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203" w:rsidRPr="0064505B" w:rsidRDefault="00163203" w:rsidP="00163203">
      <w:pPr>
        <w:spacing w:before="100"/>
        <w:ind w:firstLine="709"/>
        <w:contextualSpacing/>
        <w:jc w:val="center"/>
        <w:outlineLvl w:val="0"/>
        <w:rPr>
          <w:b/>
          <w:kern w:val="36"/>
          <w:sz w:val="28"/>
          <w:szCs w:val="28"/>
        </w:rPr>
      </w:pPr>
      <w:r w:rsidRPr="0064505B">
        <w:rPr>
          <w:b/>
          <w:bCs/>
          <w:kern w:val="36"/>
          <w:sz w:val="28"/>
          <w:szCs w:val="28"/>
        </w:rPr>
        <w:t>Мобильное приложение «Налоги ФЛ» поможет сформировать, направить налоговую декларацию и  получить налоговый вычет, не посещая инспекции</w:t>
      </w:r>
    </w:p>
    <w:p w:rsidR="00163203" w:rsidRPr="0064505B" w:rsidRDefault="00163203" w:rsidP="00163203">
      <w:pPr>
        <w:shd w:val="clear" w:color="auto" w:fill="FFFFFF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 Пользователи смартфонов на платформах IOS и </w:t>
      </w:r>
      <w:proofErr w:type="spellStart"/>
      <w:r w:rsidRPr="0064505B">
        <w:rPr>
          <w:rFonts w:eastAsia="Calibri"/>
          <w:sz w:val="28"/>
          <w:szCs w:val="28"/>
          <w:lang w:eastAsia="en-US"/>
        </w:rPr>
        <w:t>Android</w:t>
      </w:r>
      <w:proofErr w:type="spellEnd"/>
      <w:r w:rsidRPr="0064505B">
        <w:rPr>
          <w:rFonts w:eastAsia="Calibri"/>
          <w:sz w:val="28"/>
          <w:szCs w:val="28"/>
          <w:lang w:eastAsia="en-US"/>
        </w:rPr>
        <w:t xml:space="preserve"> могут с помощью мобильного приложения «Налоги ФЛ» в несколько кликов сформировать и направить налоговую декларацию.</w:t>
      </w:r>
    </w:p>
    <w:p w:rsidR="00163203" w:rsidRPr="0064505B" w:rsidRDefault="00163203" w:rsidP="00163203">
      <w:pPr>
        <w:shd w:val="clear" w:color="auto" w:fill="FFFFFF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>В частности, мобильное приложение позволяет через «Налоги ФЛ» заявить о налоговых вычетах - имущественном (на покупку либо строительство недвижимости) или социальном (за обучение, лечение и покупку лекарств).</w:t>
      </w:r>
    </w:p>
    <w:p w:rsidR="00163203" w:rsidRPr="0064505B" w:rsidRDefault="00163203" w:rsidP="00163203">
      <w:pPr>
        <w:shd w:val="clear" w:color="auto" w:fill="FFFFFF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>Для того чтобы воспользоваться приложением, необходимо с главной страницы перейти в раздел «Обращения» и выбрать необходимый вид: получить налоговый вычет. Примечательно, что в мобильном приложении «Налоги ФЛ» пользователю доступна возможность формирования конечного документа с указанием всего нескольких значений.</w:t>
      </w:r>
    </w:p>
    <w:p w:rsidR="009846D6" w:rsidRDefault="009846D6">
      <w:bookmarkStart w:id="0" w:name="_GoBack"/>
      <w:bookmarkEnd w:id="0"/>
    </w:p>
    <w:sectPr w:rsidR="0098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38"/>
    <w:rsid w:val="00163203"/>
    <w:rsid w:val="00477E38"/>
    <w:rsid w:val="0098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2022-05-19T11:25:00Z</dcterms:created>
  <dcterms:modified xsi:type="dcterms:W3CDTF">2022-05-19T11:25:00Z</dcterms:modified>
</cp:coreProperties>
</file>