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3C" w:rsidRPr="00D0410E" w:rsidRDefault="00463864" w:rsidP="00D0410E">
      <w:pPr>
        <w:jc w:val="right"/>
        <w:rPr>
          <w:rFonts w:ascii="Segoe UI" w:hAnsi="Segoe UI" w:cs="Segoe UI"/>
          <w:b/>
          <w:sz w:val="26"/>
          <w:szCs w:val="26"/>
        </w:rPr>
      </w:pPr>
      <w:r>
        <w:rPr>
          <w:rFonts w:ascii="Segoe UI" w:hAnsi="Segoe UI" w:cs="Segoe UI"/>
          <w:b/>
          <w:sz w:val="26"/>
          <w:szCs w:val="26"/>
        </w:rPr>
        <w:t>Новость</w:t>
      </w:r>
    </w:p>
    <w:p w:rsidR="00D0410E" w:rsidRDefault="00D0410E" w:rsidP="00D0410E">
      <w:pPr>
        <w:jc w:val="right"/>
      </w:pPr>
    </w:p>
    <w:p w:rsidR="00D0410E" w:rsidRDefault="00D0410E" w:rsidP="00D0410E">
      <w:pPr>
        <w:spacing w:after="0" w:line="240" w:lineRule="auto"/>
        <w:ind w:firstLine="709"/>
        <w:jc w:val="both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 xml:space="preserve">При Управлении </w:t>
      </w:r>
      <w:proofErr w:type="spellStart"/>
      <w:r>
        <w:rPr>
          <w:rFonts w:ascii="Segoe UI" w:hAnsi="Segoe UI" w:cs="Segoe UI"/>
          <w:b/>
          <w:sz w:val="32"/>
          <w:szCs w:val="32"/>
        </w:rPr>
        <w:t>Росреестра</w:t>
      </w:r>
      <w:proofErr w:type="spellEnd"/>
      <w:r>
        <w:rPr>
          <w:rFonts w:ascii="Segoe UI" w:hAnsi="Segoe UI" w:cs="Segoe UI"/>
          <w:b/>
          <w:sz w:val="32"/>
          <w:szCs w:val="32"/>
        </w:rPr>
        <w:t xml:space="preserve"> </w:t>
      </w:r>
      <w:r w:rsidRPr="00D0410E">
        <w:rPr>
          <w:rFonts w:ascii="Segoe UI" w:hAnsi="Segoe UI" w:cs="Segoe UI"/>
          <w:b/>
          <w:sz w:val="32"/>
          <w:szCs w:val="32"/>
        </w:rPr>
        <w:t xml:space="preserve">по Оренбургской области </w:t>
      </w:r>
      <w:r>
        <w:rPr>
          <w:rFonts w:ascii="Segoe UI" w:hAnsi="Segoe UI" w:cs="Segoe UI"/>
          <w:b/>
          <w:sz w:val="32"/>
          <w:szCs w:val="32"/>
        </w:rPr>
        <w:t>создана а</w:t>
      </w:r>
      <w:r w:rsidRPr="00D0410E">
        <w:rPr>
          <w:rFonts w:ascii="Segoe UI" w:hAnsi="Segoe UI" w:cs="Segoe UI"/>
          <w:b/>
          <w:sz w:val="32"/>
          <w:szCs w:val="32"/>
        </w:rPr>
        <w:t>пелляционн</w:t>
      </w:r>
      <w:r>
        <w:rPr>
          <w:rFonts w:ascii="Segoe UI" w:hAnsi="Segoe UI" w:cs="Segoe UI"/>
          <w:b/>
          <w:sz w:val="32"/>
          <w:szCs w:val="32"/>
        </w:rPr>
        <w:t>ая</w:t>
      </w:r>
      <w:r w:rsidRPr="00D0410E">
        <w:rPr>
          <w:rFonts w:ascii="Segoe UI" w:hAnsi="Segoe UI" w:cs="Segoe UI"/>
          <w:b/>
          <w:sz w:val="32"/>
          <w:szCs w:val="32"/>
        </w:rPr>
        <w:t xml:space="preserve"> комисси</w:t>
      </w:r>
      <w:r>
        <w:rPr>
          <w:rFonts w:ascii="Segoe UI" w:hAnsi="Segoe UI" w:cs="Segoe UI"/>
          <w:b/>
          <w:sz w:val="32"/>
          <w:szCs w:val="32"/>
        </w:rPr>
        <w:t>я</w:t>
      </w:r>
      <w:r w:rsidRPr="00D0410E">
        <w:rPr>
          <w:rFonts w:ascii="Segoe UI" w:hAnsi="Segoe UI" w:cs="Segoe UI"/>
          <w:b/>
          <w:sz w:val="32"/>
          <w:szCs w:val="32"/>
        </w:rPr>
        <w:t xml:space="preserve"> </w:t>
      </w:r>
    </w:p>
    <w:p w:rsidR="00D0410E" w:rsidRPr="00D0410E" w:rsidRDefault="00D0410E" w:rsidP="00D0410E">
      <w:pPr>
        <w:spacing w:after="0" w:line="240" w:lineRule="auto"/>
        <w:ind w:firstLine="709"/>
        <w:jc w:val="both"/>
        <w:rPr>
          <w:rFonts w:ascii="Segoe UI" w:hAnsi="Segoe UI" w:cs="Segoe UI"/>
          <w:b/>
          <w:sz w:val="32"/>
          <w:szCs w:val="32"/>
        </w:rPr>
      </w:pP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 xml:space="preserve">При Управлении </w:t>
      </w:r>
      <w:proofErr w:type="spellStart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Оренбургской области создана апелляционная комиссия по рассмотрению заявлений об обжаловании решений о приостановлении осуществления государственного кадастрового учета и государственной регистрации прав.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 xml:space="preserve">В состав апелляционной комиссии включены два представителя Управления </w:t>
      </w:r>
      <w:proofErr w:type="spellStart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Оренбургской области, один представитель от филиала ФГБУ «ФКП </w:t>
      </w:r>
      <w:proofErr w:type="spellStart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Росреестра</w:t>
      </w:r>
      <w:proofErr w:type="spellEnd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 xml:space="preserve">» по Оренбургской области и три представителя национального объединения </w:t>
      </w:r>
      <w:proofErr w:type="spellStart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саморегулируемых</w:t>
      </w:r>
      <w:proofErr w:type="spellEnd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 xml:space="preserve"> организаций кадастровых инженеров.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proofErr w:type="gramStart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Решения могут быть обжалованы в административном порядке заявителем или его представителем, а также кадастровым инженером, подготовившим межевой план, технический план или акт обследования, представленные в установленном Федеральным законом от 13 июля 2015 года N 218-ФЗ "О государственной регистрации недвижимости" порядке с заявлением о кадастровом учете и (или) государственной регистрации прав, либо юридическим лицом, работником которого является кадастровый инженер, подготовивший межевой</w:t>
      </w:r>
      <w:proofErr w:type="gramEnd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 xml:space="preserve"> план, технический план или акт обследования.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 Срок, в течение которого необходимо подать заявление об обжаловании решения о приостановлении в апелляционную комиссию, составляет тридцать дней со дня принятия такого решения органом регистрации прав.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Результатом рассмотрения апелляционной комиссией поступивших заявлений может быть как решение об отклонении, так и об удовлетворении заявления об обжаловании решения о приостановлении, которое будет являться основанием для осуществления кадастрового учета.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Следует отметить, что законодательством не предусмотрена повторная подача заявления об обжаловании решения о приостановлении в отношении одного и того же решения органа регистрации прав.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На сегодняшний день обжаловать решение о приостановлении в судебном порядке возможно только после обращения в апелляционную комиссию.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В настоящее время заявление об обжаловании решения о приостановлении, может быть подано лично, либо по почте по месту нахождения органа регистрации прав, принявшего решение о приостановлении.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Электронный способ подачи заявлений будет реализован в ближайшее время.</w:t>
      </w:r>
    </w:p>
    <w:p w:rsidR="00D0410E" w:rsidRPr="00D0410E" w:rsidRDefault="00D0410E" w:rsidP="00D0410E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 xml:space="preserve">Местонахождение апелляционной комиссии: 460000, Оренбургская область,                      </w:t>
      </w:r>
      <w:proofErr w:type="gramStart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г</w:t>
      </w:r>
      <w:proofErr w:type="gramEnd"/>
      <w:r w:rsidRPr="00D0410E">
        <w:rPr>
          <w:rFonts w:ascii="Segoe UI" w:eastAsia="Times New Roman" w:hAnsi="Segoe UI" w:cs="Segoe UI"/>
          <w:sz w:val="24"/>
          <w:szCs w:val="24"/>
          <w:lang w:eastAsia="ru-RU"/>
        </w:rPr>
        <w:t>. Оренбург, ул. Пушкинская, д. 10; адрес электронной почты: 56_upr@rosreestr.ru; телефон для справок: 8 (3532) 77-70-71.</w:t>
      </w:r>
    </w:p>
    <w:p w:rsidR="00D0410E" w:rsidRDefault="00D0410E" w:rsidP="00D0410E">
      <w:pPr>
        <w:jc w:val="right"/>
      </w:pPr>
    </w:p>
    <w:sectPr w:rsidR="00D0410E" w:rsidSect="00D0410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10E"/>
    <w:rsid w:val="00463864"/>
    <w:rsid w:val="00563F3C"/>
    <w:rsid w:val="00D0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2047</Characters>
  <Application>Microsoft Office Word</Application>
  <DocSecurity>0</DocSecurity>
  <Lines>17</Lines>
  <Paragraphs>4</Paragraphs>
  <ScaleCrop>false</ScaleCrop>
  <Company>fgu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Савельева СИ</cp:lastModifiedBy>
  <cp:revision>2</cp:revision>
  <dcterms:created xsi:type="dcterms:W3CDTF">2017-04-20T06:30:00Z</dcterms:created>
  <dcterms:modified xsi:type="dcterms:W3CDTF">2017-04-20T06:38:00Z</dcterms:modified>
</cp:coreProperties>
</file>