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DB" w:rsidRPr="0064505B" w:rsidRDefault="001E49DB" w:rsidP="001E49DB">
      <w:pPr>
        <w:contextualSpacing/>
        <w:jc w:val="center"/>
        <w:outlineLvl w:val="0"/>
        <w:rPr>
          <w:b/>
          <w:kern w:val="36"/>
          <w:sz w:val="28"/>
          <w:szCs w:val="28"/>
        </w:rPr>
      </w:pPr>
      <w:proofErr w:type="gramStart"/>
      <w:r w:rsidRPr="0064505B">
        <w:rPr>
          <w:b/>
          <w:kern w:val="36"/>
          <w:sz w:val="28"/>
          <w:szCs w:val="28"/>
        </w:rPr>
        <w:t>Бесплатный</w:t>
      </w:r>
      <w:proofErr w:type="gramEnd"/>
      <w:r w:rsidRPr="0064505B">
        <w:rPr>
          <w:b/>
          <w:kern w:val="36"/>
          <w:sz w:val="28"/>
          <w:szCs w:val="28"/>
        </w:rPr>
        <w:t xml:space="preserve"> КЭП можно получить в налоговых органах</w:t>
      </w:r>
    </w:p>
    <w:p w:rsidR="001E49DB" w:rsidRPr="0064505B" w:rsidRDefault="001E49DB" w:rsidP="001E49D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64505B">
        <w:rPr>
          <w:sz w:val="28"/>
          <w:szCs w:val="28"/>
        </w:rPr>
        <w:t>Выдача ключей электронных подписей и квалифицированных сертификатов ключей проверки электронных подписей для юридических лиц, индивидуальных предпринимателей и нотариусов осуществляется налоговыми органами.</w:t>
      </w:r>
    </w:p>
    <w:p w:rsidR="001E49DB" w:rsidRPr="0064505B" w:rsidRDefault="001E49DB" w:rsidP="001E49DB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4505B">
        <w:rPr>
          <w:rFonts w:eastAsia="Calibri"/>
          <w:sz w:val="28"/>
          <w:szCs w:val="28"/>
          <w:lang w:eastAsia="en-US"/>
        </w:rPr>
        <w:t>Для получения КЭП необходимо предоставить в налоговый орган USB-носитель ключевой информации (</w:t>
      </w:r>
      <w:proofErr w:type="spellStart"/>
      <w:r w:rsidRPr="0064505B">
        <w:rPr>
          <w:rFonts w:eastAsia="Calibri"/>
          <w:sz w:val="28"/>
          <w:szCs w:val="28"/>
          <w:lang w:eastAsia="en-US"/>
        </w:rPr>
        <w:t>токен</w:t>
      </w:r>
      <w:proofErr w:type="spellEnd"/>
      <w:r w:rsidRPr="0064505B">
        <w:rPr>
          <w:rFonts w:eastAsia="Calibri"/>
          <w:sz w:val="28"/>
          <w:szCs w:val="28"/>
          <w:lang w:eastAsia="en-US"/>
        </w:rPr>
        <w:t>), сертифицированный ФСТЭК России или ФСБ России для записи КСКПЭП, и следующий пакет документов: основной документ, удостоверяющий личность, и сведения из СНИЛС.</w:t>
      </w:r>
    </w:p>
    <w:p w:rsidR="001E49DB" w:rsidRPr="0064505B" w:rsidRDefault="001E49DB" w:rsidP="001E49D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64505B">
        <w:rPr>
          <w:sz w:val="28"/>
          <w:szCs w:val="28"/>
        </w:rPr>
        <w:t>Ключ электронной подписи и квалифицированный сертификат ключа проверки электронной подписи выдаются в налоговом органе только при личной идентификации руководителя организации (лица, имеющего право действовать от имени юридического лица без доверенности), индивидуального предпринимателя или нотариуса.</w:t>
      </w:r>
    </w:p>
    <w:p w:rsidR="001E49DB" w:rsidRPr="0064505B" w:rsidRDefault="001E49DB" w:rsidP="001E49DB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64505B">
        <w:rPr>
          <w:sz w:val="28"/>
          <w:szCs w:val="28"/>
        </w:rPr>
        <w:t xml:space="preserve">Консультацию и техническое сопровождение по использованию КЭП можно получить по бесплатному телефону </w:t>
      </w:r>
      <w:proofErr w:type="gramStart"/>
      <w:r w:rsidRPr="0064505B">
        <w:rPr>
          <w:sz w:val="28"/>
          <w:szCs w:val="28"/>
        </w:rPr>
        <w:t>Единого</w:t>
      </w:r>
      <w:proofErr w:type="gramEnd"/>
      <w:r w:rsidRPr="0064505B">
        <w:rPr>
          <w:sz w:val="28"/>
          <w:szCs w:val="28"/>
        </w:rPr>
        <w:t xml:space="preserve"> контакт-центра ФНС России 8-800-222-2222 или на </w:t>
      </w:r>
      <w:hyperlink r:id="rId5" w:tgtFrame="_blank" w:history="1">
        <w:r w:rsidRPr="0064505B">
          <w:rPr>
            <w:sz w:val="28"/>
            <w:szCs w:val="28"/>
          </w:rPr>
          <w:t>сайте ФНС России</w:t>
        </w:r>
      </w:hyperlink>
      <w:r w:rsidRPr="0064505B">
        <w:rPr>
          <w:sz w:val="28"/>
          <w:szCs w:val="28"/>
        </w:rPr>
        <w:t>.</w:t>
      </w:r>
    </w:p>
    <w:p w:rsidR="009846D6" w:rsidRDefault="009846D6">
      <w:bookmarkStart w:id="0" w:name="_GoBack"/>
      <w:bookmarkEnd w:id="0"/>
    </w:p>
    <w:sectPr w:rsidR="00984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1E"/>
    <w:rsid w:val="001E49DB"/>
    <w:rsid w:val="0022651E"/>
    <w:rsid w:val="00984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9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nalog.gov.ru/rn24/related_activities/ucf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2</cp:revision>
  <dcterms:created xsi:type="dcterms:W3CDTF">2022-05-19T11:22:00Z</dcterms:created>
  <dcterms:modified xsi:type="dcterms:W3CDTF">2022-05-19T11:23:00Z</dcterms:modified>
</cp:coreProperties>
</file>