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87" w:rsidRPr="00183878" w:rsidRDefault="00183878" w:rsidP="00765E87">
      <w:pPr>
        <w:pStyle w:val="a4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183878">
        <w:rPr>
          <w:rFonts w:ascii="Times New Roman" w:eastAsia="Times New Roman" w:hAnsi="Times New Roman" w:cs="Times New Roman"/>
          <w:sz w:val="18"/>
          <w:szCs w:val="18"/>
        </w:rPr>
        <w:t>Перечень мероприятий у</w:t>
      </w:r>
      <w:r w:rsidR="00765E87" w:rsidRPr="00183878">
        <w:rPr>
          <w:rFonts w:ascii="Times New Roman" w:eastAsia="Times New Roman" w:hAnsi="Times New Roman" w:cs="Times New Roman"/>
          <w:sz w:val="18"/>
          <w:szCs w:val="18"/>
        </w:rPr>
        <w:t>твержден</w:t>
      </w:r>
    </w:p>
    <w:p w:rsidR="00765E87" w:rsidRPr="00183878" w:rsidRDefault="00765E87" w:rsidP="00765E87">
      <w:pPr>
        <w:pStyle w:val="a4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183878">
        <w:rPr>
          <w:rFonts w:ascii="Times New Roman" w:eastAsia="Times New Roman" w:hAnsi="Times New Roman" w:cs="Times New Roman"/>
          <w:sz w:val="18"/>
          <w:szCs w:val="18"/>
        </w:rPr>
        <w:t>распоряжением председателя</w:t>
      </w:r>
      <w:r w:rsidRPr="00183878">
        <w:rPr>
          <w:rFonts w:ascii="Times New Roman" w:eastAsia="Times New Roman" w:hAnsi="Times New Roman" w:cs="Times New Roman"/>
          <w:sz w:val="18"/>
          <w:szCs w:val="18"/>
        </w:rPr>
        <w:br/>
        <w:t>Контрольно-счетной палаты</w:t>
      </w:r>
      <w:r w:rsidRPr="00183878">
        <w:rPr>
          <w:rFonts w:ascii="Times New Roman" w:eastAsia="Times New Roman" w:hAnsi="Times New Roman" w:cs="Times New Roman"/>
          <w:sz w:val="18"/>
          <w:szCs w:val="18"/>
        </w:rPr>
        <w:br/>
        <w:t xml:space="preserve">города Бузулука </w:t>
      </w:r>
    </w:p>
    <w:p w:rsidR="00765E87" w:rsidRPr="00183878" w:rsidRDefault="00765E87" w:rsidP="00765E87">
      <w:pPr>
        <w:pStyle w:val="a4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183878">
        <w:rPr>
          <w:rFonts w:ascii="Times New Roman" w:eastAsia="Times New Roman" w:hAnsi="Times New Roman" w:cs="Times New Roman"/>
          <w:sz w:val="18"/>
          <w:szCs w:val="18"/>
        </w:rPr>
        <w:t xml:space="preserve">от 29 декабря 2014 года № 142 </w:t>
      </w:r>
    </w:p>
    <w:p w:rsidR="00765E87" w:rsidRPr="00765E87" w:rsidRDefault="00765E87" w:rsidP="00765E87">
      <w:pPr>
        <w:pStyle w:val="a4"/>
        <w:jc w:val="center"/>
        <w:rPr>
          <w:rFonts w:ascii="Times New Roman" w:eastAsia="Times New Roman" w:hAnsi="Times New Roman" w:cs="Times New Roman"/>
        </w:rPr>
      </w:pPr>
      <w:r w:rsidRPr="00765E87">
        <w:rPr>
          <w:rFonts w:ascii="Times New Roman" w:eastAsia="Times New Roman" w:hAnsi="Times New Roman" w:cs="Times New Roman"/>
          <w:sz w:val="27"/>
          <w:szCs w:val="27"/>
        </w:rPr>
        <w:t xml:space="preserve">ПЛАН </w:t>
      </w:r>
      <w:r w:rsidRPr="00765E87">
        <w:rPr>
          <w:rFonts w:ascii="Times New Roman" w:eastAsia="Times New Roman" w:hAnsi="Times New Roman" w:cs="Times New Roman"/>
          <w:sz w:val="27"/>
          <w:szCs w:val="27"/>
        </w:rPr>
        <w:br/>
      </w:r>
      <w:r w:rsidRPr="00765E87">
        <w:rPr>
          <w:rFonts w:ascii="Times New Roman" w:eastAsia="Times New Roman" w:hAnsi="Times New Roman" w:cs="Times New Roman"/>
        </w:rPr>
        <w:t>работы Контрольно-счётной палаты</w:t>
      </w:r>
    </w:p>
    <w:p w:rsidR="00765E87" w:rsidRPr="00765E87" w:rsidRDefault="00765E87" w:rsidP="00765E87">
      <w:pPr>
        <w:pStyle w:val="a4"/>
        <w:jc w:val="center"/>
        <w:rPr>
          <w:rFonts w:ascii="Times New Roman" w:eastAsia="Times New Roman" w:hAnsi="Times New Roman" w:cs="Times New Roman"/>
        </w:rPr>
      </w:pPr>
      <w:r w:rsidRPr="00765E87">
        <w:rPr>
          <w:rFonts w:ascii="Times New Roman" w:eastAsia="Times New Roman" w:hAnsi="Times New Roman" w:cs="Times New Roman"/>
        </w:rPr>
        <w:t>города Бузулука на 2015 год</w:t>
      </w:r>
    </w:p>
    <w:p w:rsidR="00765E87" w:rsidRPr="00765E87" w:rsidRDefault="00765E87" w:rsidP="00765E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38"/>
        <w:gridCol w:w="5848"/>
        <w:gridCol w:w="3119"/>
      </w:tblGrid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 исполнения</w:t>
            </w:r>
          </w:p>
        </w:tc>
      </w:tr>
      <w:tr w:rsidR="00765E87" w:rsidRPr="00765E87" w:rsidTr="00765E8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Экспертно-аналитические мероприятия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Проведение проверки достоверности бюджетной отчетности за 2014 год главных администраторов бюджетной системы (в соответствии с требованиями статьи 264.4.</w:t>
            </w:r>
            <w:proofErr w:type="gramEnd"/>
            <w:r w:rsidRPr="00765E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Бюджетного Кодекса РФ).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квартал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внешней проверки годового отчета об исполнении бюджета города Бузулука за 2014 год  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мере представления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Проведение финансово-экономических экспертиз проектов муниципальных правовых актов, касающихся   муниципальных программ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года по мере представления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</w:p>
          <w:p w:rsidR="00765E87" w:rsidRPr="00765E87" w:rsidRDefault="00765E87" w:rsidP="00765E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 xml:space="preserve">и управления имуществом, находящимся в </w:t>
            </w:r>
            <w:proofErr w:type="spellStart"/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765E87" w:rsidRPr="00765E87" w:rsidRDefault="00765E87" w:rsidP="00765E8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ной собственности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 по мере представления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65E87">
              <w:rPr>
                <w:rFonts w:ascii="Times New Roman" w:hAnsi="Times New Roman" w:cs="Times New Roman"/>
                <w:sz w:val="24"/>
                <w:szCs w:val="24"/>
              </w:rPr>
              <w:t>Анализ исполнения бюджета города Бузулука с изложением информации по форме, утвержденной городским Советом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ежеквартально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469C" w:rsidRPr="0065469C" w:rsidRDefault="00765E87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469C"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Оценка эффективности предоставления налоговых и иных льгот и преимуществ, бюджетных кредитов </w:t>
            </w:r>
            <w:proofErr w:type="gramStart"/>
            <w:r w:rsidR="0065469C" w:rsidRPr="0065469C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="0065469C"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5E87" w:rsidRPr="00765E87" w:rsidRDefault="0065469C" w:rsidP="0065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счет средств городского бюджета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65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По мере подготовки документов на рассмотрение городским Советом</w:t>
            </w:r>
            <w:r w:rsidRPr="0065469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469C" w:rsidRPr="0065469C" w:rsidRDefault="00765E87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469C" w:rsidRPr="0065469C">
              <w:rPr>
                <w:rFonts w:ascii="Times New Roman" w:hAnsi="Times New Roman" w:cs="Times New Roman"/>
                <w:sz w:val="24"/>
                <w:szCs w:val="24"/>
              </w:rPr>
              <w:t>Экспертиза проектов решений городского Совета депутатов по вопросам внесения изменений в решение</w:t>
            </w:r>
          </w:p>
          <w:p w:rsidR="0065469C" w:rsidRPr="0065469C" w:rsidRDefault="0065469C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города Бузулука на 2015  и </w:t>
            </w:r>
            <w:proofErr w:type="gramStart"/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плановый</w:t>
            </w:r>
            <w:proofErr w:type="gramEnd"/>
            <w:r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469C" w:rsidRPr="0065469C" w:rsidRDefault="0065469C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период 2016 и 2017 годов»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В течение года по мере внесения изменений</w:t>
            </w:r>
            <w:r w:rsidR="00765E87"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469C" w:rsidRPr="0065469C" w:rsidRDefault="00765E87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5469C"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Экспертиза проекта решения «О бюджете города Бузулука на 2016 год и плановый период 2017-2018 </w:t>
            </w:r>
            <w:r w:rsidR="0065469C" w:rsidRPr="00654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годов»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 квартал</w:t>
            </w:r>
          </w:p>
        </w:tc>
      </w:tr>
      <w:tr w:rsidR="00765E87" w:rsidRPr="00765E87" w:rsidTr="00765E8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654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I</w:t>
            </w: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I. Контрольно-ревизионные мероприятия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469C" w:rsidRPr="0065469C" w:rsidRDefault="0065469C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проведенных 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контрольно-ревизионных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мероприятий.</w:t>
            </w:r>
          </w:p>
          <w:p w:rsidR="00765E87" w:rsidRPr="00765E87" w:rsidRDefault="0065469C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6546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года 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proofErr w:type="gramStart"/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выполнения прогнозного плана приватизации муниципального имущества муниципального образования</w:t>
            </w:r>
            <w:proofErr w:type="gramEnd"/>
            <w:r w:rsidRPr="0065469C">
              <w:rPr>
                <w:rFonts w:ascii="Times New Roman" w:hAnsi="Times New Roman" w:cs="Times New Roman"/>
                <w:sz w:val="24"/>
                <w:szCs w:val="24"/>
              </w:rPr>
              <w:t xml:space="preserve"> город Бузулук Оренбургской области  в период 2013 -  2014г.г.»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квартал</w:t>
            </w:r>
            <w:r w:rsidR="00765E87"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5469C" w:rsidRPr="0065469C" w:rsidRDefault="0065469C" w:rsidP="0065469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Проверка полноты  и правильности ведения реестра расходных обязательств в муниципальном образовании город Бузулук Оренбургской области в 2014- истекшем периоде 2015 гг.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квартал</w:t>
            </w:r>
            <w:r w:rsidR="00765E87"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5371" w:rsidRPr="00FF5371" w:rsidRDefault="0065469C" w:rsidP="00FF53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5371" w:rsidRPr="00FF5371">
              <w:rPr>
                <w:rFonts w:ascii="Times New Roman" w:hAnsi="Times New Roman" w:cs="Times New Roman"/>
                <w:sz w:val="24"/>
                <w:szCs w:val="24"/>
              </w:rPr>
              <w:t>Обоснованность определения стоимости ремонтных работ по автомобильным дорогам города и их оплаты из Дорожного фонда муниципального образования   в 2014 году.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FF5371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65E87"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</w:tr>
      <w:tr w:rsidR="006C0EB3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EB3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EB3" w:rsidRDefault="006C0EB3" w:rsidP="00FF537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Проверка использования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муниципальным образованием</w:t>
            </w:r>
            <w:r w:rsidRPr="0065469C">
              <w:rPr>
                <w:rFonts w:ascii="Times New Roman" w:hAnsi="Times New Roman" w:cs="Times New Roman"/>
                <w:sz w:val="24"/>
                <w:szCs w:val="24"/>
              </w:rPr>
              <w:t>, а так же полноты и своевременности перечисления платы за пользование банковским кредитом в 2014 году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C0EB3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5469C" w:rsidP="006C0EB3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F5371" w:rsidRPr="00FF5371">
              <w:rPr>
                <w:rFonts w:ascii="Times New Roman" w:hAnsi="Times New Roman" w:cs="Times New Roman"/>
                <w:sz w:val="24"/>
                <w:szCs w:val="24"/>
              </w:rPr>
              <w:t>Проверка, анализ и оценка законности, целесообразности, обоснованности, своевременности, эффективности</w:t>
            </w:r>
            <w:r w:rsidR="006C0E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F5371" w:rsidRPr="00FF5371">
              <w:rPr>
                <w:rFonts w:ascii="Times New Roman" w:hAnsi="Times New Roman" w:cs="Times New Roman"/>
                <w:sz w:val="24"/>
                <w:szCs w:val="24"/>
              </w:rPr>
              <w:t>и результативности расходов на закупки по планируемым к заключению, заключенным и исполненным контрактам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F5371" w:rsidRPr="00FF5371" w:rsidRDefault="00FF5371" w:rsidP="00FF537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F5371">
              <w:rPr>
                <w:rFonts w:ascii="Times New Roman" w:hAnsi="Times New Roman" w:cs="Times New Roman"/>
                <w:sz w:val="24"/>
                <w:szCs w:val="24"/>
              </w:rPr>
              <w:t>В течение года (в рамках проверок финансово-хозяйственной деятельности и исполнения бюджетных смет)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5E87" w:rsidRPr="00765E87" w:rsidTr="00765E8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III. Организационно-информационные мероприятия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FF5371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 и </w:t>
            </w:r>
            <w:r w:rsidR="006C0E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отчета</w:t>
            </w:r>
            <w:r w:rsidR="00765E87"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деятельности Контрольно-счетной палаты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города Бузулука </w:t>
            </w:r>
            <w:r w:rsidR="00C46EC0" w:rsidRPr="00C46EC0">
              <w:rPr>
                <w:rFonts w:ascii="Times New Roman" w:hAnsi="Times New Roman" w:cs="Times New Roman"/>
                <w:sz w:val="24"/>
                <w:szCs w:val="24"/>
              </w:rPr>
              <w:t>за 2014</w:t>
            </w:r>
          </w:p>
          <w:p w:rsidR="00765E87" w:rsidRPr="00765E87" w:rsidRDefault="006C0EB3" w:rsidP="00C4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46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FF5371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квартал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C4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Подготовка стандартов внешнего муниципального финансового контроля для проведения контрольно-ревизионных и экспертно-аналитических мероприятий</w:t>
            </w:r>
            <w:r w:rsidRPr="00C46EC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C46EC0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65E87" w:rsidRPr="00765E87" w:rsidRDefault="00C46EC0" w:rsidP="00C4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C46EC0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Подготовка плана работы контрольно-счетной палаты города Бузулука на 2016 год.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квартал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Участие в работе  городского Совета депутатов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C46E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планом работы Совета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Участие в работе аппаратных совещаний главы города Бузулука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Участие в работе постоянно действующих комиссий   городского Совета депутатов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По плану  городского Совета депутатов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C46EC0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Участие в работе межведомственной рабочей группы по противодействию коррупции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В течение года по плану группы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C46EC0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C46EC0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Рассмотрение запросов и обращений по вопросам, входящим в компетенцию КСП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года по мере поступления 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C46EC0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информации городскому Совету депутатов и главе города Бузулука о результатах проведенных контрольно – ревизионных и экспертно-аналитических мероприятий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46EC0" w:rsidRPr="00C46EC0" w:rsidRDefault="00C46EC0" w:rsidP="00C46EC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C46EC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7F72">
              <w:rPr>
                <w:rFonts w:ascii="Times New Roman" w:hAnsi="Times New Roman" w:cs="Times New Roman"/>
                <w:sz w:val="24"/>
                <w:szCs w:val="24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2B7F72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B76D82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C0EB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46EC0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76D82" w:rsidRPr="00B76D82">
              <w:rPr>
                <w:rFonts w:ascii="Times New Roman" w:hAnsi="Times New Roman" w:cs="Times New Roman"/>
                <w:sz w:val="24"/>
                <w:szCs w:val="24"/>
              </w:rPr>
              <w:t>Подготовка информационного материала о деятельности и особо значимых событиях контрольно-счетной палаты города Бузулука к размещению на странице контрольно-счетной палаты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38594A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765E87" w:rsidRPr="00765E87" w:rsidTr="00765E87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IV. Правовая, кадровая деятельность и документационное обеспечение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A2B25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Юридическое сопровождение контрольных и экспертно-аналитических мероприятий Контрольно-счетной палаты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A2B25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123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организационно-распорядительных кадровых документов в соответствии с действующим законода</w:t>
            </w:r>
            <w:r w:rsidR="00CA2B2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тельством Российской Федерации,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3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Оренбургской 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области</w:t>
            </w:r>
            <w:r w:rsidR="00CA2B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НПА города Бузулука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CA2B25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8A2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</w:r>
            <w:r w:rsidR="008A27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 муниципальной службе </w:t>
            </w:r>
            <w:r w:rsidR="008A27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="008A27D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Оренбургской области 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28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10.10.2007г. №1611/339-1У-ОЗ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B84DCF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28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отчетности по кадровым вопросам в сроки и по формам</w:t>
            </w:r>
            <w:r w:rsidR="0028422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установленным нормативными правовыми актами Российской Федерации </w:t>
            </w:r>
            <w:r w:rsidR="002842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B84DCF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B84DCF" w:rsidP="00B84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выполнения плановых мероприятий Контрольно-счетной палаты, поручений и организационно-распорядительных документов председателя Контрольно-счетной палаты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C46EC0" w:rsidRPr="00765E87" w:rsidTr="00765E87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B84DCF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765E87" w:rsidP="00284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5E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ведение делопроизводства в соответствии с номенклатурой дел в Контрольно-счетной палате города </w:t>
            </w:r>
            <w:r w:rsidR="00284223">
              <w:rPr>
                <w:rFonts w:ascii="Times New Roman" w:eastAsia="Times New Roman" w:hAnsi="Times New Roman" w:cs="Times New Roman"/>
                <w:sz w:val="24"/>
                <w:szCs w:val="24"/>
              </w:rPr>
              <w:t>Бузулука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65E87" w:rsidRPr="00765E87" w:rsidRDefault="006C0EB3" w:rsidP="00765E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6F6603" w:rsidRDefault="0058284E"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sectPr w:rsidR="006F6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2"/>
  </w:compat>
  <w:rsids>
    <w:rsidRoot w:val="00765E87"/>
    <w:rsid w:val="00123E75"/>
    <w:rsid w:val="00183878"/>
    <w:rsid w:val="00284223"/>
    <w:rsid w:val="002B7F72"/>
    <w:rsid w:val="00347ED3"/>
    <w:rsid w:val="0038594A"/>
    <w:rsid w:val="0058284E"/>
    <w:rsid w:val="0065469C"/>
    <w:rsid w:val="006C0EB3"/>
    <w:rsid w:val="006F6603"/>
    <w:rsid w:val="00765E87"/>
    <w:rsid w:val="008A27D6"/>
    <w:rsid w:val="00B76D82"/>
    <w:rsid w:val="00B84DCF"/>
    <w:rsid w:val="00C46EC0"/>
    <w:rsid w:val="00CA2B25"/>
    <w:rsid w:val="00FF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65E8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65E8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76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765E8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68A3E-C849-453D-9EB4-6B6EE6F38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А. Перова</cp:lastModifiedBy>
  <cp:revision>3</cp:revision>
  <cp:lastPrinted>2015-02-04T11:17:00Z</cp:lastPrinted>
  <dcterms:created xsi:type="dcterms:W3CDTF">2015-02-04T11:34:00Z</dcterms:created>
  <dcterms:modified xsi:type="dcterms:W3CDTF">2015-02-05T04:55:00Z</dcterms:modified>
</cp:coreProperties>
</file>