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DE5" w:rsidRPr="004A6C80" w:rsidRDefault="000C3DE5" w:rsidP="00077EC3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/>
          <w:b/>
          <w:iCs/>
          <w:color w:val="000000"/>
          <w:sz w:val="28"/>
          <w:szCs w:val="28"/>
          <w:lang w:eastAsia="ru-RU"/>
        </w:rPr>
      </w:pPr>
      <w:r w:rsidRPr="004A6C80">
        <w:rPr>
          <w:rFonts w:ascii="Times New Roman" w:hAnsi="Times New Roman"/>
          <w:b/>
          <w:iCs/>
          <w:color w:val="000000"/>
          <w:sz w:val="28"/>
          <w:szCs w:val="28"/>
          <w:lang w:eastAsia="ru-RU"/>
        </w:rPr>
        <w:t xml:space="preserve">Новые правила оформления ценников </w:t>
      </w:r>
    </w:p>
    <w:p w:rsidR="000C3DE5" w:rsidRPr="00D34B26" w:rsidRDefault="000C3DE5" w:rsidP="00077EC3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/>
          <w:iCs/>
          <w:sz w:val="28"/>
          <w:szCs w:val="28"/>
          <w:lang w:eastAsia="ru-RU"/>
        </w:rPr>
      </w:pPr>
    </w:p>
    <w:p w:rsidR="000C3DE5" w:rsidRPr="00612D18" w:rsidRDefault="000C3DE5" w:rsidP="004A6C80">
      <w:pPr>
        <w:pStyle w:val="NormalWeb"/>
        <w:shd w:val="clear" w:color="auto" w:fill="FFFFFF"/>
        <w:spacing w:before="0" w:beforeAutospacing="0" w:after="315" w:afterAutospacing="0" w:line="330" w:lineRule="atLeast"/>
        <w:ind w:firstLine="708"/>
        <w:jc w:val="both"/>
        <w:rPr>
          <w:sz w:val="28"/>
          <w:szCs w:val="28"/>
        </w:rPr>
      </w:pPr>
      <w:r w:rsidRPr="00612D18">
        <w:rPr>
          <w:sz w:val="28"/>
          <w:szCs w:val="28"/>
          <w:shd w:val="clear" w:color="auto" w:fill="FFFFFF"/>
        </w:rPr>
        <w:t xml:space="preserve">С 1 января 2016 года в Российской Федерации вступили в силу новые требования к оформлению ценников в розничных магазинах.  </w:t>
      </w:r>
      <w:r w:rsidRPr="00612D18">
        <w:rPr>
          <w:sz w:val="28"/>
          <w:szCs w:val="28"/>
          <w:shd w:val="clear" w:color="auto" w:fill="FFFFFF"/>
        </w:rPr>
        <w:tab/>
      </w:r>
      <w:r w:rsidRPr="00612D18">
        <w:rPr>
          <w:sz w:val="28"/>
          <w:szCs w:val="28"/>
          <w:shd w:val="clear" w:color="auto" w:fill="FFFFFF"/>
        </w:rPr>
        <w:tab/>
      </w:r>
      <w:r w:rsidRPr="00612D18">
        <w:rPr>
          <w:sz w:val="28"/>
          <w:szCs w:val="28"/>
          <w:shd w:val="clear" w:color="auto" w:fill="FFFFFF"/>
        </w:rPr>
        <w:tab/>
      </w:r>
      <w:r w:rsidRPr="00612D18">
        <w:rPr>
          <w:sz w:val="28"/>
          <w:szCs w:val="28"/>
          <w:shd w:val="clear" w:color="auto" w:fill="FFFFFF"/>
        </w:rPr>
        <w:tab/>
      </w:r>
      <w:r w:rsidRPr="00612D18">
        <w:rPr>
          <w:sz w:val="28"/>
          <w:szCs w:val="28"/>
          <w:shd w:val="clear" w:color="auto" w:fill="FFFFFF"/>
        </w:rPr>
        <w:tab/>
      </w:r>
      <w:r w:rsidRPr="00612D18">
        <w:rPr>
          <w:sz w:val="28"/>
          <w:szCs w:val="28"/>
        </w:rPr>
        <w:t xml:space="preserve">Постановлением Правительства Российской Федерации от 23 декабря </w:t>
      </w:r>
      <w:smartTag w:uri="urn:schemas-microsoft-com:office:smarttags" w:element="metricconverter">
        <w:smartTagPr>
          <w:attr w:name="ProductID" w:val="2015 г"/>
        </w:smartTagPr>
        <w:r w:rsidRPr="00612D18">
          <w:rPr>
            <w:sz w:val="28"/>
            <w:szCs w:val="28"/>
          </w:rPr>
          <w:t>2015 г</w:t>
        </w:r>
      </w:smartTag>
      <w:r w:rsidRPr="00612D18">
        <w:rPr>
          <w:sz w:val="28"/>
          <w:szCs w:val="28"/>
        </w:rPr>
        <w:t xml:space="preserve">. № 1406 "О внесении изменения в Правила продажи отдельных видов товаров" внесены изменения в Правила в части, касающейся установления требований к содержанию и оформлению ценников на товары в розничной торговле.  </w:t>
      </w:r>
    </w:p>
    <w:p w:rsidR="000C3DE5" w:rsidRDefault="000C3DE5" w:rsidP="004A6C80">
      <w:pPr>
        <w:pStyle w:val="ConsPlusNormal"/>
        <w:ind w:firstLine="708"/>
        <w:jc w:val="both"/>
      </w:pPr>
      <w:r w:rsidRPr="00612D18">
        <w:t>В новой редакции действует пункт 19 Правил, в соответствии с которым продавец обязан обеспечить наличие единообразных и четко оформленных ценников на реализуемые товары с указанием наименования товара, сорта (при его наличии), цены за вес или единицу товара. </w:t>
      </w:r>
      <w:r w:rsidRPr="00612D18">
        <w:tab/>
      </w:r>
      <w:r w:rsidRPr="00612D18">
        <w:tab/>
      </w:r>
      <w:r w:rsidRPr="00612D18">
        <w:tab/>
      </w:r>
      <w:r w:rsidRPr="00612D18">
        <w:tab/>
      </w:r>
      <w:r w:rsidRPr="00612D18">
        <w:tab/>
      </w:r>
      <w:r w:rsidRPr="00612D18">
        <w:tab/>
      </w:r>
      <w:r w:rsidRPr="00612D18">
        <w:tab/>
      </w:r>
      <w:r w:rsidRPr="00612D18">
        <w:tab/>
        <w:t xml:space="preserve">Допускается оформление ценников на бумажном или ином визуально доступном для покупателей носителе информации, в том числе с электронным отображением информации, с использованием грифельных досок, стендов, световых табло.  </w:t>
      </w:r>
      <w:r w:rsidRPr="00612D18">
        <w:tab/>
        <w:t xml:space="preserve"> </w:t>
      </w:r>
      <w:r w:rsidRPr="00612D18">
        <w:tab/>
      </w:r>
      <w:r w:rsidRPr="00612D18">
        <w:tab/>
      </w:r>
      <w:r w:rsidRPr="00612D18">
        <w:tab/>
      </w:r>
      <w:r w:rsidRPr="00612D18">
        <w:tab/>
      </w:r>
      <w:r w:rsidRPr="00612D18">
        <w:tab/>
      </w:r>
      <w:r w:rsidRPr="00612D18">
        <w:tab/>
      </w:r>
      <w:r w:rsidRPr="00612D18">
        <w:tab/>
      </w:r>
      <w:r w:rsidRPr="00612D18">
        <w:tab/>
      </w:r>
      <w:r w:rsidRPr="00612D18">
        <w:tab/>
      </w:r>
      <w:r w:rsidRPr="00612D18">
        <w:tab/>
      </w:r>
      <w:r w:rsidRPr="00612D18">
        <w:tab/>
      </w:r>
      <w:r w:rsidRPr="00612D18">
        <w:tab/>
      </w:r>
      <w:r w:rsidRPr="00612D18">
        <w:tab/>
      </w:r>
      <w:r w:rsidRPr="00612D18">
        <w:rPr>
          <w:shd w:val="clear" w:color="auto" w:fill="FFFFFF"/>
        </w:rPr>
        <w:t>Изменение допустимых видов оформления ценника привело к тому, что из текста правил исчезла норма, обязывающая наносить на ценник дату оформления ценника, подпись материально ответственного лица или печать организации.</w:t>
      </w:r>
      <w:r w:rsidRPr="00612D18">
        <w:t xml:space="preserve"> </w:t>
      </w:r>
      <w:r w:rsidRPr="00612D18">
        <w:tab/>
      </w:r>
      <w:r w:rsidRPr="00612D18">
        <w:tab/>
        <w:t xml:space="preserve">В то же время сохранилось требование, согласно которому при разносной торговле представитель продавца обязан иметь при себе прейскурант, заверенный подписью лица, ответственного за его оформление, с указанием наименования и цены товаров, а также предоставляемых с согласия покупателя услуг. </w:t>
      </w:r>
      <w:r w:rsidRPr="00612D18">
        <w:tab/>
      </w:r>
      <w:r w:rsidRPr="00612D18">
        <w:tab/>
      </w:r>
      <w:r w:rsidRPr="00612D18">
        <w:rPr>
          <w:shd w:val="clear" w:color="auto" w:fill="FFFFFF"/>
        </w:rPr>
        <w:tab/>
      </w:r>
      <w:r w:rsidRPr="00612D18">
        <w:rPr>
          <w:shd w:val="clear" w:color="auto" w:fill="FFFFFF"/>
        </w:rPr>
        <w:tab/>
      </w:r>
      <w:r w:rsidRPr="00612D18">
        <w:t>За нарушение продавцом установленных требований к ценникам  предусмотрен</w:t>
      </w:r>
      <w:r>
        <w:t>о наложение административного штрафа на граждан в размере от 300 до 1500 рублей; на должностных лиц - от 1000 до 3000 рублей; на юридических лиц - от 10000 до 30000 рублей.</w:t>
      </w:r>
    </w:p>
    <w:p w:rsidR="000C3DE5" w:rsidRDefault="000C3DE5" w:rsidP="004A6C80">
      <w:pPr>
        <w:pStyle w:val="NormalWeb"/>
        <w:shd w:val="clear" w:color="auto" w:fill="FFFFFF"/>
        <w:spacing w:before="0" w:beforeAutospacing="0" w:after="315" w:afterAutospacing="0" w:line="330" w:lineRule="atLeast"/>
        <w:ind w:firstLine="708"/>
        <w:jc w:val="both"/>
        <w:rPr>
          <w:sz w:val="28"/>
          <w:szCs w:val="28"/>
          <w:shd w:val="clear" w:color="auto" w:fill="FFFFFF"/>
        </w:rPr>
      </w:pPr>
    </w:p>
    <w:p w:rsidR="000C3DE5" w:rsidRPr="004A6C80" w:rsidRDefault="000C3DE5" w:rsidP="004A6C80">
      <w:pPr>
        <w:pStyle w:val="NormalWeb"/>
        <w:shd w:val="clear" w:color="auto" w:fill="FFFFFF"/>
        <w:spacing w:before="0" w:beforeAutospacing="0" w:after="315" w:afterAutospacing="0" w:line="330" w:lineRule="atLeast"/>
        <w:ind w:firstLine="708"/>
        <w:jc w:val="both"/>
        <w:rPr>
          <w:sz w:val="28"/>
          <w:szCs w:val="28"/>
        </w:rPr>
      </w:pPr>
      <w:r w:rsidRPr="004A6C80">
        <w:rPr>
          <w:sz w:val="28"/>
          <w:szCs w:val="28"/>
          <w:shd w:val="clear" w:color="auto" w:fill="FFFFFF"/>
        </w:rPr>
        <w:t>Несоответствие цен на ценниках и на кассе, к сожалению, нередкое явление. Обычно оно проявляется тогда, когда покупатель, взяв товар с прилавка, где стоит ценник с одной ценой, на кассе вдруг обнаруживает, что ему пробили этот товар по другой цене. И обычно эта цена несколько выше, чем на ценнике – незначительно, но все же неприятно как для покупателя, так и для продавца.</w:t>
      </w:r>
      <w:r w:rsidRPr="004A6C80">
        <w:rPr>
          <w:color w:val="303030"/>
          <w:sz w:val="28"/>
          <w:szCs w:val="28"/>
        </w:rPr>
        <w:t xml:space="preserve"> </w:t>
      </w:r>
      <w:r w:rsidRPr="004A6C80">
        <w:rPr>
          <w:color w:val="303030"/>
          <w:sz w:val="28"/>
          <w:szCs w:val="28"/>
        </w:rPr>
        <w:tab/>
      </w:r>
      <w:r w:rsidRPr="004A6C80">
        <w:rPr>
          <w:color w:val="303030"/>
          <w:sz w:val="28"/>
          <w:szCs w:val="28"/>
        </w:rPr>
        <w:tab/>
      </w:r>
      <w:r w:rsidRPr="004A6C80">
        <w:rPr>
          <w:color w:val="303030"/>
          <w:sz w:val="28"/>
          <w:szCs w:val="28"/>
        </w:rPr>
        <w:tab/>
      </w:r>
      <w:r w:rsidRPr="004A6C80">
        <w:rPr>
          <w:color w:val="303030"/>
          <w:sz w:val="28"/>
          <w:szCs w:val="28"/>
        </w:rPr>
        <w:tab/>
      </w:r>
      <w:r w:rsidRPr="004A6C80">
        <w:rPr>
          <w:color w:val="000000"/>
          <w:sz w:val="28"/>
          <w:szCs w:val="28"/>
          <w:u w:val="single"/>
        </w:rPr>
        <w:t>Если магазин отказывается продавать Вам товар по указанной цене, возвращать разницу и возвращать уплаченные деньги, требуйте жалобную книгу и подробно изложите ситуацию, что Вам был пробит товар по неправильному ценнику.</w:t>
      </w:r>
      <w:r w:rsidRPr="004A6C80">
        <w:rPr>
          <w:color w:val="000000"/>
          <w:sz w:val="28"/>
          <w:szCs w:val="28"/>
        </w:rPr>
        <w:t xml:space="preserve">  Вам отказали в предоставлении жалобной книги, обращайтесь с письменной жалобой в Роспотребнадзор (Федеральную службу по надзору в сфере защиты прав потребителей и благополучия человека). В качестве доказательства нарушения могут быть свидетельские показания, изложенные в жалобе и подписанные самими свидетелями, фотографии ценника и чека. По Вашей жалобе будет проведена проверка магазина и при подтверждении факта обмана потребителя составлен</w:t>
      </w:r>
      <w:r>
        <w:rPr>
          <w:color w:val="000000"/>
          <w:sz w:val="28"/>
          <w:szCs w:val="28"/>
        </w:rPr>
        <w:t xml:space="preserve"> протокол по статье 14.7 КоАП. Индивидуальным предпринимателям</w:t>
      </w:r>
      <w:r w:rsidRPr="004A6C80">
        <w:rPr>
          <w:color w:val="000000"/>
          <w:sz w:val="28"/>
          <w:szCs w:val="28"/>
        </w:rPr>
        <w:t xml:space="preserve"> неправильные ценники обойдутся в 10-30 тыс.руб.</w:t>
      </w:r>
      <w:r>
        <w:rPr>
          <w:color w:val="000000"/>
          <w:sz w:val="28"/>
          <w:szCs w:val="28"/>
        </w:rPr>
        <w:t>, юридическим лицам в</w:t>
      </w:r>
      <w:r w:rsidRPr="004A6C80">
        <w:rPr>
          <w:color w:val="000000"/>
          <w:sz w:val="28"/>
          <w:szCs w:val="28"/>
        </w:rPr>
        <w:t xml:space="preserve"> 20-50 тыс.руб.</w:t>
      </w:r>
      <w:bookmarkStart w:id="0" w:name="_GoBack"/>
      <w:bookmarkEnd w:id="0"/>
    </w:p>
    <w:sectPr w:rsidR="000C3DE5" w:rsidRPr="004A6C80" w:rsidSect="00143AC7">
      <w:pgSz w:w="11906" w:h="16838"/>
      <w:pgMar w:top="737" w:right="851" w:bottom="73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8FCCF0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D2C44B6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EBA643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B9241FD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C9A193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C82ACF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156744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022010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2D0CF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46D246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5B7BA1"/>
    <w:multiLevelType w:val="multilevel"/>
    <w:tmpl w:val="69FA0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0425E98"/>
    <w:multiLevelType w:val="multilevel"/>
    <w:tmpl w:val="4A921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5253227"/>
    <w:multiLevelType w:val="multilevel"/>
    <w:tmpl w:val="77E06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2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00F9"/>
    <w:rsid w:val="00077EC3"/>
    <w:rsid w:val="000C3DE5"/>
    <w:rsid w:val="00143AC7"/>
    <w:rsid w:val="001D279C"/>
    <w:rsid w:val="00201738"/>
    <w:rsid w:val="002129E0"/>
    <w:rsid w:val="00234A5A"/>
    <w:rsid w:val="003927A4"/>
    <w:rsid w:val="004A6C80"/>
    <w:rsid w:val="004B6E12"/>
    <w:rsid w:val="005F5F49"/>
    <w:rsid w:val="00612D18"/>
    <w:rsid w:val="00682766"/>
    <w:rsid w:val="00692F50"/>
    <w:rsid w:val="00796491"/>
    <w:rsid w:val="00826611"/>
    <w:rsid w:val="0088210E"/>
    <w:rsid w:val="008F093F"/>
    <w:rsid w:val="009F5151"/>
    <w:rsid w:val="00AE00F9"/>
    <w:rsid w:val="00BB1E4F"/>
    <w:rsid w:val="00BB417D"/>
    <w:rsid w:val="00C618A8"/>
    <w:rsid w:val="00CB17E9"/>
    <w:rsid w:val="00D34B26"/>
    <w:rsid w:val="00D4475D"/>
    <w:rsid w:val="00D73F35"/>
    <w:rsid w:val="00E342BC"/>
    <w:rsid w:val="00EC36E2"/>
    <w:rsid w:val="00EF6D68"/>
    <w:rsid w:val="00F4106A"/>
    <w:rsid w:val="00F87DD3"/>
    <w:rsid w:val="00FC2310"/>
    <w:rsid w:val="00FE75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EC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D73F35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D4475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2129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129E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612D18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5671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1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1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1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1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293</TotalTime>
  <Pages>1</Pages>
  <Words>433</Words>
  <Characters>2473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А В</dc:creator>
  <cp:keywords/>
  <dc:description/>
  <cp:lastModifiedBy>123</cp:lastModifiedBy>
  <cp:revision>16</cp:revision>
  <cp:lastPrinted>2016-01-28T02:58:00Z</cp:lastPrinted>
  <dcterms:created xsi:type="dcterms:W3CDTF">2016-01-11T07:45:00Z</dcterms:created>
  <dcterms:modified xsi:type="dcterms:W3CDTF">2016-01-28T02:58:00Z</dcterms:modified>
</cp:coreProperties>
</file>