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91B97B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</w:t>
      </w:r>
      <w:r w:rsidR="00AF3103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C3053E">
        <w:rPr>
          <w:rFonts w:eastAsia="MS Mincho"/>
          <w:sz w:val="28"/>
          <w:szCs w:val="28"/>
        </w:rPr>
        <w:t>92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F3103">
        <w:rPr>
          <w:color w:val="000000"/>
          <w:sz w:val="28"/>
          <w:szCs w:val="28"/>
          <w:shd w:val="clear" w:color="auto" w:fill="F8F9FA"/>
        </w:rPr>
        <w:t>Нива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C3053E">
        <w:rPr>
          <w:rFonts w:eastAsia="MS Mincho"/>
          <w:sz w:val="28"/>
          <w:szCs w:val="28"/>
        </w:rPr>
        <w:t>Космачев Николай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053E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2023-06-29T09:36:00Z</dcterms:modified>
</cp:coreProperties>
</file>