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14EC" w:rsidRPr="00D24C42" w:rsidRDefault="002B14EC" w:rsidP="002B14EC">
      <w:pPr>
        <w:shd w:val="clear" w:color="auto" w:fill="FFFFFF"/>
        <w:ind w:firstLine="1080"/>
        <w:jc w:val="center"/>
        <w:rPr>
          <w:b/>
          <w:bCs/>
          <w:sz w:val="28"/>
          <w:szCs w:val="28"/>
        </w:rPr>
      </w:pPr>
      <w:r w:rsidRPr="00D24C42">
        <w:rPr>
          <w:b/>
          <w:bCs/>
          <w:sz w:val="28"/>
          <w:szCs w:val="28"/>
        </w:rPr>
        <w:t>Актуализированы отдельные акты Президента РФ по вопросам противодействия коррупции</w:t>
      </w:r>
    </w:p>
    <w:p w:rsidR="002B14EC" w:rsidRDefault="002B14EC" w:rsidP="002B14EC">
      <w:pPr>
        <w:shd w:val="clear" w:color="auto" w:fill="FFFFFF"/>
        <w:ind w:firstLine="1080"/>
        <w:rPr>
          <w:rStyle w:val="feeds-pagenavigationtooltip"/>
          <w:sz w:val="28"/>
          <w:szCs w:val="28"/>
          <w:shd w:val="clear" w:color="auto" w:fill="1E3685"/>
        </w:rPr>
      </w:pPr>
      <w:r w:rsidRPr="00D24C42">
        <w:rPr>
          <w:rStyle w:val="feeds-pagenavigationiconis-text"/>
          <w:sz w:val="28"/>
          <w:szCs w:val="28"/>
        </w:rPr>
        <w:t> </w:t>
      </w:r>
    </w:p>
    <w:p w:rsidR="002B14EC" w:rsidRPr="00D24C42" w:rsidRDefault="002B14EC" w:rsidP="002B14EC">
      <w:pPr>
        <w:pStyle w:val="a3"/>
        <w:shd w:val="clear" w:color="auto" w:fill="FFFFFF"/>
        <w:spacing w:before="0" w:beforeAutospacing="0" w:after="0" w:afterAutospacing="0"/>
        <w:ind w:firstLine="1080"/>
        <w:jc w:val="both"/>
        <w:rPr>
          <w:sz w:val="28"/>
          <w:szCs w:val="28"/>
        </w:rPr>
      </w:pPr>
      <w:r w:rsidRPr="00D24C42">
        <w:rPr>
          <w:sz w:val="28"/>
          <w:szCs w:val="28"/>
          <w:shd w:val="clear" w:color="auto" w:fill="FFFFFF"/>
        </w:rPr>
        <w:t>Поправки внесены в целях приведения положений отдельных указов Президента РФ о противодействии коррупции в соответствие с Федеральным конституционным законом от 06.11.2020 № 4-ФКЗ «О Правительстве Российской Федерации».</w:t>
      </w:r>
    </w:p>
    <w:p w:rsidR="002B14EC" w:rsidRPr="00D24C42" w:rsidRDefault="002B14EC" w:rsidP="002B14EC">
      <w:pPr>
        <w:pStyle w:val="a3"/>
        <w:shd w:val="clear" w:color="auto" w:fill="FFFFFF"/>
        <w:spacing w:before="0" w:beforeAutospacing="0" w:after="0" w:afterAutospacing="0"/>
        <w:ind w:firstLine="1080"/>
        <w:jc w:val="both"/>
        <w:rPr>
          <w:sz w:val="28"/>
          <w:szCs w:val="28"/>
        </w:rPr>
      </w:pPr>
      <w:proofErr w:type="gramStart"/>
      <w:r w:rsidRPr="00D24C42">
        <w:rPr>
          <w:sz w:val="28"/>
          <w:szCs w:val="28"/>
          <w:shd w:val="clear" w:color="auto" w:fill="FFFFFF"/>
        </w:rPr>
        <w:t>Указом Президента РФ от 20.04.2021 № 232 скорректированы порядок представления сведений о доходах Председателем Правительства РФ, заместителем Председателя Правительства РФ и федеральными министрами, а также Положение о проверке достоверности и полноты сведений, представляемых гражданами, претендующими на замещение государственных должностей Российской Федерации, и лицами, замещающими государственные должности Российской Федерации, и соблюдения ограничений лицами, замещающими государственные должности Российской Федерации, утвержденное Указом Президента РФ</w:t>
      </w:r>
      <w:proofErr w:type="gramEnd"/>
      <w:r w:rsidRPr="00D24C42">
        <w:rPr>
          <w:sz w:val="28"/>
          <w:szCs w:val="28"/>
          <w:shd w:val="clear" w:color="auto" w:fill="FFFFFF"/>
        </w:rPr>
        <w:t xml:space="preserve"> от 21.09.2009 № 1066.</w:t>
      </w:r>
    </w:p>
    <w:p w:rsidR="00682006" w:rsidRDefault="00682006">
      <w:bookmarkStart w:id="0" w:name="_GoBack"/>
      <w:bookmarkEnd w:id="0"/>
    </w:p>
    <w:sectPr w:rsidR="006820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24D4"/>
    <w:rsid w:val="002B14EC"/>
    <w:rsid w:val="003E24D4"/>
    <w:rsid w:val="006820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14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2B14EC"/>
    <w:pPr>
      <w:spacing w:before="100" w:beforeAutospacing="1" w:after="100" w:afterAutospacing="1"/>
    </w:pPr>
  </w:style>
  <w:style w:type="paragraph" w:customStyle="1" w:styleId="a4">
    <w:name w:val="Знак Знак Знак Знак Знак Знак"/>
    <w:basedOn w:val="a"/>
    <w:rsid w:val="002B14EC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feeds-pagenavigationiconis-text">
    <w:name w:val="feeds-page__navigation_icon is-text"/>
    <w:basedOn w:val="a0"/>
    <w:rsid w:val="002B14EC"/>
  </w:style>
  <w:style w:type="character" w:customStyle="1" w:styleId="feeds-pagenavigationtooltip">
    <w:name w:val="feeds-page__navigation_tooltip"/>
    <w:basedOn w:val="a0"/>
    <w:rsid w:val="002B14E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14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2B14EC"/>
    <w:pPr>
      <w:spacing w:before="100" w:beforeAutospacing="1" w:after="100" w:afterAutospacing="1"/>
    </w:pPr>
  </w:style>
  <w:style w:type="paragraph" w:customStyle="1" w:styleId="a4">
    <w:name w:val="Знак Знак Знак Знак Знак Знак"/>
    <w:basedOn w:val="a"/>
    <w:rsid w:val="002B14EC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feeds-pagenavigationiconis-text">
    <w:name w:val="feeds-page__navigation_icon is-text"/>
    <w:basedOn w:val="a0"/>
    <w:rsid w:val="002B14EC"/>
  </w:style>
  <w:style w:type="character" w:customStyle="1" w:styleId="feeds-pagenavigationtooltip">
    <w:name w:val="feeds-page__navigation_tooltip"/>
    <w:basedOn w:val="a0"/>
    <w:rsid w:val="002B14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132</Words>
  <Characters>759</Characters>
  <Application>Microsoft Office Word</Application>
  <DocSecurity>0</DocSecurity>
  <Lines>6</Lines>
  <Paragraphs>1</Paragraphs>
  <ScaleCrop>false</ScaleCrop>
  <Company/>
  <LinksUpToDate>false</LinksUpToDate>
  <CharactersWithSpaces>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Н. Глебова</dc:creator>
  <cp:keywords/>
  <dc:description/>
  <cp:lastModifiedBy>Ольга Н. Глебова</cp:lastModifiedBy>
  <cp:revision>2</cp:revision>
  <dcterms:created xsi:type="dcterms:W3CDTF">2021-04-30T05:10:00Z</dcterms:created>
  <dcterms:modified xsi:type="dcterms:W3CDTF">2021-04-30T05:10:00Z</dcterms:modified>
</cp:coreProperties>
</file>