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788" w:rsidRPr="00316B42" w:rsidRDefault="00BF4788" w:rsidP="00316B42">
      <w:pPr>
        <w:spacing w:after="0" w:line="240" w:lineRule="auto"/>
        <w:ind w:right="-105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bookmarkStart w:id="0" w:name="_GoBack"/>
      <w:bookmarkEnd w:id="0"/>
    </w:p>
    <w:p w:rsidR="00BF4788" w:rsidRPr="00316B42" w:rsidRDefault="00BF4788" w:rsidP="00316B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B42">
        <w:rPr>
          <w:rFonts w:ascii="Times New Roman" w:hAnsi="Times New Roman" w:cs="Times New Roman"/>
          <w:b/>
          <w:bCs/>
          <w:sz w:val="28"/>
          <w:szCs w:val="28"/>
        </w:rPr>
        <w:t>Расширен перечень оснований для прекращения производства по делу об административном правонарушении в отношении юридических лиц</w:t>
      </w:r>
    </w:p>
    <w:p w:rsidR="00BF4788" w:rsidRPr="00316B42" w:rsidRDefault="00BF4788" w:rsidP="00316B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F4788" w:rsidRPr="00316B42" w:rsidRDefault="00BF4788" w:rsidP="00316B4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16B42">
        <w:rPr>
          <w:rFonts w:ascii="Times New Roman" w:hAnsi="Times New Roman" w:cs="Times New Roman"/>
          <w:sz w:val="28"/>
          <w:szCs w:val="28"/>
        </w:rPr>
        <w:t>Согласно Федеральному закону, производство по делу об административном правонарушении не может быть начато, а начатое производство подлежит прекращению, в том числе, при внесении в ЕГРЮЛ записи о ликвидации юридического лица, в отношении которого ведется производство по делу об административном правонарушении, на основании определения арбитражного суда о завершении конкурсного производства в соответствии с законодательством о несостоятельности (банкротстве).</w:t>
      </w:r>
      <w:proofErr w:type="gramEnd"/>
    </w:p>
    <w:p w:rsidR="00BF4788" w:rsidRPr="00316B42" w:rsidRDefault="00BF4788" w:rsidP="00316B4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16B42">
        <w:rPr>
          <w:rFonts w:ascii="Times New Roman" w:hAnsi="Times New Roman" w:cs="Times New Roman"/>
          <w:sz w:val="28"/>
          <w:szCs w:val="28"/>
        </w:rPr>
        <w:t>Кроме того, уточняется содержащийся в КоАП РФ перечень оснований прекращения исполнения постановления о назначении административного наказания. Он дополняется двумя пунктами: внесение в ЕГРЮЛ записи о ликвидации юридического лица, привлеченного к административной ответственности, на основании определения арбитражного суда о завершении конкурсного производства в соответствии с законодательством о несостоятельности (банкротстве) и внесение в ЕГРЮЛ записи об исключении юридического лица, привлеченного к административной ответственности, из ЕГРЮЛ.</w:t>
      </w:r>
    </w:p>
    <w:p w:rsidR="00BF4788" w:rsidRDefault="00BF4788" w:rsidP="00316B4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316B42">
        <w:rPr>
          <w:rFonts w:ascii="Times New Roman" w:hAnsi="Times New Roman" w:cs="Times New Roman"/>
          <w:sz w:val="28"/>
          <w:szCs w:val="28"/>
        </w:rPr>
        <w:t>Федеральный закон от 17.04.2017 N 68-ФЗ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6B42">
        <w:rPr>
          <w:rFonts w:ascii="Times New Roman" w:hAnsi="Times New Roman" w:cs="Times New Roman"/>
          <w:sz w:val="28"/>
          <w:szCs w:val="28"/>
        </w:rPr>
        <w:t>"О внесении изменений в Кодекс Российской Федерации об административных правонарушениях"</w:t>
      </w:r>
    </w:p>
    <w:p w:rsidR="0010279B" w:rsidRDefault="0010279B" w:rsidP="00316B4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0279B" w:rsidRDefault="0010279B" w:rsidP="00316B42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</w:p>
    <w:p w:rsidR="0010279B" w:rsidRPr="0010279B" w:rsidRDefault="0010279B" w:rsidP="001027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279B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10279B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10279B" w:rsidRPr="0010279B" w:rsidRDefault="0010279B" w:rsidP="001027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9B">
        <w:rPr>
          <w:rFonts w:ascii="Times New Roman" w:hAnsi="Times New Roman" w:cs="Times New Roman"/>
          <w:sz w:val="28"/>
          <w:szCs w:val="28"/>
        </w:rPr>
        <w:t>Оренбургского транспортного прокурора</w:t>
      </w:r>
    </w:p>
    <w:p w:rsidR="0010279B" w:rsidRPr="0010279B" w:rsidRDefault="0010279B" w:rsidP="001027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79B" w:rsidRPr="00316B42" w:rsidRDefault="0010279B" w:rsidP="001027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0279B"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 w:rsidRPr="0010279B">
        <w:rPr>
          <w:rFonts w:ascii="Times New Roman" w:hAnsi="Times New Roman" w:cs="Times New Roman"/>
          <w:sz w:val="28"/>
          <w:szCs w:val="28"/>
        </w:rPr>
        <w:tab/>
      </w:r>
      <w:r w:rsidRPr="0010279B">
        <w:rPr>
          <w:rFonts w:ascii="Times New Roman" w:hAnsi="Times New Roman" w:cs="Times New Roman"/>
          <w:sz w:val="28"/>
          <w:szCs w:val="28"/>
        </w:rPr>
        <w:tab/>
      </w:r>
      <w:r w:rsidRPr="0010279B">
        <w:rPr>
          <w:rFonts w:ascii="Times New Roman" w:hAnsi="Times New Roman" w:cs="Times New Roman"/>
          <w:sz w:val="28"/>
          <w:szCs w:val="28"/>
        </w:rPr>
        <w:tab/>
      </w:r>
      <w:r w:rsidRPr="0010279B">
        <w:rPr>
          <w:rFonts w:ascii="Times New Roman" w:hAnsi="Times New Roman" w:cs="Times New Roman"/>
          <w:sz w:val="28"/>
          <w:szCs w:val="28"/>
        </w:rPr>
        <w:tab/>
      </w:r>
      <w:r w:rsidRPr="0010279B">
        <w:rPr>
          <w:rFonts w:ascii="Times New Roman" w:hAnsi="Times New Roman" w:cs="Times New Roman"/>
          <w:sz w:val="28"/>
          <w:szCs w:val="28"/>
        </w:rPr>
        <w:tab/>
      </w:r>
      <w:r w:rsidRPr="0010279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10279B">
        <w:rPr>
          <w:rFonts w:ascii="Times New Roman" w:hAnsi="Times New Roman" w:cs="Times New Roman"/>
          <w:sz w:val="28"/>
          <w:szCs w:val="28"/>
        </w:rPr>
        <w:t>Р.В.Калашников</w:t>
      </w:r>
      <w:proofErr w:type="spellEnd"/>
    </w:p>
    <w:sectPr w:rsidR="0010279B" w:rsidRPr="00316B42" w:rsidSect="000F44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58A"/>
    <w:rsid w:val="000F4417"/>
    <w:rsid w:val="0010279B"/>
    <w:rsid w:val="00316B42"/>
    <w:rsid w:val="00646CA4"/>
    <w:rsid w:val="008658C8"/>
    <w:rsid w:val="00BF4788"/>
    <w:rsid w:val="00E8358A"/>
    <w:rsid w:val="00F7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41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316B42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7803F2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Знак Знак Знак Знак Знак Знак"/>
    <w:basedOn w:val="a"/>
    <w:uiPriority w:val="99"/>
    <w:rsid w:val="00316B42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39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 А. Перова</cp:lastModifiedBy>
  <cp:revision>5</cp:revision>
  <dcterms:created xsi:type="dcterms:W3CDTF">2017-06-27T14:21:00Z</dcterms:created>
  <dcterms:modified xsi:type="dcterms:W3CDTF">2017-07-03T12:23:00Z</dcterms:modified>
</cp:coreProperties>
</file>