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333796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333796" w:rsidRDefault="00D863D6" w:rsidP="00190F7D">
            <w:pPr>
              <w:rPr>
                <w:sz w:val="26"/>
                <w:szCs w:val="26"/>
              </w:rPr>
            </w:pPr>
            <w:r w:rsidRPr="00333796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333796" w:rsidRDefault="00D863D6" w:rsidP="00190F7D">
            <w:pPr>
              <w:rPr>
                <w:sz w:val="26"/>
                <w:szCs w:val="26"/>
              </w:rPr>
            </w:pPr>
            <w:r w:rsidRPr="00333796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333796" w:rsidRDefault="00D863D6" w:rsidP="00190F7D">
            <w:pPr>
              <w:rPr>
                <w:sz w:val="26"/>
                <w:szCs w:val="26"/>
              </w:rPr>
            </w:pPr>
            <w:r w:rsidRPr="00333796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333796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33379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33379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333796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333796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333796">
        <w:rPr>
          <w:sz w:val="26"/>
          <w:szCs w:val="26"/>
        </w:rPr>
        <w:t xml:space="preserve">13.07.2015 </w:t>
      </w:r>
      <w:r w:rsidRPr="00333796">
        <w:rPr>
          <w:sz w:val="26"/>
          <w:szCs w:val="26"/>
          <w:lang w:val="en-US"/>
        </w:rPr>
        <w:t>N</w:t>
      </w:r>
      <w:r w:rsidRPr="00333796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333796">
        <w:rPr>
          <w:sz w:val="26"/>
          <w:szCs w:val="26"/>
          <w:lang w:val="en-US"/>
        </w:rPr>
        <w:t>N</w:t>
      </w:r>
      <w:r w:rsidRPr="00333796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333796">
        <w:rPr>
          <w:rFonts w:eastAsia="MS Mincho"/>
          <w:sz w:val="26"/>
          <w:szCs w:val="26"/>
        </w:rPr>
        <w:t xml:space="preserve">: </w:t>
      </w:r>
    </w:p>
    <w:p w14:paraId="16055A26" w14:textId="3BD93A15" w:rsidR="002676D7" w:rsidRPr="00333796" w:rsidRDefault="00333796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333796">
        <w:rPr>
          <w:sz w:val="26"/>
          <w:szCs w:val="26"/>
        </w:rPr>
        <w:t>В отношении жилого здания, общей площадью 28.9 кв.м., инвентарный номер: 38_I_86_6854, расположенного по адресу: Оренбургская область, г. Бузулук, ул. Ташкентская, д. 4а, с кадастровым номером 56:38:0113015:12, в качестве его правообладателей, владеющих данным объектом недвижимости, выявлены: Гончарова Светлана Васильевна, …года рождения, место рождения:…, паспорт гражданина Российской Федерации: серия …№…, выдан…, дата выдачи…, СНИЛС №…, зарегистрирован по адресу:…; Гончаров Алексей Владимирович, …года рождения, место рождения:…, паспорт гражданина Российской Федерации: серия …№…, выдан…, дата выдачи…, СНИЛС №…, зарегистрирован по адресу:…; Гончаров Евгений Владимирович</w:t>
      </w:r>
      <w:r w:rsidR="002676D7" w:rsidRPr="00333796">
        <w:rPr>
          <w:sz w:val="26"/>
          <w:szCs w:val="26"/>
        </w:rPr>
        <w:t>, …года рождения, место рождения:…, паспорт гражданина Российской Федерации: серия …№…, выдан…, дата выдачи…, СНИЛС №…, зарегистрирован по адресу:</w:t>
      </w:r>
      <w:r w:rsidRPr="00333796">
        <w:rPr>
          <w:sz w:val="26"/>
          <w:szCs w:val="26"/>
        </w:rPr>
        <w:t>….</w:t>
      </w:r>
    </w:p>
    <w:p w14:paraId="6660139C" w14:textId="1CDB0E8F" w:rsidR="002676D7" w:rsidRPr="00333796" w:rsidRDefault="002676D7" w:rsidP="002676D7">
      <w:pPr>
        <w:ind w:left="-567" w:firstLine="708"/>
        <w:jc w:val="both"/>
        <w:rPr>
          <w:sz w:val="26"/>
          <w:szCs w:val="26"/>
        </w:rPr>
      </w:pPr>
      <w:r w:rsidRPr="00333796">
        <w:rPr>
          <w:sz w:val="26"/>
          <w:szCs w:val="26"/>
        </w:rPr>
        <w:t xml:space="preserve">2. Право собственности </w:t>
      </w:r>
      <w:r w:rsidR="00333796" w:rsidRPr="00333796">
        <w:rPr>
          <w:sz w:val="26"/>
          <w:szCs w:val="26"/>
        </w:rPr>
        <w:t>Гончаровой Светланы Васильевны, Гончарова Алексея Владимировича и Гончарова Евгения Владимировича</w:t>
      </w:r>
      <w:r w:rsidRPr="00333796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333796" w:rsidRDefault="002676D7" w:rsidP="002676D7">
      <w:pPr>
        <w:ind w:left="-567" w:firstLine="708"/>
        <w:jc w:val="both"/>
        <w:rPr>
          <w:sz w:val="26"/>
          <w:szCs w:val="26"/>
        </w:rPr>
      </w:pPr>
      <w:r w:rsidRPr="00333796">
        <w:rPr>
          <w:sz w:val="26"/>
          <w:szCs w:val="26"/>
        </w:rPr>
        <w:t xml:space="preserve">3. Отделу архитектуры Управления </w:t>
      </w:r>
      <w:proofErr w:type="spellStart"/>
      <w:r w:rsidRPr="00333796">
        <w:rPr>
          <w:sz w:val="26"/>
          <w:szCs w:val="26"/>
        </w:rPr>
        <w:t>градообразования</w:t>
      </w:r>
      <w:proofErr w:type="spellEnd"/>
      <w:r w:rsidRPr="00333796">
        <w:rPr>
          <w:sz w:val="26"/>
          <w:szCs w:val="26"/>
        </w:rPr>
        <w:t xml:space="preserve"> и капитального строительства города Бузулука о</w:t>
      </w:r>
      <w:r w:rsidRPr="00333796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333796">
        <w:rPr>
          <w:sz w:val="26"/>
          <w:szCs w:val="26"/>
        </w:rPr>
        <w:t>.</w:t>
      </w:r>
    </w:p>
    <w:p w14:paraId="5727300F" w14:textId="77777777" w:rsidR="002676D7" w:rsidRPr="0033379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33796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33379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33796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333796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333796" w:rsidRDefault="00F178FA" w:rsidP="00F178FA">
      <w:pPr>
        <w:ind w:left="-567" w:right="-1"/>
        <w:jc w:val="both"/>
        <w:rPr>
          <w:sz w:val="26"/>
          <w:szCs w:val="26"/>
        </w:rPr>
      </w:pPr>
      <w:r w:rsidRPr="00333796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333796" w:rsidRDefault="00F178FA" w:rsidP="00F178FA">
      <w:pPr>
        <w:ind w:left="-567" w:right="-1"/>
        <w:jc w:val="both"/>
        <w:rPr>
          <w:sz w:val="26"/>
          <w:szCs w:val="26"/>
        </w:rPr>
      </w:pPr>
      <w:r w:rsidRPr="00333796">
        <w:rPr>
          <w:sz w:val="26"/>
          <w:szCs w:val="26"/>
        </w:rPr>
        <w:t xml:space="preserve">Управления </w:t>
      </w:r>
      <w:proofErr w:type="spellStart"/>
      <w:r w:rsidRPr="00333796">
        <w:rPr>
          <w:sz w:val="26"/>
          <w:szCs w:val="26"/>
        </w:rPr>
        <w:t>градообразования</w:t>
      </w:r>
      <w:proofErr w:type="spellEnd"/>
      <w:r w:rsidRPr="00333796">
        <w:rPr>
          <w:sz w:val="26"/>
          <w:szCs w:val="26"/>
        </w:rPr>
        <w:t xml:space="preserve"> и капитального</w:t>
      </w:r>
    </w:p>
    <w:p w14:paraId="4EE3A47F" w14:textId="57EB618E" w:rsidR="002676D7" w:rsidRPr="00333796" w:rsidRDefault="00F178FA" w:rsidP="00F178FA">
      <w:pPr>
        <w:ind w:left="-567"/>
        <w:jc w:val="both"/>
        <w:rPr>
          <w:sz w:val="26"/>
          <w:szCs w:val="26"/>
        </w:rPr>
      </w:pPr>
      <w:r w:rsidRPr="00333796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333796">
        <w:rPr>
          <w:sz w:val="26"/>
          <w:szCs w:val="26"/>
        </w:rPr>
        <w:t xml:space="preserve">       </w:t>
      </w:r>
      <w:r w:rsidR="007B5CA5" w:rsidRPr="00333796">
        <w:rPr>
          <w:sz w:val="26"/>
          <w:szCs w:val="26"/>
        </w:rPr>
        <w:t xml:space="preserve">           </w:t>
      </w:r>
      <w:r w:rsidR="00484FA1" w:rsidRPr="00333796">
        <w:rPr>
          <w:sz w:val="26"/>
          <w:szCs w:val="26"/>
        </w:rPr>
        <w:t xml:space="preserve">     </w:t>
      </w:r>
      <w:r w:rsidRPr="00333796">
        <w:rPr>
          <w:sz w:val="26"/>
          <w:szCs w:val="26"/>
        </w:rPr>
        <w:t xml:space="preserve"> Т.К. Колесникова</w:t>
      </w:r>
    </w:p>
    <w:p w14:paraId="351D2A0A" w14:textId="77777777" w:rsidR="007B5CA5" w:rsidRPr="00333796" w:rsidRDefault="007B5CA5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E630" w14:textId="77777777" w:rsidR="00D93B44" w:rsidRDefault="00D93B44" w:rsidP="00E65F1B">
      <w:r>
        <w:separator/>
      </w:r>
    </w:p>
  </w:endnote>
  <w:endnote w:type="continuationSeparator" w:id="0">
    <w:p w14:paraId="6C6C2E9E" w14:textId="77777777" w:rsidR="00D93B44" w:rsidRDefault="00D93B44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54B1" w14:textId="77777777" w:rsidR="00D93B44" w:rsidRDefault="00D93B44" w:rsidP="00E65F1B">
      <w:r>
        <w:separator/>
      </w:r>
    </w:p>
  </w:footnote>
  <w:footnote w:type="continuationSeparator" w:id="0">
    <w:p w14:paraId="30256700" w14:textId="77777777" w:rsidR="00D93B44" w:rsidRDefault="00D93B44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796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5CA5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3B44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2023-09-01T07:33:00Z</cp:lastPrinted>
  <dcterms:created xsi:type="dcterms:W3CDTF">2022-07-12T09:41:00Z</dcterms:created>
  <dcterms:modified xsi:type="dcterms:W3CDTF">2024-01-11T04:44:00Z</dcterms:modified>
</cp:coreProperties>
</file>