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3940"/>
        <w:gridCol w:w="3200"/>
        <w:gridCol w:w="960"/>
        <w:gridCol w:w="1500"/>
        <w:gridCol w:w="1482"/>
        <w:gridCol w:w="418"/>
      </w:tblGrid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394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32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96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5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482" w:type="dxa"/>
          </w:tcPr>
          <w:p w:rsidR="00DA25D0" w:rsidRDefault="00DA25D0">
            <w:pPr>
              <w:pStyle w:val="EMPTYCELLSTYLE"/>
            </w:pP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64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108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DA25D0" w:rsidRDefault="007914A6" w:rsidP="009620A9">
            <w:pPr>
              <w:jc w:val="center"/>
            </w:pPr>
            <w:r>
              <w:rPr>
                <w:b/>
                <w:sz w:val="28"/>
              </w:rPr>
              <w:t>СТАТИСТИЧЕСКАЯ СВОДКА</w:t>
            </w:r>
            <w:r>
              <w:rPr>
                <w:b/>
                <w:sz w:val="28"/>
              </w:rPr>
              <w:br/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108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DA25D0" w:rsidRDefault="007914A6">
            <w:pPr>
              <w:jc w:val="center"/>
            </w:pPr>
            <w:r>
              <w:rPr>
                <w:b/>
                <w:sz w:val="28"/>
              </w:rPr>
              <w:t>Бузулук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394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3200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A25D0" w:rsidRDefault="007914A6">
            <w:pPr>
              <w:jc w:val="center"/>
            </w:pPr>
            <w:r>
              <w:rPr>
                <w:b/>
                <w:sz w:val="16"/>
              </w:rPr>
              <w:t>город / район / населённый пункт</w:t>
            </w:r>
          </w:p>
        </w:tc>
        <w:tc>
          <w:tcPr>
            <w:tcW w:w="96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5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482" w:type="dxa"/>
          </w:tcPr>
          <w:p w:rsidR="00DA25D0" w:rsidRDefault="00DA25D0">
            <w:pPr>
              <w:pStyle w:val="EMPTYCELLSTYLE"/>
            </w:pP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6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108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A25D0" w:rsidRDefault="007914A6">
            <w:pPr>
              <w:jc w:val="center"/>
            </w:pPr>
            <w:r>
              <w:rPr>
                <w:b/>
                <w:sz w:val="28"/>
              </w:rPr>
              <w:t xml:space="preserve">за </w:t>
            </w:r>
            <w:r>
              <w:rPr>
                <w:b/>
                <w:sz w:val="28"/>
                <w:u w:val="single"/>
              </w:rPr>
              <w:t>01.10.2021 – 31.12.2021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394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32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96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5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482" w:type="dxa"/>
          </w:tcPr>
          <w:p w:rsidR="00DA25D0" w:rsidRDefault="00DA25D0">
            <w:pPr>
              <w:pStyle w:val="EMPTYCELLSTYLE"/>
            </w:pP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1082" w:type="dxa"/>
            <w:gridSpan w:val="5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DA25D0" w:rsidRDefault="009620A9">
            <w:r w:rsidRPr="009620A9">
              <w:t xml:space="preserve">За указанный период в Администрацию города Бузулука поступило </w:t>
            </w:r>
            <w:r w:rsidR="007914A6">
              <w:rPr>
                <w:u w:val="single"/>
              </w:rPr>
              <w:t>237</w:t>
            </w:r>
            <w:r w:rsidR="007914A6">
              <w:t xml:space="preserve"> обращений граждан по вопросам: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9620A9" w:rsidTr="009620A9">
        <w:tblPrEx>
          <w:tblCellMar>
            <w:top w:w="0" w:type="dxa"/>
            <w:bottom w:w="0" w:type="dxa"/>
          </w:tblCellMar>
        </w:tblPrEx>
        <w:trPr>
          <w:gridAfter w:val="6"/>
          <w:wAfter w:w="11500" w:type="dxa"/>
          <w:trHeight w:hRule="exact" w:val="300"/>
        </w:trPr>
        <w:tc>
          <w:tcPr>
            <w:tcW w:w="400" w:type="dxa"/>
          </w:tcPr>
          <w:p w:rsidR="009620A9" w:rsidRDefault="009620A9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кол-во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Безопасность и охрана правопорядка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2,0%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Конфликты на бытовой почве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 xml:space="preserve">Нарушение правил парковки автотранспорта, в том числе на </w:t>
            </w:r>
            <w:proofErr w:type="spellStart"/>
            <w:r>
              <w:t>внутридворовой</w:t>
            </w:r>
            <w:proofErr w:type="spellEnd"/>
            <w:r>
              <w:t xml:space="preserve"> территории и вне организованных автостоянок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Противопожарная служба, соблюдение норм противопожарной безопасности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proofErr w:type="spellStart"/>
            <w:r>
              <w:t>Разьяснения</w:t>
            </w:r>
            <w:proofErr w:type="spellEnd"/>
            <w:r>
              <w:t xml:space="preserve"> требований по пожарной безопасности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Гражданское право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Государственная регистрация прав на недвижимое имущество и сделок с ним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72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29,5%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Капитальный ремонт общего имущества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2,5%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proofErr w:type="gramStart"/>
            <w:r>
              <w:t>Коммерческий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 xml:space="preserve"> жилого помещения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Коммунально-бытовое хозяйство и предоставление услуг в условиях рынка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1,6%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Муниципальный жилищный фонд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Нежилые помещения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 xml:space="preserve">Несанкционированная свалка мусора, </w:t>
            </w:r>
            <w:proofErr w:type="spellStart"/>
            <w:r>
              <w:t>биоотходы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Обеспечение жильем ветеранов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Обеспечение жильем детей-сирот и детей, оставшихся без попечения родителей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Обеспечение жильем инвалидов и семей, имеющих детей-инвалидов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Обмен жилых помещений. Оформление договора социального найма (найма) жилого помещения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Обращение с твердыми коммунальными отходами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3,3%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Оплата жилищно-коммунальных услуг (ЖКХ), взносов в Фонд капитального ремонта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Оплата коммунальных услуг и электроэнергии, в том числе льготы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Перебои в теплоснабжении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Переустройство и (или) перепланировка жилого помещения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Предоставление коммунальных услуг ненадлежащего качества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1,2%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Разрешение жилищных споров. Ответственность за нарушение жилищного законодательства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Ремонт и эксплуатация ливневой канализации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1,2%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proofErr w:type="gramStart"/>
            <w: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7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2,9%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5,3%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Управляющие организации, товарищества собственнико</w:t>
            </w:r>
            <w:r>
              <w:t>в жилья и иные формы управления собственностью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9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3,7%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Эксплуатация и ремонт частного жилищного фонда (приватизированные жилые помещения в многоквартирных домах, индивидуальные жилые дома)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1,2%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Здравоохранение. Физическая культура и спорт. Туризм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Санитарно-эпидемиологическое благополучие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Награждение государственными наградами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Информация и информатизация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1,2%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Архивный фонд. Архивы. Структура архивов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Запросы архивных данных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394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32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96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5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482" w:type="dxa"/>
          </w:tcPr>
          <w:p w:rsidR="00DA25D0" w:rsidRDefault="00DA25D0">
            <w:pPr>
              <w:pStyle w:val="EMPTYCELLSTYLE"/>
            </w:pP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A25D0" w:rsidRDefault="00DA25D0">
            <w:pPr>
              <w:pStyle w:val="EMPTYCELLSTYLE"/>
              <w:pageBreakBefore/>
            </w:pPr>
            <w:bookmarkStart w:id="1" w:name="JR_PAGE_ANCHOR_0_2"/>
            <w:bookmarkEnd w:id="1"/>
          </w:p>
        </w:tc>
        <w:tc>
          <w:tcPr>
            <w:tcW w:w="8100" w:type="dxa"/>
            <w:gridSpan w:val="3"/>
          </w:tcPr>
          <w:p w:rsidR="00DA25D0" w:rsidRDefault="00DA25D0">
            <w:pPr>
              <w:pStyle w:val="EMPTYCELLSTYLE"/>
            </w:pPr>
          </w:p>
        </w:tc>
        <w:tc>
          <w:tcPr>
            <w:tcW w:w="15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482" w:type="dxa"/>
          </w:tcPr>
          <w:p w:rsidR="00DA25D0" w:rsidRDefault="00DA25D0">
            <w:pPr>
              <w:pStyle w:val="EMPTYCELLSTYLE"/>
            </w:pP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кол-во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Информатизация. Информационные системы, технологии и средства их обеспечения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Конституционный строй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Выборы в органы государственной власти и органы местного самоуправления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Конституции, уставы субъектов Российской Федерации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Оборона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Предоставление жилья по договору социального найма (ДСН)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Образование. Наука. Культура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1,2%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Условия проведения образовательного процесса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1,2%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Основы государственного 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3,3%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Государственные и муниципальные услуги (многофункциональные центры)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Ознакомление с документами и материалами, касающимися рассмотрения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Прекращение рассмотрения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Результаты рассмотрения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2,0%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Природные ресурсы и охрана окружающей природной среды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4,9%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Государственный мониторинг земель. Землеустройство. Установление (изменение) границ земельных участков. Резервирование земель для государственных и муниципальных нужд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1,2%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Гуманное отношение к животным. Создание приютов для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Загрязнение окружающей среды, сбросы, выбросы, отходы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Защита прав на землю и рассмотрение земельных споров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1,2%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Образование земельных участков (образование, раздел, выдел, объединение земельных участков). Возникновение прав на землю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1,6%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Отлов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Прокуратура. Органы юстиции. Адвокатура. Нотариат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Работа органов прокуратуры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Семья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1,2%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Многодетные семьи. Малоимущие семьи. Неполные семьи. Молодые семьи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1,2%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Социальное обеспечение и социальное страхование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2,0%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Оказание бесплатной юридической помощи отдельным  категориям граждан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Предоставление дополнительных льгот отдельным категориям граждан, установленных законодательством субъекта Российской Федерации (в том числе предоставление земельных участков многодетным семьям и др.)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9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Социальное обеспечение, социальная поддержка и социальная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 гражданам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Труд и занятость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1,6%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Нормативное правовое регулирование в сфере труда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Трудовые конфликты. Разрешение трудовых споров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Трудоустройство. Безработица. Органы службы занятости. Государственные услуги в области содействия занятости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Хозяйственная деятельность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116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47,5%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Благоустройство и ремонт подъездных дорог, в том числе тротуаров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2,0%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Борьба с аварийностью. Безопасность дорожного движения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2,0%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 xml:space="preserve">Выполнение государственных требований при осуществлении строительной деятельности, соблюдение </w:t>
            </w:r>
            <w:proofErr w:type="spellStart"/>
            <w:r>
              <w:t>СНИПов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Государственный кадастровый учет недвижимого имущества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Градостроительство. Архитектура и проектирование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2,0%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Деятельность в сфере строительства. Сооружение зданий, объектов капитального строительства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Деятельность субъектов торговли, торговые точки, организация торговли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Дорожные знаки и дорожная разметка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3,3%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Информационные системы органов государственной власти Российской Федерации. Официальные сайты органов государственной власти и органов местного самоуправления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Комплексное благоустройство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38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15,6%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Нормативное правовое регулирование торговли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DA25D0" w:rsidRDefault="00DA25D0">
            <w:pPr>
              <w:pStyle w:val="EMPTYCELLSTYLE"/>
            </w:pPr>
          </w:p>
        </w:tc>
        <w:tc>
          <w:tcPr>
            <w:tcW w:w="15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482" w:type="dxa"/>
          </w:tcPr>
          <w:p w:rsidR="00DA25D0" w:rsidRDefault="00DA25D0">
            <w:pPr>
              <w:pStyle w:val="EMPTYCELLSTYLE"/>
            </w:pP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A25D0" w:rsidRDefault="00DA25D0">
            <w:pPr>
              <w:pStyle w:val="EMPTYCELLSTYLE"/>
              <w:pageBreakBefore/>
            </w:pPr>
            <w:bookmarkStart w:id="2" w:name="JR_PAGE_ANCHOR_0_3"/>
            <w:bookmarkEnd w:id="2"/>
          </w:p>
        </w:tc>
        <w:tc>
          <w:tcPr>
            <w:tcW w:w="8100" w:type="dxa"/>
            <w:gridSpan w:val="3"/>
          </w:tcPr>
          <w:p w:rsidR="00DA25D0" w:rsidRDefault="00DA25D0">
            <w:pPr>
              <w:pStyle w:val="EMPTYCELLSTYLE"/>
            </w:pPr>
          </w:p>
        </w:tc>
        <w:tc>
          <w:tcPr>
            <w:tcW w:w="15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482" w:type="dxa"/>
          </w:tcPr>
          <w:p w:rsidR="00DA25D0" w:rsidRDefault="00DA25D0">
            <w:pPr>
              <w:pStyle w:val="EMPTYCELLSTYLE"/>
            </w:pP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кол-во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Озеленение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Организация условий и мест для детского отдыха и досуга (детских и спортивных площадок)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1,6%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Согласование строительства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Строительные организации, застройщики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0,4%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Строительство и ремонт мостов и гидротехнических сооружений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proofErr w:type="gramStart"/>
            <w:r>
              <w:t>Строительство объектов социальной сферы (науки, культуры, спорта, народного образования, здравоохранения, торговли)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Торговля товарами, купля-продажа товаров, осуществление торговой деятельности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0,8%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Транспортное обслуживание населения, пассажирские перевозки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1,6%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Уборка снега, опавших листьев, мусора и посторонних предметов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4,9%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Уличное освещение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11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4,5%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Эксплуатация и сохранность автомобильных дорог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4,1%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DA25D0" w:rsidRDefault="007914A6">
            <w:pPr>
              <w:jc w:val="right"/>
            </w:pPr>
            <w:r>
              <w:rPr>
                <w:b/>
              </w:rPr>
              <w:t>Всего поступило вопросов: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244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100,0%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1082" w:type="dxa"/>
            <w:gridSpan w:val="5"/>
            <w:tcMar>
              <w:top w:w="0" w:type="dxa"/>
              <w:left w:w="100" w:type="dxa"/>
              <w:bottom w:w="0" w:type="dxa"/>
              <w:right w:w="60" w:type="dxa"/>
            </w:tcMar>
            <w:vAlign w:val="center"/>
          </w:tcPr>
          <w:p w:rsidR="00DA25D0" w:rsidRDefault="00DA25D0"/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Поступило обращений по типам авторов: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кол-во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Индивидуальное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212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89,5%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Коллективное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25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10,5%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DA25D0" w:rsidRDefault="00DA25D0">
            <w:pPr>
              <w:pStyle w:val="EMPTYCELLSTYLE"/>
            </w:pPr>
          </w:p>
        </w:tc>
        <w:tc>
          <w:tcPr>
            <w:tcW w:w="15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482" w:type="dxa"/>
          </w:tcPr>
          <w:p w:rsidR="00DA25D0" w:rsidRDefault="00DA25D0">
            <w:pPr>
              <w:pStyle w:val="EMPTYCELLSTYLE"/>
            </w:pP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1082" w:type="dxa"/>
            <w:gridSpan w:val="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DA25D0" w:rsidRDefault="00DA25D0">
            <w:pPr>
              <w:jc w:val="right"/>
            </w:pP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Результаты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кол-во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Меры приняты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7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3,0%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Передано по принадлежности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7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3,0%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Поддержано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3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1,3%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Разъяснено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9620A9">
            <w:r>
              <w:t>127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9620A9">
            <w:r>
              <w:t>53,6</w:t>
            </w:r>
            <w:r w:rsidR="007914A6">
              <w:t>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Удовлетворено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26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11,0%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DA25D0" w:rsidRDefault="00DA25D0">
            <w:pPr>
              <w:pStyle w:val="EMPTYCELLSTYLE"/>
            </w:pPr>
          </w:p>
        </w:tc>
        <w:tc>
          <w:tcPr>
            <w:tcW w:w="15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482" w:type="dxa"/>
          </w:tcPr>
          <w:p w:rsidR="00DA25D0" w:rsidRDefault="00DA25D0">
            <w:pPr>
              <w:pStyle w:val="EMPTYCELLSTYLE"/>
            </w:pP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9620A9" w:rsidTr="009620A9">
        <w:tblPrEx>
          <w:tblCellMar>
            <w:top w:w="0" w:type="dxa"/>
            <w:bottom w:w="0" w:type="dxa"/>
          </w:tblCellMar>
        </w:tblPrEx>
        <w:trPr>
          <w:gridAfter w:val="6"/>
          <w:wAfter w:w="11500" w:type="dxa"/>
          <w:trHeight w:hRule="exact" w:val="300"/>
        </w:trPr>
        <w:tc>
          <w:tcPr>
            <w:tcW w:w="400" w:type="dxa"/>
          </w:tcPr>
          <w:p w:rsidR="009620A9" w:rsidRDefault="009620A9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Результаты сроков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кол-во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rPr>
                <w:b/>
              </w:rPr>
              <w:t>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Исполнено в срок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9620A9">
            <w:r>
              <w:t>180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9620A9">
            <w:r>
              <w:t>75</w:t>
            </w:r>
            <w:r w:rsidR="007914A6">
              <w:t>,9%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DA25D0" w:rsidRDefault="007914A6">
            <w:r>
              <w:t>На рассмотрении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57</w:t>
            </w:r>
          </w:p>
        </w:tc>
        <w:tc>
          <w:tcPr>
            <w:tcW w:w="14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DA25D0" w:rsidRDefault="007914A6">
            <w:r>
              <w:t>24,1%</w:t>
            </w: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1082" w:type="dxa"/>
            <w:gridSpan w:val="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DA25D0" w:rsidRDefault="00DA25D0">
            <w:pPr>
              <w:jc w:val="right"/>
            </w:pP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160"/>
        </w:trPr>
        <w:tc>
          <w:tcPr>
            <w:tcW w:w="4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DA25D0" w:rsidRDefault="00DA25D0">
            <w:pPr>
              <w:pStyle w:val="EMPTYCELLSTYLE"/>
            </w:pPr>
          </w:p>
        </w:tc>
        <w:tc>
          <w:tcPr>
            <w:tcW w:w="15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482" w:type="dxa"/>
          </w:tcPr>
          <w:p w:rsidR="00DA25D0" w:rsidRDefault="00DA25D0">
            <w:pPr>
              <w:pStyle w:val="EMPTYCELLSTYLE"/>
            </w:pP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  <w:tr w:rsidR="00DA25D0" w:rsidTr="009620A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DA25D0" w:rsidRDefault="00DA25D0">
            <w:pPr>
              <w:pStyle w:val="EMPTYCELLSTYLE"/>
              <w:pageBreakBefore/>
            </w:pPr>
            <w:bookmarkStart w:id="3" w:name="JR_PAGE_ANCHOR_0_4"/>
            <w:bookmarkEnd w:id="3"/>
          </w:p>
        </w:tc>
        <w:tc>
          <w:tcPr>
            <w:tcW w:w="8100" w:type="dxa"/>
            <w:gridSpan w:val="3"/>
          </w:tcPr>
          <w:p w:rsidR="00DA25D0" w:rsidRDefault="00DA25D0">
            <w:pPr>
              <w:pStyle w:val="EMPTYCELLSTYLE"/>
            </w:pPr>
          </w:p>
        </w:tc>
        <w:tc>
          <w:tcPr>
            <w:tcW w:w="1500" w:type="dxa"/>
          </w:tcPr>
          <w:p w:rsidR="00DA25D0" w:rsidRDefault="00DA25D0">
            <w:pPr>
              <w:pStyle w:val="EMPTYCELLSTYLE"/>
            </w:pPr>
          </w:p>
        </w:tc>
        <w:tc>
          <w:tcPr>
            <w:tcW w:w="1482" w:type="dxa"/>
          </w:tcPr>
          <w:p w:rsidR="00DA25D0" w:rsidRDefault="00DA25D0">
            <w:pPr>
              <w:pStyle w:val="EMPTYCELLSTYLE"/>
            </w:pPr>
          </w:p>
        </w:tc>
        <w:tc>
          <w:tcPr>
            <w:tcW w:w="418" w:type="dxa"/>
          </w:tcPr>
          <w:p w:rsidR="00DA25D0" w:rsidRDefault="00DA25D0">
            <w:pPr>
              <w:pStyle w:val="EMPTYCELLSTYLE"/>
            </w:pPr>
          </w:p>
        </w:tc>
      </w:tr>
    </w:tbl>
    <w:p w:rsidR="007914A6" w:rsidRPr="009620A9" w:rsidRDefault="007914A6" w:rsidP="009620A9">
      <w:bookmarkStart w:id="4" w:name="_GoBack"/>
      <w:bookmarkEnd w:id="4"/>
    </w:p>
    <w:sectPr w:rsidR="007914A6" w:rsidRPr="009620A9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5D0"/>
    <w:rsid w:val="007914A6"/>
    <w:rsid w:val="009620A9"/>
    <w:rsid w:val="00DA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Н. Мухамедова</dc:creator>
  <cp:lastModifiedBy>Людмила Н. Мухамедова</cp:lastModifiedBy>
  <cp:revision>2</cp:revision>
  <dcterms:created xsi:type="dcterms:W3CDTF">2022-01-03T08:31:00Z</dcterms:created>
  <dcterms:modified xsi:type="dcterms:W3CDTF">2022-01-03T08:31:00Z</dcterms:modified>
</cp:coreProperties>
</file>