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AD0" w:rsidRDefault="00040AD0" w:rsidP="00040AD0"/>
    <w:p w:rsidR="00040AD0" w:rsidRDefault="00CF6ABD" w:rsidP="00040AD0">
      <w:r>
        <w:t xml:space="preserve">Рекомендации потребителю: </w:t>
      </w:r>
      <w:r w:rsidR="00040AD0">
        <w:t>как правильно выбрать косметику.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При выборе косметики и парфюмерии в первую очередь стоит обратить внимание на срок годности парфюмерно-косметического товара. Продавец обязан передать его покупателю с таким расчетом, чтобы он мог быть использован по назначению до истечения срока годности. После этого необходимо изучить обязательные сведения для этой группы товаров: название косметики, ее компонентный состав, эффект, который она оказывает, характер действия косметики, применение, противопоказания для применения, способы и условия хранения, объем или масса, уточнить сведения о государственной регистрации.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Помните, что вся необходимая информация о парфюмерно-косметической продукции в наглядной и доступной форме должна своевременно представляться потребителю продавцом, чтобы помочь правильно выбрать товар.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Покупатель, перед тем как купить парфюмерию, имеет право ознакомиться с ароматом духов, одеколонов, туалетной воды. Для этого продавец использует образцы пробники, предоставляемые изготовителями товаров.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При передаче парфюмерно-косметических товаров в упаковке с целлофановой оберткой или фирменной лентой покупателю должно быть предложено проверить содержимое упаковки путем снятия целлофана или фирменной ленты.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  <w:b/>
        </w:rPr>
      </w:pPr>
      <w:r w:rsidRPr="00CF6ABD">
        <w:rPr>
          <w:rFonts w:ascii="Times New Roman" w:hAnsi="Times New Roman" w:cs="Times New Roman"/>
        </w:rPr>
        <w:t xml:space="preserve">При продаже данной продукции продавец должен соблюдать требования Закона РФ от 07.02.1992 № 2300-1 «О защите прав </w:t>
      </w:r>
      <w:r w:rsidR="00CF6ABD" w:rsidRPr="00CF6ABD">
        <w:rPr>
          <w:rFonts w:ascii="Times New Roman" w:hAnsi="Times New Roman" w:cs="Times New Roman"/>
        </w:rPr>
        <w:t>потребителей»</w:t>
      </w:r>
      <w:r w:rsidR="00CF6ABD">
        <w:rPr>
          <w:rFonts w:ascii="Times New Roman" w:hAnsi="Times New Roman" w:cs="Times New Roman"/>
        </w:rPr>
        <w:t xml:space="preserve">, </w:t>
      </w:r>
      <w:r w:rsidR="00CF6ABD" w:rsidRPr="00CF6ABD">
        <w:rPr>
          <w:rFonts w:ascii="Times New Roman" w:hAnsi="Times New Roman" w:cs="Times New Roman"/>
        </w:rPr>
        <w:t>Правил</w:t>
      </w:r>
      <w:r w:rsidR="00CF6ABD">
        <w:rPr>
          <w:rFonts w:ascii="Times New Roman" w:hAnsi="Times New Roman" w:cs="Times New Roman"/>
        </w:rPr>
        <w:t>а</w:t>
      </w:r>
      <w:r w:rsidR="00CF6ABD" w:rsidRPr="00CF6ABD">
        <w:rPr>
          <w:rFonts w:ascii="Times New Roman" w:hAnsi="Times New Roman" w:cs="Times New Roman"/>
        </w:rPr>
        <w:t xml:space="preserve"> продажи товаров по договору розничной купли-продажи, утв. Постановлением Правительства РФ от 31.12.2020 г. №2463</w:t>
      </w:r>
      <w:r w:rsidRPr="00CF6ABD">
        <w:rPr>
          <w:rFonts w:ascii="Times New Roman" w:hAnsi="Times New Roman" w:cs="Times New Roman"/>
        </w:rPr>
        <w:t xml:space="preserve"> и Технический регламент Таможенного союза «О безопасности парфюмерно-косметической продукции» ТР ТС 009/2011.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Парфюмерно-косметическая продукция, соответствующая требованиям ТР ТС 009/2011, должна иметь маркировку единым знаком обращения продукции на рынке государств – членов ТС.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Информация о товаре, размещенная на упаковке, этикетке изделия, открытке или листе-вкладыше, должна содержать следующие сведения о товаре: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наименование, название (при наличии) парфюмерной продукции и ее назначение;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наименование изготовителя и его местонахождение (юридический адрес, включая страну);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страна происхождения парфюмерной продукции (если страна, где расположено производство продукции, не совпадает с юридическим адресом изготовителя);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наименование и местонахождение организации (юридический адрес), уполномоченной изготовителем на принятие претензий от потребителя (уполномоченный представитель изготовителя или импортер), если изготовитель не принимает претензии сам на территории государства – члена ТС;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номинальное количество (объем или масса) продукции в потребительской таре, за исключением парфюмерной продукции номинальным объемом менее 5 мл, или ее пробника;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срок годности (дата изготовления (месяц, год) и срок годности (месяцев, лет), или надпись «годен до» (месяц, год) или «использовать до» (месяц, год);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описание условий хранения в случае, если эти условия отличаются от стандартных;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особые меры предосторожности при применении продукции (при необходимости);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номер партии или специальный код, позволяющие идентифицировать партию парфюмерной продукции;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сведения о способах применения парфюмерной продукции, отсутствие которых может привести к неправильному использованию потребителем парфюмерной продукции;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список ингредиентов/состав продукции (при этом, парфюмерную (ароматическую) композицию указывают как единый ингредиент без раскрытия ее состава).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Список ингредиентов может быть представлен либо на государственном языке, либо в соответствии с международной номенклатурой косметических ингредиентов (INCI) с использованием букв латинского алфавита.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lastRenderedPageBreak/>
        <w:t>Наименование изготовителя, местонахождения изготовителя и название продукции могут быть написаны с использованием букв латинского алфавита.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По требованию потребителя продавец обязан ознакомить его с товарно-сопроводительной документацией на товар, содержащей сведения об обязательном подтверждении соответствия товара требованиям законодательства о техническом регулировании (сертификат соответствия, его номер, срок его действия, орган, выдавший сертификат, или сведения о декларации о соответствии, в том числе ее регистрационный номер, срок ее действия, наименование лица, принявшего декларацию, и орган, ее зарегистрировавший).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Эти документы должны быть заверены подписью и печатью поставщика или продавца (при наличии печати) с указанием его места нахождения (адреса) и телефона.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Важно знать, что сведения о декларации о соответствии или о сертификате соответствия должны быть указаны в сопроводительной документации на продукцию. Отсутствие, вышеуказанных документов, а также отсутствие информации о товаре и изготовителе ставит под сомнение качество, безопасность и происхождение реализуемой парфюмерии.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Покупателю парфюмерной продукции необходим</w:t>
      </w:r>
      <w:r w:rsidR="00CF6ABD">
        <w:rPr>
          <w:rFonts w:ascii="Times New Roman" w:hAnsi="Times New Roman" w:cs="Times New Roman"/>
        </w:rPr>
        <w:t>о знать, что вернуть такой парфюмерно-косметический товар</w:t>
      </w:r>
      <w:r w:rsidRPr="00CF6ABD">
        <w:rPr>
          <w:rFonts w:ascii="Times New Roman" w:hAnsi="Times New Roman" w:cs="Times New Roman"/>
        </w:rPr>
        <w:t xml:space="preserve"> в магазин можно только в том случае, если в нем есть недостатки, либо если при покупке не была предоставлена необходимая и достоверная информация о товаре.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В случае обнаружения недостатков в товаре потребитель в соответствии с требованиями ст. 18 Закона о защите прав потребителей вправе: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потребовать замены этого изделия на товар такой же марки (модели и (или) артикула);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потребовать замены этого изделия на такой же товар другой марки (модели, артикула) с соответствующим перерасчётом цены;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потребовать соразмерного уменьшения цены приобретенного товара;</w:t>
      </w:r>
    </w:p>
    <w:p w:rsidR="00040AD0" w:rsidRPr="00CF6ABD" w:rsidRDefault="00040AD0" w:rsidP="00CF6ABD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>— отказаться от исполнения договора купли-продажи и потребовать возврата уплаченной за товар суммы.</w:t>
      </w:r>
    </w:p>
    <w:p w:rsidR="005E63EE" w:rsidRDefault="00040AD0" w:rsidP="005E63EE">
      <w:pPr>
        <w:spacing w:after="0"/>
        <w:rPr>
          <w:rFonts w:ascii="Times New Roman" w:hAnsi="Times New Roman" w:cs="Times New Roman"/>
        </w:rPr>
      </w:pPr>
      <w:r w:rsidRPr="00CF6ABD">
        <w:rPr>
          <w:rFonts w:ascii="Times New Roman" w:hAnsi="Times New Roman" w:cs="Times New Roman"/>
        </w:rPr>
        <w:t xml:space="preserve">При этом покупатель вправе потребовать также полного возмещения убытков, причиненных ему </w:t>
      </w:r>
      <w:r w:rsidR="005E63EE" w:rsidRPr="00CF6ABD">
        <w:rPr>
          <w:rFonts w:ascii="Times New Roman" w:hAnsi="Times New Roman" w:cs="Times New Roman"/>
        </w:rPr>
        <w:t>вследствие</w:t>
      </w:r>
      <w:r w:rsidR="005E63EE" w:rsidRPr="005E63EE">
        <w:rPr>
          <w:rFonts w:ascii="Times New Roman" w:hAnsi="Times New Roman" w:cs="Times New Roman"/>
        </w:rPr>
        <w:t xml:space="preserve"> продажи товара ненадлежащего качества. </w:t>
      </w:r>
    </w:p>
    <w:p w:rsidR="005E63EE" w:rsidRPr="005E63EE" w:rsidRDefault="005E63EE" w:rsidP="005E63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Кроме того, обращаем внимание потребителей на тот факт, что </w:t>
      </w:r>
      <w:r w:rsidRPr="005E63EE">
        <w:rPr>
          <w:rFonts w:ascii="Times New Roman" w:hAnsi="Times New Roman" w:cs="Times New Roman"/>
        </w:rPr>
        <w:t xml:space="preserve">с 1 октября 2020 г. </w:t>
      </w:r>
      <w:r>
        <w:rPr>
          <w:rFonts w:ascii="Times New Roman" w:hAnsi="Times New Roman" w:cs="Times New Roman"/>
        </w:rPr>
        <w:t>введена о</w:t>
      </w:r>
      <w:r w:rsidRPr="005E63EE">
        <w:rPr>
          <w:rFonts w:ascii="Times New Roman" w:hAnsi="Times New Roman" w:cs="Times New Roman"/>
        </w:rPr>
        <w:t>бязательная маркировка</w:t>
      </w:r>
      <w:r>
        <w:rPr>
          <w:rFonts w:ascii="Times New Roman" w:hAnsi="Times New Roman" w:cs="Times New Roman"/>
        </w:rPr>
        <w:t xml:space="preserve"> духов и туалетной воды. </w:t>
      </w:r>
      <w:bookmarkStart w:id="0" w:name="_GoBack"/>
      <w:bookmarkEnd w:id="0"/>
      <w:r w:rsidRPr="005E63EE">
        <w:rPr>
          <w:rFonts w:ascii="Times New Roman" w:hAnsi="Times New Roman" w:cs="Times New Roman"/>
        </w:rPr>
        <w:t>По общему правилу с этой даты духи и туалетная вода (парфюмерная продукция) маркируются, сведения о маркировке, вводе в оборот, обороте и выводе из него вносятся в систему "Честный знак".</w:t>
      </w:r>
    </w:p>
    <w:p w:rsidR="005E63EE" w:rsidRPr="005E63EE" w:rsidRDefault="005E63EE" w:rsidP="005E63EE">
      <w:pPr>
        <w:spacing w:after="0"/>
        <w:rPr>
          <w:rFonts w:ascii="Times New Roman" w:hAnsi="Times New Roman" w:cs="Times New Roman"/>
        </w:rPr>
      </w:pPr>
      <w:r w:rsidRPr="005E63EE">
        <w:rPr>
          <w:rFonts w:ascii="Times New Roman" w:hAnsi="Times New Roman" w:cs="Times New Roman"/>
        </w:rPr>
        <w:t>Переходный период действует:</w:t>
      </w:r>
    </w:p>
    <w:p w:rsidR="005E63EE" w:rsidRPr="005E63EE" w:rsidRDefault="005E63EE" w:rsidP="005E63EE">
      <w:pPr>
        <w:spacing w:after="0"/>
        <w:rPr>
          <w:rFonts w:ascii="Times New Roman" w:hAnsi="Times New Roman" w:cs="Times New Roman"/>
        </w:rPr>
      </w:pPr>
      <w:r w:rsidRPr="005E63EE">
        <w:rPr>
          <w:rFonts w:ascii="Times New Roman" w:hAnsi="Times New Roman" w:cs="Times New Roman"/>
        </w:rPr>
        <w:t>•</w:t>
      </w:r>
      <w:r w:rsidRPr="005E63EE">
        <w:rPr>
          <w:rFonts w:ascii="Times New Roman" w:hAnsi="Times New Roman" w:cs="Times New Roman"/>
        </w:rPr>
        <w:tab/>
        <w:t>до 1 сентября 2021 г. До этой даты разрешено ввозить в Россию и реализовывать ввезенные комплекты и наборы товаров, включающих парфюмерную продукцию, без маркировки и внесения сведений о таких комплектах и наборах в систему "Честный знак";</w:t>
      </w:r>
    </w:p>
    <w:p w:rsidR="005E63EE" w:rsidRPr="005E63EE" w:rsidRDefault="005E63EE" w:rsidP="005E63EE">
      <w:pPr>
        <w:spacing w:after="0"/>
        <w:rPr>
          <w:rFonts w:ascii="Times New Roman" w:hAnsi="Times New Roman" w:cs="Times New Roman"/>
        </w:rPr>
      </w:pPr>
      <w:r w:rsidRPr="005E63EE">
        <w:rPr>
          <w:rFonts w:ascii="Times New Roman" w:hAnsi="Times New Roman" w:cs="Times New Roman"/>
        </w:rPr>
        <w:t>•</w:t>
      </w:r>
      <w:r w:rsidRPr="005E63EE">
        <w:rPr>
          <w:rFonts w:ascii="Times New Roman" w:hAnsi="Times New Roman" w:cs="Times New Roman"/>
        </w:rPr>
        <w:tab/>
        <w:t>до 30 сентября 2021 г. До этой даты разрешена реализация без маркировки парфюмерной продукции, произведенной или ввезенной в Россию до 1 октября 2020 г. и не реализованной по состоянию на эту дату;</w:t>
      </w:r>
    </w:p>
    <w:p w:rsidR="005E63EE" w:rsidRPr="005E63EE" w:rsidRDefault="005E63EE" w:rsidP="005E63EE">
      <w:pPr>
        <w:spacing w:after="0"/>
        <w:rPr>
          <w:rFonts w:ascii="Times New Roman" w:hAnsi="Times New Roman" w:cs="Times New Roman"/>
        </w:rPr>
      </w:pPr>
      <w:r w:rsidRPr="005E63EE">
        <w:rPr>
          <w:rFonts w:ascii="Times New Roman" w:hAnsi="Times New Roman" w:cs="Times New Roman"/>
        </w:rPr>
        <w:t>•</w:t>
      </w:r>
      <w:r w:rsidRPr="005E63EE">
        <w:rPr>
          <w:rFonts w:ascii="Times New Roman" w:hAnsi="Times New Roman" w:cs="Times New Roman"/>
        </w:rPr>
        <w:tab/>
        <w:t>до 31 октября 2021 г. До этой даты участники оборота духов и туалетной воды вправе маркировать парфюмерную продукцию, которая произведена или ввезена в Россию до 1 октября 2020 г. и по состоянию на эту дату не была реализована, при условии ее регистрации в системе "Честный знак" с сокращенным перечнем информации. Сведения о маркировке данной парфюмерной продукции вносятся в указанную систему до 1 декабря 2021 г.</w:t>
      </w:r>
    </w:p>
    <w:p w:rsidR="00512AB7" w:rsidRPr="00CF6ABD" w:rsidRDefault="005E63EE" w:rsidP="005E63EE">
      <w:pPr>
        <w:spacing w:after="0"/>
        <w:rPr>
          <w:rFonts w:ascii="Times New Roman" w:hAnsi="Times New Roman" w:cs="Times New Roman"/>
        </w:rPr>
      </w:pPr>
      <w:r w:rsidRPr="005E63EE">
        <w:rPr>
          <w:rFonts w:ascii="Times New Roman" w:hAnsi="Times New Roman" w:cs="Times New Roman"/>
        </w:rPr>
        <w:t>Правила маркировки духов и туалетной воды утверждены Постановлением Правительства РФ от 31.12.2019 N 1957.</w:t>
      </w:r>
      <w:r w:rsidR="00040AD0" w:rsidRPr="00CF6ABD">
        <w:rPr>
          <w:rFonts w:ascii="Times New Roman" w:hAnsi="Times New Roman" w:cs="Times New Roman"/>
        </w:rPr>
        <w:t xml:space="preserve"> </w:t>
      </w:r>
    </w:p>
    <w:sectPr w:rsidR="00512AB7" w:rsidRPr="00CF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BC"/>
    <w:rsid w:val="00040AD0"/>
    <w:rsid w:val="00512AB7"/>
    <w:rsid w:val="005E63EE"/>
    <w:rsid w:val="00737EB7"/>
    <w:rsid w:val="00B914BC"/>
    <w:rsid w:val="00C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2FD77-08ED-4C1C-BD74-4A0FE062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2020-11-20T07:09:00Z</dcterms:created>
  <dcterms:modified xsi:type="dcterms:W3CDTF">2021-04-19T10:47:00Z</dcterms:modified>
</cp:coreProperties>
</file>