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52E" w:rsidRDefault="00DB052E" w:rsidP="00DB052E">
      <w:pPr>
        <w:jc w:val="both"/>
      </w:pPr>
      <w:r>
        <w:t xml:space="preserve">      </w:t>
      </w:r>
      <w:r>
        <w:t>Свежие плоды и овощи занимают существенное место в рационе человека. В плодоово</w:t>
      </w:r>
      <w:r w:rsidR="00466BC6">
        <w:t>щной продукции много витаминов, б</w:t>
      </w:r>
      <w:r>
        <w:t xml:space="preserve">огаты продукты также и минеральными веществами. Содержащиеся в них макро- и микроэлементы являются важными веществами для человека. Включение овощей и фруктов в рацион питания повышает усвояемость основных пищевых веществ: белка, жира и минеральных солей, что связано с усилением секреторной деятельности всех пищеварительных желез. Качество и безопасность плодоовощной продукции нормируется согласно </w:t>
      </w:r>
      <w:proofErr w:type="gramStart"/>
      <w:r>
        <w:t>ТР</w:t>
      </w:r>
      <w:proofErr w:type="gramEnd"/>
      <w:r>
        <w:t xml:space="preserve"> ТС 021/2011 </w:t>
      </w:r>
      <w:r w:rsidR="00251ECF">
        <w:t>«</w:t>
      </w:r>
      <w:r>
        <w:t>О безопасности пищевой продукции</w:t>
      </w:r>
      <w:r w:rsidR="00251ECF">
        <w:t>»</w:t>
      </w:r>
      <w:r>
        <w:t xml:space="preserve"> и СанПиН 2.3.2.1078-01 </w:t>
      </w:r>
      <w:r w:rsidR="00251ECF">
        <w:t>«</w:t>
      </w:r>
      <w:r>
        <w:t>Гигиенические требования к безопасности и пищевой ценности пищевых продуктов</w:t>
      </w:r>
      <w:r w:rsidR="00251ECF">
        <w:t>»</w:t>
      </w:r>
      <w:r>
        <w:t xml:space="preserve"> по общим показателям: токсичные элементы (мышьяк, ртуть, свинец, кадмий), нитраты, микробиологические показатели (бактерии групп кишечной палочки, патогенные организмы, в том числе сальмонеллы, дрожжи, плесени), паразитологические исследования.</w:t>
      </w:r>
    </w:p>
    <w:p w:rsidR="00DB052E" w:rsidRDefault="00A034D5" w:rsidP="00DB052E">
      <w:pPr>
        <w:jc w:val="both"/>
      </w:pPr>
      <w:r>
        <w:t xml:space="preserve">        </w:t>
      </w:r>
      <w:r w:rsidR="00DB052E">
        <w:t>При покупке следует обращать внимание: на внешний вид фруктов и овощей, на условия их хранения. Продажа плодоовощной продукции производится в специализированных плодоовощных магазинах, отделах и секциях, специально предназначенных для этих целей; где осуществляется контроль качества и безопасности реализуемой продукции. Запрещается реализация загнивших, испорченных, с нарушени</w:t>
      </w:r>
      <w:r w:rsidR="00466BC6">
        <w:t>ем целостности овощей и фруктов, н</w:t>
      </w:r>
      <w:r w:rsidR="00DB052E">
        <w:t>е допускается реализация картофеля, свежей плодоовощной продукции навалом</w:t>
      </w:r>
      <w:proofErr w:type="gramStart"/>
      <w:r w:rsidR="00DB052E">
        <w:t>.</w:t>
      </w:r>
      <w:proofErr w:type="gramEnd"/>
      <w:r w:rsidR="00DB052E">
        <w:t xml:space="preserve"> - </w:t>
      </w:r>
      <w:proofErr w:type="gramStart"/>
      <w:r w:rsidR="00DB052E">
        <w:t>п</w:t>
      </w:r>
      <w:proofErr w:type="gramEnd"/>
      <w:r w:rsidR="00DB052E">
        <w:t>еревозка плодоовощной продукции должна осуществляться автотранспорт</w:t>
      </w:r>
      <w:r w:rsidR="00DB052E">
        <w:t>ом, имеющем санитарный паспорт.</w:t>
      </w:r>
    </w:p>
    <w:p w:rsidR="00DB052E" w:rsidRDefault="00A034D5" w:rsidP="00DB052E">
      <w:pPr>
        <w:jc w:val="both"/>
      </w:pPr>
      <w:r>
        <w:t xml:space="preserve">        </w:t>
      </w:r>
      <w:r w:rsidR="00DB052E">
        <w:t>Придя в магазин, Вы имеет право узнать информацию о товаре, которая должна быть на этикетке транспортной тары, ценнике, где именно были выращены фрукты и овощи. Если на витрине нет такой информации, потребитель вправе потребовать у продавца товаросопроводительные документы, в том числе декларацию о соответствии, в которо</w:t>
      </w:r>
      <w:r w:rsidR="00DB052E">
        <w:t>й указана страна-производитель.</w:t>
      </w:r>
    </w:p>
    <w:p w:rsidR="00DB052E" w:rsidRDefault="00A034D5" w:rsidP="00466BC6">
      <w:pPr>
        <w:jc w:val="both"/>
      </w:pPr>
      <w:r>
        <w:t xml:space="preserve">        </w:t>
      </w:r>
      <w:r w:rsidR="00DB052E">
        <w:t>Вся плодоовощная продукция проходит обязательные лабораторные испытания с учетом требований качества и безопасности, (проводятся исследования на соли тяжелых металлов, пес</w:t>
      </w:r>
      <w:r w:rsidR="00466BC6">
        <w:t xml:space="preserve">тициды, </w:t>
      </w:r>
      <w:proofErr w:type="spellStart"/>
      <w:r w:rsidR="00466BC6">
        <w:t>радионуклеиды</w:t>
      </w:r>
      <w:proofErr w:type="spellEnd"/>
      <w:r w:rsidR="00466BC6">
        <w:t xml:space="preserve">, нитраты). </w:t>
      </w:r>
      <w:r w:rsidR="00DB052E">
        <w:t xml:space="preserve">По результатам лабораторных исследований оформляется декларация о соответствии или несоответствии, поступившей продукции санитарным правилам и нормативам. </w:t>
      </w:r>
    </w:p>
    <w:p w:rsidR="00DB052E" w:rsidRDefault="00A034D5" w:rsidP="00DB052E">
      <w:pPr>
        <w:jc w:val="both"/>
      </w:pPr>
      <w:r>
        <w:t xml:space="preserve">       </w:t>
      </w:r>
      <w:r w:rsidR="00DB052E">
        <w:t>В качестве профилактики кишечных инфекций рекомендуется купленные овощи и фрукты перед употреблением непременно подвергнуть тщательной промывке проточной водой, и ни в коем случае не поддаваться соблазну полакомиться</w:t>
      </w:r>
      <w:r w:rsidR="00466BC6">
        <w:t xml:space="preserve"> тут же, не отходя от прилавка.</w:t>
      </w:r>
    </w:p>
    <w:p w:rsidR="00DB052E" w:rsidRDefault="00466BC6" w:rsidP="00DB052E">
      <w:pPr>
        <w:jc w:val="both"/>
      </w:pPr>
      <w:r>
        <w:t xml:space="preserve">        Как мыть овощи и фрукты?</w:t>
      </w:r>
    </w:p>
    <w:p w:rsidR="000A4C1B" w:rsidRDefault="00A034D5" w:rsidP="00DB052E">
      <w:pPr>
        <w:jc w:val="both"/>
      </w:pPr>
      <w:r>
        <w:t xml:space="preserve">        </w:t>
      </w:r>
      <w:r w:rsidR="00DB052E">
        <w:t>Глянцевые и скользкие плоды необходимо освободить; от воска, промыть щёткой в холодной проточной воде, затем их необходимо ошпарить кипятком. Клубневые овощи, прежде чем мыть, нужно замочить в обычной воде, чтобы отмокла земля и осталась на дне емкости. Затем специальной щетко</w:t>
      </w:r>
      <w:r w:rsidR="00466BC6">
        <w:t>й смывают оставшийся слой земли</w:t>
      </w:r>
      <w:bookmarkStart w:id="0" w:name="_GoBack"/>
      <w:bookmarkEnd w:id="0"/>
      <w:r w:rsidR="00DB052E">
        <w:t xml:space="preserve">, промывают проточной теплой водой, а затем холодной. К клубневым овощам относится морковь, редис, картофель и прочие. Мыть плоды необходимо непосредственно перед употреблением. Во время обработки повреждается поверхностный </w:t>
      </w:r>
      <w:proofErr w:type="gramStart"/>
      <w:r w:rsidR="00DB052E">
        <w:t>слой</w:t>
      </w:r>
      <w:proofErr w:type="gramEnd"/>
      <w:r w:rsidR="00DB052E">
        <w:t xml:space="preserve"> и продукт начинает портиться. Столовую зелень рекомендуется мыть, разбирая по отдельным листочкам и веточкам, предварительно рекомендуется выдерживать в 3-процентном растворе уксусной кислоты или 10-процентном растворе поваренной соли в течение 10 мин. с последующим </w:t>
      </w:r>
      <w:r w:rsidR="00DB052E">
        <w:t xml:space="preserve">ополаскиванием проточной водой. </w:t>
      </w:r>
      <w:r w:rsidR="00DB052E">
        <w:t>Листовые овощи и зелень, предназначенные для приготовления холодных закусок без последующей термической обработки, следует тщательно промывать проточной водой и выдержать в 3% растворе уксусной кислоты или 10% растворе поваренной соли в течение 10 минут с последующим ополаскиванием проточной водой и просушиванием.</w:t>
      </w:r>
    </w:p>
    <w:sectPr w:rsidR="000A4C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B40"/>
    <w:rsid w:val="000A4C1B"/>
    <w:rsid w:val="000C5039"/>
    <w:rsid w:val="00251ECF"/>
    <w:rsid w:val="00415B40"/>
    <w:rsid w:val="00466BC6"/>
    <w:rsid w:val="00A034D5"/>
    <w:rsid w:val="00DB052E"/>
    <w:rsid w:val="00E01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3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039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Новиков</dc:creator>
  <cp:keywords/>
  <dc:description/>
  <cp:lastModifiedBy>Новиков</cp:lastModifiedBy>
  <cp:revision>13</cp:revision>
  <dcterms:created xsi:type="dcterms:W3CDTF">2020-07-21T03:55:00Z</dcterms:created>
  <dcterms:modified xsi:type="dcterms:W3CDTF">2020-07-21T04:09:00Z</dcterms:modified>
</cp:coreProperties>
</file>