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F92" w:rsidRPr="00276F92" w:rsidRDefault="00276F92" w:rsidP="00276F92">
      <w:pPr>
        <w:spacing w:after="0" w:line="240" w:lineRule="auto"/>
        <w:rPr>
          <w:rFonts w:cs="Segoe UI"/>
          <w:sz w:val="28"/>
          <w:szCs w:val="28"/>
        </w:rPr>
      </w:pPr>
      <w:r w:rsidRPr="00276F92">
        <w:rPr>
          <w:rFonts w:cs="Segoe UI"/>
          <w:sz w:val="28"/>
          <w:szCs w:val="28"/>
        </w:rPr>
        <w:t>«</w:t>
      </w:r>
      <w:r w:rsidRPr="00276F92">
        <w:rPr>
          <w:rFonts w:eastAsia="Calibri" w:cs="Segoe UI"/>
          <w:sz w:val="28"/>
          <w:szCs w:val="28"/>
        </w:rPr>
        <w:t>Отрицательное решение кадастровой палаты можно обжаловать</w:t>
      </w:r>
      <w:r w:rsidRPr="00276F92">
        <w:rPr>
          <w:rFonts w:cs="Segoe UI"/>
          <w:sz w:val="28"/>
          <w:szCs w:val="28"/>
        </w:rPr>
        <w:t>»</w:t>
      </w:r>
    </w:p>
    <w:p w:rsidR="00276F92" w:rsidRDefault="00276F92" w:rsidP="00276F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С 01.12.2016 в случае несогласия с вынесенным кадастровой палатой решением заявитель сможет его обжаловать в постоянно действующем коллегиальном органе – апелляционной комиссии.</w:t>
      </w: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 xml:space="preserve">Такие комиссии будут формироваться </w:t>
      </w:r>
      <w:proofErr w:type="spellStart"/>
      <w:r w:rsidRPr="00276F92">
        <w:rPr>
          <w:rFonts w:cs="Segoe UI"/>
          <w:sz w:val="24"/>
          <w:szCs w:val="24"/>
        </w:rPr>
        <w:t>Росреестром</w:t>
      </w:r>
      <w:proofErr w:type="spellEnd"/>
      <w:r w:rsidRPr="00276F92">
        <w:rPr>
          <w:rFonts w:cs="Segoe UI"/>
          <w:sz w:val="24"/>
          <w:szCs w:val="24"/>
        </w:rPr>
        <w:t xml:space="preserve"> в каждом субъекте Российской Федерации. В их состав должны войти как представители органа кадастрового учета, так и </w:t>
      </w:r>
      <w:proofErr w:type="spellStart"/>
      <w:r w:rsidRPr="00276F92">
        <w:rPr>
          <w:rFonts w:cs="Segoe UI"/>
          <w:sz w:val="24"/>
          <w:szCs w:val="24"/>
        </w:rPr>
        <w:t>саморегулируемых</w:t>
      </w:r>
      <w:proofErr w:type="spellEnd"/>
      <w:r w:rsidRPr="00276F92">
        <w:rPr>
          <w:rFonts w:cs="Segoe UI"/>
          <w:sz w:val="24"/>
          <w:szCs w:val="24"/>
        </w:rPr>
        <w:t xml:space="preserve"> организаций кадастровых инженеров.</w:t>
      </w:r>
    </w:p>
    <w:p w:rsidR="00276F92" w:rsidRPr="00276F92" w:rsidRDefault="00276F92" w:rsidP="00276F92">
      <w:pPr>
        <w:autoSpaceDE w:val="0"/>
        <w:autoSpaceDN w:val="0"/>
        <w:adjustRightInd w:val="0"/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 xml:space="preserve">С заявлением об обжаловании решения о приостановлении могут обратиться: </w:t>
      </w:r>
    </w:p>
    <w:p w:rsidR="00276F92" w:rsidRPr="00276F92" w:rsidRDefault="00276F92" w:rsidP="00276F9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заявители или его представители;</w:t>
      </w:r>
    </w:p>
    <w:p w:rsidR="00276F92" w:rsidRPr="00276F92" w:rsidRDefault="00276F92" w:rsidP="00276F9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кадастровый инженер, подготовивший межевой план, технический план или акт обследования и представивший его в орган кадастрового учета с заявлением о кадастровом учете;</w:t>
      </w:r>
    </w:p>
    <w:p w:rsidR="00276F92" w:rsidRPr="00276F92" w:rsidRDefault="00276F92" w:rsidP="00276F92">
      <w:pPr>
        <w:pStyle w:val="a3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юридическое лицо, работником которого является кадастровый инженер, подготовивший межевой план, технический план или акт обследования, и представивший его в орган кадастрового учета с заявлением о кадастровом учете.</w:t>
      </w: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 xml:space="preserve">Следует отметить, что в отличие от судебной процедуры, в данном случае «бремя доказывания» несет апелляционная комиссия. Запросы документов в органы местного самоуправления, орган кадастрового учета, кадастровому инженеру, в иные организации делает сама комиссия, также как и обеспечивает проведение экспертизы документов, в случае если возникает такая необходимость. </w:t>
      </w: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Государственной пошлиной обжалование решения в апелляционную комиссию не облагается.</w:t>
      </w: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Положительное решение апелляционной комиссии является основанием для осуществления учетных действий, без представления каких-либо дополнительных заявлений и документов.</w:t>
      </w:r>
    </w:p>
    <w:p w:rsidR="00276F92" w:rsidRPr="00276F92" w:rsidRDefault="00276F92" w:rsidP="00276F92">
      <w:pPr>
        <w:spacing w:after="0" w:line="240" w:lineRule="auto"/>
        <w:jc w:val="both"/>
        <w:rPr>
          <w:rFonts w:cs="Segoe UI"/>
          <w:sz w:val="24"/>
          <w:szCs w:val="24"/>
        </w:rPr>
      </w:pPr>
      <w:r w:rsidRPr="00276F92">
        <w:rPr>
          <w:rFonts w:cs="Segoe UI"/>
          <w:sz w:val="24"/>
          <w:szCs w:val="24"/>
        </w:rPr>
        <w:t>Если же решение о приостановлении осуществления государственного кадастрового учета признано обоснованным, дальнейшее его обжалование возможно только в судебном порядке, поскольку повторное обращение в апелляционную комиссию не допускается. Важно то, что обращение в апелляционную комиссию является обязательной досудебной процедурой. Таким образом, несоблюдение указанного досудебного порядка, будет являться основанием для возвращения заявления или оставления его без рассмотрения.</w:t>
      </w:r>
    </w:p>
    <w:p w:rsidR="00276F92" w:rsidRDefault="00276F92"/>
    <w:sectPr w:rsidR="00276F92" w:rsidSect="002B3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C579AE"/>
    <w:multiLevelType w:val="hybridMultilevel"/>
    <w:tmpl w:val="C5EEF0FA"/>
    <w:lvl w:ilvl="0" w:tplc="51B85C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6F92"/>
    <w:rsid w:val="00276F92"/>
    <w:rsid w:val="002B32CA"/>
    <w:rsid w:val="00452771"/>
    <w:rsid w:val="00913EEB"/>
    <w:rsid w:val="009D48C4"/>
    <w:rsid w:val="00B20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6F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306</Words>
  <Characters>1746</Characters>
  <Application>Microsoft Office Word</Application>
  <DocSecurity>0</DocSecurity>
  <Lines>14</Lines>
  <Paragraphs>4</Paragraphs>
  <ScaleCrop>false</ScaleCrop>
  <Company>fgu</Company>
  <LinksUpToDate>false</LinksUpToDate>
  <CharactersWithSpaces>2048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3</cp:revision>
  <dcterms:created xsi:type="dcterms:W3CDTF">2016-11-28T04:42:00Z</dcterms:created>
  <dcterms:modified xsi:type="dcterms:W3CDTF">2017-01-13T03:57:00Z</dcterms:modified>
</cp:coreProperties>
</file>