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C1A" w:rsidRDefault="00A87C1A" w:rsidP="00A87C1A">
      <w:pPr>
        <w:jc w:val="right"/>
        <w:rPr>
          <w:rFonts w:ascii="Times New Roman" w:hAnsi="Times New Roman" w:cs="Times New Roman"/>
          <w:b/>
          <w:i/>
          <w:sz w:val="24"/>
          <w:szCs w:val="24"/>
        </w:rPr>
      </w:pPr>
      <w:r>
        <w:rPr>
          <w:rFonts w:ascii="Times New Roman" w:hAnsi="Times New Roman" w:cs="Times New Roman"/>
          <w:b/>
          <w:i/>
          <w:sz w:val="24"/>
          <w:szCs w:val="24"/>
        </w:rPr>
        <w:t>ПРЕСС-РЕЛИЗ</w:t>
      </w:r>
    </w:p>
    <w:p w:rsidR="001B49D5" w:rsidRPr="00D85C2D" w:rsidRDefault="001B49D5" w:rsidP="00EC7B70">
      <w:pPr>
        <w:jc w:val="both"/>
        <w:rPr>
          <w:rFonts w:ascii="Segoe UI" w:hAnsi="Segoe UI" w:cs="Segoe UI"/>
          <w:b/>
          <w:sz w:val="32"/>
          <w:szCs w:val="32"/>
        </w:rPr>
      </w:pPr>
      <w:r w:rsidRPr="00D85C2D">
        <w:rPr>
          <w:rFonts w:ascii="Segoe UI" w:hAnsi="Segoe UI" w:cs="Segoe UI"/>
          <w:b/>
          <w:sz w:val="32"/>
          <w:szCs w:val="32"/>
        </w:rPr>
        <w:t>На территории муниципального образования город Оренбург проведена государств</w:t>
      </w:r>
      <w:r w:rsidR="00557CCA" w:rsidRPr="00D85C2D">
        <w:rPr>
          <w:rFonts w:ascii="Segoe UI" w:hAnsi="Segoe UI" w:cs="Segoe UI"/>
          <w:b/>
          <w:sz w:val="32"/>
          <w:szCs w:val="32"/>
        </w:rPr>
        <w:t>енная кадастровая оценка земель</w:t>
      </w:r>
    </w:p>
    <w:p w:rsidR="001B49D5" w:rsidRPr="00D85C2D" w:rsidRDefault="001B49D5" w:rsidP="00F23A54">
      <w:pPr>
        <w:spacing w:after="0" w:line="240" w:lineRule="auto"/>
        <w:ind w:firstLine="709"/>
        <w:jc w:val="both"/>
        <w:rPr>
          <w:rFonts w:ascii="Segoe UI" w:hAnsi="Segoe UI" w:cs="Segoe UI"/>
          <w:sz w:val="24"/>
          <w:szCs w:val="24"/>
        </w:rPr>
      </w:pPr>
      <w:r w:rsidRPr="00D85C2D">
        <w:rPr>
          <w:rFonts w:ascii="Segoe UI" w:hAnsi="Segoe UI" w:cs="Segoe UI"/>
          <w:sz w:val="24"/>
          <w:szCs w:val="24"/>
        </w:rPr>
        <w:t xml:space="preserve">В соответствии с </w:t>
      </w:r>
      <w:r w:rsidR="006928C1" w:rsidRPr="00D85C2D">
        <w:rPr>
          <w:rFonts w:ascii="Segoe UI" w:hAnsi="Segoe UI" w:cs="Segoe UI"/>
          <w:sz w:val="24"/>
          <w:szCs w:val="24"/>
        </w:rPr>
        <w:t>законодательством</w:t>
      </w:r>
      <w:r w:rsidR="00740676" w:rsidRPr="00D85C2D">
        <w:rPr>
          <w:rFonts w:ascii="Segoe UI" w:hAnsi="Segoe UI" w:cs="Segoe UI"/>
          <w:sz w:val="24"/>
          <w:szCs w:val="24"/>
        </w:rPr>
        <w:t xml:space="preserve"> </w:t>
      </w:r>
      <w:r w:rsidRPr="00D85C2D">
        <w:rPr>
          <w:rFonts w:ascii="Segoe UI" w:hAnsi="Segoe UI" w:cs="Segoe UI"/>
          <w:sz w:val="24"/>
          <w:szCs w:val="24"/>
        </w:rPr>
        <w:t>проведены работы по государственной кадастровой оценке земель</w:t>
      </w:r>
      <w:r w:rsidR="00740676" w:rsidRPr="00D85C2D">
        <w:rPr>
          <w:rFonts w:ascii="Segoe UI" w:hAnsi="Segoe UI" w:cs="Segoe UI"/>
          <w:sz w:val="24"/>
          <w:szCs w:val="24"/>
        </w:rPr>
        <w:t xml:space="preserve"> на территории Муниципального образования город Оренбург</w:t>
      </w:r>
      <w:r w:rsidRPr="00D85C2D">
        <w:rPr>
          <w:rFonts w:ascii="Segoe UI" w:hAnsi="Segoe UI" w:cs="Segoe UI"/>
          <w:sz w:val="24"/>
          <w:szCs w:val="24"/>
        </w:rPr>
        <w:t>.</w:t>
      </w:r>
    </w:p>
    <w:p w:rsidR="000B793D" w:rsidRPr="00D85C2D" w:rsidRDefault="001B49D5" w:rsidP="00F23A54">
      <w:pPr>
        <w:pStyle w:val="a3"/>
        <w:ind w:firstLine="709"/>
        <w:jc w:val="both"/>
        <w:rPr>
          <w:rFonts w:ascii="Segoe UI" w:hAnsi="Segoe UI" w:cs="Segoe UI"/>
          <w:sz w:val="24"/>
          <w:szCs w:val="24"/>
        </w:rPr>
      </w:pPr>
      <w:r w:rsidRPr="00D85C2D">
        <w:rPr>
          <w:rFonts w:ascii="Segoe UI" w:hAnsi="Segoe UI" w:cs="Segoe UI"/>
          <w:sz w:val="24"/>
          <w:szCs w:val="24"/>
        </w:rPr>
        <w:t>Результаты утверждены Постановлением</w:t>
      </w:r>
      <w:r w:rsidR="00740676" w:rsidRPr="00D85C2D">
        <w:rPr>
          <w:rFonts w:ascii="Segoe UI" w:hAnsi="Segoe UI" w:cs="Segoe UI"/>
          <w:sz w:val="24"/>
          <w:szCs w:val="24"/>
        </w:rPr>
        <w:t xml:space="preserve"> Администрации города Оренбурга </w:t>
      </w:r>
      <w:r w:rsidRPr="00D85C2D">
        <w:rPr>
          <w:rFonts w:ascii="Segoe UI" w:hAnsi="Segoe UI" w:cs="Segoe UI"/>
          <w:sz w:val="24"/>
          <w:szCs w:val="24"/>
        </w:rPr>
        <w:t xml:space="preserve"> от 29.11.2016 № 3698-п</w:t>
      </w:r>
      <w:r w:rsidR="006928C1" w:rsidRPr="00D85C2D">
        <w:rPr>
          <w:rFonts w:ascii="Segoe UI" w:hAnsi="Segoe UI" w:cs="Segoe UI"/>
          <w:sz w:val="24"/>
          <w:szCs w:val="24"/>
        </w:rPr>
        <w:t>.</w:t>
      </w:r>
      <w:r w:rsidR="00D85C2D" w:rsidRPr="00D85C2D">
        <w:rPr>
          <w:rFonts w:ascii="Segoe UI" w:hAnsi="Segoe UI" w:cs="Segoe UI"/>
          <w:sz w:val="24"/>
          <w:szCs w:val="24"/>
        </w:rPr>
        <w:t xml:space="preserve"> </w:t>
      </w:r>
      <w:r w:rsidR="00283A42" w:rsidRPr="00D85C2D">
        <w:rPr>
          <w:rFonts w:ascii="Segoe UI" w:hAnsi="Segoe UI" w:cs="Segoe UI"/>
          <w:sz w:val="24"/>
          <w:szCs w:val="24"/>
        </w:rPr>
        <w:t>Работы проводились Государственным унитарным предприятием «Центр технической инвентаризации Пермского края» по заказу администрации города Оренбурга.</w:t>
      </w:r>
      <w:bookmarkStart w:id="0" w:name="_GoBack"/>
      <w:bookmarkEnd w:id="0"/>
      <w:r w:rsidR="00740676" w:rsidRPr="00D85C2D">
        <w:rPr>
          <w:rFonts w:ascii="Segoe UI" w:hAnsi="Segoe UI" w:cs="Segoe UI"/>
          <w:sz w:val="24"/>
          <w:szCs w:val="24"/>
        </w:rPr>
        <w:t xml:space="preserve"> Всего было оценено</w:t>
      </w:r>
      <w:r w:rsidR="000B793D" w:rsidRPr="00D85C2D">
        <w:rPr>
          <w:rFonts w:ascii="Segoe UI" w:hAnsi="Segoe UI" w:cs="Segoe UI"/>
          <w:sz w:val="24"/>
          <w:szCs w:val="24"/>
        </w:rPr>
        <w:t xml:space="preserve"> 110</w:t>
      </w:r>
      <w:r w:rsidR="00283A42" w:rsidRPr="00D85C2D">
        <w:rPr>
          <w:rFonts w:ascii="Segoe UI" w:hAnsi="Segoe UI" w:cs="Segoe UI"/>
          <w:sz w:val="24"/>
          <w:szCs w:val="24"/>
        </w:rPr>
        <w:t xml:space="preserve"> </w:t>
      </w:r>
      <w:r w:rsidR="000B793D" w:rsidRPr="00D85C2D">
        <w:rPr>
          <w:rFonts w:ascii="Segoe UI" w:hAnsi="Segoe UI" w:cs="Segoe UI"/>
          <w:sz w:val="24"/>
          <w:szCs w:val="24"/>
        </w:rPr>
        <w:t>251 земельных участков</w:t>
      </w:r>
      <w:r w:rsidR="00740676" w:rsidRPr="00D85C2D">
        <w:rPr>
          <w:rFonts w:ascii="Segoe UI" w:hAnsi="Segoe UI" w:cs="Segoe UI"/>
          <w:sz w:val="24"/>
          <w:szCs w:val="24"/>
        </w:rPr>
        <w:t>.</w:t>
      </w:r>
    </w:p>
    <w:p w:rsidR="00740676" w:rsidRPr="00D85C2D" w:rsidRDefault="00740676" w:rsidP="00F23A54">
      <w:pPr>
        <w:spacing w:after="0" w:line="240" w:lineRule="auto"/>
        <w:ind w:firstLine="709"/>
        <w:jc w:val="both"/>
        <w:rPr>
          <w:rFonts w:ascii="Segoe UI" w:hAnsi="Segoe UI" w:cs="Segoe UI"/>
          <w:sz w:val="24"/>
          <w:szCs w:val="24"/>
        </w:rPr>
      </w:pPr>
      <w:r w:rsidRPr="00D85C2D">
        <w:rPr>
          <w:rFonts w:ascii="Segoe UI" w:hAnsi="Segoe UI" w:cs="Segoe UI"/>
          <w:sz w:val="24"/>
          <w:szCs w:val="24"/>
        </w:rPr>
        <w:t xml:space="preserve">В результате – </w:t>
      </w:r>
      <w:r w:rsidR="00E13522" w:rsidRPr="00D85C2D">
        <w:rPr>
          <w:rFonts w:ascii="Segoe UI" w:hAnsi="Segoe UI" w:cs="Segoe UI"/>
          <w:sz w:val="24"/>
          <w:szCs w:val="24"/>
        </w:rPr>
        <w:t xml:space="preserve">индивидуально </w:t>
      </w:r>
      <w:r w:rsidRPr="00D85C2D">
        <w:rPr>
          <w:rFonts w:ascii="Segoe UI" w:hAnsi="Segoe UI" w:cs="Segoe UI"/>
          <w:sz w:val="24"/>
          <w:szCs w:val="24"/>
        </w:rPr>
        <w:t xml:space="preserve">определена кадастровая стоимость каждого земельного участка, сведения о котором содержались в государственном кадастре недвижимости по состоянию на 01.01.2016, а также рассчитаны удельные показатели кадастровой стоимости, необходимые для расчета кадастровой стоимости вновь образуемых земельных участков и в случае изменения количественных и качественных характеристик, влияющих на расчет кадастровой стоимости.  </w:t>
      </w:r>
    </w:p>
    <w:p w:rsidR="00EF744C" w:rsidRPr="00D85C2D" w:rsidRDefault="00740676" w:rsidP="00F23A54">
      <w:pPr>
        <w:spacing w:after="0" w:line="240" w:lineRule="auto"/>
        <w:ind w:firstLine="709"/>
        <w:jc w:val="both"/>
        <w:rPr>
          <w:rFonts w:ascii="Segoe UI" w:hAnsi="Segoe UI" w:cs="Segoe UI"/>
          <w:sz w:val="24"/>
          <w:szCs w:val="24"/>
        </w:rPr>
      </w:pPr>
      <w:r w:rsidRPr="00D85C2D">
        <w:rPr>
          <w:rFonts w:ascii="Segoe UI" w:hAnsi="Segoe UI" w:cs="Segoe UI"/>
          <w:sz w:val="24"/>
          <w:szCs w:val="24"/>
        </w:rPr>
        <w:t>23.12.2016 результаты государственной кадастровой оценки земель</w:t>
      </w:r>
      <w:r w:rsidR="00EF744C" w:rsidRPr="00D85C2D">
        <w:rPr>
          <w:rFonts w:ascii="Segoe UI" w:hAnsi="Segoe UI" w:cs="Segoe UI"/>
          <w:sz w:val="24"/>
          <w:szCs w:val="24"/>
        </w:rPr>
        <w:t>ных участков,</w:t>
      </w:r>
      <w:r w:rsidRPr="00D85C2D">
        <w:rPr>
          <w:rFonts w:ascii="Segoe UI" w:hAnsi="Segoe UI" w:cs="Segoe UI"/>
          <w:sz w:val="24"/>
          <w:szCs w:val="24"/>
        </w:rPr>
        <w:t xml:space="preserve"> </w:t>
      </w:r>
      <w:r w:rsidR="00EF744C" w:rsidRPr="00D85C2D">
        <w:rPr>
          <w:rFonts w:ascii="Segoe UI" w:hAnsi="Segoe UI" w:cs="Segoe UI"/>
          <w:sz w:val="24"/>
          <w:szCs w:val="24"/>
        </w:rPr>
        <w:t xml:space="preserve">расположенных на территории Муниципального образования город Оренбург, </w:t>
      </w:r>
      <w:r w:rsidRPr="00D85C2D">
        <w:rPr>
          <w:rFonts w:ascii="Segoe UI" w:hAnsi="Segoe UI" w:cs="Segoe UI"/>
          <w:sz w:val="24"/>
          <w:szCs w:val="24"/>
        </w:rPr>
        <w:t xml:space="preserve">были внесены в </w:t>
      </w:r>
      <w:r w:rsidR="00EF744C" w:rsidRPr="00D85C2D">
        <w:rPr>
          <w:rFonts w:ascii="Segoe UI" w:hAnsi="Segoe UI" w:cs="Segoe UI"/>
          <w:sz w:val="24"/>
          <w:szCs w:val="24"/>
        </w:rPr>
        <w:t>Единый государственный реестр недвижимости</w:t>
      </w:r>
      <w:r w:rsidRPr="00D85C2D">
        <w:rPr>
          <w:rFonts w:ascii="Segoe UI" w:hAnsi="Segoe UI" w:cs="Segoe UI"/>
          <w:sz w:val="24"/>
          <w:szCs w:val="24"/>
        </w:rPr>
        <w:t xml:space="preserve">. </w:t>
      </w:r>
    </w:p>
    <w:p w:rsidR="00740676" w:rsidRPr="00D85C2D" w:rsidRDefault="009D27FA" w:rsidP="00F23A54">
      <w:pPr>
        <w:spacing w:after="0" w:line="240" w:lineRule="auto"/>
        <w:ind w:firstLine="709"/>
        <w:jc w:val="both"/>
        <w:rPr>
          <w:rFonts w:ascii="Segoe UI" w:hAnsi="Segoe UI" w:cs="Segoe UI"/>
          <w:sz w:val="24"/>
          <w:szCs w:val="24"/>
        </w:rPr>
      </w:pPr>
      <w:r w:rsidRPr="00D85C2D">
        <w:rPr>
          <w:rFonts w:ascii="Segoe UI" w:hAnsi="Segoe UI" w:cs="Segoe UI"/>
          <w:sz w:val="24"/>
          <w:szCs w:val="24"/>
        </w:rPr>
        <w:t>Ранее в</w:t>
      </w:r>
      <w:r w:rsidR="00EF744C" w:rsidRPr="00D85C2D">
        <w:rPr>
          <w:rFonts w:ascii="Segoe UI" w:hAnsi="Segoe UI" w:cs="Segoe UI"/>
          <w:sz w:val="24"/>
          <w:szCs w:val="24"/>
        </w:rPr>
        <w:t>несенные  результат</w:t>
      </w:r>
      <w:r w:rsidRPr="00D85C2D">
        <w:rPr>
          <w:rFonts w:ascii="Segoe UI" w:hAnsi="Segoe UI" w:cs="Segoe UI"/>
          <w:sz w:val="24"/>
          <w:szCs w:val="24"/>
        </w:rPr>
        <w:t>ы</w:t>
      </w:r>
      <w:r w:rsidR="00EF744C" w:rsidRPr="00D85C2D">
        <w:rPr>
          <w:rFonts w:ascii="Segoe UI" w:hAnsi="Segoe UI" w:cs="Segoe UI"/>
          <w:sz w:val="24"/>
          <w:szCs w:val="24"/>
        </w:rPr>
        <w:t xml:space="preserve"> предыдущей кадастровой оценки земель </w:t>
      </w:r>
      <w:r w:rsidR="006928C1" w:rsidRPr="00D85C2D">
        <w:rPr>
          <w:rFonts w:ascii="Segoe UI" w:hAnsi="Segoe UI" w:cs="Segoe UI"/>
          <w:sz w:val="24"/>
          <w:szCs w:val="24"/>
        </w:rPr>
        <w:t xml:space="preserve">                           </w:t>
      </w:r>
      <w:proofErr w:type="gramStart"/>
      <w:r w:rsidR="00EF744C" w:rsidRPr="00D85C2D">
        <w:rPr>
          <w:rFonts w:ascii="Segoe UI" w:hAnsi="Segoe UI" w:cs="Segoe UI"/>
          <w:sz w:val="24"/>
          <w:szCs w:val="24"/>
        </w:rPr>
        <w:t>г</w:t>
      </w:r>
      <w:proofErr w:type="gramEnd"/>
      <w:r w:rsidR="00EF744C" w:rsidRPr="00D85C2D">
        <w:rPr>
          <w:rFonts w:ascii="Segoe UI" w:hAnsi="Segoe UI" w:cs="Segoe UI"/>
          <w:sz w:val="24"/>
          <w:szCs w:val="24"/>
        </w:rPr>
        <w:t>.</w:t>
      </w:r>
      <w:r w:rsidRPr="00D85C2D">
        <w:rPr>
          <w:rFonts w:ascii="Segoe UI" w:hAnsi="Segoe UI" w:cs="Segoe UI"/>
          <w:sz w:val="24"/>
          <w:szCs w:val="24"/>
        </w:rPr>
        <w:t xml:space="preserve"> </w:t>
      </w:r>
      <w:r w:rsidR="00EF744C" w:rsidRPr="00D85C2D">
        <w:rPr>
          <w:rFonts w:ascii="Segoe UI" w:hAnsi="Segoe UI" w:cs="Segoe UI"/>
          <w:sz w:val="24"/>
          <w:szCs w:val="24"/>
        </w:rPr>
        <w:t xml:space="preserve">Оренбурга </w:t>
      </w:r>
      <w:r w:rsidR="00740676" w:rsidRPr="00D85C2D">
        <w:rPr>
          <w:rFonts w:ascii="Segoe UI" w:hAnsi="Segoe UI" w:cs="Segoe UI"/>
          <w:sz w:val="24"/>
          <w:szCs w:val="24"/>
        </w:rPr>
        <w:t>утратили актуальность.</w:t>
      </w:r>
    </w:p>
    <w:p w:rsidR="00F23A54" w:rsidRPr="004E05EE" w:rsidRDefault="00F23A54" w:rsidP="00F23A54">
      <w:pPr>
        <w:shd w:val="clear" w:color="auto" w:fill="FFFFFF"/>
        <w:spacing w:after="0" w:line="240" w:lineRule="auto"/>
        <w:ind w:firstLine="709"/>
        <w:jc w:val="both"/>
        <w:rPr>
          <w:rFonts w:ascii="Segoe UI" w:hAnsi="Segoe UI" w:cs="Segoe UI"/>
          <w:sz w:val="24"/>
          <w:szCs w:val="24"/>
          <w:shd w:val="clear" w:color="auto" w:fill="FFFFFF"/>
        </w:rPr>
      </w:pPr>
      <w:r w:rsidRPr="00D85C2D">
        <w:rPr>
          <w:rFonts w:ascii="Segoe UI" w:hAnsi="Segoe UI" w:cs="Segoe UI"/>
          <w:sz w:val="24"/>
          <w:szCs w:val="24"/>
          <w:shd w:val="clear" w:color="auto" w:fill="FFFFFF"/>
        </w:rPr>
        <w:t>Узнать кадастровую стоимость объекта недвижимости можно бесплатно на портале</w:t>
      </w:r>
      <w:r>
        <w:rPr>
          <w:rFonts w:ascii="Segoe UI" w:hAnsi="Segoe UI" w:cs="Segoe UI"/>
          <w:sz w:val="24"/>
          <w:szCs w:val="24"/>
          <w:shd w:val="clear" w:color="auto" w:fill="FFFFFF"/>
        </w:rPr>
        <w:t xml:space="preserve"> </w:t>
      </w:r>
      <w:proofErr w:type="spellStart"/>
      <w:r w:rsidRPr="004E05EE">
        <w:rPr>
          <w:rFonts w:ascii="Segoe UI" w:hAnsi="Segoe UI" w:cs="Segoe UI"/>
          <w:sz w:val="24"/>
          <w:szCs w:val="24"/>
          <w:shd w:val="clear" w:color="auto" w:fill="FFFFFF"/>
        </w:rPr>
        <w:t>Росреестра</w:t>
      </w:r>
      <w:proofErr w:type="spellEnd"/>
      <w:r w:rsidRPr="004E05EE">
        <w:rPr>
          <w:rFonts w:ascii="Segoe UI" w:hAnsi="Segoe UI" w:cs="Segoe UI"/>
          <w:sz w:val="24"/>
          <w:szCs w:val="24"/>
          <w:shd w:val="clear" w:color="auto" w:fill="FFFFFF"/>
        </w:rPr>
        <w:t xml:space="preserve"> (</w:t>
      </w:r>
      <w:proofErr w:type="spellStart"/>
      <w:r w:rsidRPr="004E05EE">
        <w:rPr>
          <w:rFonts w:ascii="Segoe UI" w:hAnsi="Segoe UI" w:cs="Segoe UI"/>
          <w:sz w:val="24"/>
          <w:szCs w:val="24"/>
          <w:shd w:val="clear" w:color="auto" w:fill="FFFFFF"/>
        </w:rPr>
        <w:t>www.rosreestr.ru</w:t>
      </w:r>
      <w:proofErr w:type="spellEnd"/>
      <w:r w:rsidRPr="004E05EE">
        <w:rPr>
          <w:rFonts w:ascii="Segoe UI" w:hAnsi="Segoe UI" w:cs="Segoe UI"/>
          <w:sz w:val="24"/>
          <w:szCs w:val="24"/>
          <w:shd w:val="clear" w:color="auto" w:fill="FFFFFF"/>
        </w:rPr>
        <w:t xml:space="preserve">) в режиме </w:t>
      </w:r>
      <w:proofErr w:type="spellStart"/>
      <w:r w:rsidRPr="004E05EE">
        <w:rPr>
          <w:rFonts w:ascii="Segoe UI" w:hAnsi="Segoe UI" w:cs="Segoe UI"/>
          <w:sz w:val="24"/>
          <w:szCs w:val="24"/>
          <w:shd w:val="clear" w:color="auto" w:fill="FFFFFF"/>
        </w:rPr>
        <w:t>online</w:t>
      </w:r>
      <w:proofErr w:type="spellEnd"/>
      <w:r w:rsidRPr="004E05EE">
        <w:rPr>
          <w:rFonts w:ascii="Segoe UI" w:hAnsi="Segoe UI" w:cs="Segoe UI"/>
          <w:sz w:val="24"/>
          <w:szCs w:val="24"/>
          <w:shd w:val="clear" w:color="auto" w:fill="FFFFFF"/>
        </w:rPr>
        <w:t xml:space="preserve"> с помощью сервиса «Справочная информация по объектам недвижимости»</w:t>
      </w:r>
      <w:r>
        <w:rPr>
          <w:rFonts w:ascii="Segoe UI" w:hAnsi="Segoe UI" w:cs="Segoe UI"/>
          <w:sz w:val="24"/>
          <w:szCs w:val="24"/>
          <w:shd w:val="clear" w:color="auto" w:fill="FFFFFF"/>
        </w:rPr>
        <w:t>, а т</w:t>
      </w:r>
      <w:r w:rsidRPr="004E05EE">
        <w:rPr>
          <w:rFonts w:ascii="Segoe UI" w:hAnsi="Segoe UI" w:cs="Segoe UI"/>
          <w:sz w:val="24"/>
          <w:szCs w:val="24"/>
          <w:shd w:val="clear" w:color="auto" w:fill="FFFFFF"/>
        </w:rPr>
        <w:t>акже в «</w:t>
      </w:r>
      <w:r w:rsidRPr="004E05EE">
        <w:rPr>
          <w:rFonts w:ascii="Segoe UI" w:eastAsia="Times New Roman" w:hAnsi="Segoe UI" w:cs="Segoe UI"/>
          <w:sz w:val="24"/>
          <w:szCs w:val="24"/>
          <w:lang w:eastAsia="ru-RU"/>
        </w:rPr>
        <w:t xml:space="preserve">Личном кабинете правообладателя» на сайте </w:t>
      </w:r>
      <w:proofErr w:type="spellStart"/>
      <w:r w:rsidRPr="004E05EE">
        <w:rPr>
          <w:rFonts w:ascii="Segoe UI" w:eastAsia="Times New Roman" w:hAnsi="Segoe UI" w:cs="Segoe UI"/>
          <w:sz w:val="24"/>
          <w:szCs w:val="24"/>
          <w:lang w:eastAsia="ru-RU"/>
        </w:rPr>
        <w:t>Росреестра</w:t>
      </w:r>
      <w:proofErr w:type="spellEnd"/>
      <w:r w:rsidRPr="004E05EE">
        <w:rPr>
          <w:rFonts w:ascii="Segoe UI" w:eastAsia="Times New Roman" w:hAnsi="Segoe UI" w:cs="Segoe UI"/>
          <w:sz w:val="24"/>
          <w:szCs w:val="24"/>
          <w:lang w:eastAsia="ru-RU"/>
        </w:rPr>
        <w:t>, данная</w:t>
      </w:r>
      <w:r>
        <w:rPr>
          <w:rFonts w:ascii="Segoe UI" w:hAnsi="Segoe UI" w:cs="Segoe UI"/>
          <w:sz w:val="24"/>
          <w:szCs w:val="24"/>
        </w:rPr>
        <w:t xml:space="preserve"> электронная услуга</w:t>
      </w:r>
      <w:r w:rsidRPr="004E05EE">
        <w:rPr>
          <w:rFonts w:ascii="Segoe UI" w:hAnsi="Segoe UI" w:cs="Segoe UI"/>
          <w:sz w:val="24"/>
          <w:szCs w:val="24"/>
        </w:rPr>
        <w:t xml:space="preserve"> доступна всем гражданам, зарегистрировавшимся на сайте </w:t>
      </w:r>
      <w:proofErr w:type="spellStart"/>
      <w:r w:rsidRPr="004E05EE">
        <w:rPr>
          <w:rFonts w:ascii="Segoe UI" w:hAnsi="Segoe UI" w:cs="Segoe UI"/>
          <w:sz w:val="24"/>
          <w:szCs w:val="24"/>
        </w:rPr>
        <w:t>www.gosuslugi.ru</w:t>
      </w:r>
      <w:proofErr w:type="spellEnd"/>
      <w:r w:rsidRPr="004E05EE">
        <w:rPr>
          <w:rFonts w:ascii="Segoe UI" w:hAnsi="Segoe UI" w:cs="Segoe UI"/>
          <w:sz w:val="24"/>
          <w:szCs w:val="24"/>
        </w:rPr>
        <w:t xml:space="preserve">. Дополнительной регистрации в «Личном кабинете» </w:t>
      </w:r>
      <w:proofErr w:type="spellStart"/>
      <w:r>
        <w:rPr>
          <w:rFonts w:ascii="Segoe UI" w:hAnsi="Segoe UI" w:cs="Segoe UI"/>
          <w:sz w:val="24"/>
          <w:szCs w:val="24"/>
        </w:rPr>
        <w:t>Росреестра</w:t>
      </w:r>
      <w:proofErr w:type="spellEnd"/>
      <w:r w:rsidRPr="004E05EE">
        <w:rPr>
          <w:rFonts w:ascii="Segoe UI" w:hAnsi="Segoe UI" w:cs="Segoe UI"/>
          <w:sz w:val="24"/>
          <w:szCs w:val="24"/>
        </w:rPr>
        <w:t xml:space="preserve"> не потребуется. </w:t>
      </w:r>
      <w:r w:rsidRPr="004E05EE">
        <w:rPr>
          <w:rFonts w:ascii="Segoe UI" w:hAnsi="Segoe UI" w:cs="Segoe UI"/>
          <w:sz w:val="24"/>
          <w:szCs w:val="24"/>
          <w:shd w:val="clear" w:color="auto" w:fill="FFFFFF"/>
        </w:rPr>
        <w:t xml:space="preserve"> </w:t>
      </w:r>
    </w:p>
    <w:p w:rsidR="005C3959" w:rsidRPr="00D85C2D" w:rsidRDefault="005C3959" w:rsidP="00820C7B">
      <w:pPr>
        <w:pBdr>
          <w:bottom w:val="single" w:sz="12" w:space="1" w:color="auto"/>
        </w:pBdr>
        <w:spacing w:after="0"/>
        <w:ind w:firstLine="851"/>
        <w:jc w:val="both"/>
        <w:rPr>
          <w:rFonts w:ascii="Segoe UI" w:hAnsi="Segoe UI" w:cs="Segoe UI"/>
          <w:sz w:val="24"/>
          <w:szCs w:val="24"/>
          <w:shd w:val="clear" w:color="auto" w:fill="FFFFFF"/>
        </w:rPr>
      </w:pPr>
    </w:p>
    <w:p w:rsidR="00557CCA" w:rsidRDefault="00557CCA" w:rsidP="00820C7B">
      <w:pPr>
        <w:pBdr>
          <w:bottom w:val="single" w:sz="12" w:space="1" w:color="auto"/>
        </w:pBdr>
        <w:spacing w:after="0"/>
        <w:ind w:firstLine="851"/>
        <w:jc w:val="both"/>
        <w:rPr>
          <w:rFonts w:ascii="Times New Roman" w:hAnsi="Times New Roman" w:cs="Times New Roman"/>
          <w:sz w:val="24"/>
          <w:szCs w:val="24"/>
          <w:shd w:val="clear" w:color="auto" w:fill="FFFFFF"/>
        </w:rPr>
      </w:pPr>
    </w:p>
    <w:p w:rsidR="00557CCA" w:rsidRPr="00557CCA" w:rsidRDefault="00557CCA" w:rsidP="00820C7B">
      <w:pPr>
        <w:spacing w:after="0"/>
        <w:ind w:firstLine="851"/>
        <w:jc w:val="both"/>
        <w:rPr>
          <w:rFonts w:ascii="Times New Roman" w:hAnsi="Times New Roman" w:cs="Times New Roman"/>
          <w:sz w:val="24"/>
          <w:szCs w:val="24"/>
          <w:u w:val="single"/>
          <w:shd w:val="clear" w:color="auto" w:fill="FFFFFF"/>
        </w:rPr>
      </w:pPr>
    </w:p>
    <w:p w:rsidR="00557CCA" w:rsidRDefault="00557CCA" w:rsidP="00820C7B">
      <w:pPr>
        <w:spacing w:after="0"/>
        <w:ind w:firstLine="851"/>
        <w:jc w:val="both"/>
        <w:rPr>
          <w:rFonts w:ascii="Times New Roman" w:hAnsi="Times New Roman" w:cs="Times New Roman"/>
          <w:sz w:val="24"/>
          <w:szCs w:val="24"/>
          <w:shd w:val="clear" w:color="auto" w:fill="FFFFFF"/>
        </w:rPr>
      </w:pPr>
    </w:p>
    <w:p w:rsidR="00557CCA" w:rsidRDefault="00557CCA" w:rsidP="00D04359">
      <w:pPr>
        <w:spacing w:after="0" w:line="360" w:lineRule="auto"/>
        <w:jc w:val="both"/>
        <w:rPr>
          <w:rFonts w:ascii="Times New Roman" w:hAnsi="Times New Roman" w:cs="Times New Roman"/>
          <w:b/>
          <w:sz w:val="24"/>
          <w:szCs w:val="24"/>
        </w:rPr>
      </w:pPr>
      <w:r w:rsidRPr="00D85C2D">
        <w:rPr>
          <w:rFonts w:ascii="Times New Roman" w:hAnsi="Times New Roman" w:cs="Times New Roman"/>
          <w:b/>
          <w:sz w:val="24"/>
          <w:szCs w:val="24"/>
        </w:rPr>
        <w:t>Контакты для СМИ</w:t>
      </w:r>
    </w:p>
    <w:p w:rsidR="00557CCA" w:rsidRDefault="00557CCA" w:rsidP="00D04359">
      <w:pPr>
        <w:spacing w:after="0" w:line="360" w:lineRule="auto"/>
        <w:jc w:val="both"/>
        <w:rPr>
          <w:rFonts w:ascii="Times New Roman" w:hAnsi="Times New Roman" w:cs="Times New Roman"/>
          <w:sz w:val="24"/>
          <w:szCs w:val="24"/>
        </w:rPr>
      </w:pPr>
      <w:r w:rsidRPr="00D85C2D">
        <w:rPr>
          <w:rFonts w:ascii="Times New Roman" w:hAnsi="Times New Roman" w:cs="Times New Roman"/>
          <w:sz w:val="24"/>
          <w:szCs w:val="24"/>
        </w:rPr>
        <w:t xml:space="preserve">Филиал ФГБУ «ФКП </w:t>
      </w:r>
      <w:proofErr w:type="spellStart"/>
      <w:r w:rsidRPr="00D85C2D">
        <w:rPr>
          <w:rFonts w:ascii="Times New Roman" w:hAnsi="Times New Roman" w:cs="Times New Roman"/>
          <w:sz w:val="24"/>
          <w:szCs w:val="24"/>
        </w:rPr>
        <w:t>Росреестра</w:t>
      </w:r>
      <w:proofErr w:type="spellEnd"/>
      <w:r w:rsidRPr="00D85C2D">
        <w:rPr>
          <w:rFonts w:ascii="Times New Roman" w:hAnsi="Times New Roman" w:cs="Times New Roman"/>
          <w:sz w:val="24"/>
          <w:szCs w:val="24"/>
        </w:rPr>
        <w:t>» по Оренбургской области</w:t>
      </w:r>
    </w:p>
    <w:p w:rsidR="00D04359" w:rsidRDefault="00D04359" w:rsidP="00D0435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Отдел контроля и анализа деятельности:</w:t>
      </w:r>
    </w:p>
    <w:p w:rsidR="00D85C2D" w:rsidRPr="00D85C2D" w:rsidRDefault="00D85C2D" w:rsidP="00D04359">
      <w:pPr>
        <w:spacing w:after="0" w:line="360" w:lineRule="auto"/>
        <w:jc w:val="both"/>
        <w:rPr>
          <w:rFonts w:ascii="Times New Roman" w:hAnsi="Times New Roman" w:cs="Times New Roman"/>
          <w:sz w:val="24"/>
          <w:szCs w:val="24"/>
        </w:rPr>
      </w:pPr>
      <w:r w:rsidRPr="00D85C2D">
        <w:rPr>
          <w:rFonts w:ascii="Times New Roman" w:hAnsi="Times New Roman" w:cs="Times New Roman"/>
          <w:sz w:val="24"/>
          <w:szCs w:val="24"/>
        </w:rPr>
        <w:t>8(3532)44-38-22 (</w:t>
      </w:r>
      <w:proofErr w:type="spellStart"/>
      <w:r w:rsidRPr="00D85C2D">
        <w:rPr>
          <w:rFonts w:ascii="Times New Roman" w:hAnsi="Times New Roman" w:cs="Times New Roman"/>
          <w:sz w:val="24"/>
          <w:szCs w:val="24"/>
        </w:rPr>
        <w:t>доб</w:t>
      </w:r>
      <w:proofErr w:type="spellEnd"/>
      <w:r w:rsidRPr="00D85C2D">
        <w:rPr>
          <w:rFonts w:ascii="Times New Roman" w:hAnsi="Times New Roman" w:cs="Times New Roman"/>
          <w:sz w:val="24"/>
          <w:szCs w:val="24"/>
        </w:rPr>
        <w:t xml:space="preserve">. 124) </w:t>
      </w:r>
    </w:p>
    <w:p w:rsidR="00557CCA" w:rsidRPr="00D85C2D" w:rsidRDefault="00557CCA" w:rsidP="00D04359">
      <w:pPr>
        <w:spacing w:after="0" w:line="360" w:lineRule="auto"/>
        <w:jc w:val="both"/>
        <w:rPr>
          <w:rFonts w:ascii="Times New Roman" w:hAnsi="Times New Roman" w:cs="Times New Roman"/>
          <w:sz w:val="24"/>
          <w:szCs w:val="24"/>
          <w:shd w:val="clear" w:color="auto" w:fill="FFFFFF"/>
          <w:lang w:val="en-US"/>
        </w:rPr>
      </w:pPr>
      <w:r w:rsidRPr="00D85C2D">
        <w:rPr>
          <w:rFonts w:ascii="Times New Roman" w:hAnsi="Times New Roman" w:cs="Times New Roman"/>
          <w:sz w:val="24"/>
          <w:szCs w:val="24"/>
          <w:shd w:val="clear" w:color="auto" w:fill="FFFFFF"/>
          <w:lang w:val="en-US"/>
        </w:rPr>
        <w:t>Fgu56</w:t>
      </w:r>
      <w:r w:rsidR="00D85C2D" w:rsidRPr="00D85C2D">
        <w:rPr>
          <w:rFonts w:ascii="Times New Roman" w:hAnsi="Times New Roman" w:cs="Times New Roman"/>
          <w:sz w:val="24"/>
          <w:szCs w:val="24"/>
          <w:shd w:val="clear" w:color="auto" w:fill="FFFFFF"/>
        </w:rPr>
        <w:t>1101</w:t>
      </w:r>
      <w:r w:rsidRPr="00D85C2D">
        <w:rPr>
          <w:rFonts w:ascii="Times New Roman" w:hAnsi="Times New Roman" w:cs="Times New Roman"/>
          <w:sz w:val="24"/>
          <w:szCs w:val="24"/>
          <w:shd w:val="clear" w:color="auto" w:fill="FFFFFF"/>
          <w:lang w:val="en-US"/>
        </w:rPr>
        <w:t>@56.kadastr.ru</w:t>
      </w:r>
    </w:p>
    <w:sectPr w:rsidR="00557CCA" w:rsidRPr="00D85C2D" w:rsidSect="00E65413">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1511F"/>
    <w:rsid w:val="000B793D"/>
    <w:rsid w:val="001466A8"/>
    <w:rsid w:val="00182D56"/>
    <w:rsid w:val="001B49D5"/>
    <w:rsid w:val="001D3EDB"/>
    <w:rsid w:val="0020175B"/>
    <w:rsid w:val="00283A42"/>
    <w:rsid w:val="003102A0"/>
    <w:rsid w:val="00320BB9"/>
    <w:rsid w:val="00376A24"/>
    <w:rsid w:val="004568D4"/>
    <w:rsid w:val="00557CCA"/>
    <w:rsid w:val="005C3959"/>
    <w:rsid w:val="006928C1"/>
    <w:rsid w:val="006A4BE1"/>
    <w:rsid w:val="006F7777"/>
    <w:rsid w:val="00717B21"/>
    <w:rsid w:val="00726382"/>
    <w:rsid w:val="00740676"/>
    <w:rsid w:val="007A4153"/>
    <w:rsid w:val="00820C7B"/>
    <w:rsid w:val="00976F12"/>
    <w:rsid w:val="009D27FA"/>
    <w:rsid w:val="00A471B6"/>
    <w:rsid w:val="00A87C1A"/>
    <w:rsid w:val="00A9669C"/>
    <w:rsid w:val="00AB659D"/>
    <w:rsid w:val="00B1511F"/>
    <w:rsid w:val="00B746B4"/>
    <w:rsid w:val="00D04359"/>
    <w:rsid w:val="00D85C2D"/>
    <w:rsid w:val="00E13522"/>
    <w:rsid w:val="00E65413"/>
    <w:rsid w:val="00EC7B70"/>
    <w:rsid w:val="00EF744C"/>
    <w:rsid w:val="00F23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2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 Знак,Текст сноски Знак Знак,Знак2 Знак Знак,Текст сноски Знак1,Знак Знак Знак,Знак Знак1,Текст сноски Знак2,Знак Знак1 Знак,Текст сноски Знак Знак Знак Знак,Знак2 Знак Знак Знак Знак,Знак,Текст сноски Знак1 Знак Знак, Знак2 Знак Знак,З"/>
    <w:basedOn w:val="a"/>
    <w:link w:val="a4"/>
    <w:uiPriority w:val="99"/>
    <w:rsid w:val="000B793D"/>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Знак Знак Знак1,Текст сноски Знак Знак Знак,Знак2 Знак Знак Знак,Текст сноски Знак1 Знак,Знак Знак Знак Знак,Знак Знак1 Знак1,Текст сноски Знак2 Знак,Знак Знак1 Знак Знак,Текст сноски Знак Знак Знак Знак Знак,Знак Знак2,З Знак"/>
    <w:basedOn w:val="a0"/>
    <w:link w:val="a3"/>
    <w:uiPriority w:val="99"/>
    <w:rsid w:val="000B793D"/>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283A4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3A42"/>
    <w:rPr>
      <w:rFonts w:ascii="Tahoma" w:hAnsi="Tahoma" w:cs="Tahoma"/>
      <w:sz w:val="16"/>
      <w:szCs w:val="16"/>
    </w:rPr>
  </w:style>
  <w:style w:type="character" w:styleId="a7">
    <w:name w:val="Hyperlink"/>
    <w:semiHidden/>
    <w:unhideWhenUsed/>
    <w:rsid w:val="004568D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 Знак,Текст сноски Знак Знак,Знак2 Знак Знак,Текст сноски Знак1,Знак Знак Знак,Знак Знак1,Текст сноски Знак2,Знак Знак1 Знак,Текст сноски Знак Знак Знак Знак,Знак2 Знак Знак Знак Знак,Знак,Текст сноски Знак1 Знак Знак, Знак2 Знак Знак,З"/>
    <w:basedOn w:val="a"/>
    <w:link w:val="a4"/>
    <w:uiPriority w:val="99"/>
    <w:rsid w:val="000B793D"/>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Знак Знак Знак1,Текст сноски Знак Знак Знак,Знак2 Знак Знак Знак,Текст сноски Знак1 Знак,Знак Знак Знак Знак,Знак Знак1 Знак1,Текст сноски Знак2 Знак,Знак Знак1 Знак Знак,Текст сноски Знак Знак Знак Знак Знак,Знак Знак2,З Знак"/>
    <w:basedOn w:val="a0"/>
    <w:link w:val="a3"/>
    <w:uiPriority w:val="99"/>
    <w:rsid w:val="000B793D"/>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3752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289</Words>
  <Characters>1650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Ткачева Кристина Константиновна</dc:creator>
  <cp:keywords/>
  <dc:description/>
  <cp:lastModifiedBy>Савельева СИ</cp:lastModifiedBy>
  <cp:revision>3</cp:revision>
  <dcterms:created xsi:type="dcterms:W3CDTF">2017-01-24T09:11:00Z</dcterms:created>
  <dcterms:modified xsi:type="dcterms:W3CDTF">2017-01-25T05:04:00Z</dcterms:modified>
</cp:coreProperties>
</file>