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2E9" w:rsidRPr="009B465D" w:rsidRDefault="009472E9" w:rsidP="009B465D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465D">
        <w:rPr>
          <w:rFonts w:ascii="Times New Roman" w:eastAsia="Times New Roman" w:hAnsi="Times New Roman" w:cs="Times New Roman"/>
          <w:sz w:val="24"/>
          <w:szCs w:val="24"/>
        </w:rPr>
        <w:t>Перечень мероприятий утвержден</w:t>
      </w:r>
    </w:p>
    <w:p w:rsidR="009472E9" w:rsidRPr="009B465D" w:rsidRDefault="009472E9" w:rsidP="009B465D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9B465D">
        <w:rPr>
          <w:rFonts w:ascii="Times New Roman" w:hAnsi="Times New Roman" w:cs="Times New Roman"/>
          <w:sz w:val="24"/>
          <w:szCs w:val="24"/>
        </w:rPr>
        <w:t xml:space="preserve">распоряжением Контрольно-счетной палаты города </w:t>
      </w:r>
    </w:p>
    <w:p w:rsidR="009B465D" w:rsidRDefault="009472E9" w:rsidP="009B4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B465D">
        <w:rPr>
          <w:rFonts w:ascii="Times New Roman" w:hAnsi="Times New Roman" w:cs="Times New Roman"/>
          <w:sz w:val="24"/>
          <w:szCs w:val="24"/>
        </w:rPr>
        <w:t>Бузулука от 29 декабря 2015 года № 107</w:t>
      </w:r>
      <w:r w:rsidR="009B46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6D3" w:rsidRPr="00B8374B" w:rsidRDefault="009B465D" w:rsidP="009B465D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распоряжения от </w:t>
      </w:r>
      <w:r w:rsidR="008C3B87">
        <w:rPr>
          <w:rFonts w:ascii="Times New Roman" w:hAnsi="Times New Roman" w:cs="Times New Roman"/>
          <w:sz w:val="24"/>
          <w:szCs w:val="24"/>
        </w:rPr>
        <w:t xml:space="preserve">23 декабря </w:t>
      </w:r>
      <w:r>
        <w:rPr>
          <w:rFonts w:ascii="Times New Roman" w:hAnsi="Times New Roman" w:cs="Times New Roman"/>
          <w:sz w:val="24"/>
          <w:szCs w:val="24"/>
        </w:rPr>
        <w:t>2016 года)</w:t>
      </w:r>
      <w:r w:rsidR="009472E9" w:rsidRPr="00B837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12D1" w:rsidRDefault="00BB12D1" w:rsidP="009B465D">
      <w:pPr>
        <w:spacing w:after="0"/>
      </w:pPr>
    </w:p>
    <w:p w:rsidR="009472E9" w:rsidRPr="009472E9" w:rsidRDefault="009472E9" w:rsidP="009472E9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72E9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 </w:t>
      </w:r>
      <w:r w:rsidRPr="009472E9">
        <w:rPr>
          <w:rFonts w:ascii="Times New Roman" w:eastAsia="Times New Roman" w:hAnsi="Times New Roman" w:cs="Times New Roman"/>
          <w:b/>
          <w:sz w:val="28"/>
          <w:szCs w:val="28"/>
        </w:rPr>
        <w:br/>
        <w:t>работы Контрольно-счётной палаты</w:t>
      </w:r>
    </w:p>
    <w:p w:rsidR="009472E9" w:rsidRPr="009472E9" w:rsidRDefault="009472E9" w:rsidP="009472E9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города Бузулука на 2016</w:t>
      </w:r>
      <w:r w:rsidRPr="009472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E03917" w:rsidRDefault="00E03917"/>
    <w:tbl>
      <w:tblPr>
        <w:tblStyle w:val="a3"/>
        <w:tblW w:w="10490" w:type="dxa"/>
        <w:tblInd w:w="-459" w:type="dxa"/>
        <w:tblLayout w:type="fixed"/>
        <w:tblLook w:val="04A0"/>
      </w:tblPr>
      <w:tblGrid>
        <w:gridCol w:w="851"/>
        <w:gridCol w:w="47"/>
        <w:gridCol w:w="7040"/>
        <w:gridCol w:w="2552"/>
      </w:tblGrid>
      <w:tr w:rsidR="00BB12D1" w:rsidRPr="00BB12D1" w:rsidTr="00234042">
        <w:trPr>
          <w:trHeight w:val="591"/>
        </w:trPr>
        <w:tc>
          <w:tcPr>
            <w:tcW w:w="898" w:type="dxa"/>
            <w:gridSpan w:val="2"/>
          </w:tcPr>
          <w:p w:rsidR="00BB12D1" w:rsidRPr="00BB12D1" w:rsidRDefault="00BB12D1" w:rsidP="00BB1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2D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B12D1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040" w:type="dxa"/>
          </w:tcPr>
          <w:p w:rsidR="00BB12D1" w:rsidRDefault="00BB12D1" w:rsidP="00BB1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BB12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  <w:p w:rsidR="00BB12D1" w:rsidRPr="00BB12D1" w:rsidRDefault="00BB12D1" w:rsidP="00BB1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BB12D1" w:rsidRPr="00BB12D1" w:rsidRDefault="00BB12D1" w:rsidP="00BB1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12D1">
              <w:rPr>
                <w:rFonts w:ascii="Times New Roman" w:hAnsi="Times New Roman" w:cs="Times New Roman"/>
                <w:b/>
                <w:sz w:val="28"/>
                <w:szCs w:val="28"/>
              </w:rPr>
              <w:t>Срок проведения</w:t>
            </w:r>
          </w:p>
        </w:tc>
      </w:tr>
      <w:tr w:rsidR="00BB12D1" w:rsidRPr="00BB12D1" w:rsidTr="00234042">
        <w:tc>
          <w:tcPr>
            <w:tcW w:w="10490" w:type="dxa"/>
            <w:gridSpan w:val="4"/>
          </w:tcPr>
          <w:p w:rsidR="00C73D52" w:rsidRDefault="00C73D52" w:rsidP="00C70DD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3D52" w:rsidRDefault="00C73D52" w:rsidP="009472E9">
            <w:pPr>
              <w:pStyle w:val="a4"/>
              <w:ind w:left="1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0C7AD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I.</w:t>
            </w:r>
            <w:r w:rsidR="00BB12D1" w:rsidRPr="00BB12D1">
              <w:rPr>
                <w:rFonts w:ascii="Times New Roman" w:hAnsi="Times New Roman" w:cs="Times New Roman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9472E9" w:rsidRPr="00BB12D1" w:rsidRDefault="009472E9" w:rsidP="009472E9">
            <w:pPr>
              <w:pStyle w:val="a4"/>
              <w:ind w:left="1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B12D1" w:rsidRPr="009472E9" w:rsidTr="00234042">
        <w:tc>
          <w:tcPr>
            <w:tcW w:w="851" w:type="dxa"/>
          </w:tcPr>
          <w:p w:rsidR="00BB12D1" w:rsidRPr="009472E9" w:rsidRDefault="00BB12D1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2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  <w:gridSpan w:val="2"/>
          </w:tcPr>
          <w:p w:rsidR="009472E9" w:rsidRPr="009472E9" w:rsidRDefault="00E03917" w:rsidP="00BB12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2E9"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 бюджетной отчетности за 2015 год главных администраторов бюджетных средств (в соответствии с требованиями статьи 264.4. Бюджетного Кодекса РФ)</w:t>
            </w:r>
          </w:p>
        </w:tc>
        <w:tc>
          <w:tcPr>
            <w:tcW w:w="2552" w:type="dxa"/>
          </w:tcPr>
          <w:p w:rsidR="00BB12D1" w:rsidRPr="009472E9" w:rsidRDefault="00BB12D1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2E9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</w:tr>
      <w:tr w:rsidR="00BB12D1" w:rsidRPr="00BB12D1" w:rsidTr="00234042">
        <w:tc>
          <w:tcPr>
            <w:tcW w:w="851" w:type="dxa"/>
          </w:tcPr>
          <w:p w:rsidR="00BB12D1" w:rsidRPr="00BB12D1" w:rsidRDefault="00BB12D1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  <w:gridSpan w:val="2"/>
          </w:tcPr>
          <w:p w:rsidR="00BB12D1" w:rsidRPr="00BB12D1" w:rsidRDefault="00BB12D1" w:rsidP="00E039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годового отчета об исполнении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 Бузулука за 2015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BB12D1" w:rsidRPr="00BB12D1" w:rsidRDefault="00C70DDB" w:rsidP="00C73D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</w:tr>
      <w:tr w:rsidR="00BB12D1" w:rsidRPr="00BB12D1" w:rsidTr="00234042">
        <w:tc>
          <w:tcPr>
            <w:tcW w:w="851" w:type="dxa"/>
          </w:tcPr>
          <w:p w:rsidR="00BB12D1" w:rsidRPr="00BB12D1" w:rsidRDefault="00C70DDB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  <w:gridSpan w:val="2"/>
          </w:tcPr>
          <w:p w:rsidR="00BB12D1" w:rsidRPr="00BB12D1" w:rsidRDefault="00C70DDB" w:rsidP="00E039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Проведение финансово-экономических экспертиз проектов муниципальных правовых актов, касающихся расходных обязательств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BB12D1" w:rsidRPr="00BB12D1" w:rsidRDefault="00C70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</w:tr>
      <w:tr w:rsidR="00BB12D1" w:rsidRPr="00BB12D1" w:rsidTr="00234042">
        <w:tc>
          <w:tcPr>
            <w:tcW w:w="851" w:type="dxa"/>
          </w:tcPr>
          <w:p w:rsidR="00BB12D1" w:rsidRPr="00BB12D1" w:rsidRDefault="00C70DDB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  <w:gridSpan w:val="2"/>
          </w:tcPr>
          <w:p w:rsidR="00BB12D1" w:rsidRPr="00BB12D1" w:rsidRDefault="00C70DDB" w:rsidP="00E03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</w:t>
            </w:r>
          </w:p>
        </w:tc>
        <w:tc>
          <w:tcPr>
            <w:tcW w:w="2552" w:type="dxa"/>
          </w:tcPr>
          <w:p w:rsidR="00BB12D1" w:rsidRPr="00BB12D1" w:rsidRDefault="00C70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</w:tr>
      <w:tr w:rsidR="00BB12D1" w:rsidRPr="00BB12D1" w:rsidTr="00234042">
        <w:tc>
          <w:tcPr>
            <w:tcW w:w="851" w:type="dxa"/>
          </w:tcPr>
          <w:p w:rsidR="00BB12D1" w:rsidRPr="00BB12D1" w:rsidRDefault="00C70DDB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  <w:gridSpan w:val="2"/>
          </w:tcPr>
          <w:p w:rsidR="00C70DDB" w:rsidRDefault="00C70DDB" w:rsidP="00E039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касающихся использования </w:t>
            </w:r>
          </w:p>
          <w:p w:rsidR="00C70DDB" w:rsidRDefault="00C70DDB" w:rsidP="00E039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и управления имуществом, находящимся в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B12D1" w:rsidRPr="00BB12D1" w:rsidRDefault="00C70DDB" w:rsidP="00E039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ной собственности</w:t>
            </w:r>
          </w:p>
        </w:tc>
        <w:tc>
          <w:tcPr>
            <w:tcW w:w="2552" w:type="dxa"/>
          </w:tcPr>
          <w:p w:rsidR="00BB12D1" w:rsidRPr="00BB12D1" w:rsidRDefault="00C70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</w:tr>
      <w:tr w:rsidR="00BB12D1" w:rsidRPr="00C70DDB" w:rsidTr="00234042">
        <w:tc>
          <w:tcPr>
            <w:tcW w:w="851" w:type="dxa"/>
          </w:tcPr>
          <w:p w:rsidR="00BB12D1" w:rsidRPr="00C70DDB" w:rsidRDefault="00C70DDB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D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  <w:gridSpan w:val="2"/>
          </w:tcPr>
          <w:p w:rsidR="00BB12D1" w:rsidRPr="00C70DDB" w:rsidRDefault="00C70DDB" w:rsidP="00E03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DDB">
              <w:rPr>
                <w:rFonts w:ascii="Times New Roman" w:hAnsi="Times New Roman" w:cs="Times New Roman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</w:t>
            </w:r>
          </w:p>
        </w:tc>
        <w:tc>
          <w:tcPr>
            <w:tcW w:w="2552" w:type="dxa"/>
          </w:tcPr>
          <w:p w:rsidR="00BB12D1" w:rsidRDefault="00C70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  <w:p w:rsidR="00C70DDB" w:rsidRPr="00C70DDB" w:rsidRDefault="00C70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2D1" w:rsidRPr="00BB12D1" w:rsidTr="00234042">
        <w:tc>
          <w:tcPr>
            <w:tcW w:w="851" w:type="dxa"/>
          </w:tcPr>
          <w:p w:rsidR="00BB12D1" w:rsidRPr="00BB12D1" w:rsidRDefault="00C70DDB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  <w:gridSpan w:val="2"/>
          </w:tcPr>
          <w:p w:rsidR="00C70DDB" w:rsidRDefault="00C70DDB" w:rsidP="00E039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предоставления налоговых и иных льгот и преимуществ, бюджетных кредитов за </w:t>
            </w:r>
          </w:p>
          <w:p w:rsidR="00C70DDB" w:rsidRDefault="00C70DDB" w:rsidP="00E039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счет средств городского бюджета</w:t>
            </w:r>
          </w:p>
          <w:p w:rsidR="00BB12D1" w:rsidRPr="00BB12D1" w:rsidRDefault="00BB12D1" w:rsidP="00E03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B12D1" w:rsidRPr="00BB12D1" w:rsidRDefault="00C70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мере подготовки документов на рассмотрение городским Советом</w:t>
            </w:r>
          </w:p>
        </w:tc>
      </w:tr>
      <w:tr w:rsidR="00BB12D1" w:rsidRPr="00BB12D1" w:rsidTr="00234042">
        <w:tc>
          <w:tcPr>
            <w:tcW w:w="851" w:type="dxa"/>
          </w:tcPr>
          <w:p w:rsidR="00BB12D1" w:rsidRPr="00BB12D1" w:rsidRDefault="00C70DDB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7" w:type="dxa"/>
            <w:gridSpan w:val="2"/>
          </w:tcPr>
          <w:p w:rsidR="00BB12D1" w:rsidRDefault="00C70DDB" w:rsidP="00E039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</w:t>
            </w:r>
            <w:r w:rsidR="00E0391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 Бузулука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2016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</w:p>
          <w:p w:rsidR="009472E9" w:rsidRPr="00BB12D1" w:rsidRDefault="009472E9" w:rsidP="00E0391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B12D1" w:rsidRPr="00BB12D1" w:rsidRDefault="00C70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внесения изменений</w:t>
            </w:r>
          </w:p>
        </w:tc>
      </w:tr>
      <w:tr w:rsidR="00BB12D1" w:rsidRPr="00BB12D1" w:rsidTr="00234042">
        <w:tc>
          <w:tcPr>
            <w:tcW w:w="851" w:type="dxa"/>
          </w:tcPr>
          <w:p w:rsidR="00BB12D1" w:rsidRPr="00BB12D1" w:rsidRDefault="00C70DDB" w:rsidP="00BB12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087" w:type="dxa"/>
            <w:gridSpan w:val="2"/>
          </w:tcPr>
          <w:p w:rsidR="00BB12D1" w:rsidRDefault="00C70DDB" w:rsidP="00E03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проекта решения </w:t>
            </w:r>
            <w:r w:rsidR="00E03917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Совета депутатов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 Бузулука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год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03917" w:rsidRPr="00BB12D1" w:rsidRDefault="00E03917" w:rsidP="00E03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B12D1" w:rsidRPr="00BB12D1" w:rsidRDefault="00C70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0C7AD8" w:rsidRPr="00BB12D1" w:rsidTr="00234042">
        <w:tc>
          <w:tcPr>
            <w:tcW w:w="10490" w:type="dxa"/>
            <w:gridSpan w:val="4"/>
          </w:tcPr>
          <w:p w:rsidR="00E03917" w:rsidRDefault="00E03917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917" w:rsidRPr="00E03917" w:rsidRDefault="000C7AD8" w:rsidP="000C7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39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II.</w:t>
            </w:r>
            <w:r w:rsidR="00E03917" w:rsidRPr="00E039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Контрольные мероприятия</w:t>
            </w:r>
          </w:p>
          <w:p w:rsidR="000C7AD8" w:rsidRPr="000C7AD8" w:rsidRDefault="000C7AD8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D908FC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  <w:gridSpan w:val="2"/>
          </w:tcPr>
          <w:p w:rsidR="00E03917" w:rsidRDefault="00E03917" w:rsidP="0023404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выполнения представлений и предписаний 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города Бу</w:t>
            </w:r>
            <w:r w:rsidR="00234042">
              <w:rPr>
                <w:rFonts w:ascii="Times New Roman" w:hAnsi="Times New Roman" w:cs="Times New Roman"/>
                <w:sz w:val="28"/>
                <w:szCs w:val="28"/>
              </w:rPr>
              <w:t xml:space="preserve">зулука по результатам контрольных </w:t>
            </w: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2552" w:type="dxa"/>
          </w:tcPr>
          <w:p w:rsidR="00E03917" w:rsidRDefault="00E03917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D908FC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  <w:gridSpan w:val="2"/>
          </w:tcPr>
          <w:p w:rsidR="00E03917" w:rsidRDefault="008C3B87" w:rsidP="00C510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фактического наличия адаптированного автомобильного транспорта, приобретенного в рамках государственной программы Оренбургской области «Доступная среда» на 2014-2020 годы</w:t>
            </w:r>
          </w:p>
        </w:tc>
        <w:tc>
          <w:tcPr>
            <w:tcW w:w="2552" w:type="dxa"/>
          </w:tcPr>
          <w:p w:rsidR="00E03917" w:rsidRDefault="00C5104B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908FC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D908FC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  <w:gridSpan w:val="2"/>
          </w:tcPr>
          <w:p w:rsidR="00E03917" w:rsidRDefault="00D908FC" w:rsidP="008C3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Проверка формирования и финансового обеспечения муниципального  задания, финансово-хозяйственной деятельности и целевого использования субсидии, выделяемой на выполнение муниципального 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(МОАУ «</w:t>
            </w:r>
            <w:r w:rsidR="00B8374B">
              <w:rPr>
                <w:rFonts w:ascii="Times New Roman" w:hAnsi="Times New Roman" w:cs="Times New Roman"/>
                <w:sz w:val="28"/>
                <w:szCs w:val="28"/>
              </w:rPr>
              <w:t xml:space="preserve">Средняя общеобразовательная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B8374B">
              <w:rPr>
                <w:rFonts w:ascii="Times New Roman" w:hAnsi="Times New Roman" w:cs="Times New Roman"/>
                <w:sz w:val="28"/>
                <w:szCs w:val="28"/>
              </w:rPr>
              <w:t xml:space="preserve"> им. Героя Советского Союза Басманова В.И.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2552" w:type="dxa"/>
          </w:tcPr>
          <w:p w:rsidR="00E03917" w:rsidRDefault="00D908FC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104B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D908FC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  <w:gridSpan w:val="2"/>
          </w:tcPr>
          <w:p w:rsidR="00D908FC" w:rsidRPr="007529D4" w:rsidRDefault="00D908FC" w:rsidP="00D908F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Проверка, анализ и оценка законности, целесообразно-</w:t>
            </w:r>
          </w:p>
          <w:p w:rsidR="00D908FC" w:rsidRPr="007529D4" w:rsidRDefault="00D908FC" w:rsidP="00D908F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сти, обоснованности, своевременности, эффективности</w:t>
            </w:r>
          </w:p>
          <w:p w:rsidR="00E03917" w:rsidRDefault="00D908FC" w:rsidP="00D908F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29D4">
              <w:rPr>
                <w:rFonts w:ascii="Times New Roman" w:hAnsi="Times New Roman" w:cs="Times New Roman"/>
                <w:sz w:val="28"/>
                <w:szCs w:val="28"/>
              </w:rPr>
              <w:t>и результативности расходов на закупки по планируемым к заключению, заключенным и исполненным контрактам</w:t>
            </w:r>
          </w:p>
        </w:tc>
        <w:tc>
          <w:tcPr>
            <w:tcW w:w="2552" w:type="dxa"/>
          </w:tcPr>
          <w:p w:rsidR="00E03917" w:rsidRDefault="00234042" w:rsidP="00234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D908FC" w:rsidRPr="007529D4">
              <w:rPr>
                <w:rFonts w:ascii="Times New Roman" w:hAnsi="Times New Roman" w:cs="Times New Roman"/>
                <w:sz w:val="28"/>
                <w:szCs w:val="28"/>
              </w:rPr>
              <w:t>рамках проверок финансово-хозяйственной деятельности</w:t>
            </w:r>
          </w:p>
        </w:tc>
      </w:tr>
      <w:tr w:rsidR="00D908FC" w:rsidRPr="00BB12D1" w:rsidTr="00234042">
        <w:tc>
          <w:tcPr>
            <w:tcW w:w="10490" w:type="dxa"/>
            <w:gridSpan w:val="4"/>
          </w:tcPr>
          <w:p w:rsidR="00D908FC" w:rsidRDefault="00D908FC" w:rsidP="00E03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FC" w:rsidRPr="00D908FC" w:rsidRDefault="00D908FC" w:rsidP="00D908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8FC">
              <w:rPr>
                <w:rFonts w:ascii="Times New Roman" w:hAnsi="Times New Roman" w:cs="Times New Roman"/>
                <w:b/>
                <w:sz w:val="28"/>
                <w:szCs w:val="28"/>
              </w:rPr>
              <w:t>III. Организационно – информационные мероприятия</w:t>
            </w:r>
          </w:p>
          <w:p w:rsidR="00D908FC" w:rsidRDefault="00D908FC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  <w:gridSpan w:val="2"/>
          </w:tcPr>
          <w:p w:rsidR="00D908FC" w:rsidRDefault="00D908FC" w:rsidP="00680AF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отчета о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 – счетно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за 2015</w:t>
            </w:r>
          </w:p>
          <w:p w:rsidR="00E03917" w:rsidRDefault="00D908FC" w:rsidP="00680AF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E03917" w:rsidRDefault="00D908FC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  <w:gridSpan w:val="2"/>
          </w:tcPr>
          <w:p w:rsidR="00E03917" w:rsidRDefault="00D908FC" w:rsidP="00234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Подготовка стандартов внешнего муниципального финансового кон</w:t>
            </w:r>
            <w:r w:rsidR="00234042">
              <w:rPr>
                <w:rFonts w:ascii="Times New Roman" w:hAnsi="Times New Roman" w:cs="Times New Roman"/>
                <w:sz w:val="28"/>
                <w:szCs w:val="28"/>
              </w:rPr>
              <w:t xml:space="preserve">троля для проведения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и экспертно-аналитических мероприятий</w:t>
            </w:r>
          </w:p>
        </w:tc>
        <w:tc>
          <w:tcPr>
            <w:tcW w:w="2552" w:type="dxa"/>
          </w:tcPr>
          <w:p w:rsidR="00E03917" w:rsidRDefault="00D908FC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необходимости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  <w:gridSpan w:val="2"/>
          </w:tcPr>
          <w:p w:rsidR="00E03917" w:rsidRDefault="00873B48" w:rsidP="00680AF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плана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палаты города Бузулука на 2017 год</w:t>
            </w:r>
          </w:p>
        </w:tc>
        <w:tc>
          <w:tcPr>
            <w:tcW w:w="2552" w:type="dxa"/>
          </w:tcPr>
          <w:p w:rsidR="00E03917" w:rsidRDefault="00873B48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  <w:gridSpan w:val="2"/>
          </w:tcPr>
          <w:p w:rsidR="00E03917" w:rsidRDefault="00873B48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</w:p>
        </w:tc>
        <w:tc>
          <w:tcPr>
            <w:tcW w:w="2552" w:type="dxa"/>
          </w:tcPr>
          <w:p w:rsidR="00E03917" w:rsidRDefault="00873B48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  <w:gridSpan w:val="2"/>
          </w:tcPr>
          <w:p w:rsidR="00E03917" w:rsidRDefault="00873B48" w:rsidP="00680AF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</w:tc>
        <w:tc>
          <w:tcPr>
            <w:tcW w:w="2552" w:type="dxa"/>
          </w:tcPr>
          <w:p w:rsidR="00E03917" w:rsidRDefault="00873B48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  <w:gridSpan w:val="2"/>
          </w:tcPr>
          <w:p w:rsidR="00E03917" w:rsidRDefault="00873B48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</w:p>
        </w:tc>
        <w:tc>
          <w:tcPr>
            <w:tcW w:w="2552" w:type="dxa"/>
          </w:tcPr>
          <w:p w:rsidR="00E03917" w:rsidRDefault="00873B48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7" w:type="dxa"/>
            <w:gridSpan w:val="2"/>
          </w:tcPr>
          <w:p w:rsidR="00E03917" w:rsidRDefault="00873B48" w:rsidP="00680AF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работе межведомственной рабочей группы по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противодействию коррупции</w:t>
            </w:r>
          </w:p>
        </w:tc>
        <w:tc>
          <w:tcPr>
            <w:tcW w:w="2552" w:type="dxa"/>
          </w:tcPr>
          <w:p w:rsidR="00E03917" w:rsidRDefault="00873B48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года по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плану группы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087" w:type="dxa"/>
            <w:gridSpan w:val="2"/>
          </w:tcPr>
          <w:p w:rsidR="00E03917" w:rsidRDefault="00873B48" w:rsidP="00680AF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Участие сотрудников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города Бузулука в семинарах-совещаниях, конференциях, проводимых Счетной палатой области</w:t>
            </w:r>
          </w:p>
        </w:tc>
        <w:tc>
          <w:tcPr>
            <w:tcW w:w="2552" w:type="dxa"/>
          </w:tcPr>
          <w:p w:rsidR="00873B48" w:rsidRPr="00404232" w:rsidRDefault="00873B48" w:rsidP="00680AF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232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E03917" w:rsidRDefault="00E03917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87" w:type="dxa"/>
            <w:gridSpan w:val="2"/>
          </w:tcPr>
          <w:p w:rsidR="00E03917" w:rsidRDefault="00873B48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запросов и обращений по вопросам,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относящимся к компетенции Контрольно – счетной палаты</w:t>
            </w:r>
          </w:p>
        </w:tc>
        <w:tc>
          <w:tcPr>
            <w:tcW w:w="2552" w:type="dxa"/>
          </w:tcPr>
          <w:p w:rsidR="00873B48" w:rsidRPr="00D75F69" w:rsidRDefault="00873B48" w:rsidP="00680AF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поступления</w:t>
            </w:r>
          </w:p>
          <w:p w:rsidR="00E03917" w:rsidRDefault="00E03917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7" w:type="dxa"/>
            <w:gridSpan w:val="2"/>
          </w:tcPr>
          <w:p w:rsidR="00E03917" w:rsidRDefault="00873B48" w:rsidP="0023404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Подготовка информации городскому Совету депутатов и главе города Бузулука о ре</w:t>
            </w:r>
            <w:r w:rsidR="00234042">
              <w:rPr>
                <w:rFonts w:ascii="Times New Roman" w:hAnsi="Times New Roman" w:cs="Times New Roman"/>
                <w:sz w:val="28"/>
                <w:szCs w:val="28"/>
              </w:rPr>
              <w:t xml:space="preserve">зультатах проведенных контрольных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и экспертно-аналитических мероприятий</w:t>
            </w:r>
          </w:p>
        </w:tc>
        <w:tc>
          <w:tcPr>
            <w:tcW w:w="2552" w:type="dxa"/>
          </w:tcPr>
          <w:p w:rsidR="00E03917" w:rsidRDefault="00873B48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7" w:type="dxa"/>
            <w:gridSpan w:val="2"/>
          </w:tcPr>
          <w:p w:rsidR="00E03917" w:rsidRDefault="00680AFF" w:rsidP="00B83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организационных вопросов и отчета о работе </w:t>
            </w:r>
            <w:r w:rsidR="00B8374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онтрольно-счетной палаты в рамках деятельности в межведомственной рабочей группе по противодействию коррупции</w:t>
            </w:r>
          </w:p>
        </w:tc>
        <w:tc>
          <w:tcPr>
            <w:tcW w:w="2552" w:type="dxa"/>
          </w:tcPr>
          <w:p w:rsidR="00E03917" w:rsidRDefault="00680AFF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A9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E03917" w:rsidRPr="00BB12D1" w:rsidTr="00234042">
        <w:tc>
          <w:tcPr>
            <w:tcW w:w="851" w:type="dxa"/>
          </w:tcPr>
          <w:p w:rsidR="00E03917" w:rsidRDefault="00680AFF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7" w:type="dxa"/>
            <w:gridSpan w:val="2"/>
          </w:tcPr>
          <w:p w:rsidR="00E03917" w:rsidRDefault="00680AFF" w:rsidP="00234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информационного материала о деятельности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онтрольно-счетной палаты города Бузулука к размещению на </w:t>
            </w:r>
            <w:r w:rsidR="00234042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</w:p>
        </w:tc>
        <w:tc>
          <w:tcPr>
            <w:tcW w:w="2552" w:type="dxa"/>
          </w:tcPr>
          <w:p w:rsidR="00E03917" w:rsidRDefault="00680AFF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680AFF" w:rsidRPr="00680AFF" w:rsidTr="00234042">
        <w:tc>
          <w:tcPr>
            <w:tcW w:w="10490" w:type="dxa"/>
            <w:gridSpan w:val="4"/>
          </w:tcPr>
          <w:p w:rsidR="00680AFF" w:rsidRDefault="00680AFF" w:rsidP="00680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80AFF" w:rsidRPr="00680AFF" w:rsidRDefault="00680AFF" w:rsidP="00680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F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680AFF">
              <w:rPr>
                <w:rFonts w:ascii="Times New Roman" w:hAnsi="Times New Roman" w:cs="Times New Roman"/>
                <w:b/>
                <w:sz w:val="28"/>
                <w:szCs w:val="28"/>
              </w:rPr>
              <w:t>. Правовая, кадровая деятельность и документационное обеспечение</w:t>
            </w:r>
          </w:p>
          <w:p w:rsidR="00680AFF" w:rsidRPr="00680AFF" w:rsidRDefault="00680AFF" w:rsidP="00680A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80AFF" w:rsidRPr="00BB12D1" w:rsidTr="00234042">
        <w:tc>
          <w:tcPr>
            <w:tcW w:w="851" w:type="dxa"/>
          </w:tcPr>
          <w:p w:rsidR="00680AFF" w:rsidRDefault="00B3096B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  <w:gridSpan w:val="2"/>
          </w:tcPr>
          <w:p w:rsidR="00680AFF" w:rsidRDefault="00680AFF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сопровождение контрольных и экспертно-аналитических мероприятий Контрольно-счетной палаты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</w:tcPr>
          <w:p w:rsidR="00680AFF" w:rsidRDefault="00680AFF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680AFF" w:rsidRPr="00BB12D1" w:rsidTr="00234042">
        <w:tc>
          <w:tcPr>
            <w:tcW w:w="851" w:type="dxa"/>
          </w:tcPr>
          <w:p w:rsidR="00680AFF" w:rsidRDefault="00B3096B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  <w:gridSpan w:val="2"/>
          </w:tcPr>
          <w:p w:rsidR="00680AFF" w:rsidRDefault="00680AFF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организационно-распорядительных кадровых документов в соответствии с действующим законода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тельством Российской Федерации,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Оренбургской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НПА города Бузулука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680AFF" w:rsidRDefault="00680AFF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680AFF" w:rsidRPr="00BB12D1" w:rsidTr="00234042">
        <w:tc>
          <w:tcPr>
            <w:tcW w:w="851" w:type="dxa"/>
          </w:tcPr>
          <w:p w:rsidR="00680AFF" w:rsidRDefault="00B3096B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  <w:gridSpan w:val="2"/>
          </w:tcPr>
          <w:p w:rsidR="00680AFF" w:rsidRDefault="00680AFF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Федерального закона «О муниципальной службе в Российской Федерации» от 02.03.2007 г. № 25-ФЗ и Закона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 муниципальной службе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10.10.2007г. №1611/339-1У-ОЗ </w:t>
            </w:r>
            <w:r w:rsidRPr="008F4F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680AFF" w:rsidRDefault="00680AFF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680AFF" w:rsidRPr="00BB12D1" w:rsidTr="00234042">
        <w:tc>
          <w:tcPr>
            <w:tcW w:w="851" w:type="dxa"/>
          </w:tcPr>
          <w:p w:rsidR="00680AFF" w:rsidRDefault="00B3096B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  <w:gridSpan w:val="2"/>
          </w:tcPr>
          <w:p w:rsidR="00680AFF" w:rsidRDefault="00680AFF" w:rsidP="00680A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отчетности по кадровым вопросам в сроки и по формам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установленным нормативными правовыми актами Российской Федерации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472E9" w:rsidRDefault="009472E9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80AFF" w:rsidRDefault="00B3096B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680AFF" w:rsidRPr="00BB12D1" w:rsidTr="00234042">
        <w:tc>
          <w:tcPr>
            <w:tcW w:w="851" w:type="dxa"/>
          </w:tcPr>
          <w:p w:rsidR="00680AFF" w:rsidRDefault="00B3096B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  <w:gridSpan w:val="2"/>
          </w:tcPr>
          <w:p w:rsidR="00680AFF" w:rsidRDefault="00B3096B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мероприятий по реализации Указа Президента РФ от 21.07.2010 г. № 925 «О мерах по реализации отдельных положений Федерального закона «О противодействии коррупции»</w:t>
            </w:r>
          </w:p>
        </w:tc>
        <w:tc>
          <w:tcPr>
            <w:tcW w:w="2552" w:type="dxa"/>
          </w:tcPr>
          <w:p w:rsidR="00B3096B" w:rsidRDefault="00B3096B" w:rsidP="00B3096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сроки установленные</w:t>
            </w:r>
          </w:p>
          <w:p w:rsidR="00680AFF" w:rsidRDefault="00B3096B" w:rsidP="00B309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законом</w:t>
            </w:r>
          </w:p>
        </w:tc>
      </w:tr>
      <w:tr w:rsidR="00680AFF" w:rsidRPr="00BB12D1" w:rsidTr="00234042">
        <w:tc>
          <w:tcPr>
            <w:tcW w:w="851" w:type="dxa"/>
          </w:tcPr>
          <w:p w:rsidR="00680AFF" w:rsidRDefault="00B3096B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  <w:gridSpan w:val="2"/>
          </w:tcPr>
          <w:p w:rsidR="00680AFF" w:rsidRDefault="00B3096B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 выполнения плановых мероприятий Контрольно-счетной палаты, поручений и организационно-распорядительных документов </w:t>
            </w: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председателя Контрольно-счетной палаты</w:t>
            </w:r>
          </w:p>
        </w:tc>
        <w:tc>
          <w:tcPr>
            <w:tcW w:w="2552" w:type="dxa"/>
          </w:tcPr>
          <w:p w:rsidR="00680AFF" w:rsidRDefault="00B3096B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</w:tr>
      <w:tr w:rsidR="00B3096B" w:rsidRPr="00BB12D1" w:rsidTr="00234042">
        <w:tc>
          <w:tcPr>
            <w:tcW w:w="851" w:type="dxa"/>
          </w:tcPr>
          <w:p w:rsidR="00B3096B" w:rsidRDefault="00B3096B" w:rsidP="000C7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7087" w:type="dxa"/>
            <w:gridSpan w:val="2"/>
          </w:tcPr>
          <w:p w:rsidR="00B3096B" w:rsidRPr="00765E87" w:rsidRDefault="00B3096B" w:rsidP="00680AF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5E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и ведение делопроизводства в соответствии с номенклатурой дел в Контрольно-счетной палате города </w:t>
            </w:r>
            <w:r w:rsidRPr="008F4F19">
              <w:rPr>
                <w:rFonts w:ascii="Times New Roman" w:eastAsia="Times New Roman" w:hAnsi="Times New Roman" w:cs="Times New Roman"/>
                <w:sz w:val="28"/>
                <w:szCs w:val="28"/>
              </w:rPr>
              <w:t>Бузулука</w:t>
            </w:r>
          </w:p>
        </w:tc>
        <w:tc>
          <w:tcPr>
            <w:tcW w:w="2552" w:type="dxa"/>
          </w:tcPr>
          <w:p w:rsidR="00B3096B" w:rsidRDefault="00B3096B" w:rsidP="00680A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BB12D1" w:rsidRDefault="00BB12D1"/>
    <w:sectPr w:rsidR="00BB12D1" w:rsidSect="00BB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1BF" w:rsidRDefault="001071BF" w:rsidP="00BB12D1">
      <w:pPr>
        <w:spacing w:after="0" w:line="240" w:lineRule="auto"/>
      </w:pPr>
      <w:r>
        <w:separator/>
      </w:r>
    </w:p>
  </w:endnote>
  <w:endnote w:type="continuationSeparator" w:id="1">
    <w:p w:rsidR="001071BF" w:rsidRDefault="001071BF" w:rsidP="00BB1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1BF" w:rsidRDefault="001071BF" w:rsidP="00BB12D1">
      <w:pPr>
        <w:spacing w:after="0" w:line="240" w:lineRule="auto"/>
      </w:pPr>
      <w:r>
        <w:separator/>
      </w:r>
    </w:p>
  </w:footnote>
  <w:footnote w:type="continuationSeparator" w:id="1">
    <w:p w:rsidR="001071BF" w:rsidRDefault="001071BF" w:rsidP="00BB1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795C"/>
    <w:multiLevelType w:val="hybridMultilevel"/>
    <w:tmpl w:val="2D965F40"/>
    <w:lvl w:ilvl="0" w:tplc="FEC0A43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0F5AB1"/>
    <w:multiLevelType w:val="hybridMultilevel"/>
    <w:tmpl w:val="495E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12D1"/>
    <w:rsid w:val="000C7AD8"/>
    <w:rsid w:val="001071BF"/>
    <w:rsid w:val="00146D56"/>
    <w:rsid w:val="00234042"/>
    <w:rsid w:val="003C2928"/>
    <w:rsid w:val="004E2F3F"/>
    <w:rsid w:val="00640619"/>
    <w:rsid w:val="00680AFF"/>
    <w:rsid w:val="00784DB2"/>
    <w:rsid w:val="00873B48"/>
    <w:rsid w:val="008C3B87"/>
    <w:rsid w:val="009472E9"/>
    <w:rsid w:val="009B465D"/>
    <w:rsid w:val="009C591F"/>
    <w:rsid w:val="00B3096B"/>
    <w:rsid w:val="00B7740C"/>
    <w:rsid w:val="00B8374B"/>
    <w:rsid w:val="00BB12D1"/>
    <w:rsid w:val="00C5104B"/>
    <w:rsid w:val="00C70DDB"/>
    <w:rsid w:val="00C73D52"/>
    <w:rsid w:val="00D908FC"/>
    <w:rsid w:val="00DA4A13"/>
    <w:rsid w:val="00E03917"/>
    <w:rsid w:val="00E4506F"/>
    <w:rsid w:val="00F05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2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12D1"/>
    <w:pPr>
      <w:ind w:left="720"/>
      <w:contextualSpacing/>
    </w:pPr>
  </w:style>
  <w:style w:type="paragraph" w:styleId="a5">
    <w:name w:val="No Spacing"/>
    <w:uiPriority w:val="1"/>
    <w:qFormat/>
    <w:rsid w:val="00BB12D1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BB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12D1"/>
  </w:style>
  <w:style w:type="paragraph" w:styleId="a8">
    <w:name w:val="footer"/>
    <w:basedOn w:val="a"/>
    <w:link w:val="a9"/>
    <w:uiPriority w:val="99"/>
    <w:semiHidden/>
    <w:unhideWhenUsed/>
    <w:rsid w:val="00BB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12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2016-01-11T11:02:00Z</dcterms:created>
  <dcterms:modified xsi:type="dcterms:W3CDTF">2016-12-28T04:55:00Z</dcterms:modified>
</cp:coreProperties>
</file>