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F4" w:rsidRPr="00411B87" w:rsidRDefault="00411B87" w:rsidP="00B923F4">
      <w:pPr>
        <w:pBdr>
          <w:bottom w:val="single" w:sz="6" w:space="7" w:color="EEEEEE"/>
        </w:pBdr>
        <w:shd w:val="clear" w:color="auto" w:fill="FFFFFF"/>
        <w:spacing w:after="300" w:line="240" w:lineRule="auto"/>
        <w:outlineLvl w:val="0"/>
        <w:rPr>
          <w:rFonts w:ascii="Helvetica" w:eastAsia="Times New Roman" w:hAnsi="Helvetica" w:cs="Helvetica"/>
          <w:color w:val="333333"/>
          <w:kern w:val="36"/>
          <w:sz w:val="40"/>
          <w:szCs w:val="40"/>
          <w:lang w:eastAsia="ru-RU"/>
        </w:rPr>
      </w:pPr>
      <w:bookmarkStart w:id="0" w:name="_GoBack"/>
      <w:r w:rsidRPr="00411B87">
        <w:rPr>
          <w:rFonts w:ascii="Helvetica" w:eastAsia="Times New Roman" w:hAnsi="Helvetica" w:cs="Helvetica"/>
          <w:color w:val="333333"/>
          <w:kern w:val="36"/>
          <w:sz w:val="40"/>
          <w:szCs w:val="40"/>
          <w:lang w:eastAsia="ru-RU"/>
        </w:rPr>
        <w:t>Выбираем пластиковые ок</w:t>
      </w:r>
      <w:r w:rsidR="00B923F4" w:rsidRPr="00411B87">
        <w:rPr>
          <w:rFonts w:ascii="Helvetica" w:eastAsia="Times New Roman" w:hAnsi="Helvetica" w:cs="Helvetica"/>
          <w:color w:val="333333"/>
          <w:kern w:val="36"/>
          <w:sz w:val="40"/>
          <w:szCs w:val="40"/>
          <w:lang w:eastAsia="ru-RU"/>
        </w:rPr>
        <w:t>на</w:t>
      </w:r>
    </w:p>
    <w:bookmarkEnd w:id="0"/>
    <w:p w:rsidR="00B923F4" w:rsidRPr="00B923F4" w:rsidRDefault="00B923F4" w:rsidP="00B923F4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Выбор компании по изготовлению, установке, ремонту окон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не составляет труда найти фирму по изготовлению и установке окон. Но далеко не все исполнители ответственно выполняют взятые на себя обязательства. Важно тщательно выбирать организацию, которая Вам будет оказывать услуги. 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Способы проверки организации: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проверьте сведения о регистрации юридического лица или индивидуального предпринимателя (далее – ИП) по наименованию или ИНН (идентификационный номер налогоплательщика), ОГРН (регистрационный номер) на электронном сервисе Федеральной налоговой службы </w:t>
      </w:r>
      <w:hyperlink r:id="rId5" w:history="1">
        <w:r w:rsidRPr="00B923F4">
          <w:rPr>
            <w:rFonts w:ascii="Times New Roman" w:eastAsia="Times New Roman" w:hAnsi="Times New Roman" w:cs="Times New Roman"/>
            <w:color w:val="337AB7"/>
            <w:sz w:val="24"/>
            <w:szCs w:val="24"/>
            <w:lang w:eastAsia="ru-RU"/>
          </w:rPr>
          <w:t>https://egrul.nalog.ru/</w:t>
        </w:r>
      </w:hyperlink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обратите внимание на место регистрации исполнителя. Если организация, ИП </w:t>
      </w:r>
      <w:proofErr w:type="gramStart"/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зарегистрированы</w:t>
      </w:r>
      <w:proofErr w:type="gramEnd"/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другом регионе, то разрешить спорную ситуацию с таким исполнителем будет сложнее.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проверьте срок, в течение которого фирма действует на рынке пластиковых окон, чтобы не столкнуться с «фирмой-однодневкой».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выясните, обращались ли в эту фирму Ваши знакомые, ознакомьтесь в интернете с отзывами о работе данной компании.</w:t>
      </w:r>
    </w:p>
    <w:p w:rsidR="00B923F4" w:rsidRPr="00B923F4" w:rsidRDefault="00B923F4" w:rsidP="00411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 не пострадать от действий «оконных мошенников»?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Чаще всего от действий мошенников страдают пожилые люди, пенсионеры. Цель таких компаний - обязать потребителя заплатить за дорогостоящее, зачастую не нужное обслуживание оконных конструкций или установку новых конструкций низкого качества. 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Признаки «оконных мошенников»: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1. Мошенники звонят по телефону и предлагают провести бесплатную диагностику окон, предлагают скидки и подарки для пенсионеров.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2. Могут представиться сотрудниками управляющих организаций, социальных служб.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Перезвоните в ту организацию, от которой, якобы, пришел представитель, выясните </w:t>
      </w:r>
      <w:proofErr w:type="gramStart"/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каком законном </w:t>
      </w:r>
      <w:proofErr w:type="gramStart"/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основании</w:t>
      </w:r>
      <w:proofErr w:type="gramEnd"/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проверка.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После осмотра окон выявляют необходимость их ремонта, замены, обещают выполнить работу в максимально короткий срок. 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Обратите внимание на сроки, которые указаны в договоре. В договоре могут быть указаны сроки установки окон 90, 180 рабочих дней.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Предлагают рассрочку на окна, однако, в итоге потребитель подписывает кредитный договор.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Вам предлагают подписать договор с Банком, значит, Вам предоставляют кредит, а не рассрочку.</w:t>
      </w:r>
    </w:p>
    <w:p w:rsidR="00B923F4" w:rsidRPr="00B923F4" w:rsidRDefault="00B923F4" w:rsidP="00411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для потребителя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предоставить потребителю, в том числе в договоре, информацию: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полное фирменное наименование и местонахождение (юридический адрес) организации; для ИП - фамилия, имя, отчество, сведения о гос. регистрации;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перечень выполняемых работ;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цены на конструкции и выполняемые работ;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сведения о порядке и форме оплаты;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сроки выполнения работ;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гарантийные сроки; 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ответственность исполнителя;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правила и условия эффективного и безопасного использования оконной конструкции и другие.</w:t>
      </w:r>
    </w:p>
    <w:p w:rsidR="00B923F4" w:rsidRPr="00B923F4" w:rsidRDefault="00B923F4" w:rsidP="00411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Советы потребителям при заключении договора: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Внимательно прочитайте договор, прежде чем подписывать его. 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Помните, что Вы вправе потребовать предоставить для ознакомления документы, подтверждающих качество и безопасность материалов, используемых при изготовлении окон (сертификатов соответствия, санитарно-эпидемиологических заключений).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Обратите внимание на условие о доставке конструкций, так как это дополнительная услуга, которая оплачивается потребителем отдельно.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Проверьте приложения к договору, описания и чертежи ваших будущих окон. 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Оплата согласованной суммы обязательно должна подтверждаться платёжным документом, иначе факт внесения платежа будет трудно доказать. Требуйте </w:t>
      </w:r>
      <w:proofErr w:type="gramStart"/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Вам такой документ</w:t>
      </w:r>
      <w:proofErr w:type="gramEnd"/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 приемке окон обратите внимание на то, чтобы на них не было царапин, сколов на пластике и других видимых недостатков. Окно должно открываться и закрываться без усилий.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Выявленные при приемке окон недостатки необходимо зафиксировать в акте </w:t>
      </w:r>
      <w:proofErr w:type="gramStart"/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приема-передач</w:t>
      </w:r>
      <w:proofErr w:type="gramEnd"/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Один экземпляр такого акта должен быть передан потребителю.</w:t>
      </w:r>
    </w:p>
    <w:p w:rsidR="00B923F4" w:rsidRPr="00B923F4" w:rsidRDefault="00B923F4" w:rsidP="00411B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нарушения при установке окон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нарушение сроков установки окон, 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неправильно снятые размеры окон; 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монтаж ненадлежащего качества (как следствие - снижение теплоизоляции или «промерзание» окон).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сложность на этапе установки изделия заключается в том, что оценить правильность монтажа покупателю трудно. При предоставлении информации потребителю, Исполнитель обязан исходить из предположения об отсутствии у потребителя специальных познаний.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 нарушении срока выполнения работ Вы вправе по своему выбору: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назначить исполнителю новый срок;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поручить выполнение работы третьим лицам за разумную цену и потребовать от исполнителя возмещения понесенных расходов;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потребовать уменьшения цены за выполненные работы;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отказаться от исполнения договора;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потребовать уплаты неустойки в размере 3% за каждый день просрочки;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потребовать полного возмещения убытков.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 выявлении недостатков выполненной работы Вы вправе по своему выбору потребовать: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безвозмездного устранения недостатков;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соответствующего уменьшения цены работы;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повторного выполнения работы;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отказаться от исполнения договора о выполнения работы и потребовать полного возмещения убытков, если обнаружены существенные недостатки или если недостатки не были устранены в установленный срок.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выплату неустойки в размере 3 % от стоимости работ за нарушение сроков удовлетворения требований потребителя.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Недостатки выполненной работы устраняются в назначенный потребителем разумный срок. </w:t>
      </w:r>
    </w:p>
    <w:p w:rsidR="00B923F4" w:rsidRPr="00B923F4" w:rsidRDefault="00B923F4" w:rsidP="00411B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23F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потребителя, связанные с выплатой денежных средств, подлежат удовлетворению в десятидневный срок со дня предъявления.</w:t>
      </w:r>
    </w:p>
    <w:p w:rsidR="00EF0F3E" w:rsidRDefault="00EF0F3E" w:rsidP="00411B87">
      <w:pPr>
        <w:spacing w:after="0" w:line="240" w:lineRule="auto"/>
      </w:pPr>
    </w:p>
    <w:sectPr w:rsidR="00EF0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C12"/>
    <w:rsid w:val="00411B87"/>
    <w:rsid w:val="00877C12"/>
    <w:rsid w:val="00B923F4"/>
    <w:rsid w:val="00EF0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8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3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3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880403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grul.nalog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804</Words>
  <Characters>4583</Characters>
  <Application>Microsoft Office Word</Application>
  <DocSecurity>0</DocSecurity>
  <Lines>38</Lines>
  <Paragraphs>10</Paragraphs>
  <ScaleCrop>false</ScaleCrop>
  <Company/>
  <LinksUpToDate>false</LinksUpToDate>
  <CharactersWithSpaces>5377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2023-09-05T13:10:00Z</dcterms:created>
  <dcterms:modified xsi:type="dcterms:W3CDTF">2023-09-06T04:20:00Z</dcterms:modified>
</cp:coreProperties>
</file>