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20"/>
        <w:gridCol w:w="408"/>
        <w:gridCol w:w="5032"/>
      </w:tblGrid>
      <w:tr w:rsidR="00B7359F" w:rsidRPr="00B4048F" w14:paraId="5CCB3C40" w14:textId="77777777" w:rsidTr="00B7359F">
        <w:trPr>
          <w:trHeight w:hRule="exact" w:val="4111"/>
        </w:trPr>
        <w:tc>
          <w:tcPr>
            <w:tcW w:w="4220" w:type="dxa"/>
          </w:tcPr>
          <w:p w14:paraId="24BFA4F0" w14:textId="77777777" w:rsidR="00B7359F" w:rsidRPr="00B4048F" w:rsidRDefault="00B7359F" w:rsidP="00B7359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32"/>
                <w:szCs w:val="32"/>
              </w:rPr>
            </w:pPr>
            <w:r w:rsidRPr="00B4048F">
              <w:rPr>
                <w:rFonts w:ascii="Times New Roman" w:hAnsi="Times New Roman"/>
                <w:noProof/>
                <w:color w:val="000000" w:themeColor="text1"/>
              </w:rPr>
              <w:drawing>
                <wp:inline distT="0" distB="0" distL="0" distR="0" wp14:anchorId="7B0450C7" wp14:editId="6F9BE5CA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274255" w14:textId="77777777" w:rsidR="00B7359F" w:rsidRPr="00B4048F" w:rsidRDefault="00B7359F" w:rsidP="00B7359F">
            <w:pPr>
              <w:widowControl w:val="0"/>
              <w:autoSpaceDE w:val="0"/>
              <w:autoSpaceDN w:val="0"/>
              <w:adjustRightInd w:val="0"/>
              <w:spacing w:after="120"/>
              <w:rPr>
                <w:rFonts w:ascii="Times New Roman" w:hAnsi="Times New Roman"/>
                <w:color w:val="000000" w:themeColor="text1"/>
                <w:sz w:val="6"/>
                <w:szCs w:val="6"/>
              </w:rPr>
            </w:pPr>
          </w:p>
          <w:p w14:paraId="6828AB17" w14:textId="77777777" w:rsidR="00B7359F" w:rsidRPr="00B4048F" w:rsidRDefault="00B7359F" w:rsidP="00B7359F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4048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АДМИНИСТРАЦИЯ ГОРОДА БУЗУЛУКА</w:t>
            </w:r>
          </w:p>
          <w:p w14:paraId="7B3886FD" w14:textId="77777777" w:rsidR="00B7359F" w:rsidRPr="00B4048F" w:rsidRDefault="00B7359F" w:rsidP="00B7359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36"/>
                <w:szCs w:val="36"/>
              </w:rPr>
            </w:pPr>
            <w:r w:rsidRPr="00B4048F">
              <w:rPr>
                <w:rFonts w:ascii="Times New Roman" w:hAnsi="Times New Roman"/>
                <w:b/>
                <w:bCs/>
                <w:color w:val="000000" w:themeColor="text1"/>
                <w:sz w:val="36"/>
                <w:szCs w:val="36"/>
              </w:rPr>
              <w:t>ПОСТАНОВЛЕНИЕ</w:t>
            </w:r>
          </w:p>
          <w:p w14:paraId="429F9EDB" w14:textId="77777777" w:rsidR="00B7359F" w:rsidRPr="00B4048F" w:rsidRDefault="00B7359F" w:rsidP="00B7359F">
            <w:pPr>
              <w:spacing w:after="0" w:line="240" w:lineRule="auto"/>
              <w:ind w:right="-227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B4048F">
              <w:rPr>
                <w:rFonts w:ascii="Times New Roman" w:hAnsi="Times New Roman"/>
                <w:color w:val="000000" w:themeColor="text1"/>
              </w:rPr>
              <w:t>__________________ № _______________</w:t>
            </w:r>
          </w:p>
          <w:p w14:paraId="009E16A6" w14:textId="77777777" w:rsidR="00B7359F" w:rsidRPr="00B4048F" w:rsidRDefault="00B7359F" w:rsidP="00B7359F">
            <w:pPr>
              <w:spacing w:after="0" w:line="240" w:lineRule="auto"/>
              <w:ind w:right="-74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  <w:r w:rsidRPr="00B4048F">
              <w:rPr>
                <w:rFonts w:ascii="Times New Roman" w:hAnsi="Times New Roman"/>
                <w:bCs/>
                <w:color w:val="000000" w:themeColor="text1"/>
              </w:rPr>
              <w:t>г. Бузулук</w:t>
            </w:r>
          </w:p>
        </w:tc>
        <w:tc>
          <w:tcPr>
            <w:tcW w:w="408" w:type="dxa"/>
          </w:tcPr>
          <w:p w14:paraId="4BD77EAC" w14:textId="77777777" w:rsidR="00B7359F" w:rsidRPr="00B4048F" w:rsidRDefault="00B7359F" w:rsidP="00B7359F">
            <w:pPr>
              <w:jc w:val="center"/>
              <w:rPr>
                <w:rFonts w:ascii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5032" w:type="dxa"/>
          </w:tcPr>
          <w:p w14:paraId="2523784F" w14:textId="77777777" w:rsidR="00B7359F" w:rsidRPr="00B4048F" w:rsidRDefault="00B7359F" w:rsidP="00B7359F">
            <w:pPr>
              <w:jc w:val="both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</w:p>
        </w:tc>
      </w:tr>
    </w:tbl>
    <w:p w14:paraId="466040DC" w14:textId="77777777" w:rsidR="000F0589" w:rsidRDefault="00B7359F" w:rsidP="00B7359F">
      <w:pPr>
        <w:spacing w:after="0" w:line="240" w:lineRule="auto"/>
        <w:ind w:left="357" w:right="4961"/>
        <w:rPr>
          <w:rFonts w:ascii="Times New Roman" w:hAnsi="Times New Roman"/>
          <w:sz w:val="28"/>
          <w:szCs w:val="28"/>
        </w:rPr>
      </w:pPr>
      <w:r w:rsidRPr="00C43743">
        <w:rPr>
          <w:rFonts w:ascii="Times New Roman" w:hAnsi="Times New Roman"/>
          <w:sz w:val="28"/>
          <w:szCs w:val="28"/>
        </w:rPr>
        <w:t xml:space="preserve">Об утверждении </w:t>
      </w:r>
    </w:p>
    <w:p w14:paraId="7BD33D03" w14:textId="75A506E5" w:rsidR="00B7359F" w:rsidRPr="00C43743" w:rsidRDefault="00B7359F" w:rsidP="00B7359F">
      <w:pPr>
        <w:spacing w:after="0" w:line="240" w:lineRule="auto"/>
        <w:ind w:left="357" w:right="4961"/>
        <w:rPr>
          <w:rFonts w:ascii="Times New Roman" w:hAnsi="Times New Roman"/>
          <w:color w:val="000000"/>
          <w:sz w:val="28"/>
          <w:szCs w:val="28"/>
        </w:rPr>
      </w:pPr>
      <w:r w:rsidRPr="00C43743">
        <w:rPr>
          <w:rFonts w:ascii="Times New Roman" w:hAnsi="Times New Roman"/>
          <w:sz w:val="28"/>
          <w:szCs w:val="28"/>
        </w:rPr>
        <w:t>муниципальной программы «</w:t>
      </w:r>
      <w:r>
        <w:rPr>
          <w:rFonts w:ascii="Times New Roman" w:hAnsi="Times New Roman"/>
          <w:sz w:val="28"/>
          <w:szCs w:val="28"/>
        </w:rPr>
        <w:t>Энергосбережение и повышение  энергетической эффективности города Бузулука</w:t>
      </w:r>
      <w:r w:rsidRPr="00C43743">
        <w:rPr>
          <w:rFonts w:ascii="Times New Roman" w:hAnsi="Times New Roman"/>
          <w:sz w:val="28"/>
          <w:szCs w:val="28"/>
        </w:rPr>
        <w:t>»</w:t>
      </w:r>
    </w:p>
    <w:p w14:paraId="71D88D27" w14:textId="77777777" w:rsidR="00B7359F" w:rsidRDefault="00B7359F" w:rsidP="00B7359F">
      <w:pPr>
        <w:ind w:left="360"/>
        <w:rPr>
          <w:rFonts w:ascii="Times New Roman" w:hAnsi="Times New Roman"/>
          <w:color w:val="000000"/>
          <w:sz w:val="28"/>
          <w:szCs w:val="28"/>
        </w:rPr>
      </w:pPr>
    </w:p>
    <w:p w14:paraId="1BAC151F" w14:textId="63F0070B" w:rsidR="00B7359F" w:rsidRPr="00C43743" w:rsidRDefault="00B7359F" w:rsidP="00097CA8">
      <w:pPr>
        <w:keepNext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3743">
        <w:rPr>
          <w:rFonts w:ascii="Times New Roman" w:hAnsi="Times New Roman"/>
          <w:sz w:val="28"/>
          <w:szCs w:val="28"/>
        </w:rPr>
        <w:t>В соответствии с пунктом 2 статьи 179 Бюджетного кодекса Российской Федерации, статьей 16 Федерального закона от 06.10.2003 № 131-ФЗ «Об общих принципах организации местного самоуправления в Российской Федерации»,  на основании стат</w:t>
      </w:r>
      <w:r w:rsidR="000F0589">
        <w:rPr>
          <w:rFonts w:ascii="Times New Roman" w:hAnsi="Times New Roman"/>
          <w:sz w:val="28"/>
          <w:szCs w:val="28"/>
        </w:rPr>
        <w:t xml:space="preserve">ей </w:t>
      </w:r>
      <w:r w:rsidRPr="00C43743">
        <w:rPr>
          <w:rFonts w:ascii="Times New Roman" w:hAnsi="Times New Roman"/>
          <w:sz w:val="28"/>
          <w:szCs w:val="28"/>
        </w:rPr>
        <w:t xml:space="preserve"> 30, пункта 5 статьи 40, статьи 43 Устава города Бузулука,   </w:t>
      </w:r>
      <w:r w:rsidRPr="000F0589">
        <w:rPr>
          <w:rFonts w:ascii="Times New Roman" w:hAnsi="Times New Roman"/>
          <w:color w:val="000000" w:themeColor="text1"/>
          <w:sz w:val="28"/>
          <w:szCs w:val="28"/>
        </w:rPr>
        <w:t>постановления администрации города Бузулука от 06.11.2015 № 2433-п «Об</w:t>
      </w:r>
      <w:r w:rsidRPr="00C43743">
        <w:rPr>
          <w:rFonts w:ascii="Times New Roman" w:hAnsi="Times New Roman"/>
          <w:sz w:val="28"/>
          <w:szCs w:val="28"/>
        </w:rPr>
        <w:t xml:space="preserve"> утверждении Порядка разработки, реализации и оценки эффективности муниципальных программ города Бузулука», </w:t>
      </w:r>
      <w:r w:rsidRPr="000F0589">
        <w:rPr>
          <w:rFonts w:ascii="Times New Roman" w:hAnsi="Times New Roman"/>
          <w:color w:val="000000" w:themeColor="text1"/>
          <w:sz w:val="28"/>
          <w:szCs w:val="28"/>
        </w:rPr>
        <w:t>распоряжения</w:t>
      </w:r>
      <w:proofErr w:type="gramEnd"/>
      <w:r w:rsidRPr="000F0589">
        <w:rPr>
          <w:rFonts w:ascii="Times New Roman" w:hAnsi="Times New Roman"/>
          <w:color w:val="000000" w:themeColor="text1"/>
          <w:sz w:val="28"/>
          <w:szCs w:val="28"/>
        </w:rPr>
        <w:t xml:space="preserve"> администрации города Бузулука от </w:t>
      </w:r>
      <w:r w:rsidR="000F0589">
        <w:rPr>
          <w:rFonts w:ascii="Times New Roman" w:hAnsi="Times New Roman"/>
          <w:color w:val="000000" w:themeColor="text1"/>
          <w:sz w:val="28"/>
          <w:szCs w:val="28"/>
        </w:rPr>
        <w:t>30.11.</w:t>
      </w:r>
      <w:r w:rsidR="000F0589" w:rsidRPr="000F0589">
        <w:rPr>
          <w:rFonts w:ascii="Times New Roman" w:hAnsi="Times New Roman"/>
          <w:color w:val="000000" w:themeColor="text1"/>
          <w:sz w:val="28"/>
          <w:szCs w:val="28"/>
        </w:rPr>
        <w:t xml:space="preserve">2022 </w:t>
      </w:r>
      <w:r w:rsidRPr="000F0589">
        <w:rPr>
          <w:rFonts w:ascii="Times New Roman" w:hAnsi="Times New Roman"/>
          <w:color w:val="000000" w:themeColor="text1"/>
          <w:sz w:val="28"/>
          <w:szCs w:val="28"/>
        </w:rPr>
        <w:t xml:space="preserve">№ </w:t>
      </w:r>
      <w:r w:rsidR="000F0589" w:rsidRPr="000F0589">
        <w:rPr>
          <w:rFonts w:ascii="Times New Roman" w:hAnsi="Times New Roman"/>
          <w:color w:val="000000" w:themeColor="text1"/>
          <w:sz w:val="28"/>
          <w:szCs w:val="28"/>
        </w:rPr>
        <w:t>127-р</w:t>
      </w:r>
      <w:r w:rsidR="008E194D" w:rsidRPr="000F058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43743">
        <w:rPr>
          <w:rFonts w:ascii="Times New Roman" w:hAnsi="Times New Roman"/>
          <w:sz w:val="28"/>
          <w:szCs w:val="28"/>
        </w:rPr>
        <w:t xml:space="preserve">«Об утверждении </w:t>
      </w:r>
      <w:proofErr w:type="gramStart"/>
      <w:r w:rsidRPr="00C43743">
        <w:rPr>
          <w:rFonts w:ascii="Times New Roman" w:hAnsi="Times New Roman"/>
          <w:sz w:val="28"/>
          <w:szCs w:val="28"/>
        </w:rPr>
        <w:t>Перечня муниципальных программ города Бузулука</w:t>
      </w:r>
      <w:proofErr w:type="gramEnd"/>
      <w:r w:rsidRPr="00C43743">
        <w:rPr>
          <w:rFonts w:ascii="Times New Roman" w:hAnsi="Times New Roman"/>
          <w:sz w:val="28"/>
          <w:szCs w:val="28"/>
        </w:rPr>
        <w:t>»:</w:t>
      </w:r>
    </w:p>
    <w:p w14:paraId="7365E1DD" w14:textId="086AF93F" w:rsidR="00B7359F" w:rsidRPr="00097CA8" w:rsidRDefault="00B7359F" w:rsidP="00097CA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C43743">
        <w:rPr>
          <w:rFonts w:ascii="Times New Roman" w:hAnsi="Times New Roman"/>
          <w:sz w:val="28"/>
          <w:szCs w:val="28"/>
        </w:rPr>
        <w:t xml:space="preserve">1. Утвердить муниципальную </w:t>
      </w:r>
      <w:hyperlink w:anchor="P38" w:history="1">
        <w:r w:rsidRPr="00C43743">
          <w:rPr>
            <w:rFonts w:ascii="Times New Roman" w:hAnsi="Times New Roman"/>
            <w:sz w:val="28"/>
            <w:szCs w:val="28"/>
          </w:rPr>
          <w:t>программу</w:t>
        </w:r>
      </w:hyperlink>
      <w:r w:rsidRPr="00C43743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color w:val="262626" w:themeColor="text1" w:themeTint="D9"/>
          <w:sz w:val="28"/>
          <w:szCs w:val="28"/>
        </w:rPr>
        <w:t>Энергосбережение и</w:t>
      </w:r>
      <w:r w:rsidR="00097CA8">
        <w:rPr>
          <w:rFonts w:ascii="Times New Roman" w:hAnsi="Times New Roman"/>
          <w:color w:val="262626" w:themeColor="text1" w:themeTint="D9"/>
          <w:sz w:val="28"/>
          <w:szCs w:val="28"/>
        </w:rPr>
        <w:t xml:space="preserve"> </w:t>
      </w:r>
      <w:r w:rsidRPr="00A6538A">
        <w:rPr>
          <w:rFonts w:ascii="Times New Roman" w:hAnsi="Times New Roman"/>
          <w:color w:val="262626" w:themeColor="text1" w:themeTint="D9"/>
          <w:sz w:val="28"/>
          <w:szCs w:val="28"/>
        </w:rPr>
        <w:t>повышение</w:t>
      </w:r>
      <w:r w:rsidR="00097CA8">
        <w:rPr>
          <w:rFonts w:ascii="Times New Roman" w:hAnsi="Times New Roman"/>
          <w:color w:val="262626" w:themeColor="text1" w:themeTint="D9"/>
          <w:sz w:val="28"/>
          <w:szCs w:val="28"/>
        </w:rPr>
        <w:t xml:space="preserve"> </w:t>
      </w:r>
      <w:r w:rsidRPr="00A6538A">
        <w:rPr>
          <w:rFonts w:ascii="Times New Roman" w:hAnsi="Times New Roman"/>
          <w:color w:val="262626" w:themeColor="text1" w:themeTint="D9"/>
          <w:sz w:val="28"/>
          <w:szCs w:val="28"/>
        </w:rPr>
        <w:t>энергетической эффективности города Бузулука</w:t>
      </w:r>
      <w:r w:rsidRPr="00C43743">
        <w:rPr>
          <w:rFonts w:ascii="Times New Roman" w:hAnsi="Times New Roman"/>
          <w:sz w:val="28"/>
          <w:szCs w:val="28"/>
        </w:rPr>
        <w:t>» согласно приложению.</w:t>
      </w:r>
    </w:p>
    <w:p w14:paraId="21078918" w14:textId="77777777" w:rsidR="000F0589" w:rsidRDefault="00B7359F" w:rsidP="00097CA8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43743">
        <w:rPr>
          <w:rFonts w:ascii="Times New Roman" w:hAnsi="Times New Roman"/>
          <w:sz w:val="28"/>
          <w:szCs w:val="28"/>
        </w:rPr>
        <w:t xml:space="preserve">2. Настоящее постановление вступает в силу после официального опубликования </w:t>
      </w:r>
      <w:r w:rsidR="000F0589">
        <w:rPr>
          <w:rFonts w:ascii="Times New Roman" w:hAnsi="Times New Roman"/>
          <w:sz w:val="28"/>
          <w:szCs w:val="28"/>
        </w:rPr>
        <w:t>в газете «Российская провинция»</w:t>
      </w:r>
      <w:r w:rsidR="000F0589" w:rsidRPr="00C43743">
        <w:rPr>
          <w:rFonts w:ascii="Times New Roman" w:hAnsi="Times New Roman"/>
          <w:sz w:val="28"/>
          <w:szCs w:val="28"/>
        </w:rPr>
        <w:t xml:space="preserve">, но не ранее  01.01.2023 </w:t>
      </w:r>
    </w:p>
    <w:p w14:paraId="2696DE7D" w14:textId="3923188A" w:rsidR="00B7359F" w:rsidRPr="00C43743" w:rsidRDefault="00B7359F" w:rsidP="000F0589">
      <w:pPr>
        <w:keepNext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43743">
        <w:rPr>
          <w:rFonts w:ascii="Times New Roman" w:hAnsi="Times New Roman"/>
          <w:sz w:val="28"/>
          <w:szCs w:val="28"/>
        </w:rPr>
        <w:t xml:space="preserve">и подлежит официальному опубликованию на </w:t>
      </w:r>
      <w:proofErr w:type="gramStart"/>
      <w:r w:rsidRPr="00C43743">
        <w:rPr>
          <w:rFonts w:ascii="Times New Roman" w:hAnsi="Times New Roman"/>
          <w:sz w:val="28"/>
          <w:szCs w:val="28"/>
        </w:rPr>
        <w:t>правовом</w:t>
      </w:r>
      <w:proofErr w:type="gramEnd"/>
      <w:r w:rsidRPr="00C43743">
        <w:rPr>
          <w:rFonts w:ascii="Times New Roman" w:hAnsi="Times New Roman"/>
          <w:sz w:val="28"/>
          <w:szCs w:val="28"/>
        </w:rPr>
        <w:t xml:space="preserve"> интернет-портале Бузулука БУЗУЛУК-ПРАВО.РФ.</w:t>
      </w:r>
    </w:p>
    <w:p w14:paraId="04E216FD" w14:textId="0AE89ADD" w:rsidR="00B7359F" w:rsidRPr="00C43743" w:rsidRDefault="00097CA8" w:rsidP="00097C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B7359F" w:rsidRPr="00C43743">
        <w:rPr>
          <w:rFonts w:ascii="Times New Roman" w:hAnsi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14:paraId="70989683" w14:textId="1271302A" w:rsidR="00B7359F" w:rsidRPr="00C43743" w:rsidRDefault="00B7359F" w:rsidP="00097CA8">
      <w:pPr>
        <w:widowControl w:val="0"/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C437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C437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43743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</w:t>
      </w:r>
      <w:r w:rsidRPr="00C43743">
        <w:rPr>
          <w:rFonts w:ascii="Times New Roman" w:hAnsi="Times New Roman"/>
          <w:sz w:val="28"/>
          <w:szCs w:val="28"/>
        </w:rPr>
        <w:t>заместителя главы администрации города</w:t>
      </w:r>
      <w:r>
        <w:rPr>
          <w:rFonts w:ascii="Times New Roman" w:hAnsi="Times New Roman"/>
          <w:sz w:val="28"/>
          <w:szCs w:val="28"/>
        </w:rPr>
        <w:t xml:space="preserve">. </w:t>
      </w:r>
    </w:p>
    <w:p w14:paraId="28D31F0B" w14:textId="77777777" w:rsidR="00B7359F" w:rsidRPr="00C43743" w:rsidRDefault="00B7359F" w:rsidP="00B735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65AC1C9" w14:textId="77777777" w:rsidR="00B7359F" w:rsidRPr="00C43743" w:rsidRDefault="00B7359F" w:rsidP="00B7359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2C91F3A" w14:textId="77777777" w:rsidR="00B7359F" w:rsidRPr="00C43743" w:rsidRDefault="00B7359F" w:rsidP="00B7359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43743">
        <w:rPr>
          <w:rFonts w:ascii="Times New Roman" w:hAnsi="Times New Roman"/>
          <w:sz w:val="28"/>
          <w:szCs w:val="28"/>
        </w:rPr>
        <w:t xml:space="preserve">Глава города </w:t>
      </w:r>
      <w:r w:rsidRPr="00C43743">
        <w:rPr>
          <w:rFonts w:ascii="Times New Roman" w:hAnsi="Times New Roman"/>
          <w:sz w:val="28"/>
          <w:szCs w:val="28"/>
        </w:rPr>
        <w:tab/>
      </w:r>
      <w:r w:rsidRPr="00C43743">
        <w:rPr>
          <w:rFonts w:ascii="Times New Roman" w:hAnsi="Times New Roman"/>
          <w:sz w:val="28"/>
          <w:szCs w:val="28"/>
        </w:rPr>
        <w:tab/>
      </w:r>
      <w:r w:rsidRPr="00C43743">
        <w:rPr>
          <w:rFonts w:ascii="Times New Roman" w:hAnsi="Times New Roman"/>
          <w:sz w:val="28"/>
          <w:szCs w:val="28"/>
        </w:rPr>
        <w:tab/>
      </w:r>
      <w:r w:rsidRPr="00C43743">
        <w:rPr>
          <w:rFonts w:ascii="Times New Roman" w:hAnsi="Times New Roman"/>
          <w:sz w:val="28"/>
          <w:szCs w:val="28"/>
        </w:rPr>
        <w:tab/>
      </w:r>
      <w:r w:rsidRPr="00C43743">
        <w:rPr>
          <w:rFonts w:ascii="Times New Roman" w:hAnsi="Times New Roman"/>
          <w:sz w:val="28"/>
          <w:szCs w:val="28"/>
        </w:rPr>
        <w:tab/>
      </w:r>
      <w:r w:rsidRPr="00C43743">
        <w:rPr>
          <w:rFonts w:ascii="Times New Roman" w:hAnsi="Times New Roman"/>
          <w:sz w:val="28"/>
          <w:szCs w:val="28"/>
        </w:rPr>
        <w:tab/>
        <w:t xml:space="preserve">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C43743">
        <w:rPr>
          <w:rFonts w:ascii="Times New Roman" w:hAnsi="Times New Roman"/>
          <w:sz w:val="28"/>
          <w:szCs w:val="28"/>
        </w:rPr>
        <w:t>В.С. Песков</w:t>
      </w:r>
    </w:p>
    <w:p w14:paraId="1C953521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323E544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331F36F9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4F8CBD0E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653DB0AE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0AAFE0F3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185586AC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41C3766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6985FF65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4A3C07F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91CBD2D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4E92368C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A437279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688B6F16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483184BF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EBE607D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88871BA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057FD001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135B6B44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352ECC52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F613D9A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308538A7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01DB343D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16FCC45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48FC512E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12C32196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62EC4318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1CD6D420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78949262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76C0B3BB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9BC1022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1EC3C44A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4E1FDA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6B28C748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1672143D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317F1E09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74B009BF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2072D35C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6D44804E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77FB33AF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7AFAAA72" w14:textId="77777777" w:rsidR="000F0589" w:rsidRDefault="000F0589" w:rsidP="00B7359F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7DC25C62" w14:textId="7D69CA93" w:rsidR="00B7359F" w:rsidRPr="000F0589" w:rsidRDefault="00B7359F" w:rsidP="000F0589">
      <w:pPr>
        <w:widowControl w:val="0"/>
        <w:autoSpaceDN w:val="0"/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C43743">
        <w:rPr>
          <w:rFonts w:ascii="Times New Roman" w:hAnsi="Times New Roman"/>
          <w:sz w:val="28"/>
          <w:szCs w:val="28"/>
        </w:rPr>
        <w:t xml:space="preserve">Разослано: в дело, </w:t>
      </w:r>
      <w:r>
        <w:rPr>
          <w:rFonts w:ascii="Times New Roman" w:hAnsi="Times New Roman"/>
          <w:sz w:val="28"/>
          <w:szCs w:val="28"/>
        </w:rPr>
        <w:t>Управлению  жилищно</w:t>
      </w:r>
      <w:r w:rsidR="00097C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-  коммунального хозяйства и транспорта администрации  города Бузулука, </w:t>
      </w:r>
      <w:r w:rsidRPr="00C43743">
        <w:rPr>
          <w:rFonts w:ascii="Times New Roman" w:hAnsi="Times New Roman"/>
          <w:sz w:val="28"/>
          <w:szCs w:val="28"/>
        </w:rPr>
        <w:t>Финансовому управлению администрации города Бузулука, правовому управлению администрации города Бузулука, ООО «</w:t>
      </w:r>
      <w:proofErr w:type="spellStart"/>
      <w:r w:rsidRPr="00C43743">
        <w:rPr>
          <w:rFonts w:ascii="Times New Roman" w:hAnsi="Times New Roman"/>
          <w:sz w:val="28"/>
          <w:szCs w:val="28"/>
        </w:rPr>
        <w:t>Информправо</w:t>
      </w:r>
      <w:proofErr w:type="spellEnd"/>
      <w:r w:rsidRPr="00C43743">
        <w:rPr>
          <w:rFonts w:ascii="Times New Roman" w:hAnsi="Times New Roman"/>
          <w:sz w:val="28"/>
          <w:szCs w:val="28"/>
        </w:rPr>
        <w:t xml:space="preserve"> плюс», Управлению по информационной политике администрации города Бузулука, редакции газеты «Российская провинция»</w:t>
      </w:r>
    </w:p>
    <w:tbl>
      <w:tblPr>
        <w:tblpPr w:leftFromText="180" w:rightFromText="180" w:vertAnchor="text" w:horzAnchor="margin" w:tblpXSpec="right" w:tblpY="-70"/>
        <w:tblW w:w="0" w:type="auto"/>
        <w:tblLook w:val="04A0" w:firstRow="1" w:lastRow="0" w:firstColumn="1" w:lastColumn="0" w:noHBand="0" w:noVBand="1"/>
      </w:tblPr>
      <w:tblGrid>
        <w:gridCol w:w="4178"/>
      </w:tblGrid>
      <w:tr w:rsidR="00B7359F" w:rsidRPr="00B7359F" w14:paraId="274D8D16" w14:textId="77777777" w:rsidTr="00B7359F">
        <w:trPr>
          <w:trHeight w:val="314"/>
        </w:trPr>
        <w:tc>
          <w:tcPr>
            <w:tcW w:w="4178" w:type="dxa"/>
            <w:hideMark/>
          </w:tcPr>
          <w:p w14:paraId="15CAFCB6" w14:textId="77777777" w:rsidR="00B7359F" w:rsidRPr="00B7359F" w:rsidRDefault="00B7359F" w:rsidP="00B735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Theme="minorHAnsi" w:hAnsi="Times New Roman"/>
                <w:sz w:val="28"/>
                <w:szCs w:val="28"/>
                <w:lang w:eastAsia="zh-CN"/>
              </w:rPr>
            </w:pPr>
            <w:r w:rsidRPr="00B7359F">
              <w:rPr>
                <w:rFonts w:ascii="Times New Roman" w:eastAsiaTheme="minorHAnsi" w:hAnsi="Times New Roman"/>
                <w:sz w:val="28"/>
                <w:szCs w:val="28"/>
                <w:lang w:eastAsia="zh-CN"/>
              </w:rPr>
              <w:lastRenderedPageBreak/>
              <w:t xml:space="preserve">Приложение  к постановлению </w:t>
            </w:r>
          </w:p>
        </w:tc>
      </w:tr>
      <w:tr w:rsidR="00B7359F" w:rsidRPr="00B7359F" w14:paraId="253D0649" w14:textId="77777777" w:rsidTr="00B7359F">
        <w:trPr>
          <w:trHeight w:val="314"/>
        </w:trPr>
        <w:tc>
          <w:tcPr>
            <w:tcW w:w="4178" w:type="dxa"/>
            <w:hideMark/>
          </w:tcPr>
          <w:p w14:paraId="652A5CF5" w14:textId="77777777" w:rsidR="00B7359F" w:rsidRPr="00B7359F" w:rsidRDefault="00B7359F" w:rsidP="00B735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Theme="minorHAnsi" w:hAnsi="Times New Roman"/>
                <w:sz w:val="28"/>
                <w:szCs w:val="28"/>
                <w:lang w:eastAsia="zh-CN"/>
              </w:rPr>
            </w:pPr>
            <w:r w:rsidRPr="00B7359F">
              <w:rPr>
                <w:rFonts w:ascii="Times New Roman" w:eastAsiaTheme="minorHAnsi" w:hAnsi="Times New Roman"/>
                <w:sz w:val="28"/>
                <w:szCs w:val="28"/>
                <w:lang w:eastAsia="zh-CN"/>
              </w:rPr>
              <w:t>администрации города Бузулука</w:t>
            </w:r>
          </w:p>
        </w:tc>
      </w:tr>
      <w:tr w:rsidR="00B7359F" w:rsidRPr="00B7359F" w14:paraId="3D32A8B1" w14:textId="77777777" w:rsidTr="00B7359F">
        <w:trPr>
          <w:trHeight w:val="336"/>
        </w:trPr>
        <w:tc>
          <w:tcPr>
            <w:tcW w:w="4178" w:type="dxa"/>
            <w:hideMark/>
          </w:tcPr>
          <w:p w14:paraId="3126EBD9" w14:textId="77777777" w:rsidR="00B7359F" w:rsidRPr="00B7359F" w:rsidRDefault="00B7359F" w:rsidP="00B7359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Theme="minorHAnsi" w:hAnsi="Times New Roman"/>
                <w:sz w:val="28"/>
                <w:szCs w:val="28"/>
                <w:lang w:eastAsia="zh-CN"/>
              </w:rPr>
            </w:pPr>
            <w:proofErr w:type="gramStart"/>
            <w:r w:rsidRPr="00B7359F">
              <w:rPr>
                <w:rFonts w:ascii="Times New Roman" w:eastAsiaTheme="minorHAnsi" w:hAnsi="Times New Roman"/>
                <w:sz w:val="28"/>
                <w:szCs w:val="28"/>
                <w:lang w:eastAsia="zh-CN"/>
              </w:rPr>
              <w:t>от «____ » _________ № ______</w:t>
            </w:r>
            <w:proofErr w:type="gramEnd"/>
          </w:p>
        </w:tc>
      </w:tr>
    </w:tbl>
    <w:p w14:paraId="5B7E655E" w14:textId="77777777" w:rsidR="00B7359F" w:rsidRDefault="00B7359F" w:rsidP="00DA59D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14:paraId="1B03A38A" w14:textId="77777777" w:rsidR="00B7359F" w:rsidRDefault="00B7359F" w:rsidP="00DA59D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14:paraId="75A5972F" w14:textId="77777777" w:rsidR="00B7359F" w:rsidRDefault="00B7359F" w:rsidP="00DA59D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14:paraId="6CA5CCCC" w14:textId="77777777" w:rsidR="00B7359F" w:rsidRDefault="00B7359F" w:rsidP="00DA59D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14:paraId="2FAEAF83" w14:textId="77777777" w:rsidR="00B7359F" w:rsidRDefault="00B7359F" w:rsidP="00DA59D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14:paraId="5B9002BD" w14:textId="77777777" w:rsidR="00B7359F" w:rsidRDefault="00B7359F" w:rsidP="00DA59D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14:paraId="3EC5F7CF" w14:textId="5C973CC6" w:rsidR="00DA59D2" w:rsidRPr="00A6538A" w:rsidRDefault="00246ED3" w:rsidP="00DA59D2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color w:val="262626" w:themeColor="text1" w:themeTint="D9"/>
          <w:sz w:val="28"/>
          <w:szCs w:val="28"/>
        </w:rPr>
      </w:pPr>
      <w:r>
        <w:rPr>
          <w:rFonts w:ascii="Times New Roman" w:hAnsi="Times New Roman"/>
          <w:color w:val="262626" w:themeColor="text1" w:themeTint="D9"/>
          <w:sz w:val="28"/>
          <w:szCs w:val="28"/>
        </w:rPr>
        <w:t xml:space="preserve">1. </w:t>
      </w:r>
      <w:r w:rsidR="00DA59D2" w:rsidRPr="00A6538A">
        <w:rPr>
          <w:rFonts w:ascii="Times New Roman" w:hAnsi="Times New Roman"/>
          <w:color w:val="262626" w:themeColor="text1" w:themeTint="D9"/>
          <w:sz w:val="28"/>
          <w:szCs w:val="28"/>
        </w:rPr>
        <w:t>ПАСПОРТ</w:t>
      </w:r>
    </w:p>
    <w:p w14:paraId="4BC0904C" w14:textId="77777777" w:rsidR="00DA59D2" w:rsidRPr="00A6538A" w:rsidRDefault="00DA59D2" w:rsidP="00DA59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A6538A">
        <w:rPr>
          <w:rFonts w:ascii="Times New Roman" w:hAnsi="Times New Roman"/>
          <w:color w:val="262626" w:themeColor="text1" w:themeTint="D9"/>
          <w:sz w:val="28"/>
          <w:szCs w:val="28"/>
        </w:rPr>
        <w:t xml:space="preserve">муниципальной программы </w:t>
      </w:r>
      <w:r w:rsidR="00EF3F62">
        <w:rPr>
          <w:rFonts w:ascii="Times New Roman" w:hAnsi="Times New Roman"/>
          <w:color w:val="262626" w:themeColor="text1" w:themeTint="D9"/>
          <w:sz w:val="28"/>
          <w:szCs w:val="28"/>
        </w:rPr>
        <w:t>«</w:t>
      </w:r>
      <w:r w:rsidRPr="00A6538A">
        <w:rPr>
          <w:rFonts w:ascii="Times New Roman" w:hAnsi="Times New Roman"/>
          <w:color w:val="262626" w:themeColor="text1" w:themeTint="D9"/>
          <w:sz w:val="28"/>
          <w:szCs w:val="28"/>
        </w:rPr>
        <w:t>Энергосбережение и повышение</w:t>
      </w:r>
    </w:p>
    <w:p w14:paraId="356C941E" w14:textId="77777777" w:rsidR="00DA59D2" w:rsidRPr="00A6538A" w:rsidRDefault="00DA59D2" w:rsidP="00DA59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A6538A">
        <w:rPr>
          <w:rFonts w:ascii="Times New Roman" w:hAnsi="Times New Roman"/>
          <w:color w:val="262626" w:themeColor="text1" w:themeTint="D9"/>
          <w:sz w:val="28"/>
          <w:szCs w:val="28"/>
        </w:rPr>
        <w:t>энергетической эффективности города Бузулука</w:t>
      </w:r>
      <w:r w:rsidR="00EF3F62">
        <w:rPr>
          <w:rFonts w:ascii="Times New Roman" w:hAnsi="Times New Roman"/>
          <w:color w:val="262626" w:themeColor="text1" w:themeTint="D9"/>
          <w:sz w:val="28"/>
          <w:szCs w:val="28"/>
        </w:rPr>
        <w:t>»</w:t>
      </w:r>
    </w:p>
    <w:p w14:paraId="217B1AF1" w14:textId="231A8540" w:rsidR="00DA59D2" w:rsidRPr="00A6538A" w:rsidRDefault="00DA59D2" w:rsidP="00DA59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8"/>
          <w:szCs w:val="28"/>
        </w:rPr>
      </w:pPr>
      <w:r w:rsidRPr="00A6538A">
        <w:rPr>
          <w:rFonts w:ascii="Times New Roman" w:hAnsi="Times New Roman"/>
          <w:color w:val="262626" w:themeColor="text1" w:themeTint="D9"/>
          <w:sz w:val="28"/>
          <w:szCs w:val="28"/>
        </w:rPr>
        <w:t xml:space="preserve">(далее – </w:t>
      </w:r>
      <w:r w:rsidR="00246ED3">
        <w:rPr>
          <w:rFonts w:ascii="Times New Roman" w:hAnsi="Times New Roman"/>
          <w:color w:val="262626" w:themeColor="text1" w:themeTint="D9"/>
          <w:sz w:val="28"/>
          <w:szCs w:val="28"/>
        </w:rPr>
        <w:t>Муниципальная  п</w:t>
      </w:r>
      <w:r w:rsidRPr="00A6538A">
        <w:rPr>
          <w:rFonts w:ascii="Times New Roman" w:hAnsi="Times New Roman"/>
          <w:color w:val="262626" w:themeColor="text1" w:themeTint="D9"/>
          <w:sz w:val="28"/>
          <w:szCs w:val="28"/>
        </w:rPr>
        <w:t>рограмма)</w:t>
      </w:r>
    </w:p>
    <w:p w14:paraId="0AC55370" w14:textId="77777777" w:rsidR="00DA59D2" w:rsidRPr="00A6538A" w:rsidRDefault="00DA59D2" w:rsidP="00DA59D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262626" w:themeColor="text1" w:themeTint="D9"/>
          <w:sz w:val="28"/>
          <w:szCs w:val="28"/>
        </w:rPr>
      </w:pPr>
    </w:p>
    <w:p w14:paraId="4F1EB8E4" w14:textId="77777777" w:rsidR="00DA59D2" w:rsidRPr="00A6538A" w:rsidRDefault="00DA59D2" w:rsidP="00DA59D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262626" w:themeColor="text1" w:themeTint="D9"/>
          <w:sz w:val="28"/>
          <w:szCs w:val="28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7654"/>
      </w:tblGrid>
      <w:tr w:rsidR="00A6538A" w:rsidRPr="00A6538A" w14:paraId="787162FE" w14:textId="77777777" w:rsidTr="002521C4">
        <w:tc>
          <w:tcPr>
            <w:tcW w:w="2047" w:type="dxa"/>
          </w:tcPr>
          <w:p w14:paraId="68A7EE6C" w14:textId="77777777" w:rsidR="00DA59D2" w:rsidRPr="00A6538A" w:rsidRDefault="00DA59D2" w:rsidP="00EB02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Ответственный исполнитель программы</w:t>
            </w:r>
          </w:p>
          <w:p w14:paraId="0D729F25" w14:textId="77777777" w:rsidR="00DA59D2" w:rsidRPr="00A6538A" w:rsidRDefault="00DA59D2" w:rsidP="00EB02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654" w:type="dxa"/>
          </w:tcPr>
          <w:p w14:paraId="0150163A" w14:textId="77777777" w:rsidR="00DA59D2" w:rsidRPr="00A6538A" w:rsidRDefault="00DA59D2" w:rsidP="00EB02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Управление жилищно-коммунального хозяйства и транспорта администрации города Бузулука (далее - </w:t>
            </w:r>
            <w:proofErr w:type="spellStart"/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УЖКХиТ</w:t>
            </w:r>
            <w:proofErr w:type="spellEnd"/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)</w:t>
            </w:r>
          </w:p>
        </w:tc>
      </w:tr>
      <w:tr w:rsidR="00A6538A" w:rsidRPr="00A6538A" w14:paraId="492CD65F" w14:textId="77777777" w:rsidTr="002521C4">
        <w:tc>
          <w:tcPr>
            <w:tcW w:w="2047" w:type="dxa"/>
          </w:tcPr>
          <w:p w14:paraId="30EFA5C2" w14:textId="77777777" w:rsidR="00DA59D2" w:rsidRPr="00A6538A" w:rsidRDefault="00DA59D2" w:rsidP="00EB02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Соисполнители Программы</w:t>
            </w:r>
          </w:p>
          <w:p w14:paraId="74B6CFAD" w14:textId="77777777" w:rsidR="00DA59D2" w:rsidRPr="00A6538A" w:rsidRDefault="00DA59D2" w:rsidP="00EB02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7654" w:type="dxa"/>
          </w:tcPr>
          <w:p w14:paraId="244A15A3" w14:textId="6BE88B20" w:rsidR="00DA59D2" w:rsidRPr="00A6538A" w:rsidRDefault="00FF5C9E" w:rsidP="00EB02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-</w:t>
            </w:r>
          </w:p>
        </w:tc>
      </w:tr>
      <w:tr w:rsidR="00A6538A" w:rsidRPr="00A6538A" w14:paraId="3A88C405" w14:textId="77777777" w:rsidTr="002521C4">
        <w:tc>
          <w:tcPr>
            <w:tcW w:w="2047" w:type="dxa"/>
          </w:tcPr>
          <w:p w14:paraId="5828D147" w14:textId="77777777" w:rsidR="00DA59D2" w:rsidRPr="00A6538A" w:rsidRDefault="00DA59D2" w:rsidP="00EB02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Участники Программы</w:t>
            </w:r>
          </w:p>
        </w:tc>
        <w:tc>
          <w:tcPr>
            <w:tcW w:w="7654" w:type="dxa"/>
          </w:tcPr>
          <w:p w14:paraId="30F177AC" w14:textId="532E44FB" w:rsidR="00DA59D2" w:rsidRPr="00A6538A" w:rsidRDefault="00DA59D2" w:rsidP="00EB02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proofErr w:type="spellStart"/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УЖКХиТ</w:t>
            </w:r>
            <w:proofErr w:type="spellEnd"/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,</w:t>
            </w:r>
            <w:r w:rsidR="00FF5C9E"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</w:t>
            </w:r>
            <w:r w:rsidR="00FF5C9E" w:rsidRPr="00DE6800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Управление имущественных отношений администрации города Бузулука (далее - УИО),</w:t>
            </w:r>
            <w:r w:rsidRPr="00DE6800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муниципальное унитарное</w:t>
            </w: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предприятие Жилищно-коммунального хозяйства города Бузулука (далее - МУП ЖКХ г. Бузулука), муниципальное унитарное предприятие </w:t>
            </w:r>
            <w:r w:rsidR="00EF3F62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«</w:t>
            </w: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Водоканализационное хозяйство г. Бузулука</w:t>
            </w:r>
            <w:r w:rsidR="00EF3F62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»</w:t>
            </w: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(далее - МУП </w:t>
            </w:r>
            <w:r w:rsidR="00EF3F62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«</w:t>
            </w: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ВКХ</w:t>
            </w:r>
            <w:r w:rsidR="00EF3F62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»</w:t>
            </w: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)</w:t>
            </w:r>
          </w:p>
        </w:tc>
      </w:tr>
      <w:tr w:rsidR="00A6538A" w:rsidRPr="00A6538A" w14:paraId="0DE5ED2A" w14:textId="77777777" w:rsidTr="002521C4">
        <w:tc>
          <w:tcPr>
            <w:tcW w:w="2047" w:type="dxa"/>
          </w:tcPr>
          <w:p w14:paraId="2BD4D90C" w14:textId="1E77C4F4" w:rsidR="00DA59D2" w:rsidRPr="00A6538A" w:rsidRDefault="001913DC" w:rsidP="00DA59D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Период реализации Программы</w:t>
            </w:r>
            <w:r w:rsidR="00DA59D2"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</w:t>
            </w:r>
          </w:p>
        </w:tc>
        <w:tc>
          <w:tcPr>
            <w:tcW w:w="7654" w:type="dxa"/>
          </w:tcPr>
          <w:p w14:paraId="1F97640C" w14:textId="0BE8738B" w:rsidR="00DA59D2" w:rsidRPr="00A6538A" w:rsidRDefault="00DA59D2" w:rsidP="00DA59D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2023-2030 </w:t>
            </w:r>
            <w:r w:rsidR="001913DC"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годы, этапы</w:t>
            </w: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реализации Программы </w:t>
            </w:r>
            <w:r w:rsidR="001913DC"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не выделяются</w:t>
            </w: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 </w:t>
            </w:r>
          </w:p>
        </w:tc>
      </w:tr>
      <w:tr w:rsidR="00A6538A" w:rsidRPr="00A6538A" w14:paraId="274DB522" w14:textId="77777777" w:rsidTr="002521C4">
        <w:tc>
          <w:tcPr>
            <w:tcW w:w="2047" w:type="dxa"/>
          </w:tcPr>
          <w:p w14:paraId="48C81EB4" w14:textId="6FA54AA0" w:rsidR="00DA59D2" w:rsidRPr="00A6538A" w:rsidRDefault="00DA59D2" w:rsidP="00EB02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Цель Программы</w:t>
            </w:r>
          </w:p>
        </w:tc>
        <w:tc>
          <w:tcPr>
            <w:tcW w:w="7654" w:type="dxa"/>
          </w:tcPr>
          <w:p w14:paraId="254D7351" w14:textId="4985763B" w:rsidR="00DA59D2" w:rsidRPr="00A6538A" w:rsidRDefault="00DA59D2" w:rsidP="00EB02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proofErr w:type="gramStart"/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Обеспечение рационального использования энергетических ресурсов за счет реализации энергосберегающих </w:t>
            </w:r>
            <w:r w:rsidRPr="00DE6800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мероприятий</w:t>
            </w:r>
            <w:r w:rsidR="004B4C04" w:rsidRPr="00DE6800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, о</w:t>
            </w:r>
            <w:r w:rsidRPr="00DE6800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рганизация</w:t>
            </w: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управления бесхозяйными объектами недвижимого имущества, используемыми для передачи энергетических ресурсов, с момента выявления т</w:t>
            </w:r>
            <w:r w:rsidR="00097CA8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аких объектов</w:t>
            </w:r>
            <w:proofErr w:type="gramEnd"/>
          </w:p>
        </w:tc>
      </w:tr>
      <w:tr w:rsidR="00A6538A" w:rsidRPr="00A6538A" w14:paraId="544A36BF" w14:textId="77777777" w:rsidTr="002521C4">
        <w:tc>
          <w:tcPr>
            <w:tcW w:w="2047" w:type="dxa"/>
          </w:tcPr>
          <w:p w14:paraId="6B2A907F" w14:textId="77777777" w:rsidR="00DA59D2" w:rsidRPr="00A6538A" w:rsidRDefault="00DA59D2" w:rsidP="00EB02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Задачи Программы</w:t>
            </w:r>
          </w:p>
        </w:tc>
        <w:tc>
          <w:tcPr>
            <w:tcW w:w="7654" w:type="dxa"/>
          </w:tcPr>
          <w:p w14:paraId="5AF64C59" w14:textId="77777777" w:rsidR="00DA59D2" w:rsidRPr="00A6538A" w:rsidRDefault="00DA59D2" w:rsidP="00EB02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1. Создание условий для прекращения </w:t>
            </w:r>
            <w:proofErr w:type="spellStart"/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безучетного</w:t>
            </w:r>
            <w:proofErr w:type="spellEnd"/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потребления ресурсов и повышения эффективности использования энергетических ресурсов в жилищном фонде.</w:t>
            </w:r>
          </w:p>
          <w:p w14:paraId="35DBE80C" w14:textId="77777777" w:rsidR="00DA59D2" w:rsidRPr="00A6538A" w:rsidRDefault="00DA59D2" w:rsidP="00EB02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2. Внедрение энергоэффективных технологий на объектах водоснабжения и водоотведения.</w:t>
            </w:r>
          </w:p>
          <w:p w14:paraId="728E87A3" w14:textId="641F611A" w:rsidR="00EC025E" w:rsidRDefault="00DA59D2" w:rsidP="00592C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3. Внедрение современных эне</w:t>
            </w:r>
            <w:r w:rsidR="00592C5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ргоэффективных систем </w:t>
            </w:r>
            <w:r w:rsidR="00592C5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lastRenderedPageBreak/>
              <w:t>освещения</w:t>
            </w:r>
            <w:r w:rsidR="000614E3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.</w:t>
            </w:r>
            <w:r w:rsidR="00592C5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 </w:t>
            </w:r>
          </w:p>
          <w:p w14:paraId="5061D58C" w14:textId="7711F77E" w:rsidR="00DA59D2" w:rsidRPr="00A6538A" w:rsidRDefault="000614E3" w:rsidP="00592C5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4. В</w:t>
            </w:r>
            <w:r w:rsidR="00DA59D2"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ыявление бесхозяйных объектов недвижимого имущества, используемых для передачи энергетических ресурсов (включая газоснабже</w:t>
            </w:r>
            <w:r w:rsidR="00097CA8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ние, тепло- и электроснабжение)</w:t>
            </w:r>
          </w:p>
        </w:tc>
      </w:tr>
      <w:tr w:rsidR="00DA59D2" w:rsidRPr="00A6538A" w14:paraId="4D627CEF" w14:textId="77777777" w:rsidTr="002521C4">
        <w:tc>
          <w:tcPr>
            <w:tcW w:w="2047" w:type="dxa"/>
          </w:tcPr>
          <w:p w14:paraId="3E2323E4" w14:textId="7B963B52" w:rsidR="00DA59D2" w:rsidRPr="00A6538A" w:rsidRDefault="00DA59D2" w:rsidP="00EB026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lastRenderedPageBreak/>
              <w:t xml:space="preserve">Объем бюджетных ассигнований </w:t>
            </w:r>
            <w:r w:rsidR="001913DC"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Программы, в том числе по годам реализации</w:t>
            </w:r>
            <w:r w:rsidRPr="00A6538A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 xml:space="preserve"> </w:t>
            </w:r>
          </w:p>
        </w:tc>
        <w:tc>
          <w:tcPr>
            <w:tcW w:w="7654" w:type="dxa"/>
          </w:tcPr>
          <w:p w14:paraId="6524A7E2" w14:textId="57D82A8E" w:rsidR="00DA59D2" w:rsidRPr="00DE6800" w:rsidRDefault="00D6500D" w:rsidP="00EB026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41</w:t>
            </w:r>
            <w:r w:rsidR="00504A36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96</w:t>
            </w:r>
            <w:r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7,1</w:t>
            </w:r>
            <w:r w:rsidR="002521C4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="00DA59D2"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тыс.</w:t>
            </w:r>
            <w:r w:rsidR="004B4C04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="00DA59D2" w:rsidRP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1913DC" w:rsidRP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  <w:r w:rsidR="00DA59D2" w:rsidRP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, в том числе по годам реализации:</w:t>
            </w:r>
          </w:p>
          <w:p w14:paraId="4A4982EF" w14:textId="670A800F" w:rsidR="00DA59D2" w:rsidRPr="00DE6800" w:rsidRDefault="00DA59D2" w:rsidP="00EB026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местный бюджет – </w:t>
            </w:r>
            <w:r w:rsidR="00F63CF1" w:rsidRP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29117</w:t>
            </w:r>
            <w:r w:rsidR="00A6538A" w:rsidRP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,1</w:t>
            </w:r>
            <w:r w:rsidRP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тыс.</w:t>
            </w:r>
            <w:r w:rsidR="004B4C04" w:rsidRP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P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 w:rsidRP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  <w:r w:rsidRP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, </w:t>
            </w:r>
          </w:p>
          <w:p w14:paraId="0130F201" w14:textId="77777777" w:rsidR="00DA59D2" w:rsidRPr="00DE6800" w:rsidRDefault="00DA59D2" w:rsidP="00EB026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в том числе по годам реализации: </w:t>
            </w:r>
          </w:p>
          <w:p w14:paraId="4DC0C869" w14:textId="12356DB8" w:rsidR="00DA59D2" w:rsidRPr="00A6538A" w:rsidRDefault="00DA59D2" w:rsidP="00EB026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2023 г. – </w:t>
            </w:r>
            <w:r w:rsidR="00F63CF1" w:rsidRP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29117</w:t>
            </w:r>
            <w:r w:rsidRP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,1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тыс.</w:t>
            </w:r>
            <w:r w:rsidR="004B4C04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</w:p>
          <w:p w14:paraId="77D538E3" w14:textId="54861C05" w:rsidR="00DA59D2" w:rsidRPr="00A6538A" w:rsidRDefault="00DA59D2" w:rsidP="00EB026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2024 г. – 0,0 тыс.</w:t>
            </w:r>
            <w:r w:rsidR="004B4C04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</w:p>
          <w:p w14:paraId="49F4527A" w14:textId="72C02555" w:rsidR="00DA59D2" w:rsidRPr="00A6538A" w:rsidRDefault="00DA59D2" w:rsidP="00EB026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2025 г. – 0,0 тыс.</w:t>
            </w:r>
            <w:r w:rsidR="004B4C04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</w:p>
          <w:p w14:paraId="3D0CEF75" w14:textId="66EE34B6" w:rsidR="00DA59D2" w:rsidRPr="00A6538A" w:rsidRDefault="00A6538A" w:rsidP="00EB026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2026 г. – 0,0 тыс.</w:t>
            </w:r>
            <w:r w:rsidR="004B4C04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</w:p>
          <w:p w14:paraId="344B2CE1" w14:textId="3A48E3FA" w:rsidR="00A6538A" w:rsidRPr="00A6538A" w:rsidRDefault="00A6538A" w:rsidP="00A6538A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2027 г. </w:t>
            </w:r>
            <w:r w:rsidR="004B4C04"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–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0,</w:t>
            </w:r>
            <w:r w:rsidR="004B4C04"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0 тыс.</w:t>
            </w:r>
            <w:r w:rsidR="004B4C04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="004B4C04"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</w:p>
          <w:p w14:paraId="43057141" w14:textId="50E859A9" w:rsidR="00A6538A" w:rsidRPr="00A6538A" w:rsidRDefault="00A6538A" w:rsidP="00A6538A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2028 г. – 0,0 тыс. 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</w:p>
          <w:p w14:paraId="42D6A953" w14:textId="5D2C97C4" w:rsidR="00A6538A" w:rsidRPr="00A6538A" w:rsidRDefault="00A6538A" w:rsidP="00A6538A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2029 г. </w:t>
            </w:r>
            <w:r w:rsidR="004B4C04"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– 0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,0 тыс</w:t>
            </w:r>
            <w:r w:rsidR="004B4C04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.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</w:p>
          <w:p w14:paraId="402A9F68" w14:textId="51D04009" w:rsidR="00A6538A" w:rsidRPr="00A6538A" w:rsidRDefault="00A6538A" w:rsidP="00A6538A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2030 г. – 0,0 тыс.</w:t>
            </w:r>
            <w:r w:rsidR="004B4C04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</w:p>
          <w:p w14:paraId="3E3232D8" w14:textId="77777777" w:rsidR="00A6538A" w:rsidRPr="00A6538A" w:rsidRDefault="00A6538A" w:rsidP="00EB026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</w:p>
          <w:p w14:paraId="26D56F0C" w14:textId="11684912" w:rsidR="00DA59D2" w:rsidRPr="00A6538A" w:rsidRDefault="00DA59D2" w:rsidP="00EB026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внебюджетные средства – </w:t>
            </w:r>
            <w:r w:rsidR="00D6500D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12</w:t>
            </w:r>
            <w:r w:rsidR="009F6E5C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850</w:t>
            </w:r>
            <w:r w:rsidR="00A6538A"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,0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тыс.</w:t>
            </w:r>
            <w:r w:rsidR="0025564C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, </w:t>
            </w:r>
          </w:p>
          <w:p w14:paraId="6511EC62" w14:textId="77777777" w:rsidR="00DA59D2" w:rsidRPr="00A6538A" w:rsidRDefault="00DA59D2" w:rsidP="00EB026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в том числе по годам реализации: </w:t>
            </w:r>
          </w:p>
          <w:p w14:paraId="7BA66150" w14:textId="30B4CD74" w:rsidR="00DA59D2" w:rsidRPr="00A6538A" w:rsidRDefault="00DA59D2" w:rsidP="00EB026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2023 г. – </w:t>
            </w:r>
            <w:r w:rsidR="00D6500D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1800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,0 тыс.</w:t>
            </w:r>
            <w:r w:rsidR="0025564C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</w:p>
          <w:p w14:paraId="38F0219D" w14:textId="48DE248F" w:rsidR="00DA59D2" w:rsidRPr="00A6538A" w:rsidRDefault="00DA59D2" w:rsidP="00EB026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2024 г. – </w:t>
            </w:r>
            <w:r w:rsidR="00D6500D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1800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,0 тыс.</w:t>
            </w:r>
            <w:r w:rsidR="0025564C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</w:p>
          <w:p w14:paraId="6F465F12" w14:textId="292C0874" w:rsidR="00DA59D2" w:rsidRPr="00A6538A" w:rsidRDefault="00DA59D2" w:rsidP="00EB0261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2025 г. – </w:t>
            </w:r>
            <w:r w:rsidR="009F6E5C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2050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,0 тыс.</w:t>
            </w:r>
            <w:r w:rsidR="0025564C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</w:p>
          <w:p w14:paraId="79BA29F9" w14:textId="291B1921" w:rsidR="00DA59D2" w:rsidRPr="00A6538A" w:rsidRDefault="00DA59D2" w:rsidP="00EB02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2026 г. – </w:t>
            </w:r>
            <w:r w:rsidR="00D6500D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2150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,0 тыс.</w:t>
            </w:r>
            <w:r w:rsidR="0025564C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</w:p>
          <w:p w14:paraId="75E94025" w14:textId="2411268B" w:rsidR="00A6538A" w:rsidRPr="00A6538A" w:rsidRDefault="00A6538A" w:rsidP="00A6538A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2027 г. – </w:t>
            </w:r>
            <w:r w:rsidR="00D6500D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2150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,0 тыс.</w:t>
            </w:r>
            <w:r w:rsidR="0025564C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</w:p>
          <w:p w14:paraId="104ED40A" w14:textId="21FDFCBD" w:rsidR="00A6538A" w:rsidRPr="00A6538A" w:rsidRDefault="00A6538A" w:rsidP="00A6538A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2028 г. – </w:t>
            </w:r>
            <w:r w:rsidR="00D6500D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900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,0 тыс.</w:t>
            </w:r>
            <w:r w:rsidR="0025564C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</w:p>
          <w:p w14:paraId="3B293C34" w14:textId="404B2092" w:rsidR="00A6538A" w:rsidRPr="00A6538A" w:rsidRDefault="00A6538A" w:rsidP="00A6538A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2029 г. – </w:t>
            </w:r>
            <w:r w:rsidR="00D6500D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1000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,0 тыс.</w:t>
            </w:r>
            <w:r w:rsidR="0025564C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</w:p>
          <w:p w14:paraId="37F7760D" w14:textId="6A3D7C47" w:rsidR="00A6538A" w:rsidRPr="00A6538A" w:rsidRDefault="00A6538A" w:rsidP="00A6538A">
            <w:pPr>
              <w:spacing w:after="0" w:line="240" w:lineRule="auto"/>
              <w:jc w:val="both"/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</w:pP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2030 г. – </w:t>
            </w:r>
            <w:r w:rsidR="00D6500D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100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0,0 тыс.</w:t>
            </w:r>
            <w:r w:rsidR="0025564C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руб</w:t>
            </w:r>
            <w:r w:rsidR="00DE6800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>лей</w:t>
            </w:r>
            <w:r w:rsidRPr="00A6538A">
              <w:rPr>
                <w:rFonts w:ascii="Times New Roman" w:eastAsia="Calibri" w:hAnsi="Times New Roman"/>
                <w:color w:val="262626" w:themeColor="text1" w:themeTint="D9"/>
                <w:sz w:val="28"/>
                <w:szCs w:val="28"/>
                <w:lang w:eastAsia="en-US"/>
              </w:rPr>
              <w:t xml:space="preserve"> </w:t>
            </w:r>
          </w:p>
          <w:p w14:paraId="2B789E6D" w14:textId="77777777" w:rsidR="00A6538A" w:rsidRPr="00A6538A" w:rsidRDefault="00A6538A" w:rsidP="00EB02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</w:pPr>
          </w:p>
        </w:tc>
      </w:tr>
    </w:tbl>
    <w:p w14:paraId="565FC5A6" w14:textId="77777777" w:rsidR="00571DFB" w:rsidRDefault="00571DFB" w:rsidP="00457C4B">
      <w:pPr>
        <w:rPr>
          <w:color w:val="262626" w:themeColor="text1" w:themeTint="D9"/>
        </w:rPr>
      </w:pPr>
    </w:p>
    <w:p w14:paraId="7B104E76" w14:textId="77777777" w:rsidR="002D1834" w:rsidRPr="002D1834" w:rsidRDefault="002D1834" w:rsidP="002D1834">
      <w:pPr>
        <w:widowControl w:val="0"/>
        <w:tabs>
          <w:tab w:val="left" w:pos="396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5ADB">
        <w:rPr>
          <w:rFonts w:ascii="Times New Roman" w:hAnsi="Times New Roman"/>
          <w:sz w:val="28"/>
          <w:szCs w:val="28"/>
        </w:rPr>
        <w:t>1.</w:t>
      </w:r>
      <w:r w:rsidRPr="001F5ADB">
        <w:rPr>
          <w:rFonts w:ascii="Times New Roman" w:hAnsi="Times New Roman"/>
          <w:color w:val="000000"/>
          <w:sz w:val="28"/>
          <w:szCs w:val="28"/>
        </w:rPr>
        <w:t xml:space="preserve"> Стратегические приоритеты развития </w:t>
      </w:r>
      <w:r w:rsidRPr="001F5ADB">
        <w:rPr>
          <w:rFonts w:ascii="Times New Roman" w:hAnsi="Times New Roman"/>
          <w:sz w:val="28"/>
          <w:szCs w:val="28"/>
        </w:rPr>
        <w:t>муниципальной</w:t>
      </w:r>
      <w:r w:rsidRPr="001F5ADB">
        <w:rPr>
          <w:rFonts w:ascii="Times New Roman" w:hAnsi="Times New Roman"/>
          <w:color w:val="000000"/>
          <w:sz w:val="28"/>
          <w:szCs w:val="28"/>
        </w:rPr>
        <w:t xml:space="preserve"> Программы</w:t>
      </w:r>
    </w:p>
    <w:p w14:paraId="12AF347C" w14:textId="77777777" w:rsidR="002521C4" w:rsidRPr="002521C4" w:rsidRDefault="002521C4" w:rsidP="002521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7D4579" w14:textId="77777777" w:rsidR="002521C4" w:rsidRPr="002521C4" w:rsidRDefault="002521C4" w:rsidP="002521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>Программа направлена на построение функциональной системы управления в сфере энергосбережения и повышения уровня энергоэффективности во всех сферах экономической деятельности.</w:t>
      </w:r>
    </w:p>
    <w:p w14:paraId="6EDF1749" w14:textId="77777777" w:rsidR="002521C4" w:rsidRPr="002521C4" w:rsidRDefault="002521C4" w:rsidP="002521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F8D2DAC" w14:textId="77777777" w:rsidR="002521C4" w:rsidRPr="00B61EF7" w:rsidRDefault="002521C4" w:rsidP="002521C4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61EF7">
        <w:rPr>
          <w:rFonts w:ascii="Times New Roman" w:hAnsi="Times New Roman" w:cs="Times New Roman"/>
          <w:b w:val="0"/>
          <w:bCs/>
          <w:sz w:val="28"/>
          <w:szCs w:val="28"/>
        </w:rPr>
        <w:t>1.1. Общая характеристика жилищного фонда</w:t>
      </w:r>
    </w:p>
    <w:p w14:paraId="661E1DE3" w14:textId="77777777" w:rsidR="002521C4" w:rsidRPr="002521C4" w:rsidRDefault="002521C4" w:rsidP="002521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C6D77CA" w14:textId="77777777" w:rsidR="002521C4" w:rsidRPr="00DB2B6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>В городе 1</w:t>
      </w:r>
      <w:r w:rsidR="0097533B">
        <w:rPr>
          <w:rFonts w:ascii="Times New Roman" w:hAnsi="Times New Roman" w:cs="Times New Roman"/>
          <w:sz w:val="28"/>
          <w:szCs w:val="28"/>
        </w:rPr>
        <w:t>100</w:t>
      </w:r>
      <w:r w:rsidRPr="002521C4">
        <w:rPr>
          <w:rFonts w:ascii="Times New Roman" w:hAnsi="Times New Roman" w:cs="Times New Roman"/>
          <w:sz w:val="28"/>
          <w:szCs w:val="28"/>
        </w:rPr>
        <w:t xml:space="preserve"> домов являются многоквартирными домами (далее - МКД) с общей площадью </w:t>
      </w:r>
      <w:bookmarkStart w:id="0" w:name="_GoBack"/>
      <w:r w:rsidRPr="00DB2B64">
        <w:rPr>
          <w:rFonts w:ascii="Times New Roman" w:hAnsi="Times New Roman" w:cs="Times New Roman"/>
          <w:color w:val="000000" w:themeColor="text1"/>
          <w:sz w:val="28"/>
          <w:szCs w:val="28"/>
        </w:rPr>
        <w:t>помещений 1,312 млн. м</w:t>
      </w:r>
      <w:r w:rsidRPr="00DB2B64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r w:rsidRPr="00DB2B64">
        <w:rPr>
          <w:rFonts w:ascii="Times New Roman" w:hAnsi="Times New Roman" w:cs="Times New Roman"/>
          <w:color w:val="000000" w:themeColor="text1"/>
          <w:sz w:val="28"/>
          <w:szCs w:val="28"/>
        </w:rPr>
        <w:t>. Управление большей частью многоквартирного</w:t>
      </w:r>
      <w:r w:rsidR="00D64AE6" w:rsidRPr="00DB2B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жилищного фонда осуществляют 7 </w:t>
      </w:r>
      <w:r w:rsidRPr="00DB2B64">
        <w:rPr>
          <w:rFonts w:ascii="Times New Roman" w:hAnsi="Times New Roman" w:cs="Times New Roman"/>
          <w:color w:val="000000" w:themeColor="text1"/>
          <w:sz w:val="28"/>
          <w:szCs w:val="28"/>
        </w:rPr>
        <w:t>управляющих компаний, на долю которых приходится 60,8 % МКД.</w:t>
      </w:r>
    </w:p>
    <w:bookmarkEnd w:id="0"/>
    <w:p w14:paraId="7E99508D" w14:textId="77777777" w:rsidR="0097533B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>Около 65 % площадей жилых домов оборудованы централизованным отоплением, 51 % - централизованным горячим водоснабжением и 72 % - централизованным холодным водоснабжением.</w:t>
      </w:r>
    </w:p>
    <w:p w14:paraId="5AB43F10" w14:textId="77777777" w:rsidR="002521C4" w:rsidRPr="002521C4" w:rsidRDefault="00D61E0C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521C4" w:rsidRPr="002521C4">
          <w:rPr>
            <w:rFonts w:ascii="Times New Roman" w:hAnsi="Times New Roman" w:cs="Times New Roman"/>
            <w:color w:val="0000FF"/>
            <w:sz w:val="28"/>
            <w:szCs w:val="28"/>
          </w:rPr>
          <w:t>Статьей 13</w:t>
        </w:r>
      </w:hyperlink>
      <w:r w:rsidR="002521C4" w:rsidRPr="002521C4">
        <w:rPr>
          <w:rFonts w:ascii="Times New Roman" w:hAnsi="Times New Roman" w:cs="Times New Roman"/>
          <w:sz w:val="28"/>
          <w:szCs w:val="28"/>
        </w:rPr>
        <w:t xml:space="preserve"> Федерального закона от 23.11.2009 </w:t>
      </w:r>
      <w:r w:rsidR="00D64AE6">
        <w:rPr>
          <w:rFonts w:ascii="Times New Roman" w:hAnsi="Times New Roman" w:cs="Times New Roman"/>
          <w:sz w:val="28"/>
          <w:szCs w:val="28"/>
        </w:rPr>
        <w:t>№</w:t>
      </w:r>
      <w:r w:rsidR="002521C4" w:rsidRPr="002521C4">
        <w:rPr>
          <w:rFonts w:ascii="Times New Roman" w:hAnsi="Times New Roman" w:cs="Times New Roman"/>
          <w:sz w:val="28"/>
          <w:szCs w:val="28"/>
        </w:rPr>
        <w:t xml:space="preserve"> 261-ФЗ </w:t>
      </w:r>
      <w:r w:rsidR="00EF3F62">
        <w:rPr>
          <w:rFonts w:ascii="Times New Roman" w:hAnsi="Times New Roman" w:cs="Times New Roman"/>
          <w:sz w:val="28"/>
          <w:szCs w:val="28"/>
        </w:rPr>
        <w:t>«</w:t>
      </w:r>
      <w:r w:rsidR="002521C4" w:rsidRPr="002521C4">
        <w:rPr>
          <w:rFonts w:ascii="Times New Roman" w:hAnsi="Times New Roman" w:cs="Times New Roman"/>
          <w:sz w:val="28"/>
          <w:szCs w:val="28"/>
        </w:rPr>
        <w:t>Об энергосбережении и о повышении энергетической эффективности и о внесении изменений в отдельные законодательные акты Российской Федерации</w:t>
      </w:r>
      <w:r w:rsidR="00EF3F62">
        <w:rPr>
          <w:rFonts w:ascii="Times New Roman" w:hAnsi="Times New Roman" w:cs="Times New Roman"/>
          <w:sz w:val="28"/>
          <w:szCs w:val="28"/>
        </w:rPr>
        <w:t>»</w:t>
      </w:r>
      <w:r w:rsidR="002521C4" w:rsidRPr="002521C4">
        <w:rPr>
          <w:rFonts w:ascii="Times New Roman" w:hAnsi="Times New Roman" w:cs="Times New Roman"/>
          <w:sz w:val="28"/>
          <w:szCs w:val="28"/>
        </w:rPr>
        <w:t xml:space="preserve"> (далее - ФЗ </w:t>
      </w:r>
      <w:r w:rsidR="0097533B">
        <w:rPr>
          <w:rFonts w:ascii="Times New Roman" w:hAnsi="Times New Roman" w:cs="Times New Roman"/>
          <w:sz w:val="28"/>
          <w:szCs w:val="28"/>
        </w:rPr>
        <w:t>№</w:t>
      </w:r>
      <w:r w:rsidR="002521C4" w:rsidRPr="002521C4">
        <w:rPr>
          <w:rFonts w:ascii="Times New Roman" w:hAnsi="Times New Roman" w:cs="Times New Roman"/>
          <w:sz w:val="28"/>
          <w:szCs w:val="28"/>
        </w:rPr>
        <w:t xml:space="preserve"> 261) предусмотрена обязанность собственников помещений в многоквартирных домах произвести оснащение многоквартирных домов коллективными (общедомовыми) приборами учета коммунальных ресурсов. Если собственниками обязанность по оснащению ОДПУ не выполняется, то обязанность установить приборы учета возлагается </w:t>
      </w:r>
      <w:hyperlink r:id="rId10" w:history="1">
        <w:r w:rsidR="002521C4" w:rsidRPr="002521C4">
          <w:rPr>
            <w:rFonts w:ascii="Times New Roman" w:hAnsi="Times New Roman" w:cs="Times New Roman"/>
            <w:color w:val="0000FF"/>
            <w:sz w:val="28"/>
            <w:szCs w:val="28"/>
          </w:rPr>
          <w:t>пунктом 9 статьи 13</w:t>
        </w:r>
      </w:hyperlink>
      <w:r w:rsidR="002521C4" w:rsidRPr="002521C4">
        <w:rPr>
          <w:rFonts w:ascii="Times New Roman" w:hAnsi="Times New Roman" w:cs="Times New Roman"/>
          <w:sz w:val="28"/>
          <w:szCs w:val="28"/>
        </w:rPr>
        <w:t xml:space="preserve"> ФЗ </w:t>
      </w:r>
      <w:r w:rsidR="0097533B">
        <w:rPr>
          <w:rFonts w:ascii="Times New Roman" w:hAnsi="Times New Roman" w:cs="Times New Roman"/>
          <w:sz w:val="28"/>
          <w:szCs w:val="28"/>
        </w:rPr>
        <w:t xml:space="preserve">№ </w:t>
      </w:r>
      <w:r w:rsidR="002521C4" w:rsidRPr="002521C4">
        <w:rPr>
          <w:rFonts w:ascii="Times New Roman" w:hAnsi="Times New Roman" w:cs="Times New Roman"/>
          <w:sz w:val="28"/>
          <w:szCs w:val="28"/>
        </w:rPr>
        <w:t>261 на ресурсоснабжающие организации.</w:t>
      </w:r>
    </w:p>
    <w:p w14:paraId="4FE41CCE" w14:textId="044DD46B" w:rsidR="002521C4" w:rsidRPr="002521C4" w:rsidRDefault="00246ED3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2521C4" w:rsidRPr="002521C4">
        <w:rPr>
          <w:rFonts w:ascii="Times New Roman" w:hAnsi="Times New Roman" w:cs="Times New Roman"/>
          <w:sz w:val="28"/>
          <w:szCs w:val="28"/>
        </w:rPr>
        <w:t xml:space="preserve">требованиями </w:t>
      </w:r>
      <w:hyperlink r:id="rId11" w:history="1">
        <w:r w:rsidR="002521C4" w:rsidRPr="002521C4">
          <w:rPr>
            <w:rFonts w:ascii="Times New Roman" w:hAnsi="Times New Roman" w:cs="Times New Roman"/>
            <w:color w:val="0000FF"/>
            <w:sz w:val="28"/>
            <w:szCs w:val="28"/>
          </w:rPr>
          <w:t>ФЗ</w:t>
        </w:r>
      </w:hyperlink>
      <w:r w:rsidR="002521C4" w:rsidRPr="002521C4">
        <w:rPr>
          <w:rFonts w:ascii="Times New Roman" w:hAnsi="Times New Roman" w:cs="Times New Roman"/>
          <w:sz w:val="28"/>
          <w:szCs w:val="28"/>
        </w:rPr>
        <w:t xml:space="preserve"> </w:t>
      </w:r>
      <w:r w:rsidR="00EB0261">
        <w:rPr>
          <w:rFonts w:ascii="Times New Roman" w:hAnsi="Times New Roman" w:cs="Times New Roman"/>
          <w:sz w:val="28"/>
          <w:szCs w:val="28"/>
        </w:rPr>
        <w:t>№</w:t>
      </w:r>
      <w:r w:rsidR="002521C4" w:rsidRPr="002521C4">
        <w:rPr>
          <w:rFonts w:ascii="Times New Roman" w:hAnsi="Times New Roman" w:cs="Times New Roman"/>
          <w:sz w:val="28"/>
          <w:szCs w:val="28"/>
        </w:rPr>
        <w:t xml:space="preserve"> 261 необходимо установить коллективные (общедомовые) приборы учета:</w:t>
      </w:r>
    </w:p>
    <w:p w14:paraId="7D31FC6C" w14:textId="77777777" w:rsidR="002521C4" w:rsidRPr="002521C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 xml:space="preserve">- тепловой энергии и горячего водоснабжения </w:t>
      </w:r>
      <w:r w:rsidRPr="007766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224 </w:t>
      </w:r>
      <w:r w:rsidRPr="002521C4">
        <w:rPr>
          <w:rFonts w:ascii="Times New Roman" w:hAnsi="Times New Roman" w:cs="Times New Roman"/>
          <w:sz w:val="28"/>
          <w:szCs w:val="28"/>
        </w:rPr>
        <w:t>МКД;</w:t>
      </w:r>
    </w:p>
    <w:p w14:paraId="01ADC987" w14:textId="77777777" w:rsidR="002521C4" w:rsidRPr="002521C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 xml:space="preserve">- холодной воды </w:t>
      </w:r>
      <w:r w:rsidRPr="0077667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304 </w:t>
      </w:r>
      <w:r w:rsidRPr="002521C4">
        <w:rPr>
          <w:rFonts w:ascii="Times New Roman" w:hAnsi="Times New Roman" w:cs="Times New Roman"/>
          <w:sz w:val="28"/>
          <w:szCs w:val="28"/>
        </w:rPr>
        <w:t>МКД.</w:t>
      </w:r>
    </w:p>
    <w:p w14:paraId="0318F120" w14:textId="77777777" w:rsidR="002521C4" w:rsidRPr="002521C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>Реализация мероприятий Программы позволит обеспечить поэтапное оснащение МКД коллективными (общедомовыми) приборами учета коммунальных ресурсов в целях учета расхода потребляемых энергетических ресурсов.</w:t>
      </w:r>
    </w:p>
    <w:p w14:paraId="6EE70B20" w14:textId="77777777" w:rsidR="002521C4" w:rsidRPr="00B61EF7" w:rsidRDefault="002521C4" w:rsidP="002521C4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0A2CBCC" w14:textId="77777777" w:rsidR="002521C4" w:rsidRPr="00B61EF7" w:rsidRDefault="002521C4" w:rsidP="002521C4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61EF7">
        <w:rPr>
          <w:rFonts w:ascii="Times New Roman" w:hAnsi="Times New Roman" w:cs="Times New Roman"/>
          <w:b w:val="0"/>
          <w:bCs/>
          <w:sz w:val="28"/>
          <w:szCs w:val="28"/>
        </w:rPr>
        <w:t>1.2. Общая характеристика сетей водоснабжения</w:t>
      </w:r>
    </w:p>
    <w:p w14:paraId="70712926" w14:textId="77777777" w:rsidR="002521C4" w:rsidRPr="002521C4" w:rsidRDefault="002521C4" w:rsidP="002521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044810E" w14:textId="3BA3B1C1" w:rsidR="002521C4" w:rsidRPr="002521C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 xml:space="preserve">Система водоснабжения г. Бузулука состоит из 38 действующих артезианских скважин </w:t>
      </w:r>
      <w:proofErr w:type="spellStart"/>
      <w:r w:rsidRPr="002521C4">
        <w:rPr>
          <w:rFonts w:ascii="Times New Roman" w:hAnsi="Times New Roman" w:cs="Times New Roman"/>
          <w:sz w:val="28"/>
          <w:szCs w:val="28"/>
        </w:rPr>
        <w:t>подруслового</w:t>
      </w:r>
      <w:proofErr w:type="spellEnd"/>
      <w:r w:rsidRPr="002521C4">
        <w:rPr>
          <w:rFonts w:ascii="Times New Roman" w:hAnsi="Times New Roman" w:cs="Times New Roman"/>
          <w:sz w:val="28"/>
          <w:szCs w:val="28"/>
        </w:rPr>
        <w:t xml:space="preserve"> Красногвардейского водозабора на левобережье реки Самары</w:t>
      </w:r>
      <w:r w:rsidR="00776679">
        <w:rPr>
          <w:rFonts w:ascii="Times New Roman" w:hAnsi="Times New Roman" w:cs="Times New Roman"/>
          <w:sz w:val="28"/>
          <w:szCs w:val="28"/>
        </w:rPr>
        <w:t>.</w:t>
      </w:r>
      <w:r w:rsidRPr="002521C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17BF71" w14:textId="77777777" w:rsidR="002521C4" w:rsidRPr="002521C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>Снабжение абонентов города Бузулука холодной питьевой водой надлежащего качества осуществляется через централизованную систему сетей водопровода.</w:t>
      </w:r>
    </w:p>
    <w:p w14:paraId="6D182538" w14:textId="03A4F650" w:rsidR="002521C4" w:rsidRPr="002521C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21C4">
        <w:rPr>
          <w:rFonts w:ascii="Times New Roman" w:hAnsi="Times New Roman" w:cs="Times New Roman"/>
          <w:sz w:val="28"/>
          <w:szCs w:val="28"/>
        </w:rPr>
        <w:t>Общая протяженность водопроводных сетей города Бузулука составляет 3</w:t>
      </w:r>
      <w:r w:rsidR="00776679">
        <w:rPr>
          <w:rFonts w:ascii="Times New Roman" w:hAnsi="Times New Roman" w:cs="Times New Roman"/>
          <w:sz w:val="28"/>
          <w:szCs w:val="28"/>
        </w:rPr>
        <w:t>7</w:t>
      </w:r>
      <w:r w:rsidRPr="002521C4">
        <w:rPr>
          <w:rFonts w:ascii="Times New Roman" w:hAnsi="Times New Roman" w:cs="Times New Roman"/>
          <w:sz w:val="28"/>
          <w:szCs w:val="28"/>
        </w:rPr>
        <w:t xml:space="preserve">5,5 км, в том числе </w:t>
      </w:r>
      <w:r w:rsidR="00776679">
        <w:rPr>
          <w:rFonts w:ascii="Times New Roman" w:hAnsi="Times New Roman" w:cs="Times New Roman"/>
          <w:sz w:val="28"/>
          <w:szCs w:val="28"/>
        </w:rPr>
        <w:t>109</w:t>
      </w:r>
      <w:r w:rsidRPr="002521C4">
        <w:rPr>
          <w:rFonts w:ascii="Times New Roman" w:hAnsi="Times New Roman" w:cs="Times New Roman"/>
          <w:sz w:val="28"/>
          <w:szCs w:val="28"/>
        </w:rPr>
        <w:t>,5 км магистральных водоводов, 230,9 км уличных сетей и 35,1 км внутриквартальных сетей и вводов водопровода.</w:t>
      </w:r>
      <w:proofErr w:type="gramEnd"/>
      <w:r w:rsidRPr="002521C4">
        <w:rPr>
          <w:rFonts w:ascii="Times New Roman" w:hAnsi="Times New Roman" w:cs="Times New Roman"/>
          <w:sz w:val="28"/>
          <w:szCs w:val="28"/>
        </w:rPr>
        <w:t xml:space="preserve"> Диаметр водопроводов варьируется от 25 до 600 мм. Сети выполнены из таких материалов как чугун, сталь и полиэтилен, незначительная часть асбестоцемент.</w:t>
      </w:r>
    </w:p>
    <w:p w14:paraId="5258C702" w14:textId="77777777" w:rsidR="002521C4" w:rsidRPr="002521C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>Мероприятия Программы позволят обеспечить:</w:t>
      </w:r>
    </w:p>
    <w:p w14:paraId="32D786B2" w14:textId="77777777" w:rsidR="002521C4" w:rsidRPr="002521C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>- бесперебойное снабжение города питьевой водой, отвечающей требованиям новых нормативов качества;</w:t>
      </w:r>
    </w:p>
    <w:p w14:paraId="115734E2" w14:textId="77777777" w:rsidR="002521C4" w:rsidRPr="002521C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>- повышение надежности работы систем водоснабжения;</w:t>
      </w:r>
    </w:p>
    <w:p w14:paraId="599469E3" w14:textId="77777777" w:rsidR="002521C4" w:rsidRPr="002521C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>- модернизацию и инженерно-техническую оптимизацию систем водоснабжения с учетом современных требований.</w:t>
      </w:r>
    </w:p>
    <w:p w14:paraId="2DAF149D" w14:textId="77777777" w:rsidR="002521C4" w:rsidRPr="002521C4" w:rsidRDefault="002521C4" w:rsidP="002521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0B69B22" w14:textId="77777777" w:rsidR="002521C4" w:rsidRPr="00B61EF7" w:rsidRDefault="002521C4" w:rsidP="002521C4">
      <w:pPr>
        <w:pStyle w:val="ConsPlusTitle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B61EF7">
        <w:rPr>
          <w:rFonts w:ascii="Times New Roman" w:hAnsi="Times New Roman" w:cs="Times New Roman"/>
          <w:b w:val="0"/>
          <w:bCs/>
          <w:sz w:val="28"/>
          <w:szCs w:val="28"/>
        </w:rPr>
        <w:t>1.3. Общая характеристика электрических сетей</w:t>
      </w:r>
    </w:p>
    <w:p w14:paraId="686A47DB" w14:textId="77777777" w:rsidR="002521C4" w:rsidRPr="002521C4" w:rsidRDefault="002521C4" w:rsidP="002521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0539AF6" w14:textId="60E2CAF6" w:rsidR="002521C4" w:rsidRPr="002521C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 xml:space="preserve">Электроснабжение города осуществляют электросетевые компании: </w:t>
      </w:r>
      <w:r w:rsidR="00EF3F62">
        <w:rPr>
          <w:rFonts w:ascii="Times New Roman" w:hAnsi="Times New Roman" w:cs="Times New Roman"/>
          <w:sz w:val="28"/>
          <w:szCs w:val="28"/>
        </w:rPr>
        <w:t>«</w:t>
      </w:r>
      <w:r w:rsidRPr="002521C4">
        <w:rPr>
          <w:rFonts w:ascii="Times New Roman" w:hAnsi="Times New Roman" w:cs="Times New Roman"/>
          <w:sz w:val="28"/>
          <w:szCs w:val="28"/>
        </w:rPr>
        <w:t>Бузулукские коммунальные электрические сети</w:t>
      </w:r>
      <w:r w:rsidR="00EF3F62">
        <w:rPr>
          <w:rFonts w:ascii="Times New Roman" w:hAnsi="Times New Roman" w:cs="Times New Roman"/>
          <w:sz w:val="28"/>
          <w:szCs w:val="28"/>
        </w:rPr>
        <w:t>»</w:t>
      </w:r>
      <w:r w:rsidRPr="002521C4">
        <w:rPr>
          <w:rFonts w:ascii="Times New Roman" w:hAnsi="Times New Roman" w:cs="Times New Roman"/>
          <w:sz w:val="28"/>
          <w:szCs w:val="28"/>
        </w:rPr>
        <w:t xml:space="preserve"> - филиал Государственного унитарного предприятия коммунальных электрических </w:t>
      </w:r>
      <w:r w:rsidRPr="002521C4">
        <w:rPr>
          <w:rFonts w:ascii="Times New Roman" w:hAnsi="Times New Roman" w:cs="Times New Roman"/>
          <w:sz w:val="28"/>
          <w:szCs w:val="28"/>
        </w:rPr>
        <w:lastRenderedPageBreak/>
        <w:t xml:space="preserve">сетей </w:t>
      </w:r>
      <w:r w:rsidR="00EF3F6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521C4">
        <w:rPr>
          <w:rFonts w:ascii="Times New Roman" w:hAnsi="Times New Roman" w:cs="Times New Roman"/>
          <w:sz w:val="28"/>
          <w:szCs w:val="28"/>
        </w:rPr>
        <w:t>Оренбургкоммунэлектросеть</w:t>
      </w:r>
      <w:proofErr w:type="spellEnd"/>
      <w:r w:rsidR="00EF3F62">
        <w:rPr>
          <w:rFonts w:ascii="Times New Roman" w:hAnsi="Times New Roman" w:cs="Times New Roman"/>
          <w:sz w:val="28"/>
          <w:szCs w:val="28"/>
        </w:rPr>
        <w:t>»</w:t>
      </w:r>
      <w:r w:rsidRPr="002521C4">
        <w:rPr>
          <w:rFonts w:ascii="Times New Roman" w:hAnsi="Times New Roman" w:cs="Times New Roman"/>
          <w:sz w:val="28"/>
          <w:szCs w:val="28"/>
        </w:rPr>
        <w:t xml:space="preserve">, Производственное отделение </w:t>
      </w:r>
      <w:r w:rsidR="00EF3F62">
        <w:rPr>
          <w:rFonts w:ascii="Times New Roman" w:hAnsi="Times New Roman" w:cs="Times New Roman"/>
          <w:sz w:val="28"/>
          <w:szCs w:val="28"/>
        </w:rPr>
        <w:t>«</w:t>
      </w:r>
      <w:r w:rsidRPr="002521C4">
        <w:rPr>
          <w:rFonts w:ascii="Times New Roman" w:hAnsi="Times New Roman" w:cs="Times New Roman"/>
          <w:sz w:val="28"/>
          <w:szCs w:val="28"/>
        </w:rPr>
        <w:t>Западные электрические сети</w:t>
      </w:r>
      <w:r w:rsidR="00EF3F62">
        <w:rPr>
          <w:rFonts w:ascii="Times New Roman" w:hAnsi="Times New Roman" w:cs="Times New Roman"/>
          <w:sz w:val="28"/>
          <w:szCs w:val="28"/>
        </w:rPr>
        <w:t>»</w:t>
      </w:r>
      <w:r w:rsidRPr="002521C4">
        <w:rPr>
          <w:rFonts w:ascii="Times New Roman" w:hAnsi="Times New Roman" w:cs="Times New Roman"/>
          <w:sz w:val="28"/>
          <w:szCs w:val="28"/>
        </w:rPr>
        <w:t xml:space="preserve"> </w:t>
      </w:r>
      <w:r w:rsidR="00EF3F6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521C4">
        <w:rPr>
          <w:rFonts w:ascii="Times New Roman" w:hAnsi="Times New Roman" w:cs="Times New Roman"/>
          <w:sz w:val="28"/>
          <w:szCs w:val="28"/>
        </w:rPr>
        <w:t>Оренбургэнерго</w:t>
      </w:r>
      <w:proofErr w:type="spellEnd"/>
      <w:r w:rsidR="00EF3F62">
        <w:rPr>
          <w:rFonts w:ascii="Times New Roman" w:hAnsi="Times New Roman" w:cs="Times New Roman"/>
          <w:sz w:val="28"/>
          <w:szCs w:val="28"/>
        </w:rPr>
        <w:t>»</w:t>
      </w:r>
      <w:r w:rsidRPr="002521C4">
        <w:rPr>
          <w:rFonts w:ascii="Times New Roman" w:hAnsi="Times New Roman" w:cs="Times New Roman"/>
          <w:sz w:val="28"/>
          <w:szCs w:val="28"/>
        </w:rPr>
        <w:t xml:space="preserve"> - филиала Открытого акционерного общества </w:t>
      </w:r>
      <w:r w:rsidR="00EF3F62">
        <w:rPr>
          <w:rFonts w:ascii="Times New Roman" w:hAnsi="Times New Roman" w:cs="Times New Roman"/>
          <w:sz w:val="28"/>
          <w:szCs w:val="28"/>
        </w:rPr>
        <w:t>«</w:t>
      </w:r>
      <w:r w:rsidRPr="002521C4">
        <w:rPr>
          <w:rFonts w:ascii="Times New Roman" w:hAnsi="Times New Roman" w:cs="Times New Roman"/>
          <w:sz w:val="28"/>
          <w:szCs w:val="28"/>
        </w:rPr>
        <w:t>Межрегиональная сетевая компания Волги</w:t>
      </w:r>
      <w:r w:rsidR="00EF3F62">
        <w:rPr>
          <w:rFonts w:ascii="Times New Roman" w:hAnsi="Times New Roman" w:cs="Times New Roman"/>
          <w:sz w:val="28"/>
          <w:szCs w:val="28"/>
        </w:rPr>
        <w:t>»</w:t>
      </w:r>
      <w:r w:rsidRPr="002521C4">
        <w:rPr>
          <w:rFonts w:ascii="Times New Roman" w:hAnsi="Times New Roman" w:cs="Times New Roman"/>
          <w:sz w:val="28"/>
          <w:szCs w:val="28"/>
        </w:rPr>
        <w:t xml:space="preserve">, </w:t>
      </w:r>
      <w:r w:rsidR="00097CA8">
        <w:rPr>
          <w:rFonts w:ascii="Times New Roman" w:hAnsi="Times New Roman" w:cs="Times New Roman"/>
          <w:sz w:val="28"/>
          <w:szCs w:val="28"/>
        </w:rPr>
        <w:t>Общество с  ограниченной ответственностью</w:t>
      </w:r>
      <w:r w:rsidR="00097CA8" w:rsidRPr="002521C4">
        <w:rPr>
          <w:rFonts w:ascii="Times New Roman" w:hAnsi="Times New Roman" w:cs="Times New Roman"/>
          <w:sz w:val="28"/>
          <w:szCs w:val="28"/>
        </w:rPr>
        <w:t xml:space="preserve"> </w:t>
      </w:r>
      <w:r w:rsidR="00EF3F6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521C4">
        <w:rPr>
          <w:rFonts w:ascii="Times New Roman" w:hAnsi="Times New Roman" w:cs="Times New Roman"/>
          <w:sz w:val="28"/>
          <w:szCs w:val="28"/>
        </w:rPr>
        <w:t>Экспертэнергоаудит</w:t>
      </w:r>
      <w:proofErr w:type="spellEnd"/>
      <w:r w:rsidR="00EF3F62">
        <w:rPr>
          <w:rFonts w:ascii="Times New Roman" w:hAnsi="Times New Roman" w:cs="Times New Roman"/>
          <w:sz w:val="28"/>
          <w:szCs w:val="28"/>
        </w:rPr>
        <w:t>»</w:t>
      </w:r>
      <w:r w:rsidRPr="002521C4">
        <w:rPr>
          <w:rFonts w:ascii="Times New Roman" w:hAnsi="Times New Roman" w:cs="Times New Roman"/>
          <w:sz w:val="28"/>
          <w:szCs w:val="28"/>
        </w:rPr>
        <w:t>.</w:t>
      </w:r>
    </w:p>
    <w:p w14:paraId="326CB99E" w14:textId="77777777" w:rsidR="002521C4" w:rsidRPr="002521C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 xml:space="preserve">Электроснабжение г. Бузулука осуществляется от Оренбургской энергосистемы через понижающую подстанцию </w:t>
      </w:r>
      <w:r w:rsidR="00EF3F62">
        <w:rPr>
          <w:rFonts w:ascii="Times New Roman" w:hAnsi="Times New Roman" w:cs="Times New Roman"/>
          <w:sz w:val="28"/>
          <w:szCs w:val="28"/>
        </w:rPr>
        <w:t>«</w:t>
      </w:r>
      <w:r w:rsidRPr="002521C4">
        <w:rPr>
          <w:rFonts w:ascii="Times New Roman" w:hAnsi="Times New Roman" w:cs="Times New Roman"/>
          <w:sz w:val="28"/>
          <w:szCs w:val="28"/>
        </w:rPr>
        <w:t>Бузулукская</w:t>
      </w:r>
      <w:r w:rsidR="00EF3F62">
        <w:rPr>
          <w:rFonts w:ascii="Times New Roman" w:hAnsi="Times New Roman" w:cs="Times New Roman"/>
          <w:sz w:val="28"/>
          <w:szCs w:val="28"/>
        </w:rPr>
        <w:t>»</w:t>
      </w:r>
      <w:r w:rsidRPr="002521C4">
        <w:rPr>
          <w:rFonts w:ascii="Times New Roman" w:hAnsi="Times New Roman" w:cs="Times New Roman"/>
          <w:sz w:val="28"/>
          <w:szCs w:val="28"/>
        </w:rPr>
        <w:t xml:space="preserve"> 220/110/35/6 </w:t>
      </w:r>
      <w:proofErr w:type="spellStart"/>
      <w:r w:rsidRPr="002521C4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2521C4">
        <w:rPr>
          <w:rFonts w:ascii="Times New Roman" w:hAnsi="Times New Roman" w:cs="Times New Roman"/>
          <w:sz w:val="28"/>
          <w:szCs w:val="28"/>
        </w:rPr>
        <w:t xml:space="preserve"> ПО ЗЭС.</w:t>
      </w:r>
    </w:p>
    <w:p w14:paraId="1019AB9B" w14:textId="02F4058E" w:rsidR="002521C4" w:rsidRPr="002521C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 xml:space="preserve">В целях энергосбережения и повышения энергетической эффективности использования энергетических ресурсов при эксплуатации системы наружного освещения муниципального образования город Бузулук Оренбургской области в 2017 году был </w:t>
      </w:r>
      <w:proofErr w:type="spellStart"/>
      <w:r w:rsidRPr="002521C4">
        <w:rPr>
          <w:rFonts w:ascii="Times New Roman" w:hAnsi="Times New Roman" w:cs="Times New Roman"/>
          <w:sz w:val="28"/>
          <w:szCs w:val="28"/>
        </w:rPr>
        <w:t>заключен</w:t>
      </w:r>
      <w:proofErr w:type="spellEnd"/>
      <w:r w:rsidRPr="002521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1C4">
        <w:rPr>
          <w:rFonts w:ascii="Times New Roman" w:hAnsi="Times New Roman" w:cs="Times New Roman"/>
          <w:sz w:val="28"/>
          <w:szCs w:val="28"/>
        </w:rPr>
        <w:t>энергосервисный</w:t>
      </w:r>
      <w:proofErr w:type="spellEnd"/>
      <w:r w:rsidRPr="002521C4">
        <w:rPr>
          <w:rFonts w:ascii="Times New Roman" w:hAnsi="Times New Roman" w:cs="Times New Roman"/>
          <w:sz w:val="28"/>
          <w:szCs w:val="28"/>
        </w:rPr>
        <w:t xml:space="preserve"> контракт. В рамках </w:t>
      </w:r>
      <w:proofErr w:type="spellStart"/>
      <w:r w:rsidRPr="002521C4">
        <w:rPr>
          <w:rFonts w:ascii="Times New Roman" w:hAnsi="Times New Roman" w:cs="Times New Roman"/>
          <w:sz w:val="28"/>
          <w:szCs w:val="28"/>
        </w:rPr>
        <w:t>заключенного</w:t>
      </w:r>
      <w:proofErr w:type="spellEnd"/>
      <w:r w:rsidRPr="002521C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21C4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2521C4">
        <w:rPr>
          <w:rFonts w:ascii="Times New Roman" w:hAnsi="Times New Roman" w:cs="Times New Roman"/>
          <w:sz w:val="28"/>
          <w:szCs w:val="28"/>
        </w:rPr>
        <w:t xml:space="preserve"> контракта с </w:t>
      </w:r>
      <w:r w:rsidR="00097CA8">
        <w:rPr>
          <w:rFonts w:ascii="Times New Roman" w:hAnsi="Times New Roman" w:cs="Times New Roman"/>
          <w:sz w:val="28"/>
          <w:szCs w:val="28"/>
        </w:rPr>
        <w:t>Обществом с  ограниченной ответственност</w:t>
      </w:r>
      <w:r w:rsidR="000E2D44">
        <w:rPr>
          <w:rFonts w:ascii="Times New Roman" w:hAnsi="Times New Roman" w:cs="Times New Roman"/>
          <w:sz w:val="28"/>
          <w:szCs w:val="28"/>
        </w:rPr>
        <w:t>ью</w:t>
      </w:r>
      <w:r w:rsidRPr="002521C4">
        <w:rPr>
          <w:rFonts w:ascii="Times New Roman" w:hAnsi="Times New Roman" w:cs="Times New Roman"/>
          <w:sz w:val="28"/>
          <w:szCs w:val="28"/>
        </w:rPr>
        <w:t xml:space="preserve"> </w:t>
      </w:r>
      <w:r w:rsidR="00EF3F62">
        <w:rPr>
          <w:rFonts w:ascii="Times New Roman" w:hAnsi="Times New Roman" w:cs="Times New Roman"/>
          <w:sz w:val="28"/>
          <w:szCs w:val="28"/>
        </w:rPr>
        <w:t>«</w:t>
      </w:r>
      <w:r w:rsidRPr="002521C4">
        <w:rPr>
          <w:rFonts w:ascii="Times New Roman" w:hAnsi="Times New Roman" w:cs="Times New Roman"/>
          <w:sz w:val="28"/>
          <w:szCs w:val="28"/>
        </w:rPr>
        <w:t>ЕЭС-Гарант</w:t>
      </w:r>
      <w:r w:rsidR="00EF3F62">
        <w:rPr>
          <w:rFonts w:ascii="Times New Roman" w:hAnsi="Times New Roman" w:cs="Times New Roman"/>
          <w:sz w:val="28"/>
          <w:szCs w:val="28"/>
        </w:rPr>
        <w:t>»</w:t>
      </w:r>
      <w:r w:rsidRPr="002521C4">
        <w:rPr>
          <w:rFonts w:ascii="Times New Roman" w:hAnsi="Times New Roman" w:cs="Times New Roman"/>
          <w:sz w:val="28"/>
          <w:szCs w:val="28"/>
        </w:rPr>
        <w:t xml:space="preserve"> проведена работа по реконструкции сетей уличного освещения города с заменой 10000 светильников на менее энергоемкие светодиодные светильники. При заключении контракта расходы на модернизацию оборудования в полном </w:t>
      </w:r>
      <w:proofErr w:type="spellStart"/>
      <w:r w:rsidRPr="002521C4">
        <w:rPr>
          <w:rFonts w:ascii="Times New Roman" w:hAnsi="Times New Roman" w:cs="Times New Roman"/>
          <w:sz w:val="28"/>
          <w:szCs w:val="28"/>
        </w:rPr>
        <w:t>объеме</w:t>
      </w:r>
      <w:proofErr w:type="spellEnd"/>
      <w:r w:rsidRPr="002521C4">
        <w:rPr>
          <w:rFonts w:ascii="Times New Roman" w:hAnsi="Times New Roman" w:cs="Times New Roman"/>
          <w:sz w:val="28"/>
          <w:szCs w:val="28"/>
        </w:rPr>
        <w:t xml:space="preserve"> осуществляла </w:t>
      </w:r>
      <w:proofErr w:type="spellStart"/>
      <w:r w:rsidRPr="002521C4">
        <w:rPr>
          <w:rFonts w:ascii="Times New Roman" w:hAnsi="Times New Roman" w:cs="Times New Roman"/>
          <w:sz w:val="28"/>
          <w:szCs w:val="28"/>
        </w:rPr>
        <w:t>энергосервисная</w:t>
      </w:r>
      <w:proofErr w:type="spellEnd"/>
      <w:r w:rsidRPr="002521C4">
        <w:rPr>
          <w:rFonts w:ascii="Times New Roman" w:hAnsi="Times New Roman" w:cs="Times New Roman"/>
          <w:sz w:val="28"/>
          <w:szCs w:val="28"/>
        </w:rPr>
        <w:t xml:space="preserve"> компания. Одновременно </w:t>
      </w:r>
      <w:proofErr w:type="spellStart"/>
      <w:r w:rsidRPr="002521C4">
        <w:rPr>
          <w:rFonts w:ascii="Times New Roman" w:hAnsi="Times New Roman" w:cs="Times New Roman"/>
          <w:sz w:val="28"/>
          <w:szCs w:val="28"/>
        </w:rPr>
        <w:t>энергосервисная</w:t>
      </w:r>
      <w:proofErr w:type="spellEnd"/>
      <w:r w:rsidRPr="002521C4">
        <w:rPr>
          <w:rFonts w:ascii="Times New Roman" w:hAnsi="Times New Roman" w:cs="Times New Roman"/>
          <w:sz w:val="28"/>
          <w:szCs w:val="28"/>
        </w:rPr>
        <w:t xml:space="preserve"> компания осуществляет полное техническое обслуживание на протяжении всего времени действия контракта.</w:t>
      </w:r>
    </w:p>
    <w:p w14:paraId="43D91E8B" w14:textId="77777777" w:rsidR="002521C4" w:rsidRPr="002521C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>За счет мер по модернизации объектов уличного освещения имеется существенная экономия, что значительно повышает эффективность расхода бюджета на поставку коммунального ресурса.</w:t>
      </w:r>
    </w:p>
    <w:p w14:paraId="7B758E0A" w14:textId="77777777" w:rsidR="002521C4" w:rsidRPr="002521C4" w:rsidRDefault="002521C4" w:rsidP="00D64AE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521C4">
        <w:rPr>
          <w:rFonts w:ascii="Times New Roman" w:hAnsi="Times New Roman" w:cs="Times New Roman"/>
          <w:sz w:val="28"/>
          <w:szCs w:val="28"/>
        </w:rPr>
        <w:t xml:space="preserve">Реализация мероприятий Программы позволит обеспечить эффективное использование энергетических ресурсов при эксплуатации системы наружного освещения муниципального образования город Бузулук Оренбургской области и дальнейшее исполнение </w:t>
      </w:r>
      <w:proofErr w:type="spellStart"/>
      <w:r w:rsidRPr="002521C4">
        <w:rPr>
          <w:rFonts w:ascii="Times New Roman" w:hAnsi="Times New Roman" w:cs="Times New Roman"/>
          <w:sz w:val="28"/>
          <w:szCs w:val="28"/>
        </w:rPr>
        <w:t>энергосервисного</w:t>
      </w:r>
      <w:proofErr w:type="spellEnd"/>
      <w:r w:rsidRPr="002521C4">
        <w:rPr>
          <w:rFonts w:ascii="Times New Roman" w:hAnsi="Times New Roman" w:cs="Times New Roman"/>
          <w:sz w:val="28"/>
          <w:szCs w:val="28"/>
        </w:rPr>
        <w:t xml:space="preserve"> контракта.</w:t>
      </w:r>
    </w:p>
    <w:p w14:paraId="280314CC" w14:textId="77777777" w:rsidR="00B4121B" w:rsidRPr="00EB0261" w:rsidRDefault="00B4121B" w:rsidP="002F18CD">
      <w:pPr>
        <w:rPr>
          <w:rFonts w:asciiTheme="minorHAnsi" w:eastAsiaTheme="minorHAnsi" w:hAnsiTheme="minorHAnsi" w:cstheme="minorBidi"/>
          <w:lang w:eastAsia="en-US"/>
        </w:rPr>
        <w:sectPr w:rsidR="00B4121B" w:rsidRPr="00EB0261" w:rsidSect="00EB0261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0A277AD" w14:textId="77777777" w:rsidR="002F18CD" w:rsidRPr="00EB0261" w:rsidRDefault="002F18CD" w:rsidP="002F18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D5F626" w14:textId="77777777" w:rsidR="002F18CD" w:rsidRPr="00EB0261" w:rsidRDefault="002F18CD" w:rsidP="002F18CD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EB0261">
        <w:rPr>
          <w:rFonts w:ascii="Times New Roman" w:hAnsi="Times New Roman"/>
          <w:sz w:val="28"/>
          <w:szCs w:val="28"/>
        </w:rPr>
        <w:t>Приложение 1</w:t>
      </w:r>
    </w:p>
    <w:p w14:paraId="3250E287" w14:textId="77777777" w:rsidR="002F18CD" w:rsidRPr="00EB0261" w:rsidRDefault="002F18CD" w:rsidP="002F18C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61">
        <w:rPr>
          <w:rFonts w:ascii="Times New Roman" w:hAnsi="Times New Roman"/>
          <w:sz w:val="28"/>
          <w:szCs w:val="28"/>
        </w:rPr>
        <w:t>к муниципальной программе</w:t>
      </w:r>
    </w:p>
    <w:p w14:paraId="640F1CE6" w14:textId="77777777" w:rsidR="002F18CD" w:rsidRPr="00EB0261" w:rsidRDefault="002F18CD" w:rsidP="002F18C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EB0261">
        <w:rPr>
          <w:rFonts w:ascii="Times New Roman" w:hAnsi="Times New Roman"/>
          <w:sz w:val="28"/>
          <w:szCs w:val="28"/>
        </w:rPr>
        <w:t>Энергосбережение и повышение</w:t>
      </w:r>
    </w:p>
    <w:p w14:paraId="32D484D0" w14:textId="77777777" w:rsidR="002F18CD" w:rsidRPr="00EB0261" w:rsidRDefault="002F18CD" w:rsidP="002F18C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61">
        <w:rPr>
          <w:rFonts w:ascii="Times New Roman" w:hAnsi="Times New Roman"/>
          <w:sz w:val="28"/>
          <w:szCs w:val="28"/>
        </w:rPr>
        <w:t>энергетической эффективности</w:t>
      </w:r>
    </w:p>
    <w:p w14:paraId="1DF7F090" w14:textId="77777777" w:rsidR="002F18CD" w:rsidRPr="00EB0261" w:rsidRDefault="002F18CD" w:rsidP="002F18C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EB0261">
        <w:rPr>
          <w:rFonts w:ascii="Times New Roman" w:hAnsi="Times New Roman"/>
          <w:sz w:val="28"/>
          <w:szCs w:val="28"/>
        </w:rPr>
        <w:t>города Бузулука</w:t>
      </w:r>
      <w:r>
        <w:rPr>
          <w:rFonts w:ascii="Times New Roman" w:hAnsi="Times New Roman"/>
          <w:sz w:val="28"/>
          <w:szCs w:val="28"/>
        </w:rPr>
        <w:t>»</w:t>
      </w:r>
    </w:p>
    <w:p w14:paraId="4BD4855A" w14:textId="77777777" w:rsidR="002F18CD" w:rsidRDefault="002F18CD" w:rsidP="002F18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30C9AA6" w14:textId="77777777" w:rsidR="002F18CD" w:rsidRPr="00EB0261" w:rsidRDefault="002F18CD" w:rsidP="002F18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5959AB0" w14:textId="5A4C9AA0" w:rsidR="002F18CD" w:rsidRPr="002F18CD" w:rsidRDefault="002F18CD" w:rsidP="002F18C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" w:name="P149"/>
      <w:bookmarkEnd w:id="1"/>
      <w:r w:rsidRPr="002F18CD">
        <w:rPr>
          <w:rFonts w:ascii="Times New Roman" w:hAnsi="Times New Roman"/>
          <w:bCs/>
          <w:sz w:val="28"/>
          <w:szCs w:val="28"/>
        </w:rPr>
        <w:t>Перечень показателей муниципальной программы</w:t>
      </w:r>
    </w:p>
    <w:p w14:paraId="11C38677" w14:textId="77777777" w:rsidR="002F18CD" w:rsidRDefault="002F18CD" w:rsidP="00EB0261">
      <w:pPr>
        <w:rPr>
          <w:rFonts w:asciiTheme="minorHAnsi" w:eastAsiaTheme="minorHAnsi" w:hAnsiTheme="minorHAnsi" w:cstheme="minorBidi"/>
          <w:lang w:eastAsia="en-US"/>
        </w:rPr>
      </w:pPr>
    </w:p>
    <w:tbl>
      <w:tblPr>
        <w:tblW w:w="148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2"/>
        <w:gridCol w:w="2092"/>
        <w:gridCol w:w="35"/>
        <w:gridCol w:w="141"/>
        <w:gridCol w:w="1638"/>
        <w:gridCol w:w="63"/>
        <w:gridCol w:w="1241"/>
        <w:gridCol w:w="35"/>
        <w:gridCol w:w="1559"/>
        <w:gridCol w:w="1276"/>
        <w:gridCol w:w="992"/>
        <w:gridCol w:w="993"/>
        <w:gridCol w:w="850"/>
        <w:gridCol w:w="992"/>
        <w:gridCol w:w="993"/>
        <w:gridCol w:w="41"/>
        <w:gridCol w:w="1234"/>
      </w:tblGrid>
      <w:tr w:rsidR="002F18CD" w:rsidRPr="005015EF" w14:paraId="0B8D24F5" w14:textId="77777777" w:rsidTr="00AB2DD7">
        <w:tc>
          <w:tcPr>
            <w:tcW w:w="567" w:type="dxa"/>
            <w:vMerge w:val="restart"/>
            <w:vAlign w:val="center"/>
          </w:tcPr>
          <w:p w14:paraId="150A3164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54" w:type="dxa"/>
            <w:gridSpan w:val="2"/>
            <w:vMerge w:val="restart"/>
            <w:vAlign w:val="center"/>
          </w:tcPr>
          <w:p w14:paraId="4315789C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  <w:p w14:paraId="29C0C3C0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4" w:type="dxa"/>
            <w:gridSpan w:val="3"/>
            <w:vMerge w:val="restart"/>
            <w:vAlign w:val="center"/>
          </w:tcPr>
          <w:p w14:paraId="632276BD" w14:textId="68C978C2" w:rsidR="002F18CD" w:rsidRPr="005015EF" w:rsidRDefault="002B64D6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  <w:r w:rsidR="002F18CD" w:rsidRPr="005015EF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1304" w:type="dxa"/>
            <w:gridSpan w:val="2"/>
            <w:vMerge w:val="restart"/>
            <w:vAlign w:val="center"/>
          </w:tcPr>
          <w:p w14:paraId="3C321045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Исходные показатели базового года</w:t>
            </w:r>
          </w:p>
        </w:tc>
        <w:tc>
          <w:tcPr>
            <w:tcW w:w="8965" w:type="dxa"/>
            <w:gridSpan w:val="10"/>
            <w:vAlign w:val="center"/>
          </w:tcPr>
          <w:p w14:paraId="67A6F836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 xml:space="preserve">Значение показателя </w:t>
            </w:r>
          </w:p>
        </w:tc>
      </w:tr>
      <w:tr w:rsidR="002F18CD" w:rsidRPr="005015EF" w14:paraId="271A4901" w14:textId="77777777" w:rsidTr="00AB2DD7">
        <w:tc>
          <w:tcPr>
            <w:tcW w:w="567" w:type="dxa"/>
            <w:vMerge/>
          </w:tcPr>
          <w:p w14:paraId="40CF8FB7" w14:textId="77777777" w:rsidR="002F18CD" w:rsidRPr="005015EF" w:rsidRDefault="002F18CD" w:rsidP="00AB2DD7">
            <w:pPr>
              <w:spacing w:after="1" w:line="0" w:lineRule="atLeas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54" w:type="dxa"/>
            <w:gridSpan w:val="2"/>
            <w:vMerge/>
          </w:tcPr>
          <w:p w14:paraId="75C9289C" w14:textId="77777777" w:rsidR="002F18CD" w:rsidRPr="005015EF" w:rsidRDefault="002F18CD" w:rsidP="00AB2DD7">
            <w:pPr>
              <w:spacing w:after="1" w:line="0" w:lineRule="atLeas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14" w:type="dxa"/>
            <w:gridSpan w:val="3"/>
            <w:vMerge/>
          </w:tcPr>
          <w:p w14:paraId="4127CD4D" w14:textId="77777777" w:rsidR="002F18CD" w:rsidRPr="005015EF" w:rsidRDefault="002F18CD" w:rsidP="00AB2DD7">
            <w:pPr>
              <w:spacing w:after="1" w:line="0" w:lineRule="atLeas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gridSpan w:val="2"/>
            <w:vMerge/>
          </w:tcPr>
          <w:p w14:paraId="2EFBDAB7" w14:textId="77777777" w:rsidR="002F18CD" w:rsidRPr="005015EF" w:rsidRDefault="002F18CD" w:rsidP="00AB2DD7">
            <w:pPr>
              <w:spacing w:after="1" w:line="0" w:lineRule="atLeast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94" w:type="dxa"/>
            <w:gridSpan w:val="2"/>
            <w:vAlign w:val="center"/>
          </w:tcPr>
          <w:p w14:paraId="0F026CDC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  <w:vAlign w:val="center"/>
          </w:tcPr>
          <w:p w14:paraId="6B16E73F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vAlign w:val="center"/>
          </w:tcPr>
          <w:p w14:paraId="68B245FC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993" w:type="dxa"/>
            <w:vAlign w:val="center"/>
          </w:tcPr>
          <w:p w14:paraId="1A33B62E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  <w:vAlign w:val="center"/>
          </w:tcPr>
          <w:p w14:paraId="4CE0D030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  <w:vAlign w:val="center"/>
          </w:tcPr>
          <w:p w14:paraId="679F943B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993" w:type="dxa"/>
            <w:vAlign w:val="center"/>
          </w:tcPr>
          <w:p w14:paraId="7006909E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275" w:type="dxa"/>
            <w:gridSpan w:val="2"/>
            <w:vAlign w:val="center"/>
          </w:tcPr>
          <w:p w14:paraId="46E700E6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2030</w:t>
            </w:r>
          </w:p>
        </w:tc>
      </w:tr>
      <w:tr w:rsidR="002F18CD" w:rsidRPr="005015EF" w14:paraId="3AD33262" w14:textId="77777777" w:rsidTr="00AB2DD7">
        <w:tc>
          <w:tcPr>
            <w:tcW w:w="567" w:type="dxa"/>
            <w:vAlign w:val="center"/>
          </w:tcPr>
          <w:p w14:paraId="366F6FD9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54" w:type="dxa"/>
            <w:gridSpan w:val="2"/>
            <w:vAlign w:val="center"/>
          </w:tcPr>
          <w:p w14:paraId="6C22B26B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14" w:type="dxa"/>
            <w:gridSpan w:val="3"/>
            <w:vAlign w:val="center"/>
          </w:tcPr>
          <w:p w14:paraId="0A23A3DE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gridSpan w:val="2"/>
            <w:vAlign w:val="center"/>
          </w:tcPr>
          <w:p w14:paraId="14522BD5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  <w:gridSpan w:val="2"/>
            <w:vAlign w:val="center"/>
          </w:tcPr>
          <w:p w14:paraId="2F6835FD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4BEBF9CF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36DB5E4E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vAlign w:val="center"/>
          </w:tcPr>
          <w:p w14:paraId="18BDA397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vAlign w:val="center"/>
          </w:tcPr>
          <w:p w14:paraId="3E3995BF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42329B93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14:paraId="2A87326A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gridSpan w:val="2"/>
            <w:vAlign w:val="center"/>
          </w:tcPr>
          <w:p w14:paraId="1FA5E872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2F18CD" w:rsidRPr="005015EF" w14:paraId="74140903" w14:textId="77777777" w:rsidTr="00AB2DD7">
        <w:tc>
          <w:tcPr>
            <w:tcW w:w="14804" w:type="dxa"/>
            <w:gridSpan w:val="18"/>
            <w:vAlign w:val="center"/>
          </w:tcPr>
          <w:p w14:paraId="5340B2B1" w14:textId="77777777" w:rsidR="002F18CD" w:rsidRPr="005015EF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</w:tc>
      </w:tr>
      <w:tr w:rsidR="002F18CD" w:rsidRPr="005015EF" w14:paraId="599FA956" w14:textId="77777777" w:rsidTr="004004A9">
        <w:tc>
          <w:tcPr>
            <w:tcW w:w="629" w:type="dxa"/>
            <w:gridSpan w:val="2"/>
            <w:vAlign w:val="center"/>
          </w:tcPr>
          <w:p w14:paraId="70FEEF52" w14:textId="20957CB7" w:rsidR="002F18CD" w:rsidRPr="004004A9" w:rsidRDefault="002F18CD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004A9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27" w:type="dxa"/>
            <w:gridSpan w:val="2"/>
            <w:vAlign w:val="center"/>
          </w:tcPr>
          <w:p w14:paraId="7F3004F0" w14:textId="3CF8ACF5" w:rsidR="002F18CD" w:rsidRPr="001F5ADB" w:rsidRDefault="004004A9" w:rsidP="004004A9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F5ADB">
              <w:rPr>
                <w:rFonts w:ascii="Times New Roman" w:hAnsi="Times New Roman"/>
                <w:sz w:val="24"/>
                <w:szCs w:val="24"/>
              </w:rPr>
              <w:t xml:space="preserve">Доля многоквартирных жилых домов, оборудованных коллективными приборами учета тепловой </w:t>
            </w:r>
            <w:r w:rsidR="001F5ADB" w:rsidRPr="001F5ADB">
              <w:rPr>
                <w:rFonts w:ascii="Times New Roman" w:hAnsi="Times New Roman"/>
                <w:sz w:val="24"/>
                <w:szCs w:val="24"/>
              </w:rPr>
              <w:t>энергии,</w:t>
            </w:r>
            <w:r w:rsidRPr="001F5ADB">
              <w:rPr>
                <w:rFonts w:ascii="Times New Roman" w:hAnsi="Times New Roman"/>
                <w:sz w:val="24"/>
                <w:szCs w:val="24"/>
              </w:rPr>
              <w:t xml:space="preserve"> горячего водоснабжения, холодной воды</w:t>
            </w:r>
          </w:p>
        </w:tc>
        <w:tc>
          <w:tcPr>
            <w:tcW w:w="1842" w:type="dxa"/>
            <w:gridSpan w:val="3"/>
            <w:vAlign w:val="center"/>
          </w:tcPr>
          <w:p w14:paraId="703A579B" w14:textId="30012F47" w:rsidR="002F18CD" w:rsidRPr="005015EF" w:rsidRDefault="00706056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vAlign w:val="center"/>
          </w:tcPr>
          <w:p w14:paraId="093FCF38" w14:textId="1609647D" w:rsidR="002F18CD" w:rsidRPr="005015EF" w:rsidRDefault="00333F32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  <w:vAlign w:val="center"/>
          </w:tcPr>
          <w:p w14:paraId="6FFD5F33" w14:textId="0160BFF8" w:rsidR="002F18CD" w:rsidRPr="005015EF" w:rsidRDefault="00333F32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276" w:type="dxa"/>
            <w:vAlign w:val="center"/>
          </w:tcPr>
          <w:p w14:paraId="663A08C8" w14:textId="77B1352D" w:rsidR="002F18CD" w:rsidRPr="005015EF" w:rsidRDefault="00333F32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  <w:vAlign w:val="center"/>
          </w:tcPr>
          <w:p w14:paraId="5B6FD82A" w14:textId="1B2096F8" w:rsidR="002F18CD" w:rsidRPr="005015EF" w:rsidRDefault="00333F32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993" w:type="dxa"/>
            <w:vAlign w:val="center"/>
          </w:tcPr>
          <w:p w14:paraId="6CC4B898" w14:textId="2CE26DDA" w:rsidR="002F18CD" w:rsidRPr="005015EF" w:rsidRDefault="00333F32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850" w:type="dxa"/>
            <w:vAlign w:val="center"/>
          </w:tcPr>
          <w:p w14:paraId="51EA8A4A" w14:textId="60099784" w:rsidR="002F18CD" w:rsidRPr="005015EF" w:rsidRDefault="00333F32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  <w:vAlign w:val="center"/>
          </w:tcPr>
          <w:p w14:paraId="2DC82874" w14:textId="72DFEA10" w:rsidR="002F18CD" w:rsidRPr="005015EF" w:rsidRDefault="00333F32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034" w:type="dxa"/>
            <w:gridSpan w:val="2"/>
            <w:vAlign w:val="center"/>
          </w:tcPr>
          <w:p w14:paraId="72C4AF5F" w14:textId="70B429DC" w:rsidR="002F18CD" w:rsidRPr="005015EF" w:rsidRDefault="00333F32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234" w:type="dxa"/>
            <w:vAlign w:val="center"/>
          </w:tcPr>
          <w:p w14:paraId="4CC917B7" w14:textId="132355E3" w:rsidR="002F18CD" w:rsidRPr="005015EF" w:rsidRDefault="00333F32" w:rsidP="00AB2DD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004A9" w:rsidRPr="005015EF" w14:paraId="1400B656" w14:textId="77777777" w:rsidTr="004004A9">
        <w:tc>
          <w:tcPr>
            <w:tcW w:w="629" w:type="dxa"/>
            <w:gridSpan w:val="2"/>
            <w:vAlign w:val="center"/>
          </w:tcPr>
          <w:p w14:paraId="4EA1D6E6" w14:textId="043C8683" w:rsidR="004004A9" w:rsidRPr="004004A9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004A9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27" w:type="dxa"/>
            <w:gridSpan w:val="2"/>
            <w:vAlign w:val="center"/>
          </w:tcPr>
          <w:p w14:paraId="31BE2174" w14:textId="58DC31DC" w:rsidR="004004A9" w:rsidRPr="001F5ADB" w:rsidRDefault="004004A9" w:rsidP="004004A9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F5ADB">
              <w:rPr>
                <w:rFonts w:ascii="Times New Roman" w:hAnsi="Times New Roman"/>
                <w:sz w:val="24"/>
                <w:szCs w:val="24"/>
              </w:rPr>
              <w:t xml:space="preserve">Сокращение </w:t>
            </w:r>
            <w:r w:rsidRPr="001F5ADB">
              <w:rPr>
                <w:rFonts w:ascii="Times New Roman" w:hAnsi="Times New Roman"/>
                <w:sz w:val="24"/>
                <w:szCs w:val="24"/>
              </w:rPr>
              <w:lastRenderedPageBreak/>
              <w:t>потерь воды при авариях ежегодно на 2,0 тыс. м</w:t>
            </w:r>
            <w:r w:rsidRPr="001F5ADB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1F5ADB">
              <w:rPr>
                <w:rFonts w:ascii="Times New Roman" w:hAnsi="Times New Roman"/>
                <w:sz w:val="24"/>
                <w:szCs w:val="24"/>
              </w:rPr>
              <w:t>/год</w:t>
            </w:r>
          </w:p>
        </w:tc>
        <w:tc>
          <w:tcPr>
            <w:tcW w:w="1842" w:type="dxa"/>
            <w:gridSpan w:val="3"/>
            <w:vAlign w:val="center"/>
          </w:tcPr>
          <w:p w14:paraId="66162832" w14:textId="1271AD3A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lastRenderedPageBreak/>
              <w:t>тыс. м</w:t>
            </w:r>
            <w:r w:rsidRPr="005015EF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  <w:r w:rsidRPr="005015EF">
              <w:rPr>
                <w:rFonts w:ascii="Times New Roman" w:hAnsi="Times New Roman"/>
                <w:sz w:val="24"/>
                <w:szCs w:val="24"/>
              </w:rPr>
              <w:t>/год</w:t>
            </w:r>
          </w:p>
        </w:tc>
        <w:tc>
          <w:tcPr>
            <w:tcW w:w="1276" w:type="dxa"/>
            <w:gridSpan w:val="2"/>
            <w:vAlign w:val="center"/>
          </w:tcPr>
          <w:p w14:paraId="7B10E3D2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200F170" w14:textId="2E0F378E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14,6</w:t>
            </w:r>
          </w:p>
        </w:tc>
        <w:tc>
          <w:tcPr>
            <w:tcW w:w="1276" w:type="dxa"/>
            <w:vAlign w:val="center"/>
          </w:tcPr>
          <w:p w14:paraId="093B4329" w14:textId="18D2FFE1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16,6</w:t>
            </w:r>
          </w:p>
        </w:tc>
        <w:tc>
          <w:tcPr>
            <w:tcW w:w="992" w:type="dxa"/>
            <w:vAlign w:val="center"/>
          </w:tcPr>
          <w:p w14:paraId="418C3DD5" w14:textId="71AF248A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18,6</w:t>
            </w:r>
          </w:p>
        </w:tc>
        <w:tc>
          <w:tcPr>
            <w:tcW w:w="993" w:type="dxa"/>
            <w:vAlign w:val="center"/>
          </w:tcPr>
          <w:p w14:paraId="3C2CE839" w14:textId="6719BF1C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20,6</w:t>
            </w:r>
          </w:p>
        </w:tc>
        <w:tc>
          <w:tcPr>
            <w:tcW w:w="850" w:type="dxa"/>
            <w:vAlign w:val="center"/>
          </w:tcPr>
          <w:p w14:paraId="21D5B65D" w14:textId="61C59479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22,6</w:t>
            </w:r>
          </w:p>
        </w:tc>
        <w:tc>
          <w:tcPr>
            <w:tcW w:w="992" w:type="dxa"/>
            <w:vAlign w:val="center"/>
          </w:tcPr>
          <w:p w14:paraId="1EC1D798" w14:textId="73DDD719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24,6</w:t>
            </w:r>
          </w:p>
        </w:tc>
        <w:tc>
          <w:tcPr>
            <w:tcW w:w="1034" w:type="dxa"/>
            <w:gridSpan w:val="2"/>
            <w:vAlign w:val="center"/>
          </w:tcPr>
          <w:p w14:paraId="0D78927A" w14:textId="2091BE90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26,6</w:t>
            </w:r>
          </w:p>
        </w:tc>
        <w:tc>
          <w:tcPr>
            <w:tcW w:w="1234" w:type="dxa"/>
            <w:vAlign w:val="center"/>
          </w:tcPr>
          <w:p w14:paraId="659804E5" w14:textId="1248641F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28,6</w:t>
            </w:r>
          </w:p>
        </w:tc>
      </w:tr>
      <w:tr w:rsidR="004004A9" w:rsidRPr="005015EF" w14:paraId="4B8C0B3D" w14:textId="77777777" w:rsidTr="004004A9">
        <w:tc>
          <w:tcPr>
            <w:tcW w:w="629" w:type="dxa"/>
            <w:gridSpan w:val="2"/>
            <w:vAlign w:val="center"/>
          </w:tcPr>
          <w:p w14:paraId="3B8B855E" w14:textId="3E63DA69" w:rsidR="004004A9" w:rsidRPr="004004A9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004A9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127" w:type="dxa"/>
            <w:gridSpan w:val="2"/>
            <w:vAlign w:val="center"/>
          </w:tcPr>
          <w:p w14:paraId="72882A0F" w14:textId="3490E900" w:rsidR="004004A9" w:rsidRPr="001F5ADB" w:rsidRDefault="004004A9" w:rsidP="004004A9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F5ADB">
              <w:rPr>
                <w:rFonts w:ascii="Times New Roman" w:hAnsi="Times New Roman"/>
                <w:sz w:val="24"/>
                <w:szCs w:val="24"/>
              </w:rPr>
              <w:t>Снижение расхода электроэнергии на уличное освещение</w:t>
            </w:r>
          </w:p>
        </w:tc>
        <w:tc>
          <w:tcPr>
            <w:tcW w:w="1842" w:type="dxa"/>
            <w:gridSpan w:val="3"/>
            <w:vAlign w:val="center"/>
          </w:tcPr>
          <w:p w14:paraId="6CC26327" w14:textId="364778C5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gridSpan w:val="2"/>
            <w:vAlign w:val="center"/>
          </w:tcPr>
          <w:p w14:paraId="7862C9F9" w14:textId="6EF0FA40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559" w:type="dxa"/>
            <w:vAlign w:val="center"/>
          </w:tcPr>
          <w:p w14:paraId="00EB4A93" w14:textId="2DBD5D8A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76" w:type="dxa"/>
            <w:vAlign w:val="center"/>
          </w:tcPr>
          <w:p w14:paraId="5D989948" w14:textId="54BA4D60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423D3B9E" w14:textId="0A37385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4225073F" w14:textId="03791AA1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2193D67A" w14:textId="57FF4EBB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3F97D0F3" w14:textId="787C3745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34" w:type="dxa"/>
            <w:gridSpan w:val="2"/>
            <w:vAlign w:val="center"/>
          </w:tcPr>
          <w:p w14:paraId="3E37D0D2" w14:textId="50613C04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34" w:type="dxa"/>
            <w:vAlign w:val="center"/>
          </w:tcPr>
          <w:p w14:paraId="7E52DA42" w14:textId="3D48394C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004A9" w:rsidRPr="005015EF" w14:paraId="7BCEF7E5" w14:textId="77777777" w:rsidTr="002F4FAE">
        <w:tc>
          <w:tcPr>
            <w:tcW w:w="629" w:type="dxa"/>
            <w:gridSpan w:val="2"/>
            <w:vAlign w:val="center"/>
          </w:tcPr>
          <w:p w14:paraId="684FD8DA" w14:textId="0AC91A37" w:rsidR="004004A9" w:rsidRPr="004004A9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004A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127" w:type="dxa"/>
            <w:gridSpan w:val="2"/>
            <w:vAlign w:val="center"/>
          </w:tcPr>
          <w:p w14:paraId="5A3F0E6B" w14:textId="5F18BE72" w:rsidR="004004A9" w:rsidRPr="001F5ADB" w:rsidRDefault="004004A9" w:rsidP="004004A9">
            <w:pPr>
              <w:widowControl w:val="0"/>
              <w:autoSpaceDE w:val="0"/>
              <w:autoSpaceDN w:val="0"/>
              <w:spacing w:after="0" w:line="240" w:lineRule="auto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F5AD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поставленных объектов недвижимого имущества на учет в качестве бесхозяйственных</w:t>
            </w:r>
          </w:p>
        </w:tc>
        <w:tc>
          <w:tcPr>
            <w:tcW w:w="1842" w:type="dxa"/>
            <w:gridSpan w:val="3"/>
            <w:vAlign w:val="center"/>
          </w:tcPr>
          <w:p w14:paraId="4018F5F0" w14:textId="50A37488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276" w:type="dxa"/>
            <w:gridSpan w:val="2"/>
            <w:vAlign w:val="center"/>
          </w:tcPr>
          <w:p w14:paraId="189FD494" w14:textId="29BA78B9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59" w:type="dxa"/>
            <w:vAlign w:val="center"/>
          </w:tcPr>
          <w:p w14:paraId="46AAE3D1" w14:textId="71B61996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24F2AFA8" w14:textId="72007B29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14:paraId="0D4974A2" w14:textId="1781D4D9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vAlign w:val="center"/>
          </w:tcPr>
          <w:p w14:paraId="560C31F5" w14:textId="6ACF5389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14:paraId="2CE56C4E" w14:textId="2EC48C48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14:paraId="7878C02D" w14:textId="45467402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034" w:type="dxa"/>
            <w:gridSpan w:val="2"/>
            <w:vAlign w:val="center"/>
          </w:tcPr>
          <w:p w14:paraId="4B71885D" w14:textId="3ADD4000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34" w:type="dxa"/>
            <w:vAlign w:val="center"/>
          </w:tcPr>
          <w:p w14:paraId="1BE0028F" w14:textId="54ED2095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004A9" w:rsidRPr="005015EF" w14:paraId="13C8E2DC" w14:textId="77777777" w:rsidTr="00AB2DD7">
        <w:tc>
          <w:tcPr>
            <w:tcW w:w="14804" w:type="dxa"/>
            <w:gridSpan w:val="18"/>
            <w:vAlign w:val="center"/>
          </w:tcPr>
          <w:p w14:paraId="3FAABAB1" w14:textId="442E7E7E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«Мероприятия по повышению энергосбережения и энергетической эффективности» </w:t>
            </w:r>
          </w:p>
        </w:tc>
      </w:tr>
      <w:tr w:rsidR="004004A9" w:rsidRPr="005015EF" w14:paraId="5FA417B4" w14:textId="77777777" w:rsidTr="00AB2DD7">
        <w:tc>
          <w:tcPr>
            <w:tcW w:w="567" w:type="dxa"/>
            <w:vAlign w:val="center"/>
          </w:tcPr>
          <w:p w14:paraId="1CB3BB23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154" w:type="dxa"/>
            <w:gridSpan w:val="2"/>
            <w:vAlign w:val="center"/>
          </w:tcPr>
          <w:p w14:paraId="361EDD72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Количество многоквартирных жилых домов, оборудованных коллективными приборами учета тепловой энергии и горячего водоснабжения</w:t>
            </w:r>
          </w:p>
        </w:tc>
        <w:tc>
          <w:tcPr>
            <w:tcW w:w="1814" w:type="dxa"/>
            <w:gridSpan w:val="3"/>
            <w:vAlign w:val="center"/>
          </w:tcPr>
          <w:p w14:paraId="59222CF0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ед./год</w:t>
            </w:r>
          </w:p>
        </w:tc>
        <w:tc>
          <w:tcPr>
            <w:tcW w:w="1304" w:type="dxa"/>
            <w:gridSpan w:val="2"/>
            <w:vAlign w:val="center"/>
          </w:tcPr>
          <w:p w14:paraId="0F22DAD1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594" w:type="dxa"/>
            <w:gridSpan w:val="2"/>
            <w:vAlign w:val="center"/>
          </w:tcPr>
          <w:p w14:paraId="47313F6B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475ACE40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01A75A0D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0C364E50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14:paraId="1A66FF46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14:paraId="7C5BE5D9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14:paraId="6C8DADFA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  <w:vAlign w:val="center"/>
          </w:tcPr>
          <w:p w14:paraId="125846E2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4004A9" w:rsidRPr="005015EF" w14:paraId="1B57965D" w14:textId="77777777" w:rsidTr="00AB2DD7">
        <w:tc>
          <w:tcPr>
            <w:tcW w:w="567" w:type="dxa"/>
            <w:vAlign w:val="center"/>
          </w:tcPr>
          <w:p w14:paraId="352E38CC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154" w:type="dxa"/>
            <w:gridSpan w:val="2"/>
            <w:vAlign w:val="center"/>
          </w:tcPr>
          <w:p w14:paraId="4945ACDF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hyperlink r:id="rId12" w:tooltip="Проектная документация" w:history="1">
              <w:r w:rsidRPr="001F5ADB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проектной документации</w:t>
              </w:r>
            </w:hyperlink>
            <w:r w:rsidRPr="005015EF">
              <w:rPr>
                <w:rFonts w:ascii="Times New Roman" w:hAnsi="Times New Roman"/>
                <w:sz w:val="24"/>
                <w:szCs w:val="24"/>
              </w:rPr>
              <w:t xml:space="preserve"> на установку узла учёта</w:t>
            </w:r>
          </w:p>
        </w:tc>
        <w:tc>
          <w:tcPr>
            <w:tcW w:w="1814" w:type="dxa"/>
            <w:gridSpan w:val="3"/>
            <w:vAlign w:val="center"/>
          </w:tcPr>
          <w:p w14:paraId="1105BAC9" w14:textId="77777777" w:rsidR="004004A9" w:rsidRPr="005015EF" w:rsidRDefault="004004A9" w:rsidP="0040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Да=1</w:t>
            </w:r>
          </w:p>
          <w:p w14:paraId="23DB6758" w14:textId="77777777" w:rsidR="004004A9" w:rsidRPr="005015EF" w:rsidRDefault="004004A9" w:rsidP="004004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15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Нет =0</w:t>
            </w:r>
          </w:p>
        </w:tc>
        <w:tc>
          <w:tcPr>
            <w:tcW w:w="1304" w:type="dxa"/>
            <w:gridSpan w:val="2"/>
            <w:vAlign w:val="center"/>
          </w:tcPr>
          <w:p w14:paraId="331868E5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227</w:t>
            </w:r>
          </w:p>
        </w:tc>
        <w:tc>
          <w:tcPr>
            <w:tcW w:w="1594" w:type="dxa"/>
            <w:gridSpan w:val="2"/>
            <w:vAlign w:val="center"/>
          </w:tcPr>
          <w:p w14:paraId="4A7CEF6F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14:paraId="35FA51C9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14:paraId="5F206B67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vAlign w:val="center"/>
          </w:tcPr>
          <w:p w14:paraId="79C53105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vAlign w:val="center"/>
          </w:tcPr>
          <w:p w14:paraId="1CF68E85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14:paraId="39C647FA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vAlign w:val="center"/>
          </w:tcPr>
          <w:p w14:paraId="06C41C7D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5" w:type="dxa"/>
            <w:gridSpan w:val="2"/>
            <w:vAlign w:val="center"/>
          </w:tcPr>
          <w:p w14:paraId="2C8592A5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4004A9" w:rsidRPr="005015EF" w14:paraId="12D6A2F0" w14:textId="77777777" w:rsidTr="00AB2DD7">
        <w:tc>
          <w:tcPr>
            <w:tcW w:w="567" w:type="dxa"/>
            <w:vAlign w:val="center"/>
          </w:tcPr>
          <w:p w14:paraId="0A304023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3.</w:t>
            </w:r>
          </w:p>
        </w:tc>
        <w:tc>
          <w:tcPr>
            <w:tcW w:w="2154" w:type="dxa"/>
            <w:gridSpan w:val="2"/>
            <w:vAlign w:val="center"/>
          </w:tcPr>
          <w:p w14:paraId="781923BA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Ввод узла учета в эксплуатацию</w:t>
            </w:r>
          </w:p>
        </w:tc>
        <w:tc>
          <w:tcPr>
            <w:tcW w:w="1814" w:type="dxa"/>
            <w:gridSpan w:val="3"/>
            <w:vAlign w:val="center"/>
          </w:tcPr>
          <w:p w14:paraId="777C8C6E" w14:textId="77777777" w:rsidR="004004A9" w:rsidRPr="005015EF" w:rsidRDefault="004004A9" w:rsidP="0040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Да=1</w:t>
            </w:r>
          </w:p>
          <w:p w14:paraId="00244D87" w14:textId="77777777" w:rsidR="004004A9" w:rsidRPr="005015EF" w:rsidRDefault="004004A9" w:rsidP="004004A9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015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Нет =0</w:t>
            </w:r>
          </w:p>
        </w:tc>
        <w:tc>
          <w:tcPr>
            <w:tcW w:w="1304" w:type="dxa"/>
            <w:gridSpan w:val="2"/>
            <w:vAlign w:val="center"/>
          </w:tcPr>
          <w:p w14:paraId="0BBEE75F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227</w:t>
            </w:r>
          </w:p>
        </w:tc>
        <w:tc>
          <w:tcPr>
            <w:tcW w:w="1594" w:type="dxa"/>
            <w:gridSpan w:val="2"/>
            <w:vAlign w:val="center"/>
          </w:tcPr>
          <w:p w14:paraId="35BEEB40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vAlign w:val="center"/>
          </w:tcPr>
          <w:p w14:paraId="7853BFE4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14:paraId="3FF593F3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vAlign w:val="center"/>
          </w:tcPr>
          <w:p w14:paraId="4B39B083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850" w:type="dxa"/>
            <w:vAlign w:val="center"/>
          </w:tcPr>
          <w:p w14:paraId="7F356641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14:paraId="3EA0D58F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993" w:type="dxa"/>
            <w:vAlign w:val="center"/>
          </w:tcPr>
          <w:p w14:paraId="3B2D91DC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5" w:type="dxa"/>
            <w:gridSpan w:val="2"/>
            <w:vAlign w:val="center"/>
          </w:tcPr>
          <w:p w14:paraId="5E4186A0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4004A9" w:rsidRPr="005015EF" w14:paraId="0C3F44C4" w14:textId="77777777" w:rsidTr="00AB2DD7">
        <w:tc>
          <w:tcPr>
            <w:tcW w:w="567" w:type="dxa"/>
            <w:vAlign w:val="center"/>
          </w:tcPr>
          <w:p w14:paraId="4F357980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5015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gridSpan w:val="2"/>
            <w:vAlign w:val="center"/>
          </w:tcPr>
          <w:p w14:paraId="5182F2B3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Количество многоквартирных жилых домов, оборудованных коллективными узлами учета холодной воды</w:t>
            </w:r>
          </w:p>
        </w:tc>
        <w:tc>
          <w:tcPr>
            <w:tcW w:w="1814" w:type="dxa"/>
            <w:gridSpan w:val="3"/>
            <w:vAlign w:val="center"/>
          </w:tcPr>
          <w:p w14:paraId="27A596A5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ед./год</w:t>
            </w:r>
          </w:p>
        </w:tc>
        <w:tc>
          <w:tcPr>
            <w:tcW w:w="1304" w:type="dxa"/>
            <w:gridSpan w:val="2"/>
            <w:vAlign w:val="center"/>
          </w:tcPr>
          <w:p w14:paraId="1690F4B6" w14:textId="500E76C4" w:rsidR="004004A9" w:rsidRPr="00776679" w:rsidRDefault="0077667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1594" w:type="dxa"/>
            <w:gridSpan w:val="2"/>
            <w:vAlign w:val="center"/>
          </w:tcPr>
          <w:p w14:paraId="5208A981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  <w:vAlign w:val="center"/>
          </w:tcPr>
          <w:p w14:paraId="315BAD54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vAlign w:val="center"/>
          </w:tcPr>
          <w:p w14:paraId="251545D6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3C24DFCF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14:paraId="6DAAE376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4FE508D9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209144BA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14:paraId="00064986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004A9" w:rsidRPr="005015EF" w14:paraId="5D5785FA" w14:textId="77777777" w:rsidTr="00AB2DD7">
        <w:tc>
          <w:tcPr>
            <w:tcW w:w="567" w:type="dxa"/>
            <w:vAlign w:val="center"/>
          </w:tcPr>
          <w:p w14:paraId="723DD7B0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2154" w:type="dxa"/>
            <w:gridSpan w:val="2"/>
            <w:vAlign w:val="center"/>
          </w:tcPr>
          <w:p w14:paraId="4988632E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 xml:space="preserve">Разработка </w:t>
            </w:r>
            <w:hyperlink r:id="rId13" w:tooltip="Проектная документация" w:history="1">
              <w:r w:rsidRPr="001F5ADB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проектной документации</w:t>
              </w:r>
            </w:hyperlink>
            <w:r w:rsidRPr="001F5ADB">
              <w:rPr>
                <w:rFonts w:ascii="Times New Roman" w:hAnsi="Times New Roman"/>
                <w:sz w:val="24"/>
                <w:szCs w:val="24"/>
              </w:rPr>
              <w:t xml:space="preserve"> на установку </w:t>
            </w:r>
            <w:r w:rsidRPr="005015EF">
              <w:rPr>
                <w:rFonts w:ascii="Times New Roman" w:hAnsi="Times New Roman"/>
                <w:sz w:val="24"/>
                <w:szCs w:val="24"/>
              </w:rPr>
              <w:t>узла учёта</w:t>
            </w:r>
          </w:p>
        </w:tc>
        <w:tc>
          <w:tcPr>
            <w:tcW w:w="1814" w:type="dxa"/>
            <w:gridSpan w:val="3"/>
            <w:vAlign w:val="center"/>
          </w:tcPr>
          <w:p w14:paraId="1051C73C" w14:textId="77777777" w:rsidR="004004A9" w:rsidRPr="005015EF" w:rsidRDefault="004004A9" w:rsidP="0040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Да=1</w:t>
            </w:r>
          </w:p>
          <w:p w14:paraId="2C551560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Нет =0</w:t>
            </w:r>
          </w:p>
        </w:tc>
        <w:tc>
          <w:tcPr>
            <w:tcW w:w="1304" w:type="dxa"/>
            <w:gridSpan w:val="2"/>
            <w:vAlign w:val="center"/>
          </w:tcPr>
          <w:p w14:paraId="5721CFC7" w14:textId="518484F5" w:rsidR="004004A9" w:rsidRPr="00776679" w:rsidRDefault="0077667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1594" w:type="dxa"/>
            <w:gridSpan w:val="2"/>
            <w:vAlign w:val="center"/>
          </w:tcPr>
          <w:p w14:paraId="472CDF35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  <w:vAlign w:val="center"/>
          </w:tcPr>
          <w:p w14:paraId="1F7BCCE5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vAlign w:val="center"/>
          </w:tcPr>
          <w:p w14:paraId="6B704275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4CB27777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14:paraId="759DFEE6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4948A242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02859C9D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14:paraId="5AD5F652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004A9" w:rsidRPr="005015EF" w14:paraId="31ED1A13" w14:textId="77777777" w:rsidTr="00AB2DD7">
        <w:tc>
          <w:tcPr>
            <w:tcW w:w="567" w:type="dxa"/>
            <w:vAlign w:val="center"/>
          </w:tcPr>
          <w:p w14:paraId="01BB9EAB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2154" w:type="dxa"/>
            <w:gridSpan w:val="2"/>
            <w:vAlign w:val="center"/>
          </w:tcPr>
          <w:p w14:paraId="15C2A73E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Ввод узла учета в эксплуатацию</w:t>
            </w:r>
          </w:p>
        </w:tc>
        <w:tc>
          <w:tcPr>
            <w:tcW w:w="1814" w:type="dxa"/>
            <w:gridSpan w:val="3"/>
            <w:vAlign w:val="center"/>
          </w:tcPr>
          <w:p w14:paraId="6796B3F0" w14:textId="77777777" w:rsidR="004004A9" w:rsidRPr="005015EF" w:rsidRDefault="004004A9" w:rsidP="0040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Да=1</w:t>
            </w:r>
          </w:p>
          <w:p w14:paraId="1B81FACC" w14:textId="77777777" w:rsidR="004004A9" w:rsidRPr="005015EF" w:rsidRDefault="004004A9" w:rsidP="0040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Нет =0</w:t>
            </w:r>
          </w:p>
        </w:tc>
        <w:tc>
          <w:tcPr>
            <w:tcW w:w="1304" w:type="dxa"/>
            <w:gridSpan w:val="2"/>
            <w:vAlign w:val="center"/>
          </w:tcPr>
          <w:p w14:paraId="647F1A35" w14:textId="2D837C4F" w:rsidR="004004A9" w:rsidRPr="00776679" w:rsidRDefault="0077667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1594" w:type="dxa"/>
            <w:gridSpan w:val="2"/>
            <w:vAlign w:val="center"/>
          </w:tcPr>
          <w:p w14:paraId="7B1D42A2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015EF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276" w:type="dxa"/>
            <w:vAlign w:val="center"/>
          </w:tcPr>
          <w:p w14:paraId="2C9249D2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  <w:vAlign w:val="center"/>
          </w:tcPr>
          <w:p w14:paraId="0326D8A1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14:paraId="04515C14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vAlign w:val="center"/>
          </w:tcPr>
          <w:p w14:paraId="4046189A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5C2A924B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683B274D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14:paraId="405FAFEE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004A9" w:rsidRPr="005015EF" w14:paraId="04A92FF6" w14:textId="77777777" w:rsidTr="00AB2DD7">
        <w:tc>
          <w:tcPr>
            <w:tcW w:w="14804" w:type="dxa"/>
            <w:gridSpan w:val="18"/>
            <w:vAlign w:val="center"/>
          </w:tcPr>
          <w:p w14:paraId="54816FC1" w14:textId="13E8F9DB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Комплекс процессных мероприятий «Мероприятия по энергосбережению в системах водоснабжения и водоотведения»</w:t>
            </w:r>
          </w:p>
        </w:tc>
      </w:tr>
      <w:tr w:rsidR="004004A9" w:rsidRPr="005015EF" w14:paraId="2DC03536" w14:textId="77777777" w:rsidTr="00AB2DD7">
        <w:tc>
          <w:tcPr>
            <w:tcW w:w="567" w:type="dxa"/>
            <w:vAlign w:val="center"/>
          </w:tcPr>
          <w:p w14:paraId="5E257DAC" w14:textId="082925E4" w:rsidR="004004A9" w:rsidRPr="005015EF" w:rsidRDefault="00D45FF5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004A9" w:rsidRPr="005015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gridSpan w:val="2"/>
            <w:vAlign w:val="center"/>
          </w:tcPr>
          <w:p w14:paraId="5F53116A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Определение  балансовой принадлежности  и эксплуатационной ответственности между РСО и собственниками МКД</w:t>
            </w:r>
          </w:p>
        </w:tc>
        <w:tc>
          <w:tcPr>
            <w:tcW w:w="1814" w:type="dxa"/>
            <w:gridSpan w:val="3"/>
            <w:vAlign w:val="center"/>
          </w:tcPr>
          <w:p w14:paraId="10CFF8DC" w14:textId="77777777" w:rsidR="004004A9" w:rsidRPr="005015EF" w:rsidRDefault="004004A9" w:rsidP="0040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Да=1</w:t>
            </w:r>
          </w:p>
          <w:p w14:paraId="158AD23D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Нет =0</w:t>
            </w:r>
          </w:p>
        </w:tc>
        <w:tc>
          <w:tcPr>
            <w:tcW w:w="1304" w:type="dxa"/>
            <w:gridSpan w:val="2"/>
            <w:vAlign w:val="center"/>
          </w:tcPr>
          <w:p w14:paraId="09B01820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94" w:type="dxa"/>
            <w:gridSpan w:val="2"/>
            <w:vAlign w:val="center"/>
          </w:tcPr>
          <w:p w14:paraId="439A2C50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CA2C4BE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5B627208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6ABD81E8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14:paraId="032D9BCB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 w14:paraId="07BE6D8D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vAlign w:val="center"/>
          </w:tcPr>
          <w:p w14:paraId="2F7D738C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7AC68A9A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004A9" w:rsidRPr="005015EF" w14:paraId="17C2D3A7" w14:textId="77777777" w:rsidTr="00AB2DD7">
        <w:tc>
          <w:tcPr>
            <w:tcW w:w="567" w:type="dxa"/>
            <w:vAlign w:val="center"/>
          </w:tcPr>
          <w:p w14:paraId="41C63335" w14:textId="562A988E" w:rsidR="004004A9" w:rsidRPr="005015EF" w:rsidRDefault="00D45FF5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004A9" w:rsidRPr="005015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4" w:type="dxa"/>
            <w:gridSpan w:val="2"/>
            <w:vAlign w:val="center"/>
          </w:tcPr>
          <w:p w14:paraId="6BA742E1" w14:textId="558B2119" w:rsidR="004004A9" w:rsidRPr="005015EF" w:rsidRDefault="00333824" w:rsidP="0033382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потерь воды после з</w:t>
            </w:r>
            <w:r w:rsidR="004004A9" w:rsidRPr="005015EF">
              <w:rPr>
                <w:rFonts w:ascii="Times New Roman" w:hAnsi="Times New Roman"/>
                <w:sz w:val="24"/>
                <w:szCs w:val="24"/>
              </w:rPr>
              <w:t>амен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="004004A9" w:rsidRPr="005015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04A9" w:rsidRPr="005015EF">
              <w:rPr>
                <w:rFonts w:ascii="Times New Roman" w:hAnsi="Times New Roman"/>
                <w:sz w:val="24"/>
                <w:szCs w:val="24"/>
              </w:rPr>
              <w:lastRenderedPageBreak/>
              <w:t>водопроводных вводов на многоквартирные  дома  и  распределительных  водопроводных  линий</w:t>
            </w:r>
          </w:p>
        </w:tc>
        <w:tc>
          <w:tcPr>
            <w:tcW w:w="1814" w:type="dxa"/>
            <w:gridSpan w:val="3"/>
            <w:vAlign w:val="center"/>
          </w:tcPr>
          <w:p w14:paraId="0ABDAEA6" w14:textId="77777777" w:rsidR="004004A9" w:rsidRPr="005015EF" w:rsidRDefault="004004A9" w:rsidP="004004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</w:pPr>
            <w:r w:rsidRPr="005015E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тыс. м</w:t>
            </w:r>
            <w:r w:rsidRPr="005015EF">
              <w:rPr>
                <w:rFonts w:ascii="Times New Roman" w:eastAsia="Calibri" w:hAnsi="Times New Roman"/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304" w:type="dxa"/>
            <w:gridSpan w:val="2"/>
            <w:vAlign w:val="center"/>
          </w:tcPr>
          <w:p w14:paraId="29E1C1FD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44,3</w:t>
            </w:r>
          </w:p>
        </w:tc>
        <w:tc>
          <w:tcPr>
            <w:tcW w:w="1594" w:type="dxa"/>
            <w:gridSpan w:val="2"/>
            <w:vAlign w:val="center"/>
          </w:tcPr>
          <w:p w14:paraId="54DBDCC7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42,3</w:t>
            </w:r>
          </w:p>
        </w:tc>
        <w:tc>
          <w:tcPr>
            <w:tcW w:w="1276" w:type="dxa"/>
            <w:vAlign w:val="center"/>
          </w:tcPr>
          <w:p w14:paraId="11B19E47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992" w:type="dxa"/>
            <w:vAlign w:val="center"/>
          </w:tcPr>
          <w:p w14:paraId="6611D76B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40,3</w:t>
            </w:r>
          </w:p>
        </w:tc>
        <w:tc>
          <w:tcPr>
            <w:tcW w:w="993" w:type="dxa"/>
            <w:vAlign w:val="center"/>
          </w:tcPr>
          <w:p w14:paraId="5582049A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850" w:type="dxa"/>
            <w:vAlign w:val="center"/>
          </w:tcPr>
          <w:p w14:paraId="77F774E3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39,7</w:t>
            </w:r>
          </w:p>
        </w:tc>
        <w:tc>
          <w:tcPr>
            <w:tcW w:w="992" w:type="dxa"/>
            <w:vAlign w:val="center"/>
          </w:tcPr>
          <w:p w14:paraId="6B4C2CB6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39,4</w:t>
            </w:r>
          </w:p>
        </w:tc>
        <w:tc>
          <w:tcPr>
            <w:tcW w:w="993" w:type="dxa"/>
            <w:vAlign w:val="center"/>
          </w:tcPr>
          <w:p w14:paraId="645C32E2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38,4</w:t>
            </w:r>
          </w:p>
        </w:tc>
        <w:tc>
          <w:tcPr>
            <w:tcW w:w="1275" w:type="dxa"/>
            <w:gridSpan w:val="2"/>
            <w:vAlign w:val="center"/>
          </w:tcPr>
          <w:p w14:paraId="4018F02D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37,6</w:t>
            </w:r>
          </w:p>
        </w:tc>
      </w:tr>
      <w:tr w:rsidR="004004A9" w:rsidRPr="005015EF" w14:paraId="7905C56A" w14:textId="77777777" w:rsidTr="00AB2DD7">
        <w:tc>
          <w:tcPr>
            <w:tcW w:w="14804" w:type="dxa"/>
            <w:gridSpan w:val="18"/>
            <w:vAlign w:val="center"/>
          </w:tcPr>
          <w:p w14:paraId="318C9390" w14:textId="4C1CBE25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3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Комплекс процессных </w:t>
            </w:r>
            <w:r w:rsidRPr="00D45FF5">
              <w:rPr>
                <w:rFonts w:ascii="Times New Roman" w:hAnsi="Times New Roman"/>
                <w:sz w:val="24"/>
                <w:szCs w:val="24"/>
              </w:rPr>
              <w:t>мероприятий «Эффективные мероприятия по энергосбережению на электрических объектах»</w:t>
            </w:r>
          </w:p>
        </w:tc>
      </w:tr>
      <w:tr w:rsidR="004004A9" w:rsidRPr="005015EF" w14:paraId="3C3A719A" w14:textId="77777777" w:rsidTr="00AB2DD7">
        <w:tc>
          <w:tcPr>
            <w:tcW w:w="567" w:type="dxa"/>
            <w:vAlign w:val="center"/>
          </w:tcPr>
          <w:p w14:paraId="6D7365FF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30" w:type="dxa"/>
            <w:gridSpan w:val="4"/>
            <w:vAlign w:val="center"/>
          </w:tcPr>
          <w:p w14:paraId="7F1CD674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 xml:space="preserve">Минимальные доли размера экономии, обеспечиваемые ООО «ЕЭС - Гарант» за отчетный период в рамках </w:t>
            </w:r>
            <w:proofErr w:type="spellStart"/>
            <w:r w:rsidRPr="005015EF">
              <w:rPr>
                <w:rFonts w:ascii="Times New Roman" w:hAnsi="Times New Roman"/>
                <w:sz w:val="24"/>
                <w:szCs w:val="24"/>
              </w:rPr>
              <w:t>энергосервисного</w:t>
            </w:r>
            <w:proofErr w:type="spellEnd"/>
            <w:r w:rsidRPr="005015EF">
              <w:rPr>
                <w:rFonts w:ascii="Times New Roman" w:hAnsi="Times New Roman"/>
                <w:sz w:val="24"/>
                <w:szCs w:val="24"/>
              </w:rPr>
              <w:t xml:space="preserve"> контракта</w:t>
            </w:r>
          </w:p>
        </w:tc>
        <w:tc>
          <w:tcPr>
            <w:tcW w:w="1638" w:type="dxa"/>
            <w:vAlign w:val="center"/>
          </w:tcPr>
          <w:p w14:paraId="105C12DC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15EF">
              <w:rPr>
                <w:rFonts w:ascii="Times New Roman" w:hAnsi="Times New Roman"/>
                <w:sz w:val="24"/>
                <w:szCs w:val="24"/>
              </w:rPr>
              <w:t>кВт.час</w:t>
            </w:r>
            <w:proofErr w:type="spellEnd"/>
          </w:p>
        </w:tc>
        <w:tc>
          <w:tcPr>
            <w:tcW w:w="1304" w:type="dxa"/>
            <w:gridSpan w:val="2"/>
            <w:vAlign w:val="center"/>
          </w:tcPr>
          <w:p w14:paraId="374C38FF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3283130</w:t>
            </w:r>
          </w:p>
        </w:tc>
        <w:tc>
          <w:tcPr>
            <w:tcW w:w="1594" w:type="dxa"/>
            <w:gridSpan w:val="2"/>
            <w:vAlign w:val="center"/>
          </w:tcPr>
          <w:p w14:paraId="02335586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688370</w:t>
            </w:r>
          </w:p>
        </w:tc>
        <w:tc>
          <w:tcPr>
            <w:tcW w:w="1276" w:type="dxa"/>
            <w:vAlign w:val="center"/>
          </w:tcPr>
          <w:p w14:paraId="0664A2B7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5DC30053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1CF069AE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4E12F43A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483041DE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7E5BB198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14:paraId="1EB90D28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004A9" w:rsidRPr="005015EF" w14:paraId="231D6573" w14:textId="77777777" w:rsidTr="00AB2DD7">
        <w:tc>
          <w:tcPr>
            <w:tcW w:w="567" w:type="dxa"/>
            <w:vAlign w:val="center"/>
          </w:tcPr>
          <w:p w14:paraId="256E4A36" w14:textId="04FB27A3" w:rsidR="004004A9" w:rsidRPr="005015EF" w:rsidRDefault="00D45FF5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004A9" w:rsidRPr="005015E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330" w:type="dxa"/>
            <w:gridSpan w:val="4"/>
            <w:vAlign w:val="center"/>
          </w:tcPr>
          <w:p w14:paraId="1321C513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Объем потребления электрической энергии на объектах уличного освещения</w:t>
            </w:r>
          </w:p>
        </w:tc>
        <w:tc>
          <w:tcPr>
            <w:tcW w:w="1638" w:type="dxa"/>
            <w:vAlign w:val="center"/>
          </w:tcPr>
          <w:p w14:paraId="11921A02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015EF">
              <w:rPr>
                <w:rFonts w:ascii="Times New Roman" w:hAnsi="Times New Roman"/>
                <w:sz w:val="24"/>
                <w:szCs w:val="24"/>
              </w:rPr>
              <w:t>кВт.час</w:t>
            </w:r>
            <w:proofErr w:type="spellEnd"/>
          </w:p>
        </w:tc>
        <w:tc>
          <w:tcPr>
            <w:tcW w:w="1304" w:type="dxa"/>
            <w:gridSpan w:val="2"/>
            <w:vAlign w:val="center"/>
          </w:tcPr>
          <w:p w14:paraId="2CFC89BB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2309496</w:t>
            </w:r>
          </w:p>
        </w:tc>
        <w:tc>
          <w:tcPr>
            <w:tcW w:w="1594" w:type="dxa"/>
            <w:gridSpan w:val="2"/>
            <w:vAlign w:val="center"/>
          </w:tcPr>
          <w:p w14:paraId="6F3C9DF4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2309496</w:t>
            </w:r>
          </w:p>
        </w:tc>
        <w:tc>
          <w:tcPr>
            <w:tcW w:w="1276" w:type="dxa"/>
            <w:vAlign w:val="center"/>
          </w:tcPr>
          <w:p w14:paraId="03847D60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0CCA765D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4E2B80E3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14:paraId="75FC59A8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14:paraId="6D087006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14:paraId="77BE88E4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gridSpan w:val="2"/>
            <w:vAlign w:val="center"/>
          </w:tcPr>
          <w:p w14:paraId="639696A0" w14:textId="77777777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15E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004A9" w:rsidRPr="005015EF" w14:paraId="2D4D39E2" w14:textId="77777777" w:rsidTr="00AB2DD7">
        <w:tc>
          <w:tcPr>
            <w:tcW w:w="14804" w:type="dxa"/>
            <w:gridSpan w:val="18"/>
            <w:vAlign w:val="center"/>
          </w:tcPr>
          <w:p w14:paraId="1EC60226" w14:textId="18A27C38" w:rsidR="004004A9" w:rsidRPr="005015EF" w:rsidRDefault="004004A9" w:rsidP="004004A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ADB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«Мероприятия по </w:t>
            </w:r>
            <w:r w:rsidRPr="001F5ADB">
              <w:rPr>
                <w:rFonts w:ascii="Times New Roman" w:hAnsi="Times New Roman"/>
                <w:color w:val="262626" w:themeColor="text1" w:themeTint="D9"/>
                <w:sz w:val="24"/>
                <w:szCs w:val="24"/>
              </w:rPr>
              <w:t>выявлению бесхозяйных объектов недвижимого имущества»</w:t>
            </w:r>
          </w:p>
        </w:tc>
      </w:tr>
      <w:tr w:rsidR="004004A9" w:rsidRPr="005015EF" w14:paraId="6384C1C8" w14:textId="77777777" w:rsidTr="008D6A18">
        <w:tc>
          <w:tcPr>
            <w:tcW w:w="567" w:type="dxa"/>
            <w:vAlign w:val="center"/>
          </w:tcPr>
          <w:p w14:paraId="39C9A0C7" w14:textId="36EC4AA1" w:rsidR="004004A9" w:rsidRPr="00171DBB" w:rsidRDefault="004004A9" w:rsidP="004004A9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171DBB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2330" w:type="dxa"/>
            <w:gridSpan w:val="4"/>
            <w:vAlign w:val="center"/>
          </w:tcPr>
          <w:p w14:paraId="0729CE62" w14:textId="77777777" w:rsidR="004004A9" w:rsidRPr="005015EF" w:rsidRDefault="004004A9" w:rsidP="004004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выявленных бесхозяйных объектов недвижимого имущества</w:t>
            </w:r>
          </w:p>
        </w:tc>
        <w:tc>
          <w:tcPr>
            <w:tcW w:w="1638" w:type="dxa"/>
            <w:vAlign w:val="center"/>
          </w:tcPr>
          <w:p w14:paraId="69DF4224" w14:textId="77777777" w:rsidR="004004A9" w:rsidRPr="005015EF" w:rsidRDefault="004004A9" w:rsidP="004004A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ед.</w:t>
            </w:r>
          </w:p>
        </w:tc>
        <w:tc>
          <w:tcPr>
            <w:tcW w:w="1304" w:type="dxa"/>
            <w:gridSpan w:val="2"/>
            <w:vAlign w:val="center"/>
          </w:tcPr>
          <w:p w14:paraId="34F9564A" w14:textId="77777777" w:rsidR="004004A9" w:rsidRPr="005015EF" w:rsidRDefault="004004A9" w:rsidP="004004A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4" w:type="dxa"/>
            <w:gridSpan w:val="2"/>
            <w:vAlign w:val="center"/>
          </w:tcPr>
          <w:p w14:paraId="5C702E59" w14:textId="77777777" w:rsidR="004004A9" w:rsidRPr="005015EF" w:rsidRDefault="004004A9" w:rsidP="004004A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6" w:type="dxa"/>
            <w:vAlign w:val="center"/>
          </w:tcPr>
          <w:p w14:paraId="56AEE186" w14:textId="77777777" w:rsidR="004004A9" w:rsidRPr="005015EF" w:rsidRDefault="004004A9" w:rsidP="004004A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14:paraId="0E0EBFAE" w14:textId="77777777" w:rsidR="004004A9" w:rsidRPr="005015EF" w:rsidRDefault="004004A9" w:rsidP="004004A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vAlign w:val="center"/>
          </w:tcPr>
          <w:p w14:paraId="66DC1C33" w14:textId="77777777" w:rsidR="004004A9" w:rsidRPr="005015EF" w:rsidRDefault="004004A9" w:rsidP="004004A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50" w:type="dxa"/>
            <w:vAlign w:val="center"/>
          </w:tcPr>
          <w:p w14:paraId="2532ADE4" w14:textId="77777777" w:rsidR="004004A9" w:rsidRPr="005015EF" w:rsidRDefault="004004A9" w:rsidP="004004A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2" w:type="dxa"/>
            <w:vAlign w:val="center"/>
          </w:tcPr>
          <w:p w14:paraId="2445C3BE" w14:textId="77777777" w:rsidR="004004A9" w:rsidRPr="005015EF" w:rsidRDefault="004004A9" w:rsidP="004004A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93" w:type="dxa"/>
            <w:vAlign w:val="center"/>
          </w:tcPr>
          <w:p w14:paraId="2373278B" w14:textId="77777777" w:rsidR="004004A9" w:rsidRPr="005015EF" w:rsidRDefault="004004A9" w:rsidP="004004A9">
            <w:pPr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  <w:gridSpan w:val="2"/>
            <w:vAlign w:val="center"/>
          </w:tcPr>
          <w:p w14:paraId="13C0B8F8" w14:textId="77777777" w:rsidR="004004A9" w:rsidRPr="005015EF" w:rsidRDefault="004004A9" w:rsidP="004004A9">
            <w:pP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 w:rsidRPr="005015E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</w:tr>
    </w:tbl>
    <w:p w14:paraId="6A052F3E" w14:textId="4CD13AA4" w:rsidR="002F18CD" w:rsidRPr="00EB0261" w:rsidRDefault="002F18CD" w:rsidP="00EB0261">
      <w:pPr>
        <w:rPr>
          <w:rFonts w:asciiTheme="minorHAnsi" w:eastAsiaTheme="minorHAnsi" w:hAnsiTheme="minorHAnsi" w:cstheme="minorBidi"/>
          <w:lang w:eastAsia="en-US"/>
        </w:rPr>
        <w:sectPr w:rsidR="002F18CD" w:rsidRPr="00EB0261">
          <w:pgSz w:w="16838" w:h="11905" w:orient="landscape"/>
          <w:pgMar w:top="1701" w:right="1134" w:bottom="850" w:left="1134" w:header="0" w:footer="0" w:gutter="0"/>
          <w:cols w:space="720"/>
        </w:sectPr>
      </w:pPr>
    </w:p>
    <w:p w14:paraId="63F25F26" w14:textId="77777777" w:rsidR="00EB0261" w:rsidRPr="00690621" w:rsidRDefault="00EB0261" w:rsidP="0069062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690621">
        <w:rPr>
          <w:rFonts w:ascii="Times New Roman" w:hAnsi="Times New Roman"/>
          <w:sz w:val="28"/>
          <w:szCs w:val="28"/>
        </w:rPr>
        <w:lastRenderedPageBreak/>
        <w:t>Приложение 2</w:t>
      </w:r>
    </w:p>
    <w:p w14:paraId="643917C8" w14:textId="77777777" w:rsidR="00EB0261" w:rsidRPr="00690621" w:rsidRDefault="00EB0261" w:rsidP="006906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90621">
        <w:rPr>
          <w:rFonts w:ascii="Times New Roman" w:hAnsi="Times New Roman"/>
          <w:sz w:val="28"/>
          <w:szCs w:val="28"/>
        </w:rPr>
        <w:t>к муниципальной программе</w:t>
      </w:r>
    </w:p>
    <w:p w14:paraId="7D5251D5" w14:textId="77777777" w:rsidR="00EB0261" w:rsidRPr="00690621" w:rsidRDefault="00EF3F62" w:rsidP="006906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90621">
        <w:rPr>
          <w:rFonts w:ascii="Times New Roman" w:hAnsi="Times New Roman"/>
          <w:sz w:val="28"/>
          <w:szCs w:val="28"/>
        </w:rPr>
        <w:t>«</w:t>
      </w:r>
      <w:r w:rsidR="00EB0261" w:rsidRPr="00690621">
        <w:rPr>
          <w:rFonts w:ascii="Times New Roman" w:hAnsi="Times New Roman"/>
          <w:sz w:val="28"/>
          <w:szCs w:val="28"/>
        </w:rPr>
        <w:t>Энергосбережение и повышение</w:t>
      </w:r>
    </w:p>
    <w:p w14:paraId="5A1A5416" w14:textId="77777777" w:rsidR="00EB0261" w:rsidRPr="00690621" w:rsidRDefault="00EB0261" w:rsidP="006906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90621">
        <w:rPr>
          <w:rFonts w:ascii="Times New Roman" w:hAnsi="Times New Roman"/>
          <w:sz w:val="28"/>
          <w:szCs w:val="28"/>
        </w:rPr>
        <w:t>энергетической эффективности</w:t>
      </w:r>
    </w:p>
    <w:p w14:paraId="3F18A5A3" w14:textId="77777777" w:rsidR="00EB0261" w:rsidRPr="00690621" w:rsidRDefault="00EB0261" w:rsidP="0069062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90621">
        <w:rPr>
          <w:rFonts w:ascii="Times New Roman" w:hAnsi="Times New Roman"/>
          <w:sz w:val="28"/>
          <w:szCs w:val="28"/>
        </w:rPr>
        <w:t>города Бузулука</w:t>
      </w:r>
      <w:r w:rsidR="00EF3F62" w:rsidRPr="00690621">
        <w:rPr>
          <w:rFonts w:ascii="Times New Roman" w:hAnsi="Times New Roman"/>
          <w:sz w:val="28"/>
          <w:szCs w:val="28"/>
        </w:rPr>
        <w:t>»</w:t>
      </w:r>
    </w:p>
    <w:p w14:paraId="2F97294B" w14:textId="77777777" w:rsidR="00EB0261" w:rsidRPr="00690621" w:rsidRDefault="00CC69A5" w:rsidP="006906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2" w:name="P267"/>
      <w:bookmarkEnd w:id="2"/>
      <w:r w:rsidRPr="00690621">
        <w:rPr>
          <w:rFonts w:ascii="Times New Roman" w:hAnsi="Times New Roman"/>
          <w:bCs/>
          <w:sz w:val="28"/>
          <w:szCs w:val="28"/>
        </w:rPr>
        <w:t>Структура муниципальной программы</w:t>
      </w:r>
    </w:p>
    <w:p w14:paraId="5517FC3C" w14:textId="744BEA17" w:rsidR="00CC69A5" w:rsidRPr="00690621" w:rsidRDefault="00CC69A5" w:rsidP="006906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2B68A4B" w14:textId="6FE43BC8" w:rsidR="00334906" w:rsidRPr="00690621" w:rsidRDefault="00334906" w:rsidP="00690621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724"/>
        <w:gridCol w:w="3666"/>
        <w:gridCol w:w="4961"/>
        <w:gridCol w:w="5406"/>
      </w:tblGrid>
      <w:tr w:rsidR="00334906" w:rsidRPr="00690621" w14:paraId="6E1C4DE8" w14:textId="77777777" w:rsidTr="00690621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D5BB55E" w14:textId="77777777" w:rsidR="00334906" w:rsidRPr="00690621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22272F"/>
                <w:sz w:val="28"/>
                <w:szCs w:val="28"/>
              </w:rPr>
              <w:t xml:space="preserve">№ </w:t>
            </w:r>
            <w:proofErr w:type="gramStart"/>
            <w:r w:rsidRPr="00690621">
              <w:rPr>
                <w:rFonts w:ascii="Times New Roman" w:hAnsi="Times New Roman"/>
                <w:color w:val="22272F"/>
                <w:sz w:val="28"/>
                <w:szCs w:val="28"/>
              </w:rPr>
              <w:t>п</w:t>
            </w:r>
            <w:proofErr w:type="gramEnd"/>
            <w:r w:rsidRPr="00690621">
              <w:rPr>
                <w:rFonts w:ascii="Times New Roman" w:hAnsi="Times New Roman"/>
                <w:color w:val="22272F"/>
                <w:sz w:val="28"/>
                <w:szCs w:val="28"/>
              </w:rPr>
              <w:t>/п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7249CF2E" w14:textId="77777777" w:rsidR="00334906" w:rsidRPr="00690621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22272F"/>
                <w:sz w:val="28"/>
                <w:szCs w:val="28"/>
              </w:rPr>
              <w:t>Задачи структурного элемента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49E179E" w14:textId="77777777" w:rsidR="00334906" w:rsidRPr="00690621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22272F"/>
                <w:sz w:val="28"/>
                <w:szCs w:val="28"/>
              </w:rPr>
              <w:t>Краткое описание ожидаемых эффектов от реализации задачи структурного элемент</w:t>
            </w:r>
            <w:r w:rsidRPr="00690621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0FFCBE46" w14:textId="77777777" w:rsidR="00334906" w:rsidRPr="00690621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22272F"/>
                <w:sz w:val="28"/>
                <w:szCs w:val="28"/>
              </w:rPr>
              <w:t>Связь с показателями</w:t>
            </w:r>
          </w:p>
        </w:tc>
      </w:tr>
      <w:tr w:rsidR="00334906" w:rsidRPr="00690621" w14:paraId="156BB645" w14:textId="77777777" w:rsidTr="00690621">
        <w:trPr>
          <w:tblHeader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4EE5AC40" w14:textId="77777777" w:rsidR="00334906" w:rsidRPr="00690621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22272F"/>
                <w:sz w:val="28"/>
                <w:szCs w:val="28"/>
              </w:rPr>
              <w:t>1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C0DED8A" w14:textId="77777777" w:rsidR="00334906" w:rsidRPr="00690621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22272F"/>
                <w:sz w:val="28"/>
                <w:szCs w:val="28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D5E9C41" w14:textId="77777777" w:rsidR="00334906" w:rsidRPr="00690621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22272F"/>
                <w:sz w:val="28"/>
                <w:szCs w:val="28"/>
              </w:rPr>
              <w:t>3</w:t>
            </w:r>
          </w:p>
        </w:tc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519D2A47" w14:textId="77777777" w:rsidR="00334906" w:rsidRPr="00690621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22272F"/>
                <w:sz w:val="28"/>
                <w:szCs w:val="28"/>
              </w:rPr>
              <w:t>4</w:t>
            </w:r>
          </w:p>
        </w:tc>
      </w:tr>
      <w:tr w:rsidR="00334906" w:rsidRPr="00690621" w14:paraId="5D41606B" w14:textId="77777777" w:rsidTr="00690621">
        <w:trPr>
          <w:trHeight w:val="454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3C2BB0" w14:textId="380221EE" w:rsidR="00334906" w:rsidRPr="000E2D44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color w:val="22272F"/>
                <w:sz w:val="28"/>
                <w:szCs w:val="28"/>
              </w:rPr>
            </w:pPr>
            <w:r w:rsidRPr="000E2D44">
              <w:rPr>
                <w:rFonts w:ascii="Times New Roman" w:hAnsi="Times New Roman"/>
                <w:color w:val="22272F"/>
                <w:sz w:val="28"/>
                <w:szCs w:val="28"/>
              </w:rPr>
              <w:t>1</w:t>
            </w:r>
            <w:r w:rsidR="000E2D44">
              <w:rPr>
                <w:rFonts w:ascii="Times New Roman" w:hAnsi="Times New Roman"/>
                <w:color w:val="22272F"/>
                <w:sz w:val="28"/>
                <w:szCs w:val="28"/>
              </w:rPr>
              <w:t>.</w:t>
            </w:r>
          </w:p>
        </w:tc>
        <w:tc>
          <w:tcPr>
            <w:tcW w:w="1403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4E8BC" w14:textId="2A6CEB76" w:rsidR="00334906" w:rsidRPr="00690621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/>
                <w:bCs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Комплекс процессных мероприятий «</w:t>
            </w:r>
            <w:r w:rsidR="005D3037"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Мероприятие по повышению энергосбережения и</w:t>
            </w:r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5D3037"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энергетической эффективности</w:t>
            </w:r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334906" w:rsidRPr="00690621" w14:paraId="4B5AF5A6" w14:textId="77777777" w:rsidTr="00690621">
        <w:trPr>
          <w:trHeight w:val="47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1CC6E8" w14:textId="77777777" w:rsidR="00334906" w:rsidRPr="00690621" w:rsidRDefault="00334906" w:rsidP="00690621">
            <w:pPr>
              <w:spacing w:after="0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1403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078A8C" w14:textId="0E356C43" w:rsidR="00334906" w:rsidRPr="00690621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МУП ЖКХ г. Бузулука, МУП «ВКХ г. Бузулука»</w:t>
            </w:r>
          </w:p>
        </w:tc>
      </w:tr>
      <w:tr w:rsidR="00334906" w:rsidRPr="00690621" w14:paraId="09455252" w14:textId="77777777" w:rsidTr="00690621">
        <w:trPr>
          <w:trHeight w:val="221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8EC482" w14:textId="77777777" w:rsidR="00334906" w:rsidRPr="00690621" w:rsidRDefault="00334906" w:rsidP="00690621">
            <w:pPr>
              <w:spacing w:after="0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36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F159BF3" w14:textId="4B044584" w:rsidR="00334906" w:rsidRPr="00690621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Cs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Создание условий для прекращения </w:t>
            </w:r>
            <w:proofErr w:type="spellStart"/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безучетного</w:t>
            </w:r>
            <w:proofErr w:type="spellEnd"/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потребления ресурсов и повышения эффективности использования энергетических ресурсов в жилищном фонде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A93BAF" w14:textId="3279EED3" w:rsidR="00F61338" w:rsidRPr="00690621" w:rsidRDefault="00F61338" w:rsidP="006906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 xml:space="preserve">Обеспечение условий для прекращения </w:t>
            </w:r>
            <w:proofErr w:type="spellStart"/>
            <w:r w:rsidRPr="00690621">
              <w:rPr>
                <w:rFonts w:ascii="Times New Roman" w:hAnsi="Times New Roman"/>
                <w:sz w:val="28"/>
                <w:szCs w:val="28"/>
              </w:rPr>
              <w:t>безучетного</w:t>
            </w:r>
            <w:proofErr w:type="spellEnd"/>
            <w:r w:rsidRPr="00690621">
              <w:rPr>
                <w:rFonts w:ascii="Times New Roman" w:hAnsi="Times New Roman"/>
                <w:sz w:val="28"/>
                <w:szCs w:val="28"/>
              </w:rPr>
              <w:t xml:space="preserve"> потребления ресурсов в жилищном фонде</w:t>
            </w:r>
          </w:p>
          <w:p w14:paraId="07168E13" w14:textId="00AF71B1" w:rsidR="00334906" w:rsidRPr="00690621" w:rsidRDefault="00334906" w:rsidP="0069062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C8C26D9" w14:textId="59CEDA50" w:rsidR="0036415D" w:rsidRPr="00690621" w:rsidRDefault="0036415D" w:rsidP="0069062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 количество многоквартирных жилых домов, оборудованных коллективными приборами учета тепловой энергии и горячего водоснабжения</w:t>
            </w:r>
          </w:p>
          <w:p w14:paraId="07BB36DD" w14:textId="02E9FC61" w:rsidR="0036415D" w:rsidRPr="00690621" w:rsidRDefault="0036415D" w:rsidP="0069062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 разработка проектной документации на установку узла учёта</w:t>
            </w:r>
          </w:p>
          <w:p w14:paraId="34348292" w14:textId="0B84287C" w:rsidR="0036415D" w:rsidRPr="00690621" w:rsidRDefault="0036415D" w:rsidP="0069062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 ввод узла учета в эксплуатацию</w:t>
            </w:r>
          </w:p>
          <w:p w14:paraId="5D81DD0D" w14:textId="1178F3D3" w:rsidR="0036415D" w:rsidRPr="00690621" w:rsidRDefault="0036415D" w:rsidP="0069062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 количество многоквартирных жилых домов, оборудованных коллективными узлами учета холодной воды</w:t>
            </w:r>
          </w:p>
          <w:p w14:paraId="5A0A1689" w14:textId="0EB83115" w:rsidR="0036415D" w:rsidRPr="00690621" w:rsidRDefault="0036415D" w:rsidP="0069062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 разработка проектной документации на установку узла учёта</w:t>
            </w:r>
          </w:p>
          <w:p w14:paraId="7D8C4523" w14:textId="6518FCDD" w:rsidR="00334906" w:rsidRPr="00690621" w:rsidRDefault="0036415D" w:rsidP="0069062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 ввод узла учета в эксплуатацию</w:t>
            </w:r>
          </w:p>
        </w:tc>
      </w:tr>
      <w:tr w:rsidR="00334906" w:rsidRPr="00690621" w14:paraId="6578D391" w14:textId="77777777" w:rsidTr="00690621"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73B7FB" w14:textId="44DC7ED4" w:rsidR="00334906" w:rsidRPr="000E2D44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color w:val="22272F"/>
                <w:sz w:val="28"/>
                <w:szCs w:val="28"/>
              </w:rPr>
            </w:pPr>
            <w:r w:rsidRPr="000E2D44">
              <w:rPr>
                <w:rFonts w:ascii="Times New Roman" w:hAnsi="Times New Roman"/>
                <w:color w:val="22272F"/>
                <w:sz w:val="28"/>
                <w:szCs w:val="28"/>
              </w:rPr>
              <w:lastRenderedPageBreak/>
              <w:t>2</w:t>
            </w:r>
            <w:r w:rsidR="000E2D44">
              <w:rPr>
                <w:rFonts w:ascii="Times New Roman" w:hAnsi="Times New Roman"/>
                <w:color w:val="22272F"/>
                <w:sz w:val="28"/>
                <w:szCs w:val="28"/>
              </w:rPr>
              <w:t>.</w:t>
            </w:r>
          </w:p>
        </w:tc>
        <w:tc>
          <w:tcPr>
            <w:tcW w:w="1403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65E7C2" w14:textId="4BAA6D1F" w:rsidR="00334906" w:rsidRPr="00690621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Комплекс </w:t>
            </w:r>
            <w:r w:rsidR="005D3037"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процессных мероприятий «Мероприятия по энергосбережению в системах</w:t>
            </w:r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водоснабжения </w:t>
            </w:r>
            <w:r w:rsidR="005D3037"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 водоотведения</w:t>
            </w:r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»</w:t>
            </w:r>
          </w:p>
        </w:tc>
      </w:tr>
      <w:tr w:rsidR="00334906" w:rsidRPr="00690621" w14:paraId="589C0E0B" w14:textId="77777777" w:rsidTr="006906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595690" w14:textId="77777777" w:rsidR="00334906" w:rsidRPr="00690621" w:rsidRDefault="00334906" w:rsidP="00690621">
            <w:pPr>
              <w:spacing w:after="0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1403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5AB9F0" w14:textId="70BFD699" w:rsidR="00334906" w:rsidRPr="00690621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Cs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МУП «ВКХ г. Бузулука»</w:t>
            </w:r>
          </w:p>
        </w:tc>
      </w:tr>
      <w:tr w:rsidR="00334906" w:rsidRPr="00690621" w14:paraId="47174B35" w14:textId="77777777" w:rsidTr="00690621">
        <w:trPr>
          <w:trHeight w:val="159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5D39E60" w14:textId="77777777" w:rsidR="00334906" w:rsidRPr="00690621" w:rsidRDefault="00334906" w:rsidP="00690621">
            <w:pPr>
              <w:spacing w:after="0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366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6FB5AC" w14:textId="76ECD10A" w:rsidR="00334906" w:rsidRPr="00690621" w:rsidRDefault="00334906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Внедрение энергоэффективных технологий на объектах водоснабжения и водоотведения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BAA47A" w14:textId="5D5B873B" w:rsidR="00334906" w:rsidRPr="00690621" w:rsidRDefault="00F61338" w:rsidP="00690621">
            <w:pPr>
              <w:spacing w:after="0" w:line="254" w:lineRule="auto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 xml:space="preserve">Сокращение потерь  воды  </w:t>
            </w:r>
            <w:r w:rsidR="00B473BF" w:rsidRPr="00690621">
              <w:rPr>
                <w:rFonts w:ascii="Times New Roman" w:hAnsi="Times New Roman"/>
                <w:sz w:val="28"/>
                <w:szCs w:val="28"/>
              </w:rPr>
              <w:t xml:space="preserve">при авариях  и сокращение  времени  ликвидации  аварийных  ситуаций  </w:t>
            </w:r>
            <w:r w:rsidRPr="0069062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3B09F2" w14:textId="0E66E0A4" w:rsidR="00512810" w:rsidRPr="00690621" w:rsidRDefault="00512810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Cs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bCs/>
                <w:color w:val="22272F"/>
                <w:sz w:val="28"/>
                <w:szCs w:val="28"/>
              </w:rPr>
              <w:t>- определение балансовой принадлежности и эксплуатационной ответственности между РСО и собственниками МКД</w:t>
            </w:r>
          </w:p>
          <w:p w14:paraId="1B5FD78D" w14:textId="77777777" w:rsidR="00334906" w:rsidRPr="00690621" w:rsidRDefault="00512810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Cs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bCs/>
                <w:color w:val="22272F"/>
                <w:sz w:val="28"/>
                <w:szCs w:val="28"/>
              </w:rPr>
              <w:t>- замена водопроводных вводов на многоквартирные дома и распределительных водопроводных линий</w:t>
            </w:r>
          </w:p>
          <w:p w14:paraId="2B751E47" w14:textId="323BCBC1" w:rsidR="00B473BF" w:rsidRPr="00690621" w:rsidRDefault="00B473BF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bCs/>
                <w:color w:val="22272F"/>
                <w:sz w:val="28"/>
                <w:szCs w:val="28"/>
              </w:rPr>
              <w:t xml:space="preserve">- Замена запорной арматуры на сетях  водопровода </w:t>
            </w:r>
          </w:p>
        </w:tc>
      </w:tr>
      <w:tr w:rsidR="00733951" w:rsidRPr="00690621" w14:paraId="4704F99C" w14:textId="77777777" w:rsidTr="00690621"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D4310B" w14:textId="59FA5CE9" w:rsidR="00733951" w:rsidRPr="000E2D44" w:rsidRDefault="00733951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color w:val="22272F"/>
                <w:sz w:val="28"/>
                <w:szCs w:val="28"/>
              </w:rPr>
            </w:pPr>
            <w:r w:rsidRPr="000E2D44">
              <w:rPr>
                <w:rFonts w:ascii="Times New Roman" w:hAnsi="Times New Roman"/>
                <w:color w:val="22272F"/>
                <w:sz w:val="28"/>
                <w:szCs w:val="28"/>
              </w:rPr>
              <w:t>3</w:t>
            </w:r>
            <w:r w:rsidR="000E2D44">
              <w:rPr>
                <w:rFonts w:ascii="Times New Roman" w:hAnsi="Times New Roman"/>
                <w:color w:val="22272F"/>
                <w:sz w:val="28"/>
                <w:szCs w:val="28"/>
              </w:rPr>
              <w:t>.</w:t>
            </w:r>
          </w:p>
        </w:tc>
        <w:tc>
          <w:tcPr>
            <w:tcW w:w="1403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6A2B1F" w14:textId="739C82BC" w:rsidR="00733951" w:rsidRPr="00690621" w:rsidRDefault="00733951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Комплекс </w:t>
            </w:r>
            <w:r w:rsidR="005D3037"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процессных мероприятий «</w:t>
            </w:r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Эффективные мероприятия по энергосбережению на электрических объектах»</w:t>
            </w:r>
          </w:p>
        </w:tc>
      </w:tr>
      <w:tr w:rsidR="00733951" w:rsidRPr="00690621" w14:paraId="7A0C8F5C" w14:textId="77777777" w:rsidTr="006906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4E8BC1A" w14:textId="77777777" w:rsidR="00733951" w:rsidRPr="000E2D44" w:rsidRDefault="00733951" w:rsidP="00690621">
            <w:pPr>
              <w:spacing w:after="0"/>
              <w:rPr>
                <w:rFonts w:ascii="Times New Roman" w:hAnsi="Times New Roman"/>
                <w:color w:val="22272F"/>
                <w:sz w:val="28"/>
                <w:szCs w:val="28"/>
              </w:rPr>
            </w:pPr>
          </w:p>
        </w:tc>
        <w:tc>
          <w:tcPr>
            <w:tcW w:w="1403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F84F08A" w14:textId="678ABB4E" w:rsidR="00733951" w:rsidRPr="00690621" w:rsidRDefault="00733951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Cs/>
                <w:color w:val="22272F"/>
                <w:sz w:val="28"/>
                <w:szCs w:val="28"/>
              </w:rPr>
            </w:pPr>
            <w:proofErr w:type="spellStart"/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УЖКХиТ</w:t>
            </w:r>
            <w:proofErr w:type="spellEnd"/>
          </w:p>
        </w:tc>
      </w:tr>
      <w:tr w:rsidR="00733951" w:rsidRPr="00690621" w14:paraId="2DF97B4F" w14:textId="77777777" w:rsidTr="00690621">
        <w:trPr>
          <w:trHeight w:val="21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E4A339" w14:textId="77777777" w:rsidR="00733951" w:rsidRPr="000E2D44" w:rsidRDefault="00733951" w:rsidP="00690621">
            <w:pPr>
              <w:spacing w:after="0"/>
              <w:rPr>
                <w:rFonts w:ascii="Times New Roman" w:hAnsi="Times New Roman"/>
                <w:color w:val="22272F"/>
                <w:sz w:val="28"/>
                <w:szCs w:val="28"/>
              </w:rPr>
            </w:pPr>
          </w:p>
        </w:tc>
        <w:tc>
          <w:tcPr>
            <w:tcW w:w="3666" w:type="dxa"/>
            <w:tcBorders>
              <w:bottom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3456A3A4" w14:textId="4AA8E085" w:rsidR="00733951" w:rsidRPr="00690621" w:rsidRDefault="00560CFA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Внедрение современных энергоэффективных систем освещения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52EB7" w14:textId="7E922842" w:rsidR="00F61338" w:rsidRPr="00690621" w:rsidRDefault="00F61338" w:rsidP="006906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0621">
              <w:rPr>
                <w:rFonts w:ascii="Times New Roman" w:hAnsi="Times New Roman" w:cs="Times New Roman"/>
                <w:sz w:val="28"/>
                <w:szCs w:val="28"/>
              </w:rPr>
              <w:t xml:space="preserve">Модернизация объектов уличного </w:t>
            </w:r>
            <w:r w:rsidR="00B473BF" w:rsidRPr="00690621">
              <w:rPr>
                <w:rFonts w:ascii="Times New Roman" w:hAnsi="Times New Roman" w:cs="Times New Roman"/>
                <w:sz w:val="28"/>
                <w:szCs w:val="28"/>
              </w:rPr>
              <w:t xml:space="preserve">освещения, </w:t>
            </w:r>
            <w:r w:rsidRPr="00690621">
              <w:rPr>
                <w:rFonts w:ascii="Times New Roman" w:hAnsi="Times New Roman" w:cs="Times New Roman"/>
                <w:sz w:val="28"/>
                <w:szCs w:val="28"/>
              </w:rPr>
              <w:t xml:space="preserve">  эффективность расхода бюджета на поставку коммунал</w:t>
            </w:r>
            <w:r w:rsidR="0090171B" w:rsidRPr="00690621">
              <w:rPr>
                <w:rFonts w:ascii="Times New Roman" w:hAnsi="Times New Roman" w:cs="Times New Roman"/>
                <w:sz w:val="28"/>
                <w:szCs w:val="28"/>
              </w:rPr>
              <w:t>ьного ресурса</w:t>
            </w:r>
          </w:p>
          <w:p w14:paraId="7AD08D90" w14:textId="5F192D21" w:rsidR="00733951" w:rsidRPr="00690621" w:rsidRDefault="00733951" w:rsidP="00690621">
            <w:pPr>
              <w:spacing w:after="0"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A1F4315" w14:textId="51D24E94" w:rsidR="00512810" w:rsidRPr="00690621" w:rsidRDefault="00512810" w:rsidP="006906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Cs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bCs/>
                <w:color w:val="22272F"/>
                <w:sz w:val="28"/>
                <w:szCs w:val="28"/>
              </w:rPr>
              <w:t xml:space="preserve">- минимальные доли размера экономии, обеспечиваемые ООО «ЕЭС - Гарант» за отчетный период в рамках </w:t>
            </w:r>
            <w:proofErr w:type="spellStart"/>
            <w:r w:rsidRPr="00690621">
              <w:rPr>
                <w:rFonts w:ascii="Times New Roman" w:hAnsi="Times New Roman"/>
                <w:bCs/>
                <w:color w:val="22272F"/>
                <w:sz w:val="28"/>
                <w:szCs w:val="28"/>
              </w:rPr>
              <w:t>энергосервисного</w:t>
            </w:r>
            <w:proofErr w:type="spellEnd"/>
            <w:r w:rsidRPr="00690621">
              <w:rPr>
                <w:rFonts w:ascii="Times New Roman" w:hAnsi="Times New Roman"/>
                <w:bCs/>
                <w:color w:val="22272F"/>
                <w:sz w:val="28"/>
                <w:szCs w:val="28"/>
              </w:rPr>
              <w:t xml:space="preserve"> контракта</w:t>
            </w:r>
          </w:p>
          <w:p w14:paraId="2DD3B5FD" w14:textId="4642F49F" w:rsidR="00733951" w:rsidRPr="00690621" w:rsidRDefault="00512810" w:rsidP="0069062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bCs/>
                <w:color w:val="22272F"/>
                <w:sz w:val="28"/>
                <w:szCs w:val="28"/>
              </w:rPr>
              <w:t>- объем потребления электрической энергии на объектах уличного освещения</w:t>
            </w:r>
          </w:p>
        </w:tc>
      </w:tr>
      <w:tr w:rsidR="00560CFA" w:rsidRPr="00690621" w14:paraId="041497EA" w14:textId="77777777" w:rsidTr="00690621"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142ABE" w14:textId="74CB44F0" w:rsidR="00560CFA" w:rsidRPr="000E2D44" w:rsidRDefault="00560CFA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Times New Roman" w:hAnsi="Times New Roman"/>
                <w:color w:val="22272F"/>
                <w:sz w:val="28"/>
                <w:szCs w:val="28"/>
              </w:rPr>
            </w:pPr>
            <w:r w:rsidRPr="000E2D44">
              <w:rPr>
                <w:rFonts w:ascii="Times New Roman" w:hAnsi="Times New Roman"/>
                <w:color w:val="22272F"/>
                <w:sz w:val="28"/>
                <w:szCs w:val="28"/>
              </w:rPr>
              <w:t>4</w:t>
            </w:r>
            <w:r w:rsidR="000E2D44">
              <w:rPr>
                <w:rFonts w:ascii="Times New Roman" w:hAnsi="Times New Roman"/>
                <w:color w:val="22272F"/>
                <w:sz w:val="28"/>
                <w:szCs w:val="28"/>
              </w:rPr>
              <w:t>.</w:t>
            </w:r>
          </w:p>
        </w:tc>
        <w:tc>
          <w:tcPr>
            <w:tcW w:w="1403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B88009" w14:textId="690D794A" w:rsidR="00560CFA" w:rsidRPr="00690621" w:rsidRDefault="00560CFA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Комплекс процессных мероприятий </w:t>
            </w:r>
            <w:r w:rsidR="00805B82" w:rsidRPr="00690621">
              <w:rPr>
                <w:rFonts w:ascii="Times New Roman" w:hAnsi="Times New Roman"/>
                <w:sz w:val="28"/>
                <w:szCs w:val="28"/>
              </w:rPr>
              <w:t xml:space="preserve">«Мероприятия по </w:t>
            </w:r>
            <w:r w:rsidR="00805B82" w:rsidRPr="00690621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выявлению бесхозяйных объектов недвижимого имущества»</w:t>
            </w:r>
          </w:p>
        </w:tc>
      </w:tr>
      <w:tr w:rsidR="00560CFA" w:rsidRPr="00690621" w14:paraId="5960E18B" w14:textId="77777777" w:rsidTr="0069062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51499CA" w14:textId="77777777" w:rsidR="00560CFA" w:rsidRPr="00690621" w:rsidRDefault="00560CFA" w:rsidP="00690621">
            <w:pPr>
              <w:spacing w:after="0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14033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5CB38D" w14:textId="032A5200" w:rsidR="00560CFA" w:rsidRPr="00690621" w:rsidRDefault="00560CFA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Cs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УИО</w:t>
            </w:r>
          </w:p>
        </w:tc>
      </w:tr>
      <w:tr w:rsidR="00560CFA" w:rsidRPr="00690621" w14:paraId="20434A9A" w14:textId="77777777" w:rsidTr="00690621">
        <w:trPr>
          <w:trHeight w:val="17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4B9699C" w14:textId="77777777" w:rsidR="00560CFA" w:rsidRPr="00690621" w:rsidRDefault="00560CFA" w:rsidP="00690621">
            <w:pPr>
              <w:spacing w:after="0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</w:p>
        </w:tc>
        <w:tc>
          <w:tcPr>
            <w:tcW w:w="3666" w:type="dxa"/>
            <w:tcBorders>
              <w:bottom w:val="single" w:sz="4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081576E4" w14:textId="099883C6" w:rsidR="00560CFA" w:rsidRPr="00690621" w:rsidRDefault="00560CFA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262626" w:themeColor="text1" w:themeTint="D9"/>
                <w:sz w:val="28"/>
                <w:szCs w:val="28"/>
              </w:rPr>
              <w:t>Выявление бесхозяйных объектов недвижимого имущества, используемых для передачи энергетических ресурсов (включая газоснабжение, тепло- и электроснабжение)</w:t>
            </w:r>
          </w:p>
        </w:tc>
        <w:tc>
          <w:tcPr>
            <w:tcW w:w="496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7ECDFD" w14:textId="1DC16314" w:rsidR="00560CFA" w:rsidRPr="00690621" w:rsidRDefault="00F61338" w:rsidP="00690621">
            <w:pPr>
              <w:spacing w:after="0" w:line="254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Полная инвентаризация  объектов   муниципальной собственности,  реализация системы учета  этих  объектов и  оформление  прав на них </w:t>
            </w:r>
          </w:p>
        </w:tc>
        <w:tc>
          <w:tcPr>
            <w:tcW w:w="540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C95F775" w14:textId="76DB1AD0" w:rsidR="00560CFA" w:rsidRPr="00690621" w:rsidRDefault="000F696A" w:rsidP="00690621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hAnsi="Times New Roman"/>
                <w:b/>
                <w:color w:val="22272F"/>
                <w:sz w:val="28"/>
                <w:szCs w:val="28"/>
              </w:rPr>
            </w:pPr>
            <w:r w:rsidRPr="0069062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- количество выявленных бесхозяйных объектов недвижимого имущества</w:t>
            </w:r>
          </w:p>
        </w:tc>
      </w:tr>
    </w:tbl>
    <w:p w14:paraId="21D64E03" w14:textId="357B815D" w:rsidR="00334906" w:rsidRPr="00690621" w:rsidRDefault="00334906" w:rsidP="0069062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0B63501" w14:textId="77777777" w:rsidR="00AB2DD7" w:rsidRPr="00690621" w:rsidRDefault="00AB2DD7" w:rsidP="0069062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30D4E1BD" w14:textId="77777777" w:rsidR="00F0439A" w:rsidRPr="00690621" w:rsidRDefault="00F0439A" w:rsidP="0069062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71E4ECDE" w14:textId="77777777" w:rsidR="00F0439A" w:rsidRPr="00690621" w:rsidRDefault="00F0439A" w:rsidP="0069062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765FFF59" w14:textId="77777777" w:rsidR="00F0439A" w:rsidRPr="00690621" w:rsidRDefault="00F0439A" w:rsidP="0069062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5BD3FF87" w14:textId="77777777" w:rsidR="00F0439A" w:rsidRPr="00690621" w:rsidRDefault="00F0439A" w:rsidP="0069062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6EFEC42B" w14:textId="77777777" w:rsidR="00F0439A" w:rsidRDefault="00F0439A" w:rsidP="00F043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3EB89590" w14:textId="77777777" w:rsidR="00F0439A" w:rsidRDefault="00F0439A" w:rsidP="00F043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4A4E9D8A" w14:textId="77777777" w:rsidR="00F0439A" w:rsidRDefault="00F0439A" w:rsidP="00F043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44FE8402" w14:textId="77777777" w:rsidR="00F0439A" w:rsidRDefault="00F0439A" w:rsidP="00F043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731B2880" w14:textId="77777777" w:rsidR="00F0439A" w:rsidRDefault="00F0439A" w:rsidP="00F043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73EDA64A" w14:textId="77777777" w:rsidR="00F0439A" w:rsidRDefault="00F0439A" w:rsidP="00F043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7F116562" w14:textId="77777777" w:rsidR="00F0439A" w:rsidRDefault="00F0439A" w:rsidP="00F043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596B4E38" w14:textId="77777777" w:rsidR="00F0439A" w:rsidRDefault="00F0439A" w:rsidP="00F043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04A4B0A9" w14:textId="77777777" w:rsidR="00F0439A" w:rsidRDefault="00F0439A" w:rsidP="00F043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3D19EF9A" w14:textId="77777777" w:rsidR="00F0439A" w:rsidRDefault="00F0439A" w:rsidP="00F043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5757095E" w14:textId="77777777" w:rsidR="00690621" w:rsidRDefault="00690621" w:rsidP="00F043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410F4FAA" w14:textId="77777777" w:rsidR="00690621" w:rsidRDefault="00690621" w:rsidP="00F043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036FF18C" w14:textId="77777777" w:rsidR="00690621" w:rsidRDefault="00690621" w:rsidP="00F043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2548F8F7" w14:textId="77777777" w:rsidR="00F0439A" w:rsidRDefault="00F0439A" w:rsidP="00F043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0EF544C9" w14:textId="77777777" w:rsidR="00F0439A" w:rsidRDefault="00F0439A" w:rsidP="00F0439A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6D044FD2" w14:textId="640E5BAF" w:rsidR="00977DD4" w:rsidRPr="00CA668C" w:rsidRDefault="00977DD4" w:rsidP="00977DD4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CA668C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3</w:t>
      </w:r>
    </w:p>
    <w:p w14:paraId="597718D5" w14:textId="77777777" w:rsidR="00977DD4" w:rsidRPr="00CA668C" w:rsidRDefault="00977DD4" w:rsidP="00977D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A668C">
        <w:rPr>
          <w:rFonts w:ascii="Times New Roman" w:hAnsi="Times New Roman"/>
          <w:sz w:val="28"/>
          <w:szCs w:val="28"/>
        </w:rPr>
        <w:t>к муниципальной программе</w:t>
      </w:r>
    </w:p>
    <w:p w14:paraId="490092CC" w14:textId="77777777" w:rsidR="00977DD4" w:rsidRPr="00CA668C" w:rsidRDefault="00977DD4" w:rsidP="00977D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A668C">
        <w:rPr>
          <w:rFonts w:ascii="Times New Roman" w:hAnsi="Times New Roman"/>
          <w:sz w:val="28"/>
          <w:szCs w:val="28"/>
        </w:rPr>
        <w:t>«Энергосбережение и повышение</w:t>
      </w:r>
    </w:p>
    <w:p w14:paraId="360C79C5" w14:textId="77777777" w:rsidR="00977DD4" w:rsidRPr="00CA668C" w:rsidRDefault="00977DD4" w:rsidP="00977D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A668C">
        <w:rPr>
          <w:rFonts w:ascii="Times New Roman" w:hAnsi="Times New Roman"/>
          <w:sz w:val="28"/>
          <w:szCs w:val="28"/>
        </w:rPr>
        <w:t>энергетической эффективности</w:t>
      </w:r>
    </w:p>
    <w:p w14:paraId="17A8565B" w14:textId="77777777" w:rsidR="00977DD4" w:rsidRDefault="00977DD4" w:rsidP="00977D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A668C">
        <w:rPr>
          <w:rFonts w:ascii="Times New Roman" w:hAnsi="Times New Roman"/>
          <w:sz w:val="28"/>
          <w:szCs w:val="28"/>
        </w:rPr>
        <w:t>города  Бузулука»</w:t>
      </w:r>
    </w:p>
    <w:p w14:paraId="00CAAD3A" w14:textId="77777777" w:rsidR="00F0439A" w:rsidRDefault="00F0439A" w:rsidP="00977DD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A6D7F28" w14:textId="634B4DA6" w:rsidR="00623FB6" w:rsidRDefault="00E85238" w:rsidP="00623F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Финансовой</w:t>
      </w:r>
      <w:r w:rsidR="00623FB6">
        <w:rPr>
          <w:rFonts w:ascii="Times New Roman" w:hAnsi="Times New Roman"/>
          <w:sz w:val="28"/>
          <w:szCs w:val="28"/>
        </w:rPr>
        <w:t xml:space="preserve"> обеспечение реализации муниципальной программы</w:t>
      </w:r>
    </w:p>
    <w:p w14:paraId="77901951" w14:textId="77777777" w:rsidR="00CE0B20" w:rsidRDefault="00CE0B20" w:rsidP="00623F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30465D9" w14:textId="7AC40840" w:rsidR="00623FB6" w:rsidRDefault="00623FB6" w:rsidP="00623FB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A668C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8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2607"/>
        <w:gridCol w:w="2092"/>
        <w:gridCol w:w="882"/>
        <w:gridCol w:w="825"/>
        <w:gridCol w:w="916"/>
        <w:gridCol w:w="1126"/>
        <w:gridCol w:w="986"/>
        <w:gridCol w:w="986"/>
        <w:gridCol w:w="986"/>
        <w:gridCol w:w="986"/>
        <w:gridCol w:w="846"/>
        <w:gridCol w:w="986"/>
        <w:gridCol w:w="986"/>
      </w:tblGrid>
      <w:tr w:rsidR="00CE0B20" w:rsidRPr="00690621" w14:paraId="059A1DA6" w14:textId="1F97A762" w:rsidTr="00690621">
        <w:trPr>
          <w:trHeight w:val="350"/>
        </w:trPr>
        <w:tc>
          <w:tcPr>
            <w:tcW w:w="636" w:type="dxa"/>
            <w:vMerge w:val="restart"/>
          </w:tcPr>
          <w:p w14:paraId="63A02D49" w14:textId="77777777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E0F8CD2" w14:textId="486327D9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9062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69062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607" w:type="dxa"/>
            <w:vMerge w:val="restart"/>
          </w:tcPr>
          <w:p w14:paraId="20D3D739" w14:textId="77777777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6EF8E8B" w14:textId="1EFC870D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 xml:space="preserve">Наименование муниципальной программы, структурного элемента </w:t>
            </w:r>
          </w:p>
        </w:tc>
        <w:tc>
          <w:tcPr>
            <w:tcW w:w="2092" w:type="dxa"/>
            <w:vMerge w:val="restart"/>
          </w:tcPr>
          <w:p w14:paraId="507870FC" w14:textId="77777777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51FF54DD" w14:textId="77777777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Главный распорядитель бюджетных средств</w:t>
            </w:r>
          </w:p>
          <w:p w14:paraId="3D691CE2" w14:textId="4B677634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690621">
              <w:rPr>
                <w:rFonts w:ascii="Times New Roman" w:hAnsi="Times New Roman"/>
                <w:sz w:val="28"/>
                <w:szCs w:val="28"/>
              </w:rPr>
              <w:t>(ответственный исполнитель, соисполнитель, участник</w:t>
            </w:r>
            <w:proofErr w:type="gramEnd"/>
          </w:p>
        </w:tc>
        <w:tc>
          <w:tcPr>
            <w:tcW w:w="2623" w:type="dxa"/>
            <w:gridSpan w:val="3"/>
          </w:tcPr>
          <w:p w14:paraId="0B896081" w14:textId="0BD1D758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7888" w:type="dxa"/>
            <w:gridSpan w:val="8"/>
          </w:tcPr>
          <w:p w14:paraId="17FD1F9D" w14:textId="70E95A5B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Объем бюджетных ассигнований</w:t>
            </w:r>
          </w:p>
        </w:tc>
      </w:tr>
      <w:tr w:rsidR="000D5CC2" w:rsidRPr="00690621" w14:paraId="18CDC2A0" w14:textId="131F69A1" w:rsidTr="00690621">
        <w:trPr>
          <w:trHeight w:val="281"/>
        </w:trPr>
        <w:tc>
          <w:tcPr>
            <w:tcW w:w="636" w:type="dxa"/>
            <w:vMerge/>
          </w:tcPr>
          <w:p w14:paraId="30152492" w14:textId="77777777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</w:tcPr>
          <w:p w14:paraId="3628C4C4" w14:textId="77777777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2" w:type="dxa"/>
            <w:vMerge/>
          </w:tcPr>
          <w:p w14:paraId="551150DE" w14:textId="77777777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82" w:type="dxa"/>
          </w:tcPr>
          <w:p w14:paraId="1458414C" w14:textId="5EF58138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ГРБС</w:t>
            </w:r>
          </w:p>
        </w:tc>
        <w:tc>
          <w:tcPr>
            <w:tcW w:w="825" w:type="dxa"/>
          </w:tcPr>
          <w:p w14:paraId="3B5E0030" w14:textId="283DBD65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0621">
              <w:rPr>
                <w:rFonts w:ascii="Times New Roman" w:hAnsi="Times New Roman"/>
                <w:sz w:val="28"/>
                <w:szCs w:val="28"/>
              </w:rPr>
              <w:t>РзПр</w:t>
            </w:r>
            <w:proofErr w:type="spellEnd"/>
          </w:p>
        </w:tc>
        <w:tc>
          <w:tcPr>
            <w:tcW w:w="916" w:type="dxa"/>
          </w:tcPr>
          <w:p w14:paraId="68F98C59" w14:textId="639781A3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ЦСР</w:t>
            </w:r>
          </w:p>
        </w:tc>
        <w:tc>
          <w:tcPr>
            <w:tcW w:w="1126" w:type="dxa"/>
          </w:tcPr>
          <w:p w14:paraId="60554C57" w14:textId="433C4B12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986" w:type="dxa"/>
          </w:tcPr>
          <w:p w14:paraId="28CB148F" w14:textId="7B18CEAC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986" w:type="dxa"/>
          </w:tcPr>
          <w:p w14:paraId="7CD6E528" w14:textId="5AA38529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986" w:type="dxa"/>
          </w:tcPr>
          <w:p w14:paraId="7044304C" w14:textId="61381264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986" w:type="dxa"/>
          </w:tcPr>
          <w:p w14:paraId="77FBC181" w14:textId="3F2666B0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846" w:type="dxa"/>
          </w:tcPr>
          <w:p w14:paraId="1B5D6DDB" w14:textId="3F3E380B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986" w:type="dxa"/>
          </w:tcPr>
          <w:p w14:paraId="44D206FE" w14:textId="7BE1B894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  <w:tc>
          <w:tcPr>
            <w:tcW w:w="986" w:type="dxa"/>
          </w:tcPr>
          <w:p w14:paraId="37240507" w14:textId="1D72FA35" w:rsidR="00623FB6" w:rsidRPr="00690621" w:rsidRDefault="00623FB6" w:rsidP="00623FB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2030</w:t>
            </w:r>
          </w:p>
        </w:tc>
      </w:tr>
      <w:tr w:rsidR="00CE0B20" w:rsidRPr="00690621" w14:paraId="6D6FEE68" w14:textId="77777777" w:rsidTr="00690621">
        <w:trPr>
          <w:trHeight w:val="281"/>
        </w:trPr>
        <w:tc>
          <w:tcPr>
            <w:tcW w:w="636" w:type="dxa"/>
            <w:vMerge w:val="restart"/>
          </w:tcPr>
          <w:p w14:paraId="2E92F573" w14:textId="6E28303C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607" w:type="dxa"/>
            <w:vMerge w:val="restart"/>
          </w:tcPr>
          <w:p w14:paraId="56DF08FA" w14:textId="5725DC40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Муниципальная программа «Энергосбережение и повышение энергетической эффективности города Бузулука»</w:t>
            </w:r>
          </w:p>
        </w:tc>
        <w:tc>
          <w:tcPr>
            <w:tcW w:w="2092" w:type="dxa"/>
            <w:vAlign w:val="center"/>
          </w:tcPr>
          <w:p w14:paraId="4568549C" w14:textId="7C4F8AF8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882" w:type="dxa"/>
            <w:vAlign w:val="center"/>
          </w:tcPr>
          <w:p w14:paraId="4E82ACD4" w14:textId="12935690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25" w:type="dxa"/>
            <w:vAlign w:val="center"/>
          </w:tcPr>
          <w:p w14:paraId="062D17C9" w14:textId="396C9F90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916" w:type="dxa"/>
            <w:vAlign w:val="center"/>
          </w:tcPr>
          <w:p w14:paraId="0AF63A89" w14:textId="17323B92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1126" w:type="dxa"/>
            <w:vAlign w:val="center"/>
          </w:tcPr>
          <w:p w14:paraId="23305C4F" w14:textId="04BBBB5D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30367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86" w:type="dxa"/>
            <w:vAlign w:val="center"/>
          </w:tcPr>
          <w:p w14:paraId="11520191" w14:textId="019A24DD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1800,0</w:t>
            </w:r>
          </w:p>
        </w:tc>
        <w:tc>
          <w:tcPr>
            <w:tcW w:w="986" w:type="dxa"/>
            <w:vAlign w:val="center"/>
          </w:tcPr>
          <w:p w14:paraId="1212DA5D" w14:textId="1184EC95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1800,0</w:t>
            </w:r>
          </w:p>
        </w:tc>
        <w:tc>
          <w:tcPr>
            <w:tcW w:w="986" w:type="dxa"/>
            <w:vAlign w:val="center"/>
          </w:tcPr>
          <w:p w14:paraId="784FEE95" w14:textId="3374CFBF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2150,0</w:t>
            </w:r>
          </w:p>
        </w:tc>
        <w:tc>
          <w:tcPr>
            <w:tcW w:w="986" w:type="dxa"/>
            <w:vAlign w:val="center"/>
          </w:tcPr>
          <w:p w14:paraId="2D80D14D" w14:textId="23529989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2150,0</w:t>
            </w:r>
          </w:p>
        </w:tc>
        <w:tc>
          <w:tcPr>
            <w:tcW w:w="846" w:type="dxa"/>
            <w:vAlign w:val="center"/>
          </w:tcPr>
          <w:p w14:paraId="41EA4486" w14:textId="32D8CF03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900,0</w:t>
            </w:r>
          </w:p>
        </w:tc>
        <w:tc>
          <w:tcPr>
            <w:tcW w:w="986" w:type="dxa"/>
            <w:vAlign w:val="center"/>
          </w:tcPr>
          <w:p w14:paraId="5353A271" w14:textId="428A64B1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  <w:tc>
          <w:tcPr>
            <w:tcW w:w="986" w:type="dxa"/>
            <w:vAlign w:val="center"/>
          </w:tcPr>
          <w:p w14:paraId="4A8BBA1E" w14:textId="5245BE24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</w:tr>
      <w:tr w:rsidR="00CE0B20" w:rsidRPr="00690621" w14:paraId="0CEF67F4" w14:textId="77777777" w:rsidTr="00690621">
        <w:trPr>
          <w:trHeight w:val="281"/>
        </w:trPr>
        <w:tc>
          <w:tcPr>
            <w:tcW w:w="636" w:type="dxa"/>
            <w:vMerge/>
          </w:tcPr>
          <w:p w14:paraId="557F2E8D" w14:textId="77777777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</w:tcPr>
          <w:p w14:paraId="0B29BABB" w14:textId="77777777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2" w:type="dxa"/>
            <w:vAlign w:val="center"/>
          </w:tcPr>
          <w:p w14:paraId="5AED53CD" w14:textId="3BA4BB45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0621">
              <w:rPr>
                <w:rFonts w:ascii="Times New Roman" w:hAnsi="Times New Roman"/>
                <w:sz w:val="28"/>
                <w:szCs w:val="28"/>
              </w:rPr>
              <w:t>УЖКХиТ</w:t>
            </w:r>
            <w:proofErr w:type="spellEnd"/>
          </w:p>
        </w:tc>
        <w:tc>
          <w:tcPr>
            <w:tcW w:w="882" w:type="dxa"/>
            <w:vAlign w:val="center"/>
          </w:tcPr>
          <w:p w14:paraId="5DB4BE55" w14:textId="39B1200E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037</w:t>
            </w:r>
          </w:p>
        </w:tc>
        <w:tc>
          <w:tcPr>
            <w:tcW w:w="825" w:type="dxa"/>
            <w:vAlign w:val="center"/>
          </w:tcPr>
          <w:p w14:paraId="79F69B11" w14:textId="5B2798B1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916" w:type="dxa"/>
            <w:vAlign w:val="center"/>
          </w:tcPr>
          <w:p w14:paraId="04A7D35D" w14:textId="1919B5D0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04 0 00 00000</w:t>
            </w:r>
          </w:p>
        </w:tc>
        <w:tc>
          <w:tcPr>
            <w:tcW w:w="1126" w:type="dxa"/>
            <w:vAlign w:val="center"/>
          </w:tcPr>
          <w:p w14:paraId="356457C0" w14:textId="0986C404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29117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,1</w:t>
            </w:r>
          </w:p>
        </w:tc>
        <w:tc>
          <w:tcPr>
            <w:tcW w:w="986" w:type="dxa"/>
            <w:vAlign w:val="center"/>
          </w:tcPr>
          <w:p w14:paraId="658726BB" w14:textId="3C0761D8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0CE5C6CD" w14:textId="0241649A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66086B68" w14:textId="21BD2637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6C0D52D0" w14:textId="706FBD48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14:paraId="562EF431" w14:textId="09BD77EF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625AD4BD" w14:textId="44AEBA34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51A047CD" w14:textId="7E2A476F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E0B20" w:rsidRPr="00690621" w14:paraId="0388DF7E" w14:textId="77777777" w:rsidTr="00690621">
        <w:trPr>
          <w:trHeight w:val="281"/>
        </w:trPr>
        <w:tc>
          <w:tcPr>
            <w:tcW w:w="636" w:type="dxa"/>
            <w:vMerge/>
          </w:tcPr>
          <w:p w14:paraId="5E3268D1" w14:textId="77777777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07" w:type="dxa"/>
            <w:vMerge/>
          </w:tcPr>
          <w:p w14:paraId="4EEC1422" w14:textId="77777777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92" w:type="dxa"/>
            <w:vAlign w:val="center"/>
          </w:tcPr>
          <w:p w14:paraId="51CD4001" w14:textId="376C617A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МУП ЖКХ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690621">
              <w:rPr>
                <w:rFonts w:ascii="Times New Roman" w:hAnsi="Times New Roman"/>
                <w:sz w:val="28"/>
                <w:szCs w:val="28"/>
              </w:rPr>
              <w:t xml:space="preserve"> г. Бузулука; МУП «ВКХ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690621">
              <w:rPr>
                <w:rFonts w:ascii="Times New Roman" w:hAnsi="Times New Roman"/>
                <w:sz w:val="28"/>
                <w:szCs w:val="28"/>
              </w:rPr>
              <w:t xml:space="preserve"> г. Бузулука»</w:t>
            </w:r>
          </w:p>
        </w:tc>
        <w:tc>
          <w:tcPr>
            <w:tcW w:w="882" w:type="dxa"/>
            <w:vAlign w:val="center"/>
          </w:tcPr>
          <w:p w14:paraId="4A1D5688" w14:textId="73CFF890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825" w:type="dxa"/>
            <w:vAlign w:val="center"/>
          </w:tcPr>
          <w:p w14:paraId="628D7606" w14:textId="0C7F9D3C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916" w:type="dxa"/>
            <w:vAlign w:val="center"/>
          </w:tcPr>
          <w:p w14:paraId="67F59D1E" w14:textId="16BFB016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Х</w:t>
            </w:r>
          </w:p>
        </w:tc>
        <w:tc>
          <w:tcPr>
            <w:tcW w:w="1126" w:type="dxa"/>
            <w:vAlign w:val="center"/>
          </w:tcPr>
          <w:p w14:paraId="5499790A" w14:textId="589C5985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1800,0</w:t>
            </w:r>
          </w:p>
        </w:tc>
        <w:tc>
          <w:tcPr>
            <w:tcW w:w="986" w:type="dxa"/>
            <w:vAlign w:val="center"/>
          </w:tcPr>
          <w:p w14:paraId="1EC5591D" w14:textId="0123397C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1800,0</w:t>
            </w:r>
          </w:p>
        </w:tc>
        <w:tc>
          <w:tcPr>
            <w:tcW w:w="986" w:type="dxa"/>
            <w:vAlign w:val="center"/>
          </w:tcPr>
          <w:p w14:paraId="13F87745" w14:textId="3F60E851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2050,0</w:t>
            </w:r>
          </w:p>
        </w:tc>
        <w:tc>
          <w:tcPr>
            <w:tcW w:w="986" w:type="dxa"/>
            <w:vAlign w:val="center"/>
          </w:tcPr>
          <w:p w14:paraId="3E043B5A" w14:textId="03BD53F5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2150,0</w:t>
            </w:r>
          </w:p>
        </w:tc>
        <w:tc>
          <w:tcPr>
            <w:tcW w:w="986" w:type="dxa"/>
            <w:vAlign w:val="center"/>
          </w:tcPr>
          <w:p w14:paraId="4365C8C2" w14:textId="114A857F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2150,0</w:t>
            </w:r>
          </w:p>
        </w:tc>
        <w:tc>
          <w:tcPr>
            <w:tcW w:w="846" w:type="dxa"/>
            <w:vAlign w:val="center"/>
          </w:tcPr>
          <w:p w14:paraId="32D384E2" w14:textId="72F0020B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900,0</w:t>
            </w:r>
          </w:p>
        </w:tc>
        <w:tc>
          <w:tcPr>
            <w:tcW w:w="986" w:type="dxa"/>
            <w:vAlign w:val="center"/>
          </w:tcPr>
          <w:p w14:paraId="779D93BC" w14:textId="7C8B66F0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  <w:tc>
          <w:tcPr>
            <w:tcW w:w="986" w:type="dxa"/>
            <w:vAlign w:val="center"/>
          </w:tcPr>
          <w:p w14:paraId="733997FE" w14:textId="0AF90AA3" w:rsidR="00CE0B20" w:rsidRPr="00690621" w:rsidRDefault="00CE0B20" w:rsidP="00CE0B2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1000,0</w:t>
            </w:r>
          </w:p>
        </w:tc>
      </w:tr>
      <w:tr w:rsidR="000D5CC2" w:rsidRPr="00690621" w14:paraId="6C9742DE" w14:textId="77777777" w:rsidTr="00690621">
        <w:trPr>
          <w:trHeight w:val="281"/>
        </w:trPr>
        <w:tc>
          <w:tcPr>
            <w:tcW w:w="636" w:type="dxa"/>
          </w:tcPr>
          <w:p w14:paraId="20CCEB94" w14:textId="16A292D8" w:rsidR="000D5CC2" w:rsidRPr="00690621" w:rsidRDefault="000D5CC2" w:rsidP="00E852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1.</w:t>
            </w:r>
            <w:r w:rsidR="00E85238">
              <w:rPr>
                <w:rFonts w:ascii="Times New Roman" w:hAnsi="Times New Roman"/>
                <w:sz w:val="28"/>
                <w:szCs w:val="28"/>
              </w:rPr>
              <w:t>2</w:t>
            </w:r>
            <w:r w:rsidRPr="0069062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07" w:type="dxa"/>
          </w:tcPr>
          <w:p w14:paraId="70765B4A" w14:textId="3560C58D" w:rsidR="000D5CC2" w:rsidRPr="00690621" w:rsidRDefault="000D5CC2" w:rsidP="000D5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 xml:space="preserve">Комплекс процессных мероприятий </w:t>
            </w:r>
            <w:r w:rsidRPr="00690621">
              <w:rPr>
                <w:rFonts w:ascii="Times New Roman" w:hAnsi="Times New Roman"/>
                <w:sz w:val="28"/>
                <w:szCs w:val="28"/>
              </w:rPr>
              <w:lastRenderedPageBreak/>
              <w:t>«Мероприятие по повышению энергосбережения и энергетической эффективности»</w:t>
            </w:r>
          </w:p>
        </w:tc>
        <w:tc>
          <w:tcPr>
            <w:tcW w:w="2092" w:type="dxa"/>
            <w:vAlign w:val="center"/>
          </w:tcPr>
          <w:p w14:paraId="6CF8FB99" w14:textId="2804DD8F" w:rsidR="000D5CC2" w:rsidRDefault="000D5CC2" w:rsidP="000D5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lastRenderedPageBreak/>
              <w:t>МУП «ВКХ                     г</w:t>
            </w:r>
            <w:r w:rsidR="000E2D44">
              <w:rPr>
                <w:rFonts w:ascii="Times New Roman" w:hAnsi="Times New Roman"/>
                <w:sz w:val="28"/>
                <w:szCs w:val="28"/>
              </w:rPr>
              <w:t>.</w:t>
            </w:r>
            <w:r w:rsidRPr="00690621">
              <w:rPr>
                <w:rFonts w:ascii="Times New Roman" w:hAnsi="Times New Roman"/>
                <w:sz w:val="28"/>
                <w:szCs w:val="28"/>
              </w:rPr>
              <w:t xml:space="preserve"> Бузулука», </w:t>
            </w:r>
          </w:p>
          <w:p w14:paraId="5DB49176" w14:textId="77777777" w:rsidR="000E2D44" w:rsidRPr="00690621" w:rsidRDefault="000E2D44" w:rsidP="000D5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07990D83" w14:textId="310F8D77" w:rsidR="000D5CC2" w:rsidRPr="00690621" w:rsidRDefault="000D5CC2" w:rsidP="000D5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МУП ЖКХ 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690621">
              <w:rPr>
                <w:rFonts w:ascii="Times New Roman" w:hAnsi="Times New Roman"/>
                <w:sz w:val="28"/>
                <w:szCs w:val="28"/>
              </w:rPr>
              <w:t>г. Бузулука</w:t>
            </w:r>
          </w:p>
        </w:tc>
        <w:tc>
          <w:tcPr>
            <w:tcW w:w="882" w:type="dxa"/>
            <w:vAlign w:val="center"/>
          </w:tcPr>
          <w:p w14:paraId="15A81629" w14:textId="52A7D1FA" w:rsidR="000D5CC2" w:rsidRPr="00690621" w:rsidRDefault="000D5CC2" w:rsidP="000D5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lastRenderedPageBreak/>
              <w:t>037</w:t>
            </w:r>
          </w:p>
        </w:tc>
        <w:tc>
          <w:tcPr>
            <w:tcW w:w="825" w:type="dxa"/>
            <w:vAlign w:val="center"/>
          </w:tcPr>
          <w:p w14:paraId="6C66E5E1" w14:textId="0B2F3BCA" w:rsidR="000D5CC2" w:rsidRPr="00690621" w:rsidRDefault="000D5CC2" w:rsidP="000D5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916" w:type="dxa"/>
            <w:vAlign w:val="center"/>
          </w:tcPr>
          <w:p w14:paraId="428DD16A" w14:textId="2E15714D" w:rsidR="000D5CC2" w:rsidRPr="00690621" w:rsidRDefault="000D5CC2" w:rsidP="000D5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1126" w:type="dxa"/>
            <w:vAlign w:val="center"/>
          </w:tcPr>
          <w:p w14:paraId="55A79FE8" w14:textId="3F18E95C" w:rsidR="000D5CC2" w:rsidRPr="00690621" w:rsidRDefault="000D5CC2" w:rsidP="000D5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1250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86" w:type="dxa"/>
            <w:vAlign w:val="center"/>
          </w:tcPr>
          <w:p w14:paraId="1AAE5D4D" w14:textId="39BD5094" w:rsidR="000D5CC2" w:rsidRPr="00690621" w:rsidRDefault="000D5CC2" w:rsidP="000D5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1250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86" w:type="dxa"/>
            <w:vAlign w:val="center"/>
          </w:tcPr>
          <w:p w14:paraId="2E3E1A88" w14:textId="2EC915A8" w:rsidR="000D5CC2" w:rsidRPr="00690621" w:rsidRDefault="000D5CC2" w:rsidP="000D5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1400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86" w:type="dxa"/>
            <w:vAlign w:val="center"/>
          </w:tcPr>
          <w:p w14:paraId="1F8C98CB" w14:textId="7350AA57" w:rsidR="000D5CC2" w:rsidRPr="00690621" w:rsidRDefault="000D5CC2" w:rsidP="000D5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1500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86" w:type="dxa"/>
            <w:vAlign w:val="center"/>
          </w:tcPr>
          <w:p w14:paraId="6FCE5EDD" w14:textId="78A3C36A" w:rsidR="000D5CC2" w:rsidRPr="00690621" w:rsidRDefault="000D5CC2" w:rsidP="000D5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1500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46" w:type="dxa"/>
            <w:vAlign w:val="center"/>
          </w:tcPr>
          <w:p w14:paraId="5B1A2A30" w14:textId="3D8CA46E" w:rsidR="000D5CC2" w:rsidRPr="00690621" w:rsidRDefault="000D5CC2" w:rsidP="000D5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900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86" w:type="dxa"/>
            <w:vAlign w:val="center"/>
          </w:tcPr>
          <w:p w14:paraId="15D14E7A" w14:textId="578CF197" w:rsidR="000D5CC2" w:rsidRPr="00690621" w:rsidRDefault="000D5CC2" w:rsidP="000D5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1000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86" w:type="dxa"/>
            <w:vAlign w:val="center"/>
          </w:tcPr>
          <w:p w14:paraId="19BC6C66" w14:textId="551D21B2" w:rsidR="000D5CC2" w:rsidRPr="00690621" w:rsidRDefault="000D5CC2" w:rsidP="000D5C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1000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F0439A" w:rsidRPr="00690621" w14:paraId="7029D903" w14:textId="77777777" w:rsidTr="00690621">
        <w:trPr>
          <w:trHeight w:val="281"/>
        </w:trPr>
        <w:tc>
          <w:tcPr>
            <w:tcW w:w="636" w:type="dxa"/>
          </w:tcPr>
          <w:p w14:paraId="01ACE971" w14:textId="64DE0093" w:rsidR="00F0439A" w:rsidRPr="00690621" w:rsidRDefault="00F0439A" w:rsidP="00E852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lastRenderedPageBreak/>
              <w:t>1.</w:t>
            </w:r>
            <w:r w:rsidR="00E85238">
              <w:rPr>
                <w:rFonts w:ascii="Times New Roman" w:hAnsi="Times New Roman"/>
                <w:sz w:val="28"/>
                <w:szCs w:val="28"/>
              </w:rPr>
              <w:t>3</w:t>
            </w:r>
            <w:r w:rsidRPr="0069062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07" w:type="dxa"/>
          </w:tcPr>
          <w:p w14:paraId="61844ECB" w14:textId="21AB2CD2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«Мероприятия по энергосбережению в системах водоснабжения и водоотведения»</w:t>
            </w:r>
          </w:p>
        </w:tc>
        <w:tc>
          <w:tcPr>
            <w:tcW w:w="2092" w:type="dxa"/>
            <w:vAlign w:val="center"/>
          </w:tcPr>
          <w:p w14:paraId="2BCFB6AC" w14:textId="10AF167F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 xml:space="preserve">МУП «ВКХ </w:t>
            </w:r>
            <w:r w:rsidR="000E2D44"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690621">
              <w:rPr>
                <w:rFonts w:ascii="Times New Roman" w:hAnsi="Times New Roman"/>
                <w:sz w:val="28"/>
                <w:szCs w:val="28"/>
              </w:rPr>
              <w:t>г.</w:t>
            </w:r>
            <w:r w:rsidR="000E2D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90621">
              <w:rPr>
                <w:rFonts w:ascii="Times New Roman" w:hAnsi="Times New Roman"/>
                <w:sz w:val="28"/>
                <w:szCs w:val="28"/>
              </w:rPr>
              <w:t>Бузулука»</w:t>
            </w:r>
          </w:p>
        </w:tc>
        <w:tc>
          <w:tcPr>
            <w:tcW w:w="882" w:type="dxa"/>
            <w:vAlign w:val="center"/>
          </w:tcPr>
          <w:p w14:paraId="5A9FA572" w14:textId="628CCB01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037</w:t>
            </w:r>
          </w:p>
        </w:tc>
        <w:tc>
          <w:tcPr>
            <w:tcW w:w="825" w:type="dxa"/>
            <w:vAlign w:val="center"/>
          </w:tcPr>
          <w:p w14:paraId="399AF2C3" w14:textId="4E54CA11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916" w:type="dxa"/>
            <w:vAlign w:val="center"/>
          </w:tcPr>
          <w:p w14:paraId="085FEF58" w14:textId="25D8CCD0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1126" w:type="dxa"/>
            <w:vAlign w:val="center"/>
          </w:tcPr>
          <w:p w14:paraId="636DC7E7" w14:textId="59A27C75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550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86" w:type="dxa"/>
            <w:vAlign w:val="center"/>
          </w:tcPr>
          <w:p w14:paraId="059AC6F5" w14:textId="498D89B1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550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86" w:type="dxa"/>
            <w:vAlign w:val="center"/>
          </w:tcPr>
          <w:p w14:paraId="1DCF56E9" w14:textId="55E82870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650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86" w:type="dxa"/>
            <w:vAlign w:val="center"/>
          </w:tcPr>
          <w:p w14:paraId="3645DB12" w14:textId="4664220F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650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986" w:type="dxa"/>
            <w:vAlign w:val="center"/>
          </w:tcPr>
          <w:p w14:paraId="30F224BF" w14:textId="0A7B7D55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650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846" w:type="dxa"/>
            <w:vAlign w:val="center"/>
          </w:tcPr>
          <w:p w14:paraId="547879BE" w14:textId="5FC5DA85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2CE35D5E" w14:textId="445D0CD0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2981B5D8" w14:textId="40C16200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0439A" w:rsidRPr="00690621" w14:paraId="55B93FF0" w14:textId="77777777" w:rsidTr="00690621">
        <w:trPr>
          <w:trHeight w:val="281"/>
        </w:trPr>
        <w:tc>
          <w:tcPr>
            <w:tcW w:w="636" w:type="dxa"/>
          </w:tcPr>
          <w:p w14:paraId="5434B55D" w14:textId="40416D7C" w:rsidR="00F0439A" w:rsidRPr="00690621" w:rsidRDefault="00F0439A" w:rsidP="00E852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1.</w:t>
            </w:r>
            <w:r w:rsidR="00E85238">
              <w:rPr>
                <w:rFonts w:ascii="Times New Roman" w:hAnsi="Times New Roman"/>
                <w:sz w:val="28"/>
                <w:szCs w:val="28"/>
              </w:rPr>
              <w:t>4</w:t>
            </w:r>
            <w:r w:rsidRPr="0069062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07" w:type="dxa"/>
            <w:vAlign w:val="center"/>
          </w:tcPr>
          <w:p w14:paraId="051E839F" w14:textId="02519C60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Комплекс процессных мероприятий </w:t>
            </w:r>
            <w:r w:rsidRPr="00690621">
              <w:rPr>
                <w:rFonts w:ascii="Times New Roman" w:hAnsi="Times New Roman"/>
                <w:sz w:val="28"/>
                <w:szCs w:val="28"/>
              </w:rPr>
              <w:t>«Эффективные мероприятия по энергосбережению на электрических объектах»</w:t>
            </w:r>
          </w:p>
        </w:tc>
        <w:tc>
          <w:tcPr>
            <w:tcW w:w="2092" w:type="dxa"/>
            <w:vAlign w:val="center"/>
          </w:tcPr>
          <w:p w14:paraId="7EAC29D9" w14:textId="0FE8B7F0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90621">
              <w:rPr>
                <w:rFonts w:ascii="Times New Roman" w:hAnsi="Times New Roman"/>
                <w:sz w:val="28"/>
                <w:szCs w:val="28"/>
              </w:rPr>
              <w:t>УЖКХиТ</w:t>
            </w:r>
            <w:proofErr w:type="spellEnd"/>
          </w:p>
        </w:tc>
        <w:tc>
          <w:tcPr>
            <w:tcW w:w="882" w:type="dxa"/>
            <w:vAlign w:val="center"/>
          </w:tcPr>
          <w:p w14:paraId="2DCE67CA" w14:textId="6DE53A58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037</w:t>
            </w:r>
          </w:p>
        </w:tc>
        <w:tc>
          <w:tcPr>
            <w:tcW w:w="825" w:type="dxa"/>
            <w:vAlign w:val="center"/>
          </w:tcPr>
          <w:p w14:paraId="627070E5" w14:textId="0DFC2FBE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X</w:t>
            </w:r>
          </w:p>
        </w:tc>
        <w:tc>
          <w:tcPr>
            <w:tcW w:w="916" w:type="dxa"/>
            <w:vAlign w:val="center"/>
          </w:tcPr>
          <w:p w14:paraId="0EA7EA18" w14:textId="1EC0438C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04 4 03 00000</w:t>
            </w:r>
          </w:p>
        </w:tc>
        <w:tc>
          <w:tcPr>
            <w:tcW w:w="1126" w:type="dxa"/>
            <w:vAlign w:val="center"/>
          </w:tcPr>
          <w:p w14:paraId="5ACC5995" w14:textId="2051FF4C" w:rsidR="00F0439A" w:rsidRPr="00690621" w:rsidRDefault="00F0439A" w:rsidP="0069062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29117,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986" w:type="dxa"/>
            <w:vAlign w:val="center"/>
          </w:tcPr>
          <w:p w14:paraId="6C95922D" w14:textId="0D023E79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4115BB83" w14:textId="2A23640D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79C77178" w14:textId="2AC21420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73590379" w14:textId="728ADB73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14:paraId="38E734F7" w14:textId="5411C416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18E7B2E3" w14:textId="489C5CD4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0BC66910" w14:textId="31A20CE1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F0439A" w:rsidRPr="00690621" w14:paraId="22CF5568" w14:textId="77777777" w:rsidTr="00690621">
        <w:trPr>
          <w:trHeight w:val="281"/>
        </w:trPr>
        <w:tc>
          <w:tcPr>
            <w:tcW w:w="636" w:type="dxa"/>
          </w:tcPr>
          <w:p w14:paraId="2B6F47D7" w14:textId="31EDF659" w:rsidR="00F0439A" w:rsidRPr="00690621" w:rsidRDefault="00F0439A" w:rsidP="00E8523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1.</w:t>
            </w:r>
            <w:r w:rsidR="00E85238">
              <w:rPr>
                <w:rFonts w:ascii="Times New Roman" w:hAnsi="Times New Roman"/>
                <w:sz w:val="28"/>
                <w:szCs w:val="28"/>
              </w:rPr>
              <w:t>5</w:t>
            </w:r>
            <w:r w:rsidRPr="0069062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607" w:type="dxa"/>
            <w:vAlign w:val="center"/>
          </w:tcPr>
          <w:p w14:paraId="6723D167" w14:textId="4E4FB9F0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69062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Комплекс процессных мероприятий </w:t>
            </w:r>
            <w:r w:rsidRPr="00690621">
              <w:rPr>
                <w:rFonts w:ascii="Times New Roman" w:hAnsi="Times New Roman"/>
                <w:sz w:val="28"/>
                <w:szCs w:val="28"/>
              </w:rPr>
              <w:t>«Мероприятия по  выявлению  бесхозяйных  объектов недвижимого  имущества»</w:t>
            </w:r>
          </w:p>
        </w:tc>
        <w:tc>
          <w:tcPr>
            <w:tcW w:w="2092" w:type="dxa"/>
            <w:vAlign w:val="center"/>
          </w:tcPr>
          <w:p w14:paraId="64255580" w14:textId="07FA2FA4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УИО</w:t>
            </w:r>
          </w:p>
        </w:tc>
        <w:tc>
          <w:tcPr>
            <w:tcW w:w="882" w:type="dxa"/>
            <w:vAlign w:val="center"/>
          </w:tcPr>
          <w:p w14:paraId="074DFDB9" w14:textId="240260CD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25" w:type="dxa"/>
            <w:vAlign w:val="center"/>
          </w:tcPr>
          <w:p w14:paraId="560B5D1A" w14:textId="0A48511F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16" w:type="dxa"/>
            <w:vAlign w:val="center"/>
          </w:tcPr>
          <w:p w14:paraId="0CFF7F72" w14:textId="135CD207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  <w:vAlign w:val="center"/>
          </w:tcPr>
          <w:p w14:paraId="40C8F974" w14:textId="6AF2201F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7916A417" w14:textId="65C72D56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74A1F519" w14:textId="2523219F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0444ABE8" w14:textId="4FCDA162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5983A571" w14:textId="1EB51787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846" w:type="dxa"/>
            <w:vAlign w:val="center"/>
          </w:tcPr>
          <w:p w14:paraId="2A6EC8CD" w14:textId="2454513D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771A37C3" w14:textId="51BD57AB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  <w:vAlign w:val="center"/>
          </w:tcPr>
          <w:p w14:paraId="43DA2522" w14:textId="67D91209" w:rsidR="00F0439A" w:rsidRPr="00690621" w:rsidRDefault="00F0439A" w:rsidP="00F043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14:paraId="2B7F4BEB" w14:textId="77777777" w:rsidR="000D5CC2" w:rsidRDefault="000D5CC2" w:rsidP="00EB026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</w:p>
    <w:p w14:paraId="20EFBBA8" w14:textId="77777777" w:rsidR="00F0439A" w:rsidRDefault="00F0439A" w:rsidP="00690621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14:paraId="4FD552D7" w14:textId="59962BDF" w:rsidR="00EB0261" w:rsidRPr="00CA668C" w:rsidRDefault="00EB0261" w:rsidP="00EB0261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hAnsi="Times New Roman"/>
          <w:sz w:val="28"/>
          <w:szCs w:val="28"/>
        </w:rPr>
      </w:pPr>
      <w:r w:rsidRPr="00CA668C">
        <w:rPr>
          <w:rFonts w:ascii="Times New Roman" w:hAnsi="Times New Roman"/>
          <w:sz w:val="28"/>
          <w:szCs w:val="28"/>
        </w:rPr>
        <w:t xml:space="preserve">Приложение </w:t>
      </w:r>
      <w:r w:rsidR="00834ABA" w:rsidRPr="00CA668C">
        <w:rPr>
          <w:rFonts w:ascii="Times New Roman" w:hAnsi="Times New Roman"/>
          <w:sz w:val="28"/>
          <w:szCs w:val="28"/>
        </w:rPr>
        <w:t>№ 4</w:t>
      </w:r>
    </w:p>
    <w:p w14:paraId="45D7CEFB" w14:textId="77777777" w:rsidR="00EB0261" w:rsidRPr="00CA668C" w:rsidRDefault="00EB0261" w:rsidP="00EB02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A668C">
        <w:rPr>
          <w:rFonts w:ascii="Times New Roman" w:hAnsi="Times New Roman"/>
          <w:sz w:val="28"/>
          <w:szCs w:val="28"/>
        </w:rPr>
        <w:t>к муниципальной программе</w:t>
      </w:r>
    </w:p>
    <w:p w14:paraId="032C5AF7" w14:textId="77777777" w:rsidR="00EB0261" w:rsidRPr="00CA668C" w:rsidRDefault="00EF3F62" w:rsidP="00EB02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A668C">
        <w:rPr>
          <w:rFonts w:ascii="Times New Roman" w:hAnsi="Times New Roman"/>
          <w:sz w:val="28"/>
          <w:szCs w:val="28"/>
        </w:rPr>
        <w:t>«</w:t>
      </w:r>
      <w:r w:rsidR="00EB0261" w:rsidRPr="00CA668C">
        <w:rPr>
          <w:rFonts w:ascii="Times New Roman" w:hAnsi="Times New Roman"/>
          <w:sz w:val="28"/>
          <w:szCs w:val="28"/>
        </w:rPr>
        <w:t>Энергосбережение и повышение</w:t>
      </w:r>
    </w:p>
    <w:p w14:paraId="57AA58CC" w14:textId="77777777" w:rsidR="00EB0261" w:rsidRPr="00CA668C" w:rsidRDefault="00EB0261" w:rsidP="00EB02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A668C">
        <w:rPr>
          <w:rFonts w:ascii="Times New Roman" w:hAnsi="Times New Roman"/>
          <w:sz w:val="28"/>
          <w:szCs w:val="28"/>
        </w:rPr>
        <w:t>энергетической эффективности</w:t>
      </w:r>
    </w:p>
    <w:p w14:paraId="3D1D6440" w14:textId="77777777" w:rsidR="008C4254" w:rsidRPr="00CA668C" w:rsidRDefault="008C4254" w:rsidP="00EB026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A668C">
        <w:rPr>
          <w:rFonts w:ascii="Times New Roman" w:hAnsi="Times New Roman"/>
          <w:sz w:val="28"/>
          <w:szCs w:val="28"/>
        </w:rPr>
        <w:t>города  Бузулука»</w:t>
      </w:r>
    </w:p>
    <w:p w14:paraId="2B9BC970" w14:textId="3E9F1980" w:rsidR="008D3B96" w:rsidRPr="008D3B96" w:rsidRDefault="00E85238" w:rsidP="00DB6FAB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bookmarkStart w:id="3" w:name="P493"/>
      <w:bookmarkEnd w:id="3"/>
      <w:r>
        <w:rPr>
          <w:rFonts w:ascii="Times New Roman" w:eastAsiaTheme="minorHAnsi" w:hAnsi="Times New Roman"/>
          <w:sz w:val="28"/>
          <w:szCs w:val="28"/>
          <w:lang w:eastAsia="en-US"/>
        </w:rPr>
        <w:t>Финансовое</w:t>
      </w:r>
      <w:r w:rsidR="008D3B96" w:rsidRPr="008D3B96">
        <w:rPr>
          <w:rFonts w:ascii="Times New Roman" w:eastAsiaTheme="minorHAnsi" w:hAnsi="Times New Roman"/>
          <w:sz w:val="28"/>
          <w:szCs w:val="28"/>
          <w:lang w:eastAsia="en-US"/>
        </w:rPr>
        <w:t xml:space="preserve"> обеспечение</w:t>
      </w:r>
    </w:p>
    <w:p w14:paraId="128B8D88" w14:textId="7F401BE5" w:rsidR="008D3B96" w:rsidRPr="008D3B96" w:rsidRDefault="008D3B96" w:rsidP="00DB6FAB">
      <w:pPr>
        <w:spacing w:after="0" w:line="240" w:lineRule="auto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8D3B96">
        <w:rPr>
          <w:rFonts w:ascii="Times New Roman" w:eastAsiaTheme="minorHAnsi" w:hAnsi="Times New Roman"/>
          <w:sz w:val="28"/>
          <w:szCs w:val="28"/>
          <w:lang w:eastAsia="en-US"/>
        </w:rPr>
        <w:t>реализации муниципальной программы с разбивкой по источникам финансирования</w:t>
      </w:r>
    </w:p>
    <w:p w14:paraId="0EC14498" w14:textId="77777777" w:rsidR="00EB0261" w:rsidRPr="00CA668C" w:rsidRDefault="008D3B96" w:rsidP="008D3B96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A668C">
        <w:rPr>
          <w:rFonts w:ascii="Times New Roman" w:hAnsi="Times New Roman"/>
          <w:sz w:val="28"/>
          <w:szCs w:val="28"/>
        </w:rPr>
        <w:t xml:space="preserve"> </w:t>
      </w:r>
      <w:r w:rsidR="00EB0261" w:rsidRPr="00CA668C">
        <w:rPr>
          <w:rFonts w:ascii="Times New Roman" w:hAnsi="Times New Roman"/>
          <w:sz w:val="28"/>
          <w:szCs w:val="28"/>
        </w:rPr>
        <w:t>(тыс. рублей)</w:t>
      </w:r>
    </w:p>
    <w:p w14:paraId="277138D0" w14:textId="77777777" w:rsidR="00EB0261" w:rsidRPr="00CA668C" w:rsidRDefault="00EB0261" w:rsidP="00EB0261">
      <w:pPr>
        <w:spacing w:after="1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319"/>
        <w:gridCol w:w="2522"/>
        <w:gridCol w:w="1113"/>
        <w:gridCol w:w="1276"/>
        <w:gridCol w:w="1134"/>
        <w:gridCol w:w="1275"/>
        <w:gridCol w:w="1276"/>
        <w:gridCol w:w="1276"/>
        <w:gridCol w:w="1276"/>
        <w:gridCol w:w="1275"/>
      </w:tblGrid>
      <w:tr w:rsidR="00834ABA" w:rsidRPr="00690621" w14:paraId="1C58302A" w14:textId="77777777" w:rsidTr="000E2D44">
        <w:tc>
          <w:tcPr>
            <w:tcW w:w="629" w:type="dxa"/>
            <w:vMerge w:val="restart"/>
          </w:tcPr>
          <w:p w14:paraId="3D9D42E1" w14:textId="616FE3D1" w:rsidR="00834ABA" w:rsidRPr="00690621" w:rsidRDefault="00623FB6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№</w:t>
            </w:r>
            <w:r w:rsidR="00834ABA" w:rsidRPr="006906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834ABA" w:rsidRPr="0069062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="00834ABA" w:rsidRPr="00690621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319" w:type="dxa"/>
            <w:vMerge w:val="restart"/>
          </w:tcPr>
          <w:p w14:paraId="551B77DF" w14:textId="0E46EF56" w:rsidR="00834ABA" w:rsidRPr="00690621" w:rsidRDefault="00B57770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программы, структурного элемента</w:t>
            </w:r>
          </w:p>
        </w:tc>
        <w:tc>
          <w:tcPr>
            <w:tcW w:w="2522" w:type="dxa"/>
            <w:vMerge w:val="restart"/>
          </w:tcPr>
          <w:p w14:paraId="19D28074" w14:textId="77777777" w:rsidR="00834ABA" w:rsidRPr="00690621" w:rsidRDefault="00834ABA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9901" w:type="dxa"/>
            <w:gridSpan w:val="8"/>
          </w:tcPr>
          <w:p w14:paraId="3B969ED5" w14:textId="08BFDE0B" w:rsidR="00834ABA" w:rsidRPr="00690621" w:rsidRDefault="00B57770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Оценка расходов</w:t>
            </w:r>
          </w:p>
        </w:tc>
      </w:tr>
      <w:tr w:rsidR="00834ABA" w:rsidRPr="00690621" w14:paraId="1A0E15C1" w14:textId="77777777" w:rsidTr="000E2D44">
        <w:tc>
          <w:tcPr>
            <w:tcW w:w="629" w:type="dxa"/>
            <w:vMerge/>
          </w:tcPr>
          <w:p w14:paraId="7E3C8C7A" w14:textId="77777777" w:rsidR="00834ABA" w:rsidRPr="00690621" w:rsidRDefault="00834ABA" w:rsidP="00EB0261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73E620A0" w14:textId="77777777" w:rsidR="00834ABA" w:rsidRPr="00690621" w:rsidRDefault="00834ABA" w:rsidP="00EB0261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  <w:vMerge/>
          </w:tcPr>
          <w:p w14:paraId="5E7E8126" w14:textId="77777777" w:rsidR="00834ABA" w:rsidRPr="00690621" w:rsidRDefault="00834ABA" w:rsidP="00EB0261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113" w:type="dxa"/>
          </w:tcPr>
          <w:p w14:paraId="362D85B8" w14:textId="77777777" w:rsidR="00834ABA" w:rsidRPr="00690621" w:rsidRDefault="00834ABA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2023</w:t>
            </w:r>
          </w:p>
        </w:tc>
        <w:tc>
          <w:tcPr>
            <w:tcW w:w="1276" w:type="dxa"/>
          </w:tcPr>
          <w:p w14:paraId="0B6FA170" w14:textId="77777777" w:rsidR="00834ABA" w:rsidRPr="00690621" w:rsidRDefault="00834ABA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2024</w:t>
            </w:r>
          </w:p>
        </w:tc>
        <w:tc>
          <w:tcPr>
            <w:tcW w:w="1134" w:type="dxa"/>
          </w:tcPr>
          <w:p w14:paraId="54910500" w14:textId="77777777" w:rsidR="00834ABA" w:rsidRPr="00690621" w:rsidRDefault="00834ABA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2025</w:t>
            </w:r>
          </w:p>
        </w:tc>
        <w:tc>
          <w:tcPr>
            <w:tcW w:w="1275" w:type="dxa"/>
          </w:tcPr>
          <w:p w14:paraId="5A79BD7F" w14:textId="77777777" w:rsidR="00834ABA" w:rsidRPr="00690621" w:rsidRDefault="00834ABA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2026</w:t>
            </w:r>
          </w:p>
        </w:tc>
        <w:tc>
          <w:tcPr>
            <w:tcW w:w="1276" w:type="dxa"/>
          </w:tcPr>
          <w:p w14:paraId="0B678B94" w14:textId="77777777" w:rsidR="00834ABA" w:rsidRPr="00690621" w:rsidRDefault="00834ABA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2027</w:t>
            </w:r>
          </w:p>
        </w:tc>
        <w:tc>
          <w:tcPr>
            <w:tcW w:w="1276" w:type="dxa"/>
          </w:tcPr>
          <w:p w14:paraId="1E626976" w14:textId="77777777" w:rsidR="00834ABA" w:rsidRPr="00690621" w:rsidRDefault="00834ABA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2028</w:t>
            </w:r>
          </w:p>
        </w:tc>
        <w:tc>
          <w:tcPr>
            <w:tcW w:w="1276" w:type="dxa"/>
          </w:tcPr>
          <w:p w14:paraId="40748C4A" w14:textId="77777777" w:rsidR="00834ABA" w:rsidRPr="00690621" w:rsidRDefault="00CA668C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2029</w:t>
            </w:r>
          </w:p>
        </w:tc>
        <w:tc>
          <w:tcPr>
            <w:tcW w:w="1275" w:type="dxa"/>
          </w:tcPr>
          <w:p w14:paraId="5236C41B" w14:textId="77777777" w:rsidR="00834ABA" w:rsidRPr="00690621" w:rsidRDefault="00CA668C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2030</w:t>
            </w:r>
          </w:p>
        </w:tc>
      </w:tr>
      <w:tr w:rsidR="00834ABA" w:rsidRPr="00690621" w14:paraId="21688DF8" w14:textId="77777777" w:rsidTr="000E2D44">
        <w:tc>
          <w:tcPr>
            <w:tcW w:w="629" w:type="dxa"/>
          </w:tcPr>
          <w:p w14:paraId="29654DB4" w14:textId="77777777" w:rsidR="00834ABA" w:rsidRPr="00690621" w:rsidRDefault="00834ABA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319" w:type="dxa"/>
          </w:tcPr>
          <w:p w14:paraId="2E62BBE6" w14:textId="77777777" w:rsidR="00834ABA" w:rsidRPr="00690621" w:rsidRDefault="00834ABA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22" w:type="dxa"/>
          </w:tcPr>
          <w:p w14:paraId="1CCF214D" w14:textId="396F31B1" w:rsidR="00834ABA" w:rsidRPr="00690621" w:rsidRDefault="00B57770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13" w:type="dxa"/>
          </w:tcPr>
          <w:p w14:paraId="513D4A08" w14:textId="0F4B6D8E" w:rsidR="00834ABA" w:rsidRPr="00690621" w:rsidRDefault="00B57770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</w:tcPr>
          <w:p w14:paraId="374E048D" w14:textId="074C70A0" w:rsidR="00834ABA" w:rsidRPr="00690621" w:rsidRDefault="00B57770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14:paraId="4711616D" w14:textId="22A4F0F2" w:rsidR="00834ABA" w:rsidRPr="00690621" w:rsidRDefault="00B57770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14:paraId="00D36207" w14:textId="4E8CBBF5" w:rsidR="00834ABA" w:rsidRPr="00690621" w:rsidRDefault="00B57770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14:paraId="48644856" w14:textId="70C00042" w:rsidR="00834ABA" w:rsidRPr="00690621" w:rsidRDefault="00B57770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14:paraId="4A37E203" w14:textId="1AFD3880" w:rsidR="00834ABA" w:rsidRPr="00690621" w:rsidRDefault="00B57770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</w:tcPr>
          <w:p w14:paraId="5CE65911" w14:textId="1EB48235" w:rsidR="00834ABA" w:rsidRPr="00690621" w:rsidRDefault="00CA668C" w:rsidP="00834A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</w:t>
            </w:r>
            <w:r w:rsidR="00B57770" w:rsidRPr="00690621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14:paraId="0BF3C210" w14:textId="6191A823" w:rsidR="00834ABA" w:rsidRPr="00690621" w:rsidRDefault="00CA668C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</w:t>
            </w:r>
            <w:r w:rsidR="00B57770" w:rsidRPr="006906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B473BF" w:rsidRPr="00690621" w14:paraId="4BD7A520" w14:textId="77777777" w:rsidTr="000E2D44">
        <w:tc>
          <w:tcPr>
            <w:tcW w:w="629" w:type="dxa"/>
            <w:vMerge w:val="restart"/>
          </w:tcPr>
          <w:p w14:paraId="431B38BD" w14:textId="27FEB186" w:rsidR="00B473BF" w:rsidRPr="00690621" w:rsidRDefault="00B473BF" w:rsidP="00B473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</w:t>
            </w:r>
            <w:r w:rsidR="000E2D4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19" w:type="dxa"/>
            <w:vMerge w:val="restart"/>
          </w:tcPr>
          <w:p w14:paraId="065C75BE" w14:textId="3419DB9C" w:rsidR="00B473BF" w:rsidRPr="00690621" w:rsidRDefault="00B473BF" w:rsidP="00B473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Муниципальная программа «Энергосбережение и повышение энергетической эффективности города Бузулука»</w:t>
            </w:r>
          </w:p>
        </w:tc>
        <w:tc>
          <w:tcPr>
            <w:tcW w:w="2522" w:type="dxa"/>
          </w:tcPr>
          <w:p w14:paraId="241DADA7" w14:textId="75319824" w:rsidR="00B473BF" w:rsidRPr="00690621" w:rsidRDefault="00763E2E" w:rsidP="00B473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13" w:type="dxa"/>
          </w:tcPr>
          <w:p w14:paraId="219B98EA" w14:textId="19E7ACDB" w:rsidR="00B473BF" w:rsidRPr="00690621" w:rsidRDefault="00D6500D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30</w:t>
            </w:r>
            <w:r w:rsidR="00A36AA1" w:rsidRPr="00690621">
              <w:rPr>
                <w:rFonts w:ascii="Times New Roman" w:hAnsi="Times New Roman"/>
                <w:sz w:val="28"/>
                <w:szCs w:val="28"/>
              </w:rPr>
              <w:t>917,1</w:t>
            </w:r>
          </w:p>
        </w:tc>
        <w:tc>
          <w:tcPr>
            <w:tcW w:w="1276" w:type="dxa"/>
          </w:tcPr>
          <w:p w14:paraId="69461A27" w14:textId="3ACC7F14" w:rsidR="00B473BF" w:rsidRPr="00690621" w:rsidRDefault="00D6500D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1800</w:t>
            </w:r>
            <w:r w:rsidR="00870453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14:paraId="41663F82" w14:textId="694FF28B" w:rsidR="00B473BF" w:rsidRPr="00690621" w:rsidRDefault="00870453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2050,0</w:t>
            </w:r>
          </w:p>
        </w:tc>
        <w:tc>
          <w:tcPr>
            <w:tcW w:w="1275" w:type="dxa"/>
          </w:tcPr>
          <w:p w14:paraId="0A9F22F0" w14:textId="46321B9C" w:rsidR="00B473BF" w:rsidRPr="00690621" w:rsidRDefault="00D6500D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2150</w:t>
            </w:r>
            <w:r w:rsidR="00870453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160C1A52" w14:textId="12A43D8A" w:rsidR="00B473BF" w:rsidRPr="00690621" w:rsidRDefault="00D6500D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2150</w:t>
            </w:r>
            <w:r w:rsidR="00870453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center"/>
          </w:tcPr>
          <w:p w14:paraId="695A7A0D" w14:textId="2B0DB101" w:rsidR="00B473BF" w:rsidRPr="00690621" w:rsidRDefault="00B473BF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900</w:t>
            </w:r>
            <w:r w:rsidR="00870453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center"/>
          </w:tcPr>
          <w:p w14:paraId="4F0942C0" w14:textId="38F58BB8" w:rsidR="00B473BF" w:rsidRPr="00690621" w:rsidRDefault="00B473BF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1000</w:t>
            </w:r>
            <w:r w:rsidR="00870453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center"/>
          </w:tcPr>
          <w:p w14:paraId="3152AD85" w14:textId="621F06A9" w:rsidR="00B473BF" w:rsidRPr="00690621" w:rsidRDefault="00B473BF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1000</w:t>
            </w:r>
            <w:r w:rsidR="00870453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B473BF" w:rsidRPr="00690621" w14:paraId="70E270C1" w14:textId="77777777" w:rsidTr="000E2D44">
        <w:tc>
          <w:tcPr>
            <w:tcW w:w="629" w:type="dxa"/>
            <w:vMerge/>
          </w:tcPr>
          <w:p w14:paraId="2AE6A65A" w14:textId="77777777" w:rsidR="00B473BF" w:rsidRPr="00690621" w:rsidRDefault="00B473BF" w:rsidP="00EB0261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6D88897C" w14:textId="77777777" w:rsidR="00B473BF" w:rsidRPr="00690621" w:rsidRDefault="00B473BF" w:rsidP="00EB0261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2A0F3C21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13" w:type="dxa"/>
          </w:tcPr>
          <w:p w14:paraId="25828EFD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1CB440F3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4A2C773A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26E6DAD1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165493D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5B75D50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68389BA" w14:textId="77777777" w:rsidR="00B473BF" w:rsidRPr="00690621" w:rsidRDefault="00B473BF" w:rsidP="00D64A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7F47645E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3BF" w:rsidRPr="00690621" w14:paraId="47077DE0" w14:textId="77777777" w:rsidTr="000E2D44">
        <w:trPr>
          <w:trHeight w:val="255"/>
        </w:trPr>
        <w:tc>
          <w:tcPr>
            <w:tcW w:w="629" w:type="dxa"/>
            <w:vMerge/>
          </w:tcPr>
          <w:p w14:paraId="3A0C956C" w14:textId="77777777" w:rsidR="00B473BF" w:rsidRPr="00690621" w:rsidRDefault="00B473BF" w:rsidP="00EB0261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0FCD2D13" w14:textId="77777777" w:rsidR="00B473BF" w:rsidRPr="00690621" w:rsidRDefault="00B473BF" w:rsidP="00EB0261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4D46E767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13" w:type="dxa"/>
          </w:tcPr>
          <w:p w14:paraId="3428286B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3A36E16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2FC2F3F8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651650DA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4289A48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4B382E3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5B12A4A" w14:textId="77777777" w:rsidR="00B473BF" w:rsidRPr="00690621" w:rsidRDefault="00B473BF" w:rsidP="00D64A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68B01AF8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73BF" w:rsidRPr="00690621" w14:paraId="2D8E9EC6" w14:textId="77777777" w:rsidTr="000E2D44">
        <w:trPr>
          <w:trHeight w:val="191"/>
        </w:trPr>
        <w:tc>
          <w:tcPr>
            <w:tcW w:w="629" w:type="dxa"/>
            <w:vMerge/>
          </w:tcPr>
          <w:p w14:paraId="0574D5CB" w14:textId="77777777" w:rsidR="00B473BF" w:rsidRPr="00690621" w:rsidRDefault="00B473BF" w:rsidP="00EB0261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6E3A70EF" w14:textId="77777777" w:rsidR="00B473BF" w:rsidRPr="00690621" w:rsidRDefault="00B473BF" w:rsidP="00EB0261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530B76C3" w14:textId="77777777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13" w:type="dxa"/>
          </w:tcPr>
          <w:p w14:paraId="79D7ED14" w14:textId="52AC1FBD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29117,1</w:t>
            </w:r>
          </w:p>
        </w:tc>
        <w:tc>
          <w:tcPr>
            <w:tcW w:w="1276" w:type="dxa"/>
          </w:tcPr>
          <w:p w14:paraId="6BAF1B17" w14:textId="0C1F7D8F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37AF20E4" w14:textId="0F1AA162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548D9515" w14:textId="42C3CBF4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69D20B1" w14:textId="6C74292D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4FC0CE0" w14:textId="3F5CA5E0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486E0C4" w14:textId="60544609" w:rsidR="00B473BF" w:rsidRPr="00690621" w:rsidRDefault="00B473BF" w:rsidP="00D64AE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35698E8E" w14:textId="1C0FA1EF" w:rsidR="00B473BF" w:rsidRPr="00690621" w:rsidRDefault="00B473BF" w:rsidP="00EB026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73BF" w:rsidRPr="00690621" w14:paraId="59392857" w14:textId="77777777" w:rsidTr="000E2D44">
        <w:trPr>
          <w:trHeight w:val="411"/>
        </w:trPr>
        <w:tc>
          <w:tcPr>
            <w:tcW w:w="629" w:type="dxa"/>
            <w:vMerge/>
          </w:tcPr>
          <w:p w14:paraId="536DECD1" w14:textId="77777777" w:rsidR="00B473BF" w:rsidRPr="00690621" w:rsidRDefault="00B473BF" w:rsidP="00B473BF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3B22F46E" w14:textId="77777777" w:rsidR="00B473BF" w:rsidRPr="00690621" w:rsidRDefault="00B473BF" w:rsidP="00B473BF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4707E605" w14:textId="77777777" w:rsidR="00B473BF" w:rsidRPr="00690621" w:rsidRDefault="00B473BF" w:rsidP="00B473BF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внебюджетный источник</w:t>
            </w:r>
          </w:p>
        </w:tc>
        <w:tc>
          <w:tcPr>
            <w:tcW w:w="1113" w:type="dxa"/>
            <w:vAlign w:val="center"/>
          </w:tcPr>
          <w:p w14:paraId="1510214A" w14:textId="5D056C37" w:rsidR="00B473BF" w:rsidRPr="00690621" w:rsidRDefault="00B473BF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1800</w:t>
            </w:r>
            <w:r w:rsidR="00272B5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center"/>
          </w:tcPr>
          <w:p w14:paraId="26D9D4B3" w14:textId="2C72EAFA" w:rsidR="00B473BF" w:rsidRPr="00690621" w:rsidRDefault="00B473BF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1800</w:t>
            </w:r>
            <w:r w:rsidR="00870453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  <w:vAlign w:val="center"/>
          </w:tcPr>
          <w:p w14:paraId="0DC18F14" w14:textId="6FB3BE0D" w:rsidR="00B473BF" w:rsidRPr="00690621" w:rsidRDefault="00870453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2050,0</w:t>
            </w:r>
          </w:p>
        </w:tc>
        <w:tc>
          <w:tcPr>
            <w:tcW w:w="1275" w:type="dxa"/>
            <w:vAlign w:val="center"/>
          </w:tcPr>
          <w:p w14:paraId="559AA0A5" w14:textId="1A847D3C" w:rsidR="00B473BF" w:rsidRPr="00690621" w:rsidRDefault="00B473BF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2150</w:t>
            </w:r>
            <w:r w:rsidR="00870453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center"/>
          </w:tcPr>
          <w:p w14:paraId="2811C47E" w14:textId="543996BA" w:rsidR="00B473BF" w:rsidRPr="00690621" w:rsidRDefault="00B473BF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2150</w:t>
            </w:r>
            <w:r w:rsidR="00870453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center"/>
          </w:tcPr>
          <w:p w14:paraId="4CABD47D" w14:textId="51945F98" w:rsidR="00B473BF" w:rsidRPr="00690621" w:rsidRDefault="00B473BF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900</w:t>
            </w:r>
            <w:r w:rsidR="00870453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center"/>
          </w:tcPr>
          <w:p w14:paraId="77039A85" w14:textId="2B36AD8E" w:rsidR="00B473BF" w:rsidRPr="00690621" w:rsidRDefault="00B473BF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1000</w:t>
            </w:r>
            <w:r w:rsidR="00870453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  <w:vAlign w:val="center"/>
          </w:tcPr>
          <w:p w14:paraId="604BDBB9" w14:textId="126B306F" w:rsidR="00B473BF" w:rsidRPr="00690621" w:rsidRDefault="00B473BF" w:rsidP="00B473B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1000</w:t>
            </w:r>
            <w:r w:rsidR="00870453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B473BF" w:rsidRPr="00690621" w14:paraId="2120866A" w14:textId="77777777" w:rsidTr="000E2D44">
        <w:trPr>
          <w:trHeight w:val="313"/>
        </w:trPr>
        <w:tc>
          <w:tcPr>
            <w:tcW w:w="629" w:type="dxa"/>
            <w:vMerge w:val="restart"/>
          </w:tcPr>
          <w:p w14:paraId="44112789" w14:textId="296ADACF" w:rsidR="00B473BF" w:rsidRPr="00690621" w:rsidRDefault="00E85238" w:rsidP="00E8523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0E2D4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19" w:type="dxa"/>
            <w:vMerge w:val="restart"/>
          </w:tcPr>
          <w:p w14:paraId="612679F3" w14:textId="1B709344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 xml:space="preserve">Комплекс процессных </w:t>
            </w:r>
            <w:r w:rsidRPr="00690621">
              <w:rPr>
                <w:rFonts w:ascii="Times New Roman" w:hAnsi="Times New Roman"/>
                <w:sz w:val="28"/>
                <w:szCs w:val="28"/>
              </w:rPr>
              <w:lastRenderedPageBreak/>
              <w:t>мероприятий «Мероприятие по повышению энергосбережения и энергетической эффективности»</w:t>
            </w:r>
          </w:p>
        </w:tc>
        <w:tc>
          <w:tcPr>
            <w:tcW w:w="2522" w:type="dxa"/>
          </w:tcPr>
          <w:p w14:paraId="1C214E8C" w14:textId="050705BC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lastRenderedPageBreak/>
              <w:t>всего, в том числе:</w:t>
            </w:r>
          </w:p>
        </w:tc>
        <w:tc>
          <w:tcPr>
            <w:tcW w:w="1113" w:type="dxa"/>
          </w:tcPr>
          <w:p w14:paraId="44CF2095" w14:textId="6B715706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921D828" w14:textId="7624782A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026E632E" w14:textId="7022CE2E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5FDF9DB9" w14:textId="024C9C59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0B29D06" w14:textId="5016A985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F3EBF59" w14:textId="10722D16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53FC72C" w14:textId="0738605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1AC8B6FB" w14:textId="18D497B0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73BF" w:rsidRPr="00690621" w14:paraId="59B69AA9" w14:textId="77777777" w:rsidTr="000E2D44">
        <w:tc>
          <w:tcPr>
            <w:tcW w:w="629" w:type="dxa"/>
            <w:vMerge/>
          </w:tcPr>
          <w:p w14:paraId="0E751E2F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3E139843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10C51C1B" w14:textId="7973AF45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 xml:space="preserve">федеральный </w:t>
            </w:r>
            <w:r w:rsidRPr="00690621">
              <w:rPr>
                <w:rFonts w:ascii="Times New Roman" w:hAnsi="Times New Roman"/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113" w:type="dxa"/>
          </w:tcPr>
          <w:p w14:paraId="74D40282" w14:textId="2ECC099D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276" w:type="dxa"/>
          </w:tcPr>
          <w:p w14:paraId="0471391B" w14:textId="64999B3C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06A8684D" w14:textId="73E52669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05B5FAE3" w14:textId="38FF6D4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16690AF" w14:textId="3A0FFC42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6C96895" w14:textId="124D440D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7BE0242" w14:textId="3938528E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0F69678F" w14:textId="40C3F564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73BF" w:rsidRPr="00690621" w14:paraId="6F0CE3C4" w14:textId="77777777" w:rsidTr="000E2D44">
        <w:tc>
          <w:tcPr>
            <w:tcW w:w="629" w:type="dxa"/>
            <w:vMerge/>
          </w:tcPr>
          <w:p w14:paraId="4D582AB2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4A6ADEAE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00EDA842" w14:textId="6617F030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13" w:type="dxa"/>
          </w:tcPr>
          <w:p w14:paraId="385CA6CC" w14:textId="38A9D512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577AA24" w14:textId="665FE1E9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AC6F7B3" w14:textId="076AA7B3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6E1978F3" w14:textId="21B041C4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241E3E8" w14:textId="01D7B77A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14D12F33" w14:textId="4BA66A6F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80C6AEE" w14:textId="4A4DF71F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4F6EF72A" w14:textId="2C0E461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73BF" w:rsidRPr="00690621" w14:paraId="211A6E7F" w14:textId="77777777" w:rsidTr="000E2D44">
        <w:tc>
          <w:tcPr>
            <w:tcW w:w="629" w:type="dxa"/>
            <w:vMerge/>
          </w:tcPr>
          <w:p w14:paraId="5C8ACA6A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53843A38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12BA5DE6" w14:textId="3F6640AC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13" w:type="dxa"/>
          </w:tcPr>
          <w:p w14:paraId="12B0F515" w14:textId="3AA3B46D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9B6E6C5" w14:textId="354D8BCC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8BFD99F" w14:textId="7AF8CE8C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230CA299" w14:textId="3618CEF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6C68865" w14:textId="70C8A82E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96B6919" w14:textId="5CE8CD5E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8ABDF31" w14:textId="6A1B7546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649E1F0F" w14:textId="3A6EEE60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73BF" w:rsidRPr="00690621" w14:paraId="368C06D5" w14:textId="77777777" w:rsidTr="000E2D44">
        <w:tc>
          <w:tcPr>
            <w:tcW w:w="629" w:type="dxa"/>
            <w:vMerge/>
          </w:tcPr>
          <w:p w14:paraId="0E0DD522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43B62868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3E38FA51" w14:textId="50CBDB2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внебюджетный источник</w:t>
            </w:r>
          </w:p>
        </w:tc>
        <w:tc>
          <w:tcPr>
            <w:tcW w:w="1113" w:type="dxa"/>
          </w:tcPr>
          <w:p w14:paraId="2AE7DBC8" w14:textId="3E83DE3A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1250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1BE73FC8" w14:textId="63F12153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1250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1134" w:type="dxa"/>
          </w:tcPr>
          <w:p w14:paraId="11869102" w14:textId="34984738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1400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14:paraId="7275B9CA" w14:textId="50F0EF8E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1500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29655FD6" w14:textId="46230DFA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1500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311A6C7C" w14:textId="49DBFF2B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900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5DC09F6C" w14:textId="17D8FC2D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1000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  <w:tc>
          <w:tcPr>
            <w:tcW w:w="1275" w:type="dxa"/>
          </w:tcPr>
          <w:p w14:paraId="41B0CBEC" w14:textId="7A4EFEDF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1000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  <w:tr w:rsidR="00333F32" w:rsidRPr="00690621" w14:paraId="5EFF7112" w14:textId="77777777" w:rsidTr="000E2D44">
        <w:trPr>
          <w:trHeight w:val="313"/>
        </w:trPr>
        <w:tc>
          <w:tcPr>
            <w:tcW w:w="629" w:type="dxa"/>
            <w:vMerge w:val="restart"/>
          </w:tcPr>
          <w:p w14:paraId="3F876F1B" w14:textId="064973D9" w:rsidR="00333F32" w:rsidRPr="00690621" w:rsidRDefault="00E85238" w:rsidP="002628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319" w:type="dxa"/>
            <w:vMerge w:val="restart"/>
          </w:tcPr>
          <w:p w14:paraId="49BE2F95" w14:textId="5A733C09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Комплекс процессных мероприятий «Мероприятия по энергосбережению в системах водоснабжения и водоотведения»</w:t>
            </w:r>
          </w:p>
        </w:tc>
        <w:tc>
          <w:tcPr>
            <w:tcW w:w="2522" w:type="dxa"/>
          </w:tcPr>
          <w:p w14:paraId="203439A1" w14:textId="6AB18D4C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13" w:type="dxa"/>
          </w:tcPr>
          <w:p w14:paraId="0E938871" w14:textId="0F47A86D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CE61E4F" w14:textId="26418700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33258C93" w14:textId="2655C683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428EAF01" w14:textId="62675F1D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6DC9DC4" w14:textId="61DBD11C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89D5155" w14:textId="236E9EE9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1645D75D" w14:textId="01EDE70C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1063C814" w14:textId="179C967C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33F32" w:rsidRPr="00690621" w14:paraId="55DCB8BA" w14:textId="77777777" w:rsidTr="000E2D44">
        <w:tc>
          <w:tcPr>
            <w:tcW w:w="629" w:type="dxa"/>
            <w:vMerge/>
          </w:tcPr>
          <w:p w14:paraId="08A19629" w14:textId="77777777" w:rsidR="00333F32" w:rsidRPr="00690621" w:rsidRDefault="00333F32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3A0A5579" w14:textId="77777777" w:rsidR="00333F32" w:rsidRPr="00690621" w:rsidRDefault="00333F32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397DCDBC" w14:textId="388695B2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13" w:type="dxa"/>
          </w:tcPr>
          <w:p w14:paraId="2A4A89C7" w14:textId="4B152215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8946107" w14:textId="3AE4DCF9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3F5AF2D4" w14:textId="43AD4D7B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1F228C14" w14:textId="32B8D6DE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B64A5AC" w14:textId="48F21003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F34791F" w14:textId="65D3156D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B17789A" w14:textId="1EC57B3F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1E7A535C" w14:textId="6D45DBCD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33F32" w:rsidRPr="00690621" w14:paraId="43E86188" w14:textId="77777777" w:rsidTr="000E2D44">
        <w:tc>
          <w:tcPr>
            <w:tcW w:w="629" w:type="dxa"/>
            <w:vMerge/>
          </w:tcPr>
          <w:p w14:paraId="0FA79C47" w14:textId="77777777" w:rsidR="00333F32" w:rsidRPr="00690621" w:rsidRDefault="00333F32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2C230811" w14:textId="77777777" w:rsidR="00333F32" w:rsidRPr="00690621" w:rsidRDefault="00333F32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56F93776" w14:textId="1E299586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13" w:type="dxa"/>
          </w:tcPr>
          <w:p w14:paraId="31D1880E" w14:textId="04C95A39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E5D40ED" w14:textId="78FE0B5A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A9094A5" w14:textId="6A8242DE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47A361E5" w14:textId="7817DBBC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1EF73DE" w14:textId="095D3210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A3CF825" w14:textId="6DE9ED0F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0087DE1" w14:textId="1915E919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70D203CA" w14:textId="2C0E2FA0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333F32" w:rsidRPr="00690621" w14:paraId="29123B4A" w14:textId="77777777" w:rsidTr="000E2D44">
        <w:tc>
          <w:tcPr>
            <w:tcW w:w="629" w:type="dxa"/>
            <w:vMerge/>
          </w:tcPr>
          <w:p w14:paraId="44F26FB4" w14:textId="77777777" w:rsidR="00333F32" w:rsidRPr="00690621" w:rsidRDefault="00333F32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23B4294E" w14:textId="77777777" w:rsidR="00333F32" w:rsidRPr="00690621" w:rsidRDefault="00333F32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51A151CD" w14:textId="3C59F093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13" w:type="dxa"/>
          </w:tcPr>
          <w:p w14:paraId="34CC15B7" w14:textId="3B96E0F9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1469EB12" w14:textId="4506862A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3E6BBFFF" w14:textId="224C4107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46B164CA" w14:textId="4655BA60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1E747A58" w14:textId="575643A9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5863717" w14:textId="423838F5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38FC653E" w14:textId="789C19F4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45C4C6FA" w14:textId="3745D32F" w:rsidR="00333F32" w:rsidRPr="00690621" w:rsidRDefault="00333F32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73BF" w:rsidRPr="00690621" w14:paraId="75686F44" w14:textId="77777777" w:rsidTr="000E2D44">
        <w:tc>
          <w:tcPr>
            <w:tcW w:w="629" w:type="dxa"/>
            <w:vMerge/>
          </w:tcPr>
          <w:p w14:paraId="3B7950E3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3820E77C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615D63C6" w14:textId="616F0866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внебюджетный источник</w:t>
            </w:r>
          </w:p>
        </w:tc>
        <w:tc>
          <w:tcPr>
            <w:tcW w:w="1113" w:type="dxa"/>
          </w:tcPr>
          <w:p w14:paraId="56C99A11" w14:textId="43949784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550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0F2850AD" w14:textId="36856903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550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14:paraId="18ABAFCD" w14:textId="371A6B90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650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5" w:type="dxa"/>
          </w:tcPr>
          <w:p w14:paraId="0D8412BC" w14:textId="0B9D3421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650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1ECF5FCF" w14:textId="28E58E09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650</w:t>
            </w:r>
            <w:r w:rsidR="00690621" w:rsidRPr="00690621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14:paraId="149B53CE" w14:textId="78EFE64C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5EAC3E1" w14:textId="2662E2FA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3A695180" w14:textId="3AAA63EB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73BF" w:rsidRPr="00690621" w14:paraId="033AF39D" w14:textId="77777777" w:rsidTr="000E2D44">
        <w:trPr>
          <w:trHeight w:val="313"/>
        </w:trPr>
        <w:tc>
          <w:tcPr>
            <w:tcW w:w="629" w:type="dxa"/>
            <w:vMerge w:val="restart"/>
          </w:tcPr>
          <w:p w14:paraId="428186C1" w14:textId="2A0EACDA" w:rsidR="00B473BF" w:rsidRPr="00690621" w:rsidRDefault="00E85238" w:rsidP="002628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0E2D4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319" w:type="dxa"/>
            <w:vMerge w:val="restart"/>
          </w:tcPr>
          <w:p w14:paraId="7E1B681C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Комплекс процессных мероприятий </w:t>
            </w:r>
            <w:r w:rsidRPr="00690621">
              <w:rPr>
                <w:rFonts w:ascii="Times New Roman" w:hAnsi="Times New Roman"/>
                <w:sz w:val="28"/>
                <w:szCs w:val="28"/>
              </w:rPr>
              <w:t xml:space="preserve">«Эффективные мероприятия по </w:t>
            </w:r>
            <w:r w:rsidRPr="000E2D44">
              <w:rPr>
                <w:rFonts w:ascii="Times New Roman" w:hAnsi="Times New Roman"/>
                <w:sz w:val="27"/>
                <w:szCs w:val="27"/>
              </w:rPr>
              <w:t>энергосбережению</w:t>
            </w:r>
            <w:r w:rsidRPr="00690621">
              <w:rPr>
                <w:rFonts w:ascii="Times New Roman" w:hAnsi="Times New Roman"/>
                <w:sz w:val="28"/>
                <w:szCs w:val="28"/>
              </w:rPr>
              <w:t xml:space="preserve"> на электрических объектах»</w:t>
            </w:r>
          </w:p>
        </w:tc>
        <w:tc>
          <w:tcPr>
            <w:tcW w:w="2522" w:type="dxa"/>
          </w:tcPr>
          <w:p w14:paraId="7C75FDBE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113" w:type="dxa"/>
          </w:tcPr>
          <w:p w14:paraId="559460BA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29117,1</w:t>
            </w:r>
          </w:p>
        </w:tc>
        <w:tc>
          <w:tcPr>
            <w:tcW w:w="1276" w:type="dxa"/>
          </w:tcPr>
          <w:p w14:paraId="384F9F68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61A31878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48EE9C91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4F952E0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BED19F0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208FFBB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2E476002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73BF" w:rsidRPr="00690621" w14:paraId="08866D9F" w14:textId="77777777" w:rsidTr="000E2D44">
        <w:tc>
          <w:tcPr>
            <w:tcW w:w="629" w:type="dxa"/>
            <w:vMerge/>
          </w:tcPr>
          <w:p w14:paraId="07A09213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361093AF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34FE748F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13" w:type="dxa"/>
          </w:tcPr>
          <w:p w14:paraId="20CA7442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11DAC772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11220E20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62848D75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1233A550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2599F70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2346806E" w14:textId="441363EE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62B9AF49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73BF" w:rsidRPr="00690621" w14:paraId="38153C2A" w14:textId="77777777" w:rsidTr="000E2D44">
        <w:tc>
          <w:tcPr>
            <w:tcW w:w="629" w:type="dxa"/>
            <w:vMerge/>
          </w:tcPr>
          <w:p w14:paraId="28282808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27948862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0840EA67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1113" w:type="dxa"/>
          </w:tcPr>
          <w:p w14:paraId="3D6D19E1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1D86A9E0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22FC7BF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0E0ECE45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90BE569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86CDDC4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53845BE7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14:paraId="17C6937F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73BF" w:rsidRPr="00690621" w14:paraId="443C7E9F" w14:textId="77777777" w:rsidTr="000E2D44">
        <w:tc>
          <w:tcPr>
            <w:tcW w:w="629" w:type="dxa"/>
            <w:vMerge/>
          </w:tcPr>
          <w:p w14:paraId="21B1E69C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40E8AFDC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39AF65D0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13" w:type="dxa"/>
          </w:tcPr>
          <w:p w14:paraId="18E19CB4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29117,1</w:t>
            </w:r>
          </w:p>
        </w:tc>
        <w:tc>
          <w:tcPr>
            <w:tcW w:w="1276" w:type="dxa"/>
          </w:tcPr>
          <w:p w14:paraId="22456B73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5C37EE3F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68BBCE10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07DD1A3A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843D173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6CC71353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2C3D3C3B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473BF" w:rsidRPr="00690621" w14:paraId="541036B9" w14:textId="77777777" w:rsidTr="000E2D44">
        <w:tc>
          <w:tcPr>
            <w:tcW w:w="629" w:type="dxa"/>
            <w:vMerge/>
          </w:tcPr>
          <w:p w14:paraId="5FD275C6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319" w:type="dxa"/>
            <w:vMerge/>
          </w:tcPr>
          <w:p w14:paraId="27FD08DE" w14:textId="77777777" w:rsidR="00B473BF" w:rsidRPr="00690621" w:rsidRDefault="00B473BF" w:rsidP="00262863">
            <w:pPr>
              <w:spacing w:after="1" w:line="0" w:lineRule="atLeast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522" w:type="dxa"/>
          </w:tcPr>
          <w:p w14:paraId="314A019E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внебюджетный источник</w:t>
            </w:r>
          </w:p>
        </w:tc>
        <w:tc>
          <w:tcPr>
            <w:tcW w:w="1113" w:type="dxa"/>
          </w:tcPr>
          <w:p w14:paraId="7F2CE37C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8200B1F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14:paraId="0057A6DE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3DA936D7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1FA9A5AF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4A45E8B1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14:paraId="76FC9807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14:paraId="53613A8E" w14:textId="77777777" w:rsidR="00B473BF" w:rsidRPr="00690621" w:rsidRDefault="00B473BF" w:rsidP="002628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9062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</w:tbl>
    <w:p w14:paraId="34EEFB03" w14:textId="77777777" w:rsidR="00EB0261" w:rsidRPr="00CA668C" w:rsidRDefault="00EB0261" w:rsidP="00EB026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F206F91" w14:textId="77777777" w:rsidR="00EB0261" w:rsidRPr="00CA668C" w:rsidRDefault="00EB0261" w:rsidP="00EB0261">
      <w:pPr>
        <w:rPr>
          <w:rFonts w:ascii="Times New Roman" w:eastAsiaTheme="minorHAnsi" w:hAnsi="Times New Roman"/>
          <w:sz w:val="28"/>
          <w:szCs w:val="28"/>
          <w:lang w:eastAsia="en-US"/>
        </w:rPr>
      </w:pPr>
    </w:p>
    <w:p w14:paraId="2A64E079" w14:textId="77777777" w:rsidR="00EB0261" w:rsidRPr="00CA668C" w:rsidRDefault="00EB0261" w:rsidP="00457C4B">
      <w:pPr>
        <w:rPr>
          <w:rFonts w:ascii="Times New Roman" w:hAnsi="Times New Roman"/>
          <w:color w:val="262626" w:themeColor="text1" w:themeTint="D9"/>
          <w:sz w:val="28"/>
          <w:szCs w:val="28"/>
        </w:rPr>
      </w:pPr>
    </w:p>
    <w:sectPr w:rsidR="00EB0261" w:rsidRPr="00CA668C" w:rsidSect="00F0439A">
      <w:headerReference w:type="default" r:id="rId14"/>
      <w:pgSz w:w="16838" w:h="11906" w:orient="landscape"/>
      <w:pgMar w:top="1134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C7744" w14:textId="77777777" w:rsidR="00D61E0C" w:rsidRDefault="00D61E0C">
      <w:pPr>
        <w:spacing w:after="0" w:line="240" w:lineRule="auto"/>
      </w:pPr>
      <w:r>
        <w:separator/>
      </w:r>
    </w:p>
  </w:endnote>
  <w:endnote w:type="continuationSeparator" w:id="0">
    <w:p w14:paraId="5CC71368" w14:textId="77777777" w:rsidR="00D61E0C" w:rsidRDefault="00D61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ADCC5" w14:textId="77777777" w:rsidR="00D61E0C" w:rsidRDefault="00D61E0C">
      <w:pPr>
        <w:spacing w:after="0" w:line="240" w:lineRule="auto"/>
      </w:pPr>
      <w:r>
        <w:separator/>
      </w:r>
    </w:p>
  </w:footnote>
  <w:footnote w:type="continuationSeparator" w:id="0">
    <w:p w14:paraId="1C086D7F" w14:textId="77777777" w:rsidR="00D61E0C" w:rsidRDefault="00D61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7E65F2" w14:textId="77777777" w:rsidR="000F0589" w:rsidRDefault="000F0589" w:rsidP="00EB0261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9D2"/>
    <w:rsid w:val="00052ED1"/>
    <w:rsid w:val="000614E3"/>
    <w:rsid w:val="00066537"/>
    <w:rsid w:val="00077330"/>
    <w:rsid w:val="00097CA8"/>
    <w:rsid w:val="000B508E"/>
    <w:rsid w:val="000D5CC2"/>
    <w:rsid w:val="000E1064"/>
    <w:rsid w:val="000E2D44"/>
    <w:rsid w:val="000F0589"/>
    <w:rsid w:val="000F696A"/>
    <w:rsid w:val="00115A6D"/>
    <w:rsid w:val="001379A0"/>
    <w:rsid w:val="00171DBB"/>
    <w:rsid w:val="001913DC"/>
    <w:rsid w:val="001969D0"/>
    <w:rsid w:val="00197AEB"/>
    <w:rsid w:val="001C423B"/>
    <w:rsid w:val="001F385F"/>
    <w:rsid w:val="001F5ADB"/>
    <w:rsid w:val="002218DA"/>
    <w:rsid w:val="002335C4"/>
    <w:rsid w:val="002379C8"/>
    <w:rsid w:val="00246ED3"/>
    <w:rsid w:val="002521C4"/>
    <w:rsid w:val="0025564C"/>
    <w:rsid w:val="00260BAC"/>
    <w:rsid w:val="00262863"/>
    <w:rsid w:val="00271755"/>
    <w:rsid w:val="00272B51"/>
    <w:rsid w:val="002B64D6"/>
    <w:rsid w:val="002D1834"/>
    <w:rsid w:val="002E7D93"/>
    <w:rsid w:val="002F18CD"/>
    <w:rsid w:val="002F1A5B"/>
    <w:rsid w:val="002F4FAE"/>
    <w:rsid w:val="00333824"/>
    <w:rsid w:val="00333F32"/>
    <w:rsid w:val="00334906"/>
    <w:rsid w:val="003479D7"/>
    <w:rsid w:val="0035633C"/>
    <w:rsid w:val="0036415D"/>
    <w:rsid w:val="00366B82"/>
    <w:rsid w:val="0037350D"/>
    <w:rsid w:val="003809FC"/>
    <w:rsid w:val="00387F8E"/>
    <w:rsid w:val="003A3710"/>
    <w:rsid w:val="003B5EB0"/>
    <w:rsid w:val="003F75FE"/>
    <w:rsid w:val="004004A9"/>
    <w:rsid w:val="00416225"/>
    <w:rsid w:val="00457C4B"/>
    <w:rsid w:val="004A2583"/>
    <w:rsid w:val="004B4C04"/>
    <w:rsid w:val="005015EF"/>
    <w:rsid w:val="00504A36"/>
    <w:rsid w:val="00512810"/>
    <w:rsid w:val="00517B86"/>
    <w:rsid w:val="00525C50"/>
    <w:rsid w:val="0054372B"/>
    <w:rsid w:val="00560CFA"/>
    <w:rsid w:val="00564C53"/>
    <w:rsid w:val="0056714A"/>
    <w:rsid w:val="00571DFB"/>
    <w:rsid w:val="00592C5A"/>
    <w:rsid w:val="005B0D6F"/>
    <w:rsid w:val="005C64FD"/>
    <w:rsid w:val="005D3037"/>
    <w:rsid w:val="005E6DA5"/>
    <w:rsid w:val="005F430C"/>
    <w:rsid w:val="00623FB6"/>
    <w:rsid w:val="006620D2"/>
    <w:rsid w:val="006818E5"/>
    <w:rsid w:val="00690621"/>
    <w:rsid w:val="006A3813"/>
    <w:rsid w:val="006C3E0D"/>
    <w:rsid w:val="006F64D8"/>
    <w:rsid w:val="00706056"/>
    <w:rsid w:val="00717FEF"/>
    <w:rsid w:val="00732F6A"/>
    <w:rsid w:val="00733951"/>
    <w:rsid w:val="00744752"/>
    <w:rsid w:val="00763E2E"/>
    <w:rsid w:val="00776679"/>
    <w:rsid w:val="0078233C"/>
    <w:rsid w:val="007C22BD"/>
    <w:rsid w:val="00803051"/>
    <w:rsid w:val="00805B82"/>
    <w:rsid w:val="00810783"/>
    <w:rsid w:val="0081437F"/>
    <w:rsid w:val="00825ACE"/>
    <w:rsid w:val="00834ABA"/>
    <w:rsid w:val="00834DE1"/>
    <w:rsid w:val="008403B8"/>
    <w:rsid w:val="00870453"/>
    <w:rsid w:val="008C3FEB"/>
    <w:rsid w:val="008C4254"/>
    <w:rsid w:val="008D3B96"/>
    <w:rsid w:val="008D6A18"/>
    <w:rsid w:val="008E033E"/>
    <w:rsid w:val="008E194D"/>
    <w:rsid w:val="0090171B"/>
    <w:rsid w:val="00904BEA"/>
    <w:rsid w:val="00913069"/>
    <w:rsid w:val="00924116"/>
    <w:rsid w:val="0097533B"/>
    <w:rsid w:val="00977DD4"/>
    <w:rsid w:val="0098081D"/>
    <w:rsid w:val="009C26DB"/>
    <w:rsid w:val="009F22EB"/>
    <w:rsid w:val="009F6532"/>
    <w:rsid w:val="009F6E5C"/>
    <w:rsid w:val="00A36AA1"/>
    <w:rsid w:val="00A6538A"/>
    <w:rsid w:val="00A83B7F"/>
    <w:rsid w:val="00A846D5"/>
    <w:rsid w:val="00A90A63"/>
    <w:rsid w:val="00AB2DD7"/>
    <w:rsid w:val="00AE0934"/>
    <w:rsid w:val="00AF6410"/>
    <w:rsid w:val="00B35940"/>
    <w:rsid w:val="00B40F84"/>
    <w:rsid w:val="00B4121B"/>
    <w:rsid w:val="00B473BF"/>
    <w:rsid w:val="00B53865"/>
    <w:rsid w:val="00B57770"/>
    <w:rsid w:val="00B61EF7"/>
    <w:rsid w:val="00B7359F"/>
    <w:rsid w:val="00B94EDB"/>
    <w:rsid w:val="00BC1559"/>
    <w:rsid w:val="00BC39E7"/>
    <w:rsid w:val="00BD6490"/>
    <w:rsid w:val="00BF7CEE"/>
    <w:rsid w:val="00C00A53"/>
    <w:rsid w:val="00C83C76"/>
    <w:rsid w:val="00CA668C"/>
    <w:rsid w:val="00CC69A5"/>
    <w:rsid w:val="00CD6688"/>
    <w:rsid w:val="00CE0B20"/>
    <w:rsid w:val="00D0756F"/>
    <w:rsid w:val="00D45FF5"/>
    <w:rsid w:val="00D61E0C"/>
    <w:rsid w:val="00D64AE6"/>
    <w:rsid w:val="00D6500D"/>
    <w:rsid w:val="00D91F05"/>
    <w:rsid w:val="00DA59D2"/>
    <w:rsid w:val="00DB2B64"/>
    <w:rsid w:val="00DB6FAB"/>
    <w:rsid w:val="00DE6800"/>
    <w:rsid w:val="00E00619"/>
    <w:rsid w:val="00E42B8D"/>
    <w:rsid w:val="00E85238"/>
    <w:rsid w:val="00E919E7"/>
    <w:rsid w:val="00EB0261"/>
    <w:rsid w:val="00EC025E"/>
    <w:rsid w:val="00ED00A6"/>
    <w:rsid w:val="00ED3A62"/>
    <w:rsid w:val="00EF12D1"/>
    <w:rsid w:val="00EF3F62"/>
    <w:rsid w:val="00EF432C"/>
    <w:rsid w:val="00F0439A"/>
    <w:rsid w:val="00F150D7"/>
    <w:rsid w:val="00F61338"/>
    <w:rsid w:val="00F623C1"/>
    <w:rsid w:val="00F63CF1"/>
    <w:rsid w:val="00F81919"/>
    <w:rsid w:val="00FB024C"/>
    <w:rsid w:val="00FD7BC1"/>
    <w:rsid w:val="00FF5C9E"/>
    <w:rsid w:val="00FF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010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A53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59D2"/>
    <w:rPr>
      <w:rFonts w:ascii="Calibri" w:eastAsia="Times New Roman" w:hAnsi="Calibri" w:cs="Times New Roman"/>
      <w:lang w:eastAsia="ru-RU"/>
    </w:rPr>
  </w:style>
  <w:style w:type="character" w:customStyle="1" w:styleId="a5">
    <w:name w:val="Цветовое выделение"/>
    <w:uiPriority w:val="99"/>
    <w:rsid w:val="002521C4"/>
    <w:rPr>
      <w:b/>
      <w:color w:val="26282F"/>
    </w:rPr>
  </w:style>
  <w:style w:type="paragraph" w:customStyle="1" w:styleId="ConsPlusNormal">
    <w:name w:val="ConsPlusNormal"/>
    <w:rsid w:val="002521C4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21C4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unhideWhenUsed/>
    <w:rsid w:val="001379A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04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4BE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0D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5CC2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A53"/>
    <w:pPr>
      <w:spacing w:after="200" w:line="276" w:lineRule="auto"/>
      <w:jc w:val="left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5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59D2"/>
    <w:rPr>
      <w:rFonts w:ascii="Calibri" w:eastAsia="Times New Roman" w:hAnsi="Calibri" w:cs="Times New Roman"/>
      <w:lang w:eastAsia="ru-RU"/>
    </w:rPr>
  </w:style>
  <w:style w:type="character" w:customStyle="1" w:styleId="a5">
    <w:name w:val="Цветовое выделение"/>
    <w:uiPriority w:val="99"/>
    <w:rsid w:val="002521C4"/>
    <w:rPr>
      <w:b/>
      <w:color w:val="26282F"/>
    </w:rPr>
  </w:style>
  <w:style w:type="paragraph" w:customStyle="1" w:styleId="ConsPlusNormal">
    <w:name w:val="ConsPlusNormal"/>
    <w:rsid w:val="002521C4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521C4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Hyperlink"/>
    <w:basedOn w:val="a0"/>
    <w:uiPriority w:val="99"/>
    <w:unhideWhenUsed/>
    <w:rsid w:val="001379A0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04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04BEA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unhideWhenUsed/>
    <w:rsid w:val="000D5C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D5CC2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8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://pandia.ru/text/category/proektnaya_dokumentatciya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pandia.ru/text/category/proektnaya_dokumentatciya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A21CF08261C7CDED9BD67DAC970883B657D72F33F55E947DAA2DF64C5A8338CE38D7169FE8F82750CA2C70667VBv6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7A21CF08261C7CDED9BD67DAC970883B657D72F33F55E947DAA2DF64C5A8338CF18D2965FE8F97205FF8900B64B72684439A260B03VEv2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A21CF08261C7CDED9BD67DAC970883B657D72F33F55E947DAA2DF64C5A8338CF18D2965FF8F9D700FB7915721E23584419A25091FE14534V8v4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5F5C5-D9EA-4591-9CCC-A5BF2F3D7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17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Саблина</dc:creator>
  <cp:lastModifiedBy>Наталья В. Саблина</cp:lastModifiedBy>
  <cp:revision>12</cp:revision>
  <cp:lastPrinted>2022-11-16T10:07:00Z</cp:lastPrinted>
  <dcterms:created xsi:type="dcterms:W3CDTF">2022-11-15T09:47:00Z</dcterms:created>
  <dcterms:modified xsi:type="dcterms:W3CDTF">2022-12-01T10:05:00Z</dcterms:modified>
</cp:coreProperties>
</file>