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FE3025" w:rsidRPr="00FE3025" w:rsidTr="00D65ED1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 wp14:anchorId="733699CA" wp14:editId="10B6C96E">
                  <wp:extent cx="561975" cy="8001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</w:rPr>
            </w:pP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FE302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</w:rPr>
            </w:pPr>
            <w:r w:rsidRPr="00FE3025">
              <w:rPr>
                <w:rFonts w:ascii="Times New Roman" w:eastAsia="Times New Roman" w:hAnsi="Times New Roman" w:cs="Times New Roman"/>
              </w:rPr>
              <w:t>__________________ № _______________</w:t>
            </w: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E302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30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30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3025" w:rsidRPr="00FE3025" w:rsidTr="00D65ED1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7610F2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group id="_x0000_s1041" style="position:absolute;left:0;text-align:left;margin-left:-.85pt;margin-top:0;width:205.7pt;height:14.45pt;z-index:251661312;mso-position-horizontal-relative:text;mso-position-vertical-relative:text" coordorigin="1727,4555" coordsize="4114,289">
                  <v:line id="_x0000_s1042" style="position:absolute" from="1727,4555" to="2016,4556" o:allowincell="f" strokeweight=".5pt">
                    <v:stroke startarrowwidth="narrow" startarrowlength="short" endarrowwidth="narrow" endarrowlength="short"/>
                  </v:line>
                  <v:line id="_x0000_s1043" style="position:absolute" from="1727,4555" to="1728,4844" o:allowincell="f" strokeweight=".5pt">
                    <v:stroke startarrowwidth="narrow" startarrowlength="short" endarrowwidth="narrow" endarrowlength="short"/>
                  </v:line>
                  <v:line id="_x0000_s1044" style="position:absolute" from="5545,4555" to="5834,4556" o:allowincell="f" strokeweight=".5pt">
                    <v:stroke startarrowwidth="narrow" startarrowlength="short" endarrowwidth="narrow" endarrowlength="short"/>
                  </v:line>
                  <v:line id="_x0000_s1045" style="position:absolute" from="5840,4555" to="5841,4844" o:allowincell="f" strokeweight=".5pt">
                    <v:stroke startarrowwidth="narrow" startarrowlength="short" endarrowwidth="narrow" endarrowlength="short"/>
                  </v:line>
                </v:group>
              </w:pic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line id="_x0000_s1040" style="position:absolute;left:0;text-align:left;z-index:251660288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line id="_x0000_s1039" style="position:absolute;left:0;text-align:left;z-index:251659264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FE3025" w:rsidP="00221D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E3025" w:rsidRPr="002723E2" w:rsidRDefault="00FE3025" w:rsidP="00221D0B">
      <w:pPr>
        <w:keepNext/>
        <w:spacing w:after="0" w:line="240" w:lineRule="auto"/>
        <w:jc w:val="both"/>
        <w:rPr>
          <w:rFonts w:cs="Times New Roman"/>
          <w:sz w:val="28"/>
          <w:szCs w:val="28"/>
        </w:rPr>
      </w:pPr>
      <w:r w:rsidRPr="002723E2">
        <w:rPr>
          <w:rFonts w:cs="Times New Roman"/>
          <w:sz w:val="28"/>
          <w:szCs w:val="28"/>
        </w:rPr>
        <w:t xml:space="preserve">Об  основных  направлениях  </w:t>
      </w:r>
      <w:proofErr w:type="gramStart"/>
      <w:r w:rsidRPr="002723E2">
        <w:rPr>
          <w:rFonts w:cs="Times New Roman"/>
          <w:sz w:val="28"/>
          <w:szCs w:val="28"/>
        </w:rPr>
        <w:t>бюджетной</w:t>
      </w:r>
      <w:proofErr w:type="gramEnd"/>
    </w:p>
    <w:p w:rsidR="00FE3025" w:rsidRPr="002723E2" w:rsidRDefault="00FE3025" w:rsidP="00221D0B">
      <w:pPr>
        <w:keepNext/>
        <w:spacing w:after="0" w:line="240" w:lineRule="auto"/>
        <w:jc w:val="both"/>
        <w:rPr>
          <w:rFonts w:cs="Times New Roman"/>
          <w:sz w:val="28"/>
          <w:szCs w:val="28"/>
        </w:rPr>
      </w:pPr>
      <w:r w:rsidRPr="002723E2">
        <w:rPr>
          <w:rFonts w:cs="Times New Roman"/>
          <w:sz w:val="28"/>
          <w:szCs w:val="28"/>
        </w:rPr>
        <w:t xml:space="preserve">и </w:t>
      </w:r>
      <w:r w:rsidR="009B63E1">
        <w:rPr>
          <w:rFonts w:cs="Times New Roman"/>
          <w:sz w:val="28"/>
          <w:szCs w:val="28"/>
        </w:rPr>
        <w:t xml:space="preserve"> </w:t>
      </w:r>
      <w:r w:rsidRPr="002723E2">
        <w:rPr>
          <w:rFonts w:cs="Times New Roman"/>
          <w:sz w:val="28"/>
          <w:szCs w:val="28"/>
        </w:rPr>
        <w:t xml:space="preserve">налоговой </w:t>
      </w:r>
      <w:r w:rsidR="009B63E1">
        <w:rPr>
          <w:rFonts w:cs="Times New Roman"/>
          <w:sz w:val="28"/>
          <w:szCs w:val="28"/>
        </w:rPr>
        <w:t xml:space="preserve"> </w:t>
      </w:r>
      <w:r w:rsidRPr="002723E2">
        <w:rPr>
          <w:rFonts w:cs="Times New Roman"/>
          <w:sz w:val="28"/>
          <w:szCs w:val="28"/>
        </w:rPr>
        <w:t>политики</w:t>
      </w:r>
      <w:r w:rsidR="009B63E1">
        <w:rPr>
          <w:rFonts w:cs="Times New Roman"/>
          <w:sz w:val="28"/>
          <w:szCs w:val="28"/>
        </w:rPr>
        <w:t xml:space="preserve"> </w:t>
      </w:r>
      <w:r w:rsidRPr="002723E2">
        <w:rPr>
          <w:rFonts w:cs="Times New Roman"/>
          <w:sz w:val="28"/>
          <w:szCs w:val="28"/>
        </w:rPr>
        <w:t xml:space="preserve"> города </w:t>
      </w:r>
      <w:r w:rsidR="009B63E1">
        <w:rPr>
          <w:rFonts w:cs="Times New Roman"/>
          <w:sz w:val="28"/>
          <w:szCs w:val="28"/>
        </w:rPr>
        <w:t xml:space="preserve"> </w:t>
      </w:r>
      <w:r w:rsidRPr="002723E2">
        <w:rPr>
          <w:rFonts w:cs="Times New Roman"/>
          <w:sz w:val="28"/>
          <w:szCs w:val="28"/>
        </w:rPr>
        <w:t xml:space="preserve">Бузулука   </w:t>
      </w:r>
    </w:p>
    <w:p w:rsidR="00FE3025" w:rsidRPr="002723E2" w:rsidRDefault="00FE3025" w:rsidP="00221D0B">
      <w:pPr>
        <w:keepNext/>
        <w:spacing w:after="0" w:line="240" w:lineRule="auto"/>
        <w:jc w:val="both"/>
        <w:rPr>
          <w:rFonts w:cs="Times New Roman"/>
          <w:sz w:val="28"/>
          <w:szCs w:val="28"/>
        </w:rPr>
      </w:pPr>
      <w:r w:rsidRPr="002723E2">
        <w:rPr>
          <w:rFonts w:cs="Times New Roman"/>
          <w:sz w:val="28"/>
          <w:szCs w:val="28"/>
        </w:rPr>
        <w:t>на</w:t>
      </w:r>
      <w:r w:rsidR="009B63E1">
        <w:rPr>
          <w:rFonts w:cs="Times New Roman"/>
          <w:sz w:val="28"/>
          <w:szCs w:val="28"/>
        </w:rPr>
        <w:t xml:space="preserve"> </w:t>
      </w:r>
      <w:r w:rsidRPr="002723E2">
        <w:rPr>
          <w:rFonts w:cs="Times New Roman"/>
          <w:sz w:val="28"/>
          <w:szCs w:val="28"/>
        </w:rPr>
        <w:t>201</w:t>
      </w:r>
      <w:r w:rsidR="007A391F">
        <w:rPr>
          <w:rFonts w:cs="Times New Roman"/>
          <w:sz w:val="28"/>
          <w:szCs w:val="28"/>
        </w:rPr>
        <w:t>9</w:t>
      </w:r>
      <w:r w:rsidRPr="002723E2">
        <w:rPr>
          <w:rFonts w:cs="Times New Roman"/>
          <w:sz w:val="28"/>
          <w:szCs w:val="28"/>
        </w:rPr>
        <w:t xml:space="preserve"> год и</w:t>
      </w:r>
      <w:r w:rsidR="009B63E1">
        <w:rPr>
          <w:rFonts w:cs="Times New Roman"/>
          <w:sz w:val="28"/>
          <w:szCs w:val="28"/>
        </w:rPr>
        <w:t xml:space="preserve">  </w:t>
      </w:r>
      <w:r w:rsidRPr="002723E2">
        <w:rPr>
          <w:rFonts w:cs="Times New Roman"/>
          <w:sz w:val="28"/>
          <w:szCs w:val="28"/>
        </w:rPr>
        <w:t xml:space="preserve">на </w:t>
      </w:r>
      <w:r w:rsidR="009B63E1">
        <w:rPr>
          <w:rFonts w:cs="Times New Roman"/>
          <w:sz w:val="28"/>
          <w:szCs w:val="28"/>
        </w:rPr>
        <w:t xml:space="preserve"> </w:t>
      </w:r>
      <w:r w:rsidR="007A391F">
        <w:rPr>
          <w:rFonts w:cs="Times New Roman"/>
          <w:sz w:val="28"/>
          <w:szCs w:val="28"/>
        </w:rPr>
        <w:t>плановый период  2020</w:t>
      </w:r>
      <w:r w:rsidRPr="002723E2">
        <w:rPr>
          <w:rFonts w:cs="Times New Roman"/>
          <w:sz w:val="28"/>
          <w:szCs w:val="28"/>
        </w:rPr>
        <w:t xml:space="preserve">  </w:t>
      </w:r>
    </w:p>
    <w:p w:rsidR="00FE3025" w:rsidRPr="002723E2" w:rsidRDefault="00FE3025" w:rsidP="00221D0B">
      <w:pPr>
        <w:keepNext/>
        <w:spacing w:after="0" w:line="240" w:lineRule="auto"/>
        <w:jc w:val="both"/>
        <w:rPr>
          <w:rFonts w:cs="Times New Roman"/>
          <w:sz w:val="28"/>
          <w:szCs w:val="28"/>
        </w:rPr>
      </w:pPr>
      <w:r w:rsidRPr="002723E2">
        <w:rPr>
          <w:rFonts w:cs="Times New Roman"/>
          <w:sz w:val="28"/>
          <w:szCs w:val="28"/>
        </w:rPr>
        <w:t>и  202</w:t>
      </w:r>
      <w:r w:rsidR="007A391F">
        <w:rPr>
          <w:rFonts w:cs="Times New Roman"/>
          <w:sz w:val="28"/>
          <w:szCs w:val="28"/>
        </w:rPr>
        <w:t>1</w:t>
      </w:r>
      <w:r w:rsidRPr="002723E2">
        <w:rPr>
          <w:rFonts w:cs="Times New Roman"/>
          <w:sz w:val="28"/>
          <w:szCs w:val="28"/>
        </w:rPr>
        <w:t xml:space="preserve"> годов</w:t>
      </w:r>
    </w:p>
    <w:p w:rsidR="00F004D7" w:rsidRPr="002723E2" w:rsidRDefault="00F004D7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</w:p>
    <w:p w:rsidR="00FE3025" w:rsidRPr="002723E2" w:rsidRDefault="00FE3025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</w:p>
    <w:p w:rsidR="00642F45" w:rsidRPr="002723E2" w:rsidRDefault="00642F45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  <w:proofErr w:type="gramStart"/>
      <w:r w:rsidRPr="002723E2">
        <w:rPr>
          <w:rFonts w:asciiTheme="minorHAnsi" w:hAnsiTheme="minorHAnsi"/>
          <w:szCs w:val="28"/>
        </w:rPr>
        <w:t xml:space="preserve">В </w:t>
      </w:r>
      <w:r w:rsidR="0037773C" w:rsidRPr="002723E2">
        <w:rPr>
          <w:rFonts w:asciiTheme="minorHAnsi" w:hAnsiTheme="minorHAnsi"/>
          <w:szCs w:val="28"/>
        </w:rPr>
        <w:t xml:space="preserve">целях подготовки  проекта </w:t>
      </w:r>
      <w:r w:rsidR="00D86B7A" w:rsidRPr="002723E2">
        <w:rPr>
          <w:rFonts w:asciiTheme="minorHAnsi" w:hAnsiTheme="minorHAnsi"/>
          <w:szCs w:val="28"/>
        </w:rPr>
        <w:t>бюджета города Бузулука на 201</w:t>
      </w:r>
      <w:r w:rsidR="007A391F">
        <w:rPr>
          <w:rFonts w:asciiTheme="minorHAnsi" w:hAnsiTheme="minorHAnsi"/>
          <w:szCs w:val="28"/>
        </w:rPr>
        <w:t>9</w:t>
      </w:r>
      <w:r w:rsidR="00D86B7A" w:rsidRPr="002723E2">
        <w:rPr>
          <w:rFonts w:asciiTheme="minorHAnsi" w:hAnsiTheme="minorHAnsi"/>
          <w:szCs w:val="28"/>
        </w:rPr>
        <w:t xml:space="preserve"> год и на  плановый период 20</w:t>
      </w:r>
      <w:r w:rsidR="007A391F">
        <w:rPr>
          <w:rFonts w:asciiTheme="minorHAnsi" w:hAnsiTheme="minorHAnsi"/>
          <w:szCs w:val="28"/>
        </w:rPr>
        <w:t>20</w:t>
      </w:r>
      <w:r w:rsidR="00D86B7A" w:rsidRPr="002723E2">
        <w:rPr>
          <w:rFonts w:asciiTheme="minorHAnsi" w:hAnsiTheme="minorHAnsi"/>
          <w:szCs w:val="28"/>
        </w:rPr>
        <w:t xml:space="preserve"> и 202</w:t>
      </w:r>
      <w:r w:rsidR="007A391F">
        <w:rPr>
          <w:rFonts w:asciiTheme="minorHAnsi" w:hAnsiTheme="minorHAnsi"/>
          <w:szCs w:val="28"/>
        </w:rPr>
        <w:t>1</w:t>
      </w:r>
      <w:r w:rsidR="00D86B7A" w:rsidRPr="002723E2">
        <w:rPr>
          <w:rFonts w:asciiTheme="minorHAnsi" w:hAnsiTheme="minorHAnsi"/>
          <w:szCs w:val="28"/>
        </w:rPr>
        <w:t xml:space="preserve"> годов,</w:t>
      </w:r>
      <w:r w:rsidR="008E7740" w:rsidRPr="002723E2">
        <w:rPr>
          <w:rFonts w:asciiTheme="minorHAnsi" w:hAnsiTheme="minorHAnsi"/>
          <w:szCs w:val="28"/>
        </w:rPr>
        <w:t xml:space="preserve"> в </w:t>
      </w:r>
      <w:r w:rsidRPr="002723E2">
        <w:rPr>
          <w:rFonts w:asciiTheme="minorHAnsi" w:hAnsiTheme="minorHAnsi"/>
          <w:szCs w:val="28"/>
        </w:rPr>
        <w:t>соответствии</w:t>
      </w:r>
      <w:r w:rsidR="006B3474">
        <w:rPr>
          <w:rFonts w:asciiTheme="minorHAnsi" w:hAnsiTheme="minorHAnsi"/>
          <w:szCs w:val="28"/>
        </w:rPr>
        <w:t xml:space="preserve"> со </w:t>
      </w:r>
      <w:r w:rsidR="00F848FD" w:rsidRPr="002723E2">
        <w:rPr>
          <w:rFonts w:asciiTheme="minorHAnsi" w:hAnsiTheme="minorHAnsi"/>
          <w:szCs w:val="28"/>
        </w:rPr>
        <w:t>статьями 9, 171</w:t>
      </w:r>
      <w:r w:rsidR="00630E4C">
        <w:rPr>
          <w:rFonts w:asciiTheme="minorHAnsi" w:hAnsiTheme="minorHAnsi"/>
          <w:szCs w:val="28"/>
        </w:rPr>
        <w:t xml:space="preserve">, 172 </w:t>
      </w:r>
      <w:r w:rsidR="00F848FD" w:rsidRPr="002723E2">
        <w:rPr>
          <w:rFonts w:asciiTheme="minorHAnsi" w:hAnsiTheme="minorHAnsi"/>
          <w:szCs w:val="28"/>
        </w:rPr>
        <w:t>Бюджетного кодекса Российской Федерации,</w:t>
      </w:r>
      <w:r w:rsidRPr="002723E2">
        <w:rPr>
          <w:rFonts w:asciiTheme="minorHAnsi" w:hAnsiTheme="minorHAnsi"/>
          <w:szCs w:val="28"/>
        </w:rPr>
        <w:t xml:space="preserve">  стать</w:t>
      </w:r>
      <w:r w:rsidR="006B3474">
        <w:rPr>
          <w:rFonts w:asciiTheme="minorHAnsi" w:hAnsiTheme="minorHAnsi"/>
          <w:szCs w:val="28"/>
        </w:rPr>
        <w:t>е</w:t>
      </w:r>
      <w:r w:rsidRPr="002723E2">
        <w:rPr>
          <w:rFonts w:asciiTheme="minorHAnsi" w:hAnsiTheme="minorHAnsi"/>
          <w:szCs w:val="28"/>
        </w:rPr>
        <w:t>й 16 Федерального закона от 06.10.2003 № 131-ФЗ «Об общих принципах организации местного самоуправления в Российской Федерации»,</w:t>
      </w:r>
      <w:r w:rsidR="00F848FD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статьями  </w:t>
      </w:r>
      <w:r w:rsidR="007A391F">
        <w:rPr>
          <w:rFonts w:asciiTheme="minorHAnsi" w:hAnsiTheme="minorHAnsi"/>
          <w:szCs w:val="28"/>
        </w:rPr>
        <w:t>8</w:t>
      </w:r>
      <w:r w:rsidRPr="002723E2">
        <w:rPr>
          <w:rFonts w:asciiTheme="minorHAnsi" w:hAnsiTheme="minorHAnsi"/>
          <w:szCs w:val="28"/>
        </w:rPr>
        <w:t>,</w:t>
      </w:r>
      <w:r w:rsidR="007A391F">
        <w:rPr>
          <w:rFonts w:asciiTheme="minorHAnsi" w:hAnsiTheme="minorHAnsi"/>
          <w:szCs w:val="28"/>
        </w:rPr>
        <w:t xml:space="preserve"> 9,</w:t>
      </w:r>
      <w:r w:rsidRPr="002723E2">
        <w:rPr>
          <w:rFonts w:asciiTheme="minorHAnsi" w:hAnsiTheme="minorHAnsi"/>
          <w:szCs w:val="28"/>
        </w:rPr>
        <w:t xml:space="preserve">  18 </w:t>
      </w:r>
      <w:r w:rsidRPr="002723E2">
        <w:rPr>
          <w:rFonts w:asciiTheme="minorHAnsi" w:hAnsiTheme="minorHAnsi"/>
          <w:bCs/>
          <w:szCs w:val="28"/>
        </w:rPr>
        <w:t>Положения  о бюджетном процессе в городе Бузулуке, утвержденного решением городского Совета</w:t>
      </w:r>
      <w:proofErr w:type="gramEnd"/>
      <w:r w:rsidRPr="002723E2">
        <w:rPr>
          <w:rFonts w:asciiTheme="minorHAnsi" w:hAnsiTheme="minorHAnsi"/>
          <w:bCs/>
          <w:szCs w:val="28"/>
        </w:rPr>
        <w:t xml:space="preserve"> депутатов от </w:t>
      </w:r>
      <w:r w:rsidR="003434B9" w:rsidRPr="002723E2">
        <w:rPr>
          <w:rFonts w:asciiTheme="minorHAnsi" w:hAnsiTheme="minorHAnsi"/>
          <w:szCs w:val="28"/>
        </w:rPr>
        <w:t xml:space="preserve"> 27.12.2011 № 209, </w:t>
      </w:r>
      <w:r w:rsidRPr="002723E2">
        <w:rPr>
          <w:rFonts w:asciiTheme="minorHAnsi" w:hAnsiTheme="minorHAnsi"/>
          <w:szCs w:val="28"/>
        </w:rPr>
        <w:t>на основании статей 7, 30, пункта 5 статьи 40, статьи 43 Устава города Бузулука:</w:t>
      </w:r>
    </w:p>
    <w:p w:rsidR="00642F45" w:rsidRPr="002723E2" w:rsidRDefault="00642F45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>1.</w:t>
      </w:r>
      <w:r w:rsidR="006B3474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>Одобрить</w:t>
      </w:r>
      <w:r w:rsidR="008E7740" w:rsidRPr="002723E2">
        <w:rPr>
          <w:rFonts w:asciiTheme="minorHAnsi" w:hAnsiTheme="minorHAnsi"/>
          <w:szCs w:val="28"/>
        </w:rPr>
        <w:t xml:space="preserve"> </w:t>
      </w:r>
      <w:r w:rsidR="00630E4C">
        <w:rPr>
          <w:rFonts w:asciiTheme="minorHAnsi" w:hAnsiTheme="minorHAnsi"/>
          <w:szCs w:val="28"/>
        </w:rPr>
        <w:t>о</w:t>
      </w:r>
      <w:r w:rsidRPr="002723E2">
        <w:rPr>
          <w:rFonts w:asciiTheme="minorHAnsi" w:hAnsiTheme="minorHAnsi"/>
          <w:szCs w:val="28"/>
        </w:rPr>
        <w:t xml:space="preserve">сновные направления </w:t>
      </w:r>
      <w:r w:rsidR="008E7740" w:rsidRPr="002723E2">
        <w:rPr>
          <w:rFonts w:asciiTheme="minorHAnsi" w:hAnsiTheme="minorHAnsi"/>
          <w:szCs w:val="28"/>
        </w:rPr>
        <w:t xml:space="preserve">бюджетной и </w:t>
      </w:r>
      <w:r w:rsidRPr="002723E2">
        <w:rPr>
          <w:rFonts w:asciiTheme="minorHAnsi" w:hAnsiTheme="minorHAnsi"/>
          <w:szCs w:val="28"/>
        </w:rPr>
        <w:t xml:space="preserve">налоговой политики </w:t>
      </w:r>
      <w:r w:rsidR="005A2718" w:rsidRPr="002723E2">
        <w:rPr>
          <w:rFonts w:asciiTheme="minorHAnsi" w:hAnsiTheme="minorHAnsi"/>
          <w:szCs w:val="28"/>
        </w:rPr>
        <w:t xml:space="preserve">города Бузулука </w:t>
      </w:r>
      <w:r w:rsidRPr="002723E2">
        <w:rPr>
          <w:rFonts w:asciiTheme="minorHAnsi" w:hAnsiTheme="minorHAnsi"/>
          <w:szCs w:val="28"/>
        </w:rPr>
        <w:t>на 201</w:t>
      </w:r>
      <w:r w:rsidR="007A391F">
        <w:rPr>
          <w:rFonts w:asciiTheme="minorHAnsi" w:hAnsiTheme="minorHAnsi"/>
          <w:szCs w:val="28"/>
        </w:rPr>
        <w:t>9</w:t>
      </w:r>
      <w:r w:rsidRPr="002723E2">
        <w:rPr>
          <w:rFonts w:asciiTheme="minorHAnsi" w:hAnsiTheme="minorHAnsi"/>
          <w:szCs w:val="28"/>
        </w:rPr>
        <w:t xml:space="preserve"> год и на плановый период</w:t>
      </w:r>
      <w:r w:rsidR="006029F8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 20</w:t>
      </w:r>
      <w:r w:rsidR="007A391F">
        <w:rPr>
          <w:rFonts w:asciiTheme="minorHAnsi" w:hAnsiTheme="minorHAnsi"/>
          <w:szCs w:val="28"/>
        </w:rPr>
        <w:t>20</w:t>
      </w:r>
      <w:r w:rsidR="006029F8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 и</w:t>
      </w:r>
      <w:r w:rsidR="006029F8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 20</w:t>
      </w:r>
      <w:r w:rsidR="002E6362" w:rsidRPr="002723E2">
        <w:rPr>
          <w:rFonts w:asciiTheme="minorHAnsi" w:hAnsiTheme="minorHAnsi"/>
          <w:szCs w:val="28"/>
        </w:rPr>
        <w:t>2</w:t>
      </w:r>
      <w:r w:rsidR="007A391F">
        <w:rPr>
          <w:rFonts w:asciiTheme="minorHAnsi" w:hAnsiTheme="minorHAnsi"/>
          <w:szCs w:val="28"/>
        </w:rPr>
        <w:t>1</w:t>
      </w:r>
      <w:r w:rsidR="006029F8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 годов</w:t>
      </w:r>
      <w:r w:rsidR="008E7740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>согласно приложению.</w:t>
      </w:r>
    </w:p>
    <w:p w:rsidR="00642F45" w:rsidRPr="002723E2" w:rsidRDefault="00642F45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>2.</w:t>
      </w:r>
      <w:r w:rsidR="006B3474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Финансовому   </w:t>
      </w:r>
      <w:r w:rsidR="006029F8" w:rsidRPr="002723E2">
        <w:rPr>
          <w:rFonts w:asciiTheme="minorHAnsi" w:hAnsiTheme="minorHAnsi"/>
          <w:szCs w:val="28"/>
        </w:rPr>
        <w:t>управлению</w:t>
      </w:r>
      <w:r w:rsidRPr="002723E2">
        <w:rPr>
          <w:rFonts w:asciiTheme="minorHAnsi" w:hAnsiTheme="minorHAnsi"/>
          <w:szCs w:val="28"/>
        </w:rPr>
        <w:t xml:space="preserve">  администрации  города Бузулука (Огородников А.В.): </w:t>
      </w:r>
    </w:p>
    <w:p w:rsidR="00642F45" w:rsidRPr="002723E2" w:rsidRDefault="00642F45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>2.1.</w:t>
      </w:r>
      <w:r w:rsidR="006B3474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Подготовить проект решения городского Совета депутатов </w:t>
      </w:r>
      <w:r w:rsidR="004A6C10" w:rsidRPr="002723E2">
        <w:rPr>
          <w:rFonts w:asciiTheme="minorHAnsi" w:hAnsiTheme="minorHAnsi"/>
          <w:szCs w:val="28"/>
        </w:rPr>
        <w:t xml:space="preserve">           </w:t>
      </w:r>
      <w:r w:rsidRPr="002723E2">
        <w:rPr>
          <w:rFonts w:asciiTheme="minorHAnsi" w:hAnsiTheme="minorHAnsi"/>
          <w:szCs w:val="28"/>
        </w:rPr>
        <w:t>«О бюджете города Бузулука на  201</w:t>
      </w:r>
      <w:r w:rsidR="007A391F">
        <w:rPr>
          <w:rFonts w:asciiTheme="minorHAnsi" w:hAnsiTheme="minorHAnsi"/>
          <w:szCs w:val="28"/>
        </w:rPr>
        <w:t>9</w:t>
      </w:r>
      <w:r w:rsidRPr="002723E2">
        <w:rPr>
          <w:rFonts w:asciiTheme="minorHAnsi" w:hAnsiTheme="minorHAnsi"/>
          <w:szCs w:val="28"/>
        </w:rPr>
        <w:t xml:space="preserve"> год</w:t>
      </w:r>
      <w:r w:rsidR="00111388" w:rsidRPr="002723E2">
        <w:rPr>
          <w:rFonts w:asciiTheme="minorHAnsi" w:hAnsiTheme="minorHAnsi"/>
          <w:szCs w:val="28"/>
        </w:rPr>
        <w:t xml:space="preserve"> и на плановый период  20</w:t>
      </w:r>
      <w:r w:rsidR="007A391F">
        <w:rPr>
          <w:rFonts w:asciiTheme="minorHAnsi" w:hAnsiTheme="minorHAnsi"/>
          <w:szCs w:val="28"/>
        </w:rPr>
        <w:t>20</w:t>
      </w:r>
      <w:r w:rsidR="00111388" w:rsidRPr="002723E2">
        <w:rPr>
          <w:rFonts w:asciiTheme="minorHAnsi" w:hAnsiTheme="minorHAnsi"/>
          <w:szCs w:val="28"/>
        </w:rPr>
        <w:t xml:space="preserve">  и  20</w:t>
      </w:r>
      <w:r w:rsidR="002E6362" w:rsidRPr="002723E2">
        <w:rPr>
          <w:rFonts w:asciiTheme="minorHAnsi" w:hAnsiTheme="minorHAnsi"/>
          <w:szCs w:val="28"/>
        </w:rPr>
        <w:t>2</w:t>
      </w:r>
      <w:r w:rsidR="007A391F">
        <w:rPr>
          <w:rFonts w:asciiTheme="minorHAnsi" w:hAnsiTheme="minorHAnsi"/>
          <w:szCs w:val="28"/>
        </w:rPr>
        <w:t>1</w:t>
      </w:r>
      <w:r w:rsidR="00630E4C">
        <w:rPr>
          <w:rFonts w:asciiTheme="minorHAnsi" w:hAnsiTheme="minorHAnsi"/>
          <w:szCs w:val="28"/>
        </w:rPr>
        <w:t xml:space="preserve"> </w:t>
      </w:r>
      <w:r w:rsidR="00111388" w:rsidRPr="002723E2">
        <w:rPr>
          <w:rFonts w:asciiTheme="minorHAnsi" w:hAnsiTheme="minorHAnsi"/>
          <w:szCs w:val="28"/>
        </w:rPr>
        <w:t>годов</w:t>
      </w:r>
      <w:r w:rsidR="00125362" w:rsidRPr="002723E2">
        <w:rPr>
          <w:rFonts w:asciiTheme="minorHAnsi" w:hAnsiTheme="minorHAnsi"/>
          <w:szCs w:val="28"/>
        </w:rPr>
        <w:t>»</w:t>
      </w:r>
      <w:r w:rsidR="00630E4C">
        <w:rPr>
          <w:rFonts w:asciiTheme="minorHAnsi" w:hAnsiTheme="minorHAnsi"/>
          <w:szCs w:val="28"/>
        </w:rPr>
        <w:t xml:space="preserve">, </w:t>
      </w:r>
      <w:r w:rsidR="002E6362" w:rsidRPr="002723E2">
        <w:rPr>
          <w:rFonts w:asciiTheme="minorHAnsi" w:hAnsiTheme="minorHAnsi"/>
          <w:szCs w:val="28"/>
        </w:rPr>
        <w:t xml:space="preserve">исходя из принципов и подходов, заложенных в основных направлениях </w:t>
      </w:r>
      <w:r w:rsidR="008E7740" w:rsidRPr="002723E2">
        <w:rPr>
          <w:rFonts w:asciiTheme="minorHAnsi" w:hAnsiTheme="minorHAnsi"/>
          <w:szCs w:val="28"/>
        </w:rPr>
        <w:t xml:space="preserve">бюджетной и </w:t>
      </w:r>
      <w:r w:rsidR="002E6362" w:rsidRPr="002723E2">
        <w:rPr>
          <w:rFonts w:asciiTheme="minorHAnsi" w:hAnsiTheme="minorHAnsi"/>
          <w:szCs w:val="28"/>
        </w:rPr>
        <w:t>налоговой</w:t>
      </w:r>
      <w:r w:rsidR="008E7740" w:rsidRPr="002723E2">
        <w:rPr>
          <w:rFonts w:asciiTheme="minorHAnsi" w:hAnsiTheme="minorHAnsi"/>
          <w:szCs w:val="28"/>
        </w:rPr>
        <w:t xml:space="preserve"> </w:t>
      </w:r>
      <w:proofErr w:type="gramStart"/>
      <w:r w:rsidR="002E6362" w:rsidRPr="002723E2">
        <w:rPr>
          <w:rFonts w:asciiTheme="minorHAnsi" w:hAnsiTheme="minorHAnsi"/>
          <w:szCs w:val="28"/>
        </w:rPr>
        <w:t>политики на перспективу</w:t>
      </w:r>
      <w:proofErr w:type="gramEnd"/>
      <w:r w:rsidR="002E6362" w:rsidRPr="002723E2">
        <w:rPr>
          <w:rFonts w:asciiTheme="minorHAnsi" w:hAnsiTheme="minorHAnsi"/>
          <w:szCs w:val="28"/>
        </w:rPr>
        <w:t xml:space="preserve"> до 202</w:t>
      </w:r>
      <w:r w:rsidR="006B2F69">
        <w:rPr>
          <w:rFonts w:asciiTheme="minorHAnsi" w:hAnsiTheme="minorHAnsi"/>
          <w:szCs w:val="28"/>
        </w:rPr>
        <w:t>1</w:t>
      </w:r>
      <w:r w:rsidR="002E6362" w:rsidRPr="002723E2">
        <w:rPr>
          <w:rFonts w:asciiTheme="minorHAnsi" w:hAnsiTheme="minorHAnsi"/>
          <w:szCs w:val="28"/>
        </w:rPr>
        <w:t xml:space="preserve"> года</w:t>
      </w:r>
      <w:r w:rsidRPr="002723E2">
        <w:rPr>
          <w:rFonts w:asciiTheme="minorHAnsi" w:hAnsiTheme="minorHAnsi"/>
          <w:szCs w:val="28"/>
        </w:rPr>
        <w:t>.</w:t>
      </w:r>
      <w:r w:rsidR="00111388" w:rsidRPr="002723E2">
        <w:rPr>
          <w:rFonts w:asciiTheme="minorHAnsi" w:hAnsiTheme="minorHAnsi"/>
          <w:szCs w:val="28"/>
        </w:rPr>
        <w:t xml:space="preserve"> </w:t>
      </w:r>
    </w:p>
    <w:p w:rsidR="006029F8" w:rsidRPr="002723E2" w:rsidRDefault="00642F45" w:rsidP="00221D0B">
      <w:pPr>
        <w:pStyle w:val="31"/>
        <w:keepNext/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>2.2.</w:t>
      </w:r>
      <w:r w:rsidR="00F84B36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В случае отсутствия  нормативных правовых актов, устанавливающих расходные обязательства на осуществление полномочий, учитываемых в </w:t>
      </w:r>
      <w:r w:rsidR="009A489F" w:rsidRPr="002723E2">
        <w:rPr>
          <w:rFonts w:asciiTheme="minorHAnsi" w:hAnsiTheme="minorHAnsi"/>
          <w:szCs w:val="28"/>
        </w:rPr>
        <w:t>местном</w:t>
      </w:r>
      <w:r w:rsidRPr="002723E2">
        <w:rPr>
          <w:rFonts w:asciiTheme="minorHAnsi" w:hAnsiTheme="minorHAnsi"/>
          <w:szCs w:val="28"/>
        </w:rPr>
        <w:t xml:space="preserve"> бюджете</w:t>
      </w:r>
      <w:r w:rsidR="00111388" w:rsidRPr="002723E2">
        <w:rPr>
          <w:rFonts w:asciiTheme="minorHAnsi" w:hAnsiTheme="minorHAnsi"/>
          <w:szCs w:val="28"/>
        </w:rPr>
        <w:t>,</w:t>
      </w:r>
      <w:r w:rsidRPr="002723E2">
        <w:rPr>
          <w:rFonts w:asciiTheme="minorHAnsi" w:hAnsiTheme="minorHAnsi"/>
          <w:szCs w:val="28"/>
        </w:rPr>
        <w:t xml:space="preserve"> </w:t>
      </w:r>
      <w:r w:rsidR="00125362" w:rsidRPr="002723E2">
        <w:rPr>
          <w:rFonts w:asciiTheme="minorHAnsi" w:hAnsiTheme="minorHAnsi"/>
          <w:szCs w:val="28"/>
        </w:rPr>
        <w:t>не предусматривать данные расходы в проекте бюджета</w:t>
      </w:r>
      <w:r w:rsidR="00111388" w:rsidRPr="002723E2">
        <w:rPr>
          <w:rFonts w:asciiTheme="minorHAnsi" w:hAnsiTheme="minorHAnsi"/>
          <w:szCs w:val="28"/>
        </w:rPr>
        <w:t xml:space="preserve"> </w:t>
      </w:r>
      <w:r w:rsidR="00125362" w:rsidRPr="002723E2">
        <w:rPr>
          <w:rFonts w:asciiTheme="minorHAnsi" w:hAnsiTheme="minorHAnsi"/>
          <w:szCs w:val="28"/>
        </w:rPr>
        <w:t xml:space="preserve"> на 201</w:t>
      </w:r>
      <w:r w:rsidR="006B2F69">
        <w:rPr>
          <w:rFonts w:asciiTheme="minorHAnsi" w:hAnsiTheme="minorHAnsi"/>
          <w:szCs w:val="28"/>
        </w:rPr>
        <w:t>9</w:t>
      </w:r>
      <w:r w:rsidR="00125362" w:rsidRPr="002723E2">
        <w:rPr>
          <w:rFonts w:asciiTheme="minorHAnsi" w:hAnsiTheme="minorHAnsi"/>
          <w:szCs w:val="28"/>
        </w:rPr>
        <w:t xml:space="preserve"> год</w:t>
      </w:r>
      <w:r w:rsidR="00111388" w:rsidRPr="002723E2">
        <w:rPr>
          <w:rFonts w:asciiTheme="minorHAnsi" w:hAnsiTheme="minorHAnsi"/>
          <w:szCs w:val="28"/>
        </w:rPr>
        <w:t xml:space="preserve">  и на плановый период  20</w:t>
      </w:r>
      <w:r w:rsidR="006B2F69">
        <w:rPr>
          <w:rFonts w:asciiTheme="minorHAnsi" w:hAnsiTheme="minorHAnsi"/>
          <w:szCs w:val="28"/>
        </w:rPr>
        <w:t>20</w:t>
      </w:r>
      <w:r w:rsidR="00111388" w:rsidRPr="002723E2">
        <w:rPr>
          <w:rFonts w:asciiTheme="minorHAnsi" w:hAnsiTheme="minorHAnsi"/>
          <w:szCs w:val="28"/>
        </w:rPr>
        <w:t xml:space="preserve">  и  20</w:t>
      </w:r>
      <w:r w:rsidR="006B2F69">
        <w:rPr>
          <w:rFonts w:asciiTheme="minorHAnsi" w:hAnsiTheme="minorHAnsi"/>
          <w:szCs w:val="28"/>
        </w:rPr>
        <w:t>21</w:t>
      </w:r>
      <w:r w:rsidR="00111388" w:rsidRPr="002723E2">
        <w:rPr>
          <w:rFonts w:asciiTheme="minorHAnsi" w:hAnsiTheme="minorHAnsi"/>
          <w:szCs w:val="28"/>
        </w:rPr>
        <w:t xml:space="preserve">  годов</w:t>
      </w:r>
      <w:r w:rsidR="00125362" w:rsidRPr="002723E2">
        <w:rPr>
          <w:rFonts w:asciiTheme="minorHAnsi" w:hAnsiTheme="minorHAnsi"/>
          <w:szCs w:val="28"/>
        </w:rPr>
        <w:t>.</w:t>
      </w:r>
    </w:p>
    <w:p w:rsidR="00125362" w:rsidRPr="002723E2" w:rsidRDefault="00642F45" w:rsidP="00221D0B">
      <w:pPr>
        <w:pStyle w:val="31"/>
        <w:keepNext/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>3.</w:t>
      </w:r>
      <w:r w:rsidR="00111388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Главным администраторам доходов активизировать работу по  обеспечению поступлений налогов и сборов в </w:t>
      </w:r>
      <w:r w:rsidR="009A489F" w:rsidRPr="002723E2">
        <w:rPr>
          <w:rFonts w:asciiTheme="minorHAnsi" w:hAnsiTheme="minorHAnsi"/>
          <w:szCs w:val="28"/>
        </w:rPr>
        <w:t xml:space="preserve">местный </w:t>
      </w:r>
      <w:r w:rsidRPr="002723E2">
        <w:rPr>
          <w:rFonts w:asciiTheme="minorHAnsi" w:hAnsiTheme="minorHAnsi"/>
          <w:szCs w:val="28"/>
        </w:rPr>
        <w:t>бюджет.  Увеличение поступлений доходов</w:t>
      </w:r>
      <w:r w:rsidR="009A489F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 в </w:t>
      </w:r>
      <w:r w:rsidR="009A489F" w:rsidRPr="002723E2">
        <w:rPr>
          <w:rFonts w:asciiTheme="minorHAnsi" w:hAnsiTheme="minorHAnsi"/>
          <w:szCs w:val="28"/>
        </w:rPr>
        <w:t xml:space="preserve"> местный </w:t>
      </w:r>
      <w:r w:rsidRPr="002723E2">
        <w:rPr>
          <w:rFonts w:asciiTheme="minorHAnsi" w:hAnsiTheme="minorHAnsi"/>
          <w:szCs w:val="28"/>
        </w:rPr>
        <w:t>бюджет</w:t>
      </w:r>
      <w:r w:rsidR="009A489F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 считать</w:t>
      </w:r>
      <w:r w:rsidR="009A489F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 приоритетной </w:t>
      </w:r>
      <w:r w:rsidR="009A489F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>задачей.</w:t>
      </w:r>
    </w:p>
    <w:p w:rsidR="00125362" w:rsidRPr="002723E2" w:rsidRDefault="00642F45" w:rsidP="00221D0B">
      <w:pPr>
        <w:pStyle w:val="31"/>
        <w:keepNext/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>4.</w:t>
      </w:r>
      <w:r w:rsidR="00111388" w:rsidRPr="002723E2">
        <w:rPr>
          <w:rFonts w:asciiTheme="minorHAnsi" w:hAnsiTheme="minorHAnsi"/>
          <w:szCs w:val="28"/>
        </w:rPr>
        <w:t xml:space="preserve"> </w:t>
      </w:r>
      <w:r w:rsidRPr="002723E2">
        <w:rPr>
          <w:rFonts w:asciiTheme="minorHAnsi" w:hAnsiTheme="minorHAnsi"/>
          <w:szCs w:val="28"/>
        </w:rPr>
        <w:t xml:space="preserve">Главным распорядителям средств </w:t>
      </w:r>
      <w:r w:rsidR="00C85B8E" w:rsidRPr="002723E2">
        <w:rPr>
          <w:rFonts w:asciiTheme="minorHAnsi" w:hAnsiTheme="minorHAnsi"/>
          <w:szCs w:val="28"/>
        </w:rPr>
        <w:t>местного</w:t>
      </w:r>
      <w:r w:rsidRPr="002723E2">
        <w:rPr>
          <w:rFonts w:asciiTheme="minorHAnsi" w:hAnsiTheme="minorHAnsi"/>
          <w:szCs w:val="28"/>
        </w:rPr>
        <w:t xml:space="preserve"> бюджета:</w:t>
      </w:r>
    </w:p>
    <w:p w:rsidR="0037773C" w:rsidRPr="002723E2" w:rsidRDefault="00642F45" w:rsidP="00221D0B">
      <w:pPr>
        <w:pStyle w:val="31"/>
        <w:keepNext/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lastRenderedPageBreak/>
        <w:t>4.1.</w:t>
      </w:r>
      <w:r w:rsidR="0037773C" w:rsidRPr="002723E2">
        <w:rPr>
          <w:rFonts w:asciiTheme="minorHAnsi" w:hAnsiTheme="minorHAnsi"/>
          <w:szCs w:val="28"/>
        </w:rPr>
        <w:t>При формировании бюджетных заявок обеспечить в полном объеме расходы на оплату труда всех категорий работников и коммунальные услуги.</w:t>
      </w:r>
    </w:p>
    <w:p w:rsidR="00642F45" w:rsidRPr="002723E2" w:rsidRDefault="0037773C" w:rsidP="00221D0B">
      <w:pPr>
        <w:pStyle w:val="31"/>
        <w:keepNext/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 xml:space="preserve">4.2. </w:t>
      </w:r>
      <w:r w:rsidR="00642F45" w:rsidRPr="002723E2">
        <w:rPr>
          <w:rFonts w:asciiTheme="minorHAnsi" w:hAnsiTheme="minorHAnsi"/>
          <w:szCs w:val="28"/>
        </w:rPr>
        <w:t>Учитывать необходимость принятия дополнительных мер для оптимизации бюджетных расходов и повышения их эффективности</w:t>
      </w:r>
      <w:r w:rsidRPr="002723E2">
        <w:rPr>
          <w:rFonts w:asciiTheme="minorHAnsi" w:hAnsiTheme="minorHAnsi"/>
          <w:szCs w:val="28"/>
        </w:rPr>
        <w:t>, повышения качества бюджетного планирования</w:t>
      </w:r>
      <w:r w:rsidR="00642F45" w:rsidRPr="002723E2">
        <w:rPr>
          <w:rFonts w:asciiTheme="minorHAnsi" w:hAnsiTheme="minorHAnsi"/>
          <w:szCs w:val="28"/>
        </w:rPr>
        <w:t>.</w:t>
      </w:r>
    </w:p>
    <w:p w:rsidR="00642F45" w:rsidRPr="002723E2" w:rsidRDefault="00642F45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>4.</w:t>
      </w:r>
      <w:r w:rsidR="0037773C" w:rsidRPr="002723E2">
        <w:rPr>
          <w:rFonts w:asciiTheme="minorHAnsi" w:hAnsiTheme="minorHAnsi"/>
          <w:szCs w:val="28"/>
        </w:rPr>
        <w:t>3</w:t>
      </w:r>
      <w:r w:rsidRPr="002723E2">
        <w:rPr>
          <w:rFonts w:asciiTheme="minorHAnsi" w:hAnsiTheme="minorHAnsi"/>
          <w:szCs w:val="28"/>
        </w:rPr>
        <w:t>.</w:t>
      </w:r>
      <w:r w:rsidR="00111388" w:rsidRPr="002723E2">
        <w:rPr>
          <w:rFonts w:asciiTheme="minorHAnsi" w:hAnsiTheme="minorHAnsi"/>
          <w:szCs w:val="28"/>
        </w:rPr>
        <w:t xml:space="preserve"> </w:t>
      </w:r>
      <w:r w:rsidR="00125362" w:rsidRPr="002723E2">
        <w:rPr>
          <w:rFonts w:asciiTheme="minorHAnsi" w:hAnsiTheme="minorHAnsi"/>
          <w:szCs w:val="28"/>
        </w:rPr>
        <w:t>Принятие</w:t>
      </w:r>
      <w:r w:rsidRPr="002723E2">
        <w:rPr>
          <w:rFonts w:asciiTheme="minorHAnsi" w:hAnsiTheme="minorHAnsi"/>
          <w:szCs w:val="28"/>
        </w:rPr>
        <w:t xml:space="preserve"> расходных обязательств за счет средств </w:t>
      </w:r>
      <w:r w:rsidR="009A489F" w:rsidRPr="002723E2">
        <w:rPr>
          <w:rFonts w:asciiTheme="minorHAnsi" w:hAnsiTheme="minorHAnsi"/>
          <w:szCs w:val="28"/>
        </w:rPr>
        <w:t xml:space="preserve">местного </w:t>
      </w:r>
      <w:r w:rsidRPr="002723E2">
        <w:rPr>
          <w:rFonts w:asciiTheme="minorHAnsi" w:hAnsiTheme="minorHAnsi"/>
          <w:szCs w:val="28"/>
        </w:rPr>
        <w:t xml:space="preserve">бюджета осуществлять в соответствии с </w:t>
      </w:r>
      <w:r w:rsidR="00F848FD">
        <w:rPr>
          <w:rFonts w:asciiTheme="minorHAnsi" w:hAnsiTheme="minorHAnsi"/>
          <w:szCs w:val="28"/>
        </w:rPr>
        <w:t>Ф</w:t>
      </w:r>
      <w:r w:rsidRPr="002723E2">
        <w:rPr>
          <w:rFonts w:asciiTheme="minorHAnsi" w:hAnsiTheme="minorHAnsi"/>
          <w:szCs w:val="28"/>
        </w:rPr>
        <w:t>едеральным законом от 06.10.2003  № 131-ФЗ «Об общих принципах организации местного самоуправления в Российской Федерации».</w:t>
      </w:r>
    </w:p>
    <w:p w:rsidR="00642F45" w:rsidRPr="002723E2" w:rsidRDefault="00125362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>5</w:t>
      </w:r>
      <w:r w:rsidR="00642F45" w:rsidRPr="002723E2">
        <w:rPr>
          <w:rFonts w:asciiTheme="minorHAnsi" w:hAnsiTheme="minorHAnsi"/>
          <w:szCs w:val="28"/>
        </w:rPr>
        <w:t>.</w:t>
      </w:r>
      <w:r w:rsidR="00111388" w:rsidRPr="002723E2">
        <w:rPr>
          <w:rFonts w:asciiTheme="minorHAnsi" w:hAnsiTheme="minorHAnsi"/>
          <w:szCs w:val="28"/>
        </w:rPr>
        <w:t xml:space="preserve"> </w:t>
      </w:r>
      <w:r w:rsidR="00F84B36" w:rsidRPr="00F84B36">
        <w:rPr>
          <w:rFonts w:eastAsia="Calibri"/>
          <w:szCs w:val="28"/>
          <w:lang w:eastAsia="en-US"/>
        </w:rPr>
        <w:t xml:space="preserve">Настоящее </w:t>
      </w:r>
      <w:r w:rsidR="00F84B36">
        <w:rPr>
          <w:rFonts w:eastAsia="Calibri"/>
          <w:szCs w:val="28"/>
          <w:lang w:eastAsia="en-US"/>
        </w:rPr>
        <w:t>постановление</w:t>
      </w:r>
      <w:r w:rsidR="00F84B36" w:rsidRPr="00F84B36">
        <w:rPr>
          <w:rFonts w:eastAsia="Calibri"/>
          <w:szCs w:val="28"/>
          <w:lang w:eastAsia="en-US"/>
        </w:rPr>
        <w:t xml:space="preserve"> вступает в силу после его официального опубликования в газете «Российская провинция» и подлежит официальному опубликованию  на </w:t>
      </w:r>
      <w:proofErr w:type="gramStart"/>
      <w:r w:rsidR="00F84B36" w:rsidRPr="00F84B36">
        <w:rPr>
          <w:rFonts w:eastAsia="Calibri"/>
          <w:szCs w:val="28"/>
          <w:lang w:eastAsia="en-US"/>
        </w:rPr>
        <w:t>правовом</w:t>
      </w:r>
      <w:proofErr w:type="gramEnd"/>
      <w:r w:rsidR="00F84B36" w:rsidRPr="00F84B36">
        <w:rPr>
          <w:rFonts w:eastAsia="Calibri"/>
          <w:szCs w:val="28"/>
          <w:lang w:eastAsia="en-US"/>
        </w:rPr>
        <w:t xml:space="preserve"> интернет-портале Бузулука БУЗУЛУК-ПРАВО.РФ</w:t>
      </w:r>
      <w:r w:rsidR="00E11682">
        <w:rPr>
          <w:rFonts w:eastAsia="Calibri"/>
          <w:szCs w:val="28"/>
          <w:lang w:eastAsia="en-US"/>
        </w:rPr>
        <w:t>.</w:t>
      </w:r>
    </w:p>
    <w:p w:rsidR="00642F45" w:rsidRPr="002723E2" w:rsidRDefault="00125362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>6</w:t>
      </w:r>
      <w:r w:rsidR="00642F45" w:rsidRPr="002723E2">
        <w:rPr>
          <w:rFonts w:asciiTheme="minorHAnsi" w:hAnsiTheme="minorHAnsi"/>
          <w:szCs w:val="28"/>
        </w:rPr>
        <w:t>.</w:t>
      </w:r>
      <w:r w:rsidR="00111388" w:rsidRPr="002723E2">
        <w:rPr>
          <w:rFonts w:asciiTheme="minorHAnsi" w:hAnsiTheme="minorHAnsi"/>
          <w:szCs w:val="28"/>
        </w:rPr>
        <w:t xml:space="preserve"> </w:t>
      </w:r>
      <w:proofErr w:type="gramStart"/>
      <w:r w:rsidR="00642F45" w:rsidRPr="002723E2">
        <w:rPr>
          <w:rFonts w:asciiTheme="minorHAnsi" w:hAnsiTheme="minorHAnsi"/>
          <w:szCs w:val="28"/>
        </w:rPr>
        <w:t>Контроль за</w:t>
      </w:r>
      <w:proofErr w:type="gramEnd"/>
      <w:r w:rsidR="00642F45" w:rsidRPr="002723E2">
        <w:rPr>
          <w:rFonts w:asciiTheme="minorHAnsi" w:hAnsiTheme="minorHAnsi"/>
          <w:szCs w:val="28"/>
        </w:rPr>
        <w:t xml:space="preserve"> исполнение</w:t>
      </w:r>
      <w:r w:rsidR="0051008C" w:rsidRPr="002723E2">
        <w:rPr>
          <w:rFonts w:asciiTheme="minorHAnsi" w:hAnsiTheme="minorHAnsi"/>
          <w:szCs w:val="28"/>
        </w:rPr>
        <w:t>м</w:t>
      </w:r>
      <w:r w:rsidR="00642F45" w:rsidRPr="002723E2">
        <w:rPr>
          <w:rFonts w:asciiTheme="minorHAnsi" w:hAnsiTheme="minorHAnsi"/>
          <w:szCs w:val="28"/>
        </w:rPr>
        <w:t xml:space="preserve"> настоящего постановления </w:t>
      </w:r>
      <w:r w:rsidR="00111388" w:rsidRPr="002723E2">
        <w:rPr>
          <w:rFonts w:asciiTheme="minorHAnsi" w:hAnsiTheme="minorHAnsi"/>
          <w:szCs w:val="28"/>
        </w:rPr>
        <w:t>возложить на заместителя  главы администрации города по финансовой политике            Т.Н. Свиридову.</w:t>
      </w:r>
    </w:p>
    <w:p w:rsidR="00111388" w:rsidRPr="002723E2" w:rsidRDefault="00111388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</w:p>
    <w:p w:rsidR="00111388" w:rsidRPr="002723E2" w:rsidRDefault="00111388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</w:p>
    <w:p w:rsidR="00111388" w:rsidRPr="002723E2" w:rsidRDefault="00111388" w:rsidP="00221D0B">
      <w:pPr>
        <w:pStyle w:val="31"/>
        <w:keepNext/>
        <w:tabs>
          <w:tab w:val="left" w:pos="9639"/>
        </w:tabs>
        <w:ind w:firstLine="709"/>
        <w:rPr>
          <w:rFonts w:asciiTheme="minorHAnsi" w:hAnsiTheme="minorHAnsi"/>
          <w:szCs w:val="28"/>
        </w:rPr>
      </w:pPr>
    </w:p>
    <w:p w:rsidR="00642F45" w:rsidRPr="002723E2" w:rsidRDefault="00642F45" w:rsidP="00221D0B">
      <w:pPr>
        <w:pStyle w:val="31"/>
        <w:keepNext/>
        <w:tabs>
          <w:tab w:val="left" w:pos="9639"/>
        </w:tabs>
        <w:ind w:firstLine="0"/>
        <w:jc w:val="left"/>
        <w:rPr>
          <w:rFonts w:asciiTheme="minorHAnsi" w:hAnsiTheme="minorHAnsi"/>
          <w:szCs w:val="28"/>
        </w:rPr>
      </w:pPr>
      <w:r w:rsidRPr="002723E2">
        <w:rPr>
          <w:rFonts w:asciiTheme="minorHAnsi" w:hAnsiTheme="minorHAnsi"/>
          <w:szCs w:val="28"/>
        </w:rPr>
        <w:t xml:space="preserve">Глава города                                                                            </w:t>
      </w:r>
      <w:r w:rsidR="00EC1993" w:rsidRPr="002723E2">
        <w:rPr>
          <w:rFonts w:asciiTheme="minorHAnsi" w:hAnsiTheme="minorHAnsi"/>
          <w:szCs w:val="28"/>
        </w:rPr>
        <w:t xml:space="preserve">     </w:t>
      </w:r>
      <w:r w:rsidRPr="002723E2">
        <w:rPr>
          <w:rFonts w:asciiTheme="minorHAnsi" w:hAnsiTheme="minorHAnsi"/>
          <w:szCs w:val="28"/>
        </w:rPr>
        <w:t xml:space="preserve">     В.А. Рогожкин</w:t>
      </w:r>
    </w:p>
    <w:p w:rsidR="00642F45" w:rsidRPr="002723E2" w:rsidRDefault="00642F45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642F45" w:rsidRPr="002723E2" w:rsidRDefault="00642F45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197FBA" w:rsidRPr="002723E2" w:rsidRDefault="00197FBA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642F45" w:rsidRPr="002723E2" w:rsidRDefault="00642F45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111388" w:rsidRPr="002723E2" w:rsidRDefault="00111388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111388" w:rsidRPr="002723E2" w:rsidRDefault="00111388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111388" w:rsidRPr="002723E2" w:rsidRDefault="00111388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111388" w:rsidRDefault="00111388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221D0B" w:rsidRDefault="00221D0B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221D0B" w:rsidRDefault="00221D0B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221D0B" w:rsidRDefault="00221D0B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221D0B" w:rsidRDefault="00221D0B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221D0B" w:rsidRDefault="00221D0B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221D0B" w:rsidRDefault="00221D0B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221D0B" w:rsidRPr="002723E2" w:rsidRDefault="00221D0B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111388" w:rsidRDefault="00111388" w:rsidP="00221D0B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/>
          <w:szCs w:val="28"/>
        </w:rPr>
      </w:pPr>
    </w:p>
    <w:p w:rsidR="00E47D22" w:rsidRDefault="00642F45" w:rsidP="00221D0B">
      <w:pPr>
        <w:keepNext/>
        <w:widowControl w:val="0"/>
        <w:tabs>
          <w:tab w:val="right" w:pos="9720"/>
        </w:tabs>
        <w:kinsoku w:val="0"/>
        <w:overflowPunct w:val="0"/>
        <w:spacing w:after="0" w:line="240" w:lineRule="auto"/>
        <w:jc w:val="both"/>
        <w:textAlignment w:val="baseline"/>
        <w:outlineLvl w:val="0"/>
        <w:rPr>
          <w:rFonts w:eastAsia="Calibri" w:cs="Times New Roman"/>
          <w:sz w:val="28"/>
          <w:szCs w:val="28"/>
          <w:lang w:eastAsia="en-US"/>
        </w:rPr>
      </w:pPr>
      <w:proofErr w:type="gramStart"/>
      <w:r w:rsidRPr="002723E2">
        <w:rPr>
          <w:rFonts w:eastAsia="Calibri" w:cs="Times New Roman"/>
          <w:sz w:val="28"/>
          <w:szCs w:val="28"/>
          <w:lang w:eastAsia="en-US"/>
        </w:rPr>
        <w:t>Ра</w:t>
      </w:r>
      <w:r w:rsidR="00111388" w:rsidRPr="002723E2">
        <w:rPr>
          <w:rFonts w:eastAsia="Calibri" w:cs="Times New Roman"/>
          <w:sz w:val="28"/>
          <w:szCs w:val="28"/>
          <w:lang w:eastAsia="en-US"/>
        </w:rPr>
        <w:t xml:space="preserve">зослано: в дело, Т.Н. </w:t>
      </w:r>
      <w:r w:rsidR="007A2502">
        <w:rPr>
          <w:rFonts w:eastAsia="Calibri" w:cs="Times New Roman"/>
          <w:sz w:val="28"/>
          <w:szCs w:val="28"/>
          <w:lang w:eastAsia="en-US"/>
        </w:rPr>
        <w:t xml:space="preserve">Свиридовой, </w:t>
      </w:r>
      <w:r w:rsidR="007A2502" w:rsidRPr="007A2502">
        <w:rPr>
          <w:rFonts w:ascii="Times New Roman" w:eastAsia="Times New Roman" w:hAnsi="Times New Roman" w:cs="Times New Roman"/>
          <w:sz w:val="28"/>
          <w:szCs w:val="28"/>
        </w:rPr>
        <w:t>Финансовому управлению администрации города Бузулука, Управлению экономического развития и торговли администрации города Бузулука, отделу бухгалтерского учета и отчетности администрации города Бузулука, Управлению градообразования и капитального строительства города Бузулука, Управлению жилищно-коммунального хозяйства и транспорта администрации города Бузулука, Управлению образования администрации города Бузулука,  Управлению по культуре, спорту и молодежной политике администрации города Бузулука, Управлению имущественных отношений</w:t>
      </w:r>
      <w:proofErr w:type="gramEnd"/>
      <w:r w:rsidR="007A2502" w:rsidRPr="007A25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Бузулука,</w:t>
      </w:r>
      <w:r w:rsidRPr="002723E2">
        <w:rPr>
          <w:rFonts w:eastAsia="Calibri" w:cs="Times New Roman"/>
          <w:sz w:val="28"/>
          <w:szCs w:val="28"/>
          <w:lang w:eastAsia="en-US"/>
        </w:rPr>
        <w:t xml:space="preserve"> Межрайонной инспекции по налогам и сбо</w:t>
      </w:r>
      <w:r w:rsidR="00D24796">
        <w:rPr>
          <w:rFonts w:eastAsia="Calibri" w:cs="Times New Roman"/>
          <w:sz w:val="28"/>
          <w:szCs w:val="28"/>
          <w:lang w:eastAsia="en-US"/>
        </w:rPr>
        <w:t>рам № 3 по Оренбургской области</w:t>
      </w:r>
      <w:r w:rsidR="00E47D22">
        <w:rPr>
          <w:rFonts w:eastAsia="Calibri" w:cs="Times New Roman"/>
          <w:sz w:val="28"/>
          <w:szCs w:val="28"/>
          <w:lang w:eastAsia="en-US"/>
        </w:rPr>
        <w:t xml:space="preserve">, </w:t>
      </w:r>
      <w:r w:rsidR="00E47D22" w:rsidRPr="00E47D22">
        <w:rPr>
          <w:rFonts w:ascii="Times New Roman" w:eastAsia="Times New Roman" w:hAnsi="Times New Roman" w:cs="Times New Roman"/>
          <w:sz w:val="28"/>
          <w:szCs w:val="28"/>
        </w:rPr>
        <w:t>редакции газеты «Российская провинция»</w:t>
      </w:r>
    </w:p>
    <w:p w:rsidR="00EC77A8" w:rsidRPr="0008228F" w:rsidRDefault="00EC77A8" w:rsidP="00221D0B">
      <w:pPr>
        <w:keepNext/>
        <w:widowControl w:val="0"/>
        <w:tabs>
          <w:tab w:val="left" w:pos="3844"/>
        </w:tabs>
        <w:spacing w:after="0" w:line="240" w:lineRule="auto"/>
        <w:ind w:firstLine="5954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lastRenderedPageBreak/>
        <w:t xml:space="preserve">Приложение  </w:t>
      </w:r>
    </w:p>
    <w:p w:rsidR="00EC77A8" w:rsidRPr="0008228F" w:rsidRDefault="00EC77A8" w:rsidP="00221D0B">
      <w:pPr>
        <w:keepNext/>
        <w:widowControl w:val="0"/>
        <w:tabs>
          <w:tab w:val="left" w:pos="3844"/>
        </w:tabs>
        <w:spacing w:after="0" w:line="240" w:lineRule="auto"/>
        <w:ind w:firstLine="5954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 xml:space="preserve">к постановлению </w:t>
      </w:r>
    </w:p>
    <w:p w:rsidR="00EC77A8" w:rsidRPr="0008228F" w:rsidRDefault="00EC77A8" w:rsidP="00221D0B">
      <w:pPr>
        <w:keepNext/>
        <w:widowControl w:val="0"/>
        <w:tabs>
          <w:tab w:val="left" w:pos="3844"/>
        </w:tabs>
        <w:spacing w:after="0" w:line="240" w:lineRule="auto"/>
        <w:ind w:firstLine="5954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 xml:space="preserve">администрации города     </w:t>
      </w:r>
    </w:p>
    <w:p w:rsidR="00EC77A8" w:rsidRPr="0008228F" w:rsidRDefault="00EC77A8" w:rsidP="00221D0B">
      <w:pPr>
        <w:keepNext/>
        <w:widowControl w:val="0"/>
        <w:tabs>
          <w:tab w:val="left" w:pos="3844"/>
        </w:tabs>
        <w:spacing w:after="0" w:line="240" w:lineRule="auto"/>
        <w:ind w:firstLine="5954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>Бузулука</w:t>
      </w:r>
    </w:p>
    <w:p w:rsidR="00EC77A8" w:rsidRPr="0008228F" w:rsidRDefault="00EC77A8" w:rsidP="00221D0B">
      <w:pPr>
        <w:keepNext/>
        <w:widowControl w:val="0"/>
        <w:tabs>
          <w:tab w:val="left" w:pos="3844"/>
        </w:tabs>
        <w:spacing w:after="0" w:line="240" w:lineRule="auto"/>
        <w:ind w:firstLine="5954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>от____________ № _____</w:t>
      </w:r>
    </w:p>
    <w:p w:rsidR="00EC77A8" w:rsidRPr="0008228F" w:rsidRDefault="00EC77A8" w:rsidP="00221D0B">
      <w:pPr>
        <w:keepNext/>
        <w:widowControl w:val="0"/>
        <w:tabs>
          <w:tab w:val="left" w:pos="3844"/>
        </w:tabs>
        <w:spacing w:after="0" w:line="240" w:lineRule="auto"/>
        <w:ind w:firstLine="709"/>
        <w:rPr>
          <w:rFonts w:cstheme="minorHAnsi"/>
          <w:sz w:val="28"/>
          <w:szCs w:val="28"/>
        </w:rPr>
      </w:pPr>
    </w:p>
    <w:p w:rsidR="00EC77A8" w:rsidRPr="0008228F" w:rsidRDefault="00EC77A8" w:rsidP="00221D0B">
      <w:pPr>
        <w:keepNext/>
        <w:widowControl w:val="0"/>
        <w:tabs>
          <w:tab w:val="left" w:pos="3844"/>
        </w:tabs>
        <w:spacing w:after="0" w:line="240" w:lineRule="auto"/>
        <w:ind w:firstLine="709"/>
        <w:rPr>
          <w:rFonts w:cstheme="minorHAnsi"/>
          <w:sz w:val="28"/>
          <w:szCs w:val="28"/>
        </w:rPr>
      </w:pPr>
    </w:p>
    <w:p w:rsidR="00681A3A" w:rsidRPr="0008228F" w:rsidRDefault="00EC77A8" w:rsidP="00221D0B">
      <w:pPr>
        <w:keepNext/>
        <w:spacing w:after="0" w:line="240" w:lineRule="auto"/>
        <w:jc w:val="center"/>
        <w:rPr>
          <w:rFonts w:eastAsia="Calibri" w:cstheme="minorHAnsi"/>
          <w:spacing w:val="5"/>
          <w:sz w:val="28"/>
          <w:szCs w:val="28"/>
          <w:lang w:eastAsia="en-US"/>
        </w:rPr>
      </w:pPr>
      <w:r w:rsidRPr="0008228F">
        <w:rPr>
          <w:rFonts w:eastAsia="Calibri" w:cstheme="minorHAnsi"/>
          <w:spacing w:val="5"/>
          <w:sz w:val="28"/>
          <w:szCs w:val="28"/>
          <w:lang w:eastAsia="en-US"/>
        </w:rPr>
        <w:t xml:space="preserve">Основные направления </w:t>
      </w:r>
      <w:r w:rsidR="008E7740" w:rsidRPr="0008228F">
        <w:rPr>
          <w:rFonts w:eastAsia="Calibri" w:cstheme="minorHAnsi"/>
          <w:spacing w:val="5"/>
          <w:sz w:val="28"/>
          <w:szCs w:val="28"/>
          <w:lang w:eastAsia="en-US"/>
        </w:rPr>
        <w:t xml:space="preserve">бюджетной и </w:t>
      </w:r>
      <w:r w:rsidRPr="0008228F">
        <w:rPr>
          <w:rFonts w:eastAsia="Calibri" w:cstheme="minorHAnsi"/>
          <w:spacing w:val="5"/>
          <w:sz w:val="28"/>
          <w:szCs w:val="28"/>
          <w:lang w:eastAsia="en-US"/>
        </w:rPr>
        <w:t>налоговой политики</w:t>
      </w:r>
    </w:p>
    <w:p w:rsidR="00EC77A8" w:rsidRPr="0008228F" w:rsidRDefault="005A2718" w:rsidP="00221D0B">
      <w:pPr>
        <w:keepNext/>
        <w:spacing w:after="0" w:line="240" w:lineRule="auto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5"/>
          <w:sz w:val="28"/>
          <w:szCs w:val="28"/>
          <w:lang w:eastAsia="en-US"/>
        </w:rPr>
        <w:t xml:space="preserve">города Бузулука </w:t>
      </w:r>
      <w:r w:rsidR="004A6C10" w:rsidRPr="0008228F"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="00EC77A8" w:rsidRPr="0008228F">
        <w:rPr>
          <w:rFonts w:eastAsia="Calibri" w:cstheme="minorHAnsi"/>
          <w:spacing w:val="-9"/>
          <w:sz w:val="28"/>
          <w:szCs w:val="28"/>
          <w:lang w:eastAsia="en-US"/>
        </w:rPr>
        <w:t>на 201</w:t>
      </w:r>
      <w:r w:rsidR="006B2F69">
        <w:rPr>
          <w:rFonts w:eastAsia="Calibri" w:cstheme="minorHAnsi"/>
          <w:spacing w:val="-9"/>
          <w:sz w:val="28"/>
          <w:szCs w:val="28"/>
          <w:lang w:eastAsia="en-US"/>
        </w:rPr>
        <w:t>9</w:t>
      </w:r>
      <w:r w:rsidR="00EC77A8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 и на плановый период 20</w:t>
      </w:r>
      <w:r w:rsidR="006B2F69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и 20</w:t>
      </w:r>
      <w:r w:rsidR="002E6362" w:rsidRPr="0008228F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6B2F69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="00EC77A8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годов</w:t>
      </w:r>
    </w:p>
    <w:p w:rsidR="00F004D7" w:rsidRPr="0008228F" w:rsidRDefault="00F004D7" w:rsidP="00221D0B">
      <w:pPr>
        <w:keepNext/>
        <w:spacing w:after="0" w:line="240" w:lineRule="auto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CE178C" w:rsidRDefault="00EC77A8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Основные направления </w:t>
      </w:r>
      <w:r w:rsidR="008E7740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бюджетной и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налоговой политики города Бузулука на 20</w:t>
      </w:r>
      <w:r w:rsidR="006B2F69">
        <w:rPr>
          <w:rFonts w:eastAsia="Calibri" w:cstheme="minorHAnsi"/>
          <w:spacing w:val="-9"/>
          <w:sz w:val="28"/>
          <w:szCs w:val="28"/>
          <w:lang w:eastAsia="en-US"/>
        </w:rPr>
        <w:t>19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 и на плановый период 20</w:t>
      </w:r>
      <w:r w:rsidR="006B2F69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и 20</w:t>
      </w:r>
      <w:r w:rsidR="002E6362" w:rsidRPr="0008228F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6B2F69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годов (далее – </w:t>
      </w:r>
      <w:r w:rsidR="005A2718" w:rsidRPr="0008228F">
        <w:rPr>
          <w:rFonts w:eastAsia="Calibri" w:cstheme="minorHAnsi"/>
          <w:spacing w:val="-9"/>
          <w:sz w:val="28"/>
          <w:szCs w:val="28"/>
          <w:lang w:eastAsia="en-US"/>
        </w:rPr>
        <w:t>О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сновные направления) разработаны </w:t>
      </w:r>
      <w:r w:rsidR="00886121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с учетом стратегических целей, </w:t>
      </w:r>
      <w:r w:rsidR="006B2F69" w:rsidRPr="00AF1623">
        <w:rPr>
          <w:sz w:val="28"/>
          <w:szCs w:val="28"/>
        </w:rPr>
        <w:t xml:space="preserve">сформулированных в </w:t>
      </w:r>
      <w:r w:rsidR="006B2F69" w:rsidRPr="00AF1623">
        <w:rPr>
          <w:bCs/>
          <w:sz w:val="28"/>
        </w:rPr>
        <w:t>посланиях</w:t>
      </w:r>
      <w:r w:rsidR="006B2F69" w:rsidRPr="00AF1623">
        <w:rPr>
          <w:sz w:val="28"/>
          <w:szCs w:val="28"/>
        </w:rPr>
        <w:t xml:space="preserve"> Президента Российской Федерации Федеральному Собранию Российской Федерации, </w:t>
      </w:r>
      <w:r w:rsidR="008B1CDC">
        <w:rPr>
          <w:sz w:val="28"/>
          <w:szCs w:val="28"/>
        </w:rPr>
        <w:t>У</w:t>
      </w:r>
      <w:r w:rsidR="006B2F69" w:rsidRPr="00AF1623">
        <w:rPr>
          <w:sz w:val="28"/>
          <w:szCs w:val="28"/>
        </w:rPr>
        <w:t>казе Президента Российской Федерации от 7 мая 2018 года № 204 «О национальных целях и стратегических задачах развития Российской Федерации на период до 2024</w:t>
      </w:r>
      <w:proofErr w:type="gramEnd"/>
      <w:r w:rsidR="006B2F69" w:rsidRPr="00AF1623">
        <w:rPr>
          <w:sz w:val="28"/>
          <w:szCs w:val="28"/>
        </w:rPr>
        <w:t xml:space="preserve"> года»,</w:t>
      </w:r>
      <w:r w:rsidR="006B2F69">
        <w:rPr>
          <w:sz w:val="28"/>
          <w:szCs w:val="28"/>
        </w:rPr>
        <w:t xml:space="preserve"> </w:t>
      </w:r>
      <w:r w:rsidR="00264CBD" w:rsidRPr="0008228F">
        <w:rPr>
          <w:rFonts w:cstheme="minorHAnsi"/>
          <w:sz w:val="28"/>
          <w:szCs w:val="28"/>
        </w:rPr>
        <w:t>бюджетного прогноза города Бузулука  на долгосрочный период до 2022 года</w:t>
      </w:r>
      <w:r w:rsidR="00886121" w:rsidRPr="0008228F">
        <w:rPr>
          <w:rFonts w:eastAsia="Times New Roman" w:cstheme="minorHAnsi"/>
          <w:color w:val="000000"/>
          <w:sz w:val="28"/>
          <w:szCs w:val="28"/>
          <w:lang w:eastAsia="en-US"/>
        </w:rPr>
        <w:t>, прогноза социально-экономического развития города Бузулука на 201</w:t>
      </w:r>
      <w:r w:rsidR="006B2F69">
        <w:rPr>
          <w:rFonts w:eastAsia="Times New Roman" w:cstheme="minorHAnsi"/>
          <w:color w:val="000000"/>
          <w:sz w:val="28"/>
          <w:szCs w:val="28"/>
          <w:lang w:eastAsia="en-US"/>
        </w:rPr>
        <w:t>9</w:t>
      </w:r>
      <w:r w:rsidR="00886121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 и  плановый период 20</w:t>
      </w:r>
      <w:r w:rsidR="006B2F69">
        <w:rPr>
          <w:rFonts w:eastAsia="Times New Roman" w:cstheme="minorHAnsi"/>
          <w:color w:val="000000"/>
          <w:sz w:val="28"/>
          <w:szCs w:val="28"/>
          <w:lang w:eastAsia="en-US"/>
        </w:rPr>
        <w:t xml:space="preserve">20 </w:t>
      </w:r>
      <w:r w:rsidR="00886121" w:rsidRPr="0008228F">
        <w:rPr>
          <w:rFonts w:eastAsia="Times New Roman" w:cstheme="minorHAnsi"/>
          <w:color w:val="000000"/>
          <w:sz w:val="28"/>
          <w:szCs w:val="28"/>
          <w:lang w:eastAsia="en-US"/>
        </w:rPr>
        <w:t>и 202</w:t>
      </w:r>
      <w:r w:rsidR="006B2F69">
        <w:rPr>
          <w:rFonts w:eastAsia="Times New Roman" w:cstheme="minorHAnsi"/>
          <w:color w:val="000000"/>
          <w:sz w:val="28"/>
          <w:szCs w:val="28"/>
          <w:lang w:eastAsia="en-US"/>
        </w:rPr>
        <w:t>1</w:t>
      </w:r>
      <w:r w:rsidR="00886121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годов, муниципальных программ города (далее –  муниципальные программы).</w:t>
      </w:r>
      <w:r w:rsidR="006B2F69" w:rsidRPr="006B2F69">
        <w:rPr>
          <w:sz w:val="28"/>
          <w:szCs w:val="28"/>
        </w:rPr>
        <w:t xml:space="preserve"> </w:t>
      </w:r>
    </w:p>
    <w:p w:rsidR="006B2F69" w:rsidRPr="0008228F" w:rsidRDefault="006B2F69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CE178C" w:rsidRPr="0008228F" w:rsidRDefault="006B3474" w:rsidP="00221D0B">
      <w:pPr>
        <w:keepNext/>
        <w:autoSpaceDE w:val="0"/>
        <w:autoSpaceDN w:val="0"/>
        <w:adjustRightInd w:val="0"/>
        <w:spacing w:after="0" w:line="240" w:lineRule="auto"/>
        <w:ind w:firstLine="851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  <w:r>
        <w:rPr>
          <w:rFonts w:eastAsia="Times New Roman" w:cstheme="minorHAnsi"/>
          <w:color w:val="000000"/>
          <w:sz w:val="28"/>
          <w:szCs w:val="28"/>
          <w:lang w:eastAsia="en-US"/>
        </w:rPr>
        <w:t>1</w:t>
      </w:r>
      <w:r w:rsidR="00CE178C" w:rsidRPr="0008228F">
        <w:rPr>
          <w:rFonts w:eastAsia="Times New Roman" w:cstheme="minorHAnsi"/>
          <w:color w:val="000000"/>
          <w:sz w:val="28"/>
          <w:szCs w:val="28"/>
          <w:lang w:eastAsia="en-US"/>
        </w:rPr>
        <w:t>. Итоги реализации бюджетной и налоговой политики в 201</w:t>
      </w:r>
      <w:r w:rsidR="006B2F69">
        <w:rPr>
          <w:rFonts w:eastAsia="Times New Roman" w:cstheme="minorHAnsi"/>
          <w:color w:val="000000"/>
          <w:sz w:val="28"/>
          <w:szCs w:val="28"/>
          <w:lang w:eastAsia="en-US"/>
        </w:rPr>
        <w:t>7</w:t>
      </w:r>
      <w:r w:rsidR="00CE178C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году</w:t>
      </w:r>
    </w:p>
    <w:p w:rsidR="00CE178C" w:rsidRPr="0008228F" w:rsidRDefault="00CE178C" w:rsidP="00221D0B">
      <w:pPr>
        <w:keepNext/>
        <w:autoSpaceDE w:val="0"/>
        <w:autoSpaceDN w:val="0"/>
        <w:adjustRightInd w:val="0"/>
        <w:spacing w:after="0" w:line="240" w:lineRule="auto"/>
        <w:ind w:firstLine="851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и  первой половине</w:t>
      </w:r>
      <w:r w:rsidR="002333E4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201</w:t>
      </w:r>
      <w:r w:rsidR="006B2F69">
        <w:rPr>
          <w:rFonts w:eastAsia="Times New Roman" w:cstheme="minorHAnsi"/>
          <w:color w:val="000000"/>
          <w:sz w:val="28"/>
          <w:szCs w:val="28"/>
          <w:lang w:eastAsia="en-US"/>
        </w:rPr>
        <w:t>8</w:t>
      </w:r>
      <w:r w:rsidR="002333E4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года</w:t>
      </w:r>
    </w:p>
    <w:p w:rsidR="002333E4" w:rsidRPr="0008228F" w:rsidRDefault="002333E4" w:rsidP="00221D0B">
      <w:pPr>
        <w:keepNext/>
        <w:autoSpaceDE w:val="0"/>
        <w:autoSpaceDN w:val="0"/>
        <w:adjustRightInd w:val="0"/>
        <w:spacing w:after="0" w:line="240" w:lineRule="auto"/>
        <w:ind w:firstLine="851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2333E4" w:rsidRPr="0008228F" w:rsidRDefault="002333E4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proofErr w:type="gramStart"/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Исполнение бюджета города Бузулука в 201</w:t>
      </w:r>
      <w:r w:rsidR="006B2F69">
        <w:rPr>
          <w:rFonts w:eastAsia="Calibri" w:cstheme="minorHAnsi"/>
          <w:spacing w:val="-9"/>
          <w:sz w:val="28"/>
          <w:szCs w:val="28"/>
          <w:lang w:eastAsia="en-US"/>
        </w:rPr>
        <w:t>7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году  и </w:t>
      </w:r>
      <w:r w:rsidR="00E11682">
        <w:rPr>
          <w:rFonts w:eastAsia="Calibri" w:cstheme="minorHAnsi"/>
          <w:spacing w:val="-9"/>
          <w:sz w:val="28"/>
          <w:szCs w:val="28"/>
          <w:lang w:eastAsia="en-US"/>
        </w:rPr>
        <w:t xml:space="preserve">в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1 полугодии 201</w:t>
      </w:r>
      <w:r w:rsidR="006B2F69">
        <w:rPr>
          <w:rFonts w:eastAsia="Calibri" w:cstheme="minorHAnsi"/>
          <w:spacing w:val="-9"/>
          <w:sz w:val="28"/>
          <w:szCs w:val="28"/>
          <w:lang w:eastAsia="en-US"/>
        </w:rPr>
        <w:t>8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года осуществлялось с учетом положений, установленных постановлени</w:t>
      </w:r>
      <w:r w:rsidR="00E11682">
        <w:rPr>
          <w:rFonts w:eastAsia="Calibri" w:cstheme="minorHAnsi"/>
          <w:spacing w:val="-9"/>
          <w:sz w:val="28"/>
          <w:szCs w:val="28"/>
          <w:lang w:eastAsia="en-US"/>
        </w:rPr>
        <w:t xml:space="preserve">ями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администрации города Бузулука от 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>07.07</w:t>
      </w:r>
      <w:r w:rsidR="006B3474">
        <w:rPr>
          <w:rFonts w:eastAsia="Calibri" w:cstheme="minorHAnsi"/>
          <w:spacing w:val="-9"/>
          <w:sz w:val="28"/>
          <w:szCs w:val="28"/>
          <w:lang w:eastAsia="en-US"/>
        </w:rPr>
        <w:t>.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>2017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№ 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3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>18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-п «О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 xml:space="preserve">б утверждении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>П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лан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>а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мероприятий по 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 xml:space="preserve">консолидации бюджетных средств и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оптимизации бюджетных расходов  города Бузулука 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 xml:space="preserve">на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201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>7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-20</w:t>
      </w:r>
      <w:r w:rsidR="006B3474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</w:t>
      </w:r>
      <w:r w:rsidR="006142FA">
        <w:rPr>
          <w:rFonts w:eastAsia="Calibri" w:cstheme="minorHAnsi"/>
          <w:spacing w:val="-9"/>
          <w:sz w:val="28"/>
          <w:szCs w:val="28"/>
          <w:lang w:eastAsia="en-US"/>
        </w:rPr>
        <w:t>ы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»</w:t>
      </w:r>
      <w:r w:rsidR="00E11682">
        <w:rPr>
          <w:rFonts w:eastAsia="Calibri" w:cstheme="minorHAnsi"/>
          <w:spacing w:val="-9"/>
          <w:sz w:val="28"/>
          <w:szCs w:val="28"/>
          <w:lang w:eastAsia="en-US"/>
        </w:rPr>
        <w:t xml:space="preserve"> и от 23.01.2018 № 66-п «О мерах по реализации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решени</w:t>
      </w:r>
      <w:r w:rsidR="00E11682">
        <w:rPr>
          <w:rFonts w:eastAsia="Calibri" w:cstheme="minorHAnsi"/>
          <w:spacing w:val="-9"/>
          <w:sz w:val="28"/>
          <w:szCs w:val="28"/>
          <w:lang w:eastAsia="en-US"/>
        </w:rPr>
        <w:t xml:space="preserve">я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городского Совета депутатов</w:t>
      </w:r>
      <w:r w:rsidR="00E11682">
        <w:rPr>
          <w:rFonts w:eastAsia="Calibri" w:cstheme="minorHAnsi"/>
          <w:spacing w:val="-9"/>
          <w:sz w:val="28"/>
          <w:szCs w:val="28"/>
          <w:lang w:eastAsia="en-US"/>
        </w:rPr>
        <w:t xml:space="preserve"> от 22.12.2017 № 344 </w:t>
      </w:r>
      <w:r w:rsidR="00496315">
        <w:rPr>
          <w:rFonts w:eastAsia="Calibri" w:cstheme="minorHAnsi"/>
          <w:spacing w:val="-9"/>
          <w:sz w:val="28"/>
          <w:szCs w:val="28"/>
          <w:lang w:eastAsia="en-US"/>
        </w:rPr>
        <w:t xml:space="preserve">                   </w:t>
      </w:r>
      <w:r w:rsidR="00E11682">
        <w:rPr>
          <w:rFonts w:eastAsia="Calibri" w:cstheme="minorHAnsi"/>
          <w:spacing w:val="-9"/>
          <w:sz w:val="28"/>
          <w:szCs w:val="28"/>
          <w:lang w:eastAsia="en-US"/>
        </w:rPr>
        <w:t xml:space="preserve">«О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бюджете города</w:t>
      </w:r>
      <w:proofErr w:type="gramEnd"/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Бузулука на</w:t>
      </w:r>
      <w:r w:rsidR="00E11682">
        <w:rPr>
          <w:rFonts w:eastAsia="Calibri" w:cstheme="minorHAnsi"/>
          <w:spacing w:val="-9"/>
          <w:sz w:val="28"/>
          <w:szCs w:val="28"/>
          <w:lang w:eastAsia="en-US"/>
        </w:rPr>
        <w:t xml:space="preserve"> 2018 год и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на плановый период</w:t>
      </w:r>
      <w:r w:rsidR="00E11682">
        <w:rPr>
          <w:rFonts w:eastAsia="Calibri" w:cstheme="minorHAnsi"/>
          <w:spacing w:val="-9"/>
          <w:sz w:val="28"/>
          <w:szCs w:val="28"/>
          <w:lang w:eastAsia="en-US"/>
        </w:rPr>
        <w:t xml:space="preserve"> 2019 и 2020 годов»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.</w:t>
      </w:r>
    </w:p>
    <w:p w:rsidR="00CE178C" w:rsidRPr="0008228F" w:rsidRDefault="00CE178C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1.1. Доходы </w:t>
      </w:r>
      <w:r w:rsidR="002333E4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местного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бюджета</w:t>
      </w:r>
      <w:r w:rsidR="002333E4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</w:p>
    <w:p w:rsidR="00CE178C" w:rsidRPr="0008228F" w:rsidRDefault="00CE178C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5D26F5" w:rsidRDefault="00E62C7A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В 201</w:t>
      </w:r>
      <w:r w:rsidR="0007073B">
        <w:rPr>
          <w:rFonts w:eastAsia="Calibri" w:cstheme="minorHAnsi"/>
          <w:spacing w:val="-9"/>
          <w:sz w:val="28"/>
          <w:szCs w:val="28"/>
          <w:lang w:eastAsia="en-US"/>
        </w:rPr>
        <w:t>7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году и 1 полугодии 201</w:t>
      </w:r>
      <w:r w:rsidR="0007073B">
        <w:rPr>
          <w:rFonts w:eastAsia="Calibri" w:cstheme="minorHAnsi"/>
          <w:spacing w:val="-9"/>
          <w:sz w:val="28"/>
          <w:szCs w:val="28"/>
          <w:lang w:eastAsia="en-US"/>
        </w:rPr>
        <w:t>8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года, как</w:t>
      </w:r>
      <w:r w:rsidR="00895ABC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и на протяжении многих лет, в структуре налоговых и неналоговых доходов местного бюджета наибольший удельный вес</w:t>
      </w:r>
      <w:r w:rsidR="005D26F5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(4</w:t>
      </w:r>
      <w:r w:rsidR="0007073B">
        <w:rPr>
          <w:rFonts w:eastAsia="Calibri" w:cstheme="minorHAnsi"/>
          <w:spacing w:val="-9"/>
          <w:sz w:val="28"/>
          <w:szCs w:val="28"/>
          <w:lang w:eastAsia="en-US"/>
        </w:rPr>
        <w:t>9</w:t>
      </w:r>
      <w:r w:rsidR="002309DB">
        <w:rPr>
          <w:rFonts w:eastAsia="Calibri" w:cstheme="minorHAnsi"/>
          <w:spacing w:val="-9"/>
          <w:sz w:val="28"/>
          <w:szCs w:val="28"/>
          <w:lang w:eastAsia="en-US"/>
        </w:rPr>
        <w:t>,0</w:t>
      </w:r>
      <w:r w:rsidR="00D930A3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процент</w:t>
      </w:r>
      <w:r w:rsidR="007610F2">
        <w:rPr>
          <w:rFonts w:eastAsia="Calibri" w:cstheme="minorHAnsi"/>
          <w:spacing w:val="-9"/>
          <w:sz w:val="28"/>
          <w:szCs w:val="28"/>
          <w:lang w:eastAsia="en-US"/>
        </w:rPr>
        <w:t>ов</w:t>
      </w:r>
      <w:r w:rsidR="005D26F5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)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занимает налог на доходы физических лиц</w:t>
      </w:r>
      <w:r w:rsidR="005D26F5" w:rsidRPr="0008228F">
        <w:rPr>
          <w:rFonts w:eastAsia="Calibri" w:cstheme="minorHAnsi"/>
          <w:spacing w:val="-9"/>
          <w:sz w:val="28"/>
          <w:szCs w:val="28"/>
          <w:lang w:eastAsia="en-US"/>
        </w:rPr>
        <w:t>.</w:t>
      </w:r>
    </w:p>
    <w:p w:rsidR="008E0D15" w:rsidRPr="0008228F" w:rsidRDefault="008E0D15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>На уменьшение поступлений доходов от уплаты акцизов на нефтепродукты в 2017 году по сравнению с предыдущим годом</w:t>
      </w:r>
      <w:r w:rsidR="009D2634">
        <w:rPr>
          <w:rFonts w:eastAsia="Calibri" w:cstheme="minorHAnsi"/>
          <w:spacing w:val="-9"/>
          <w:sz w:val="28"/>
          <w:szCs w:val="28"/>
          <w:lang w:eastAsia="en-US"/>
        </w:rPr>
        <w:t xml:space="preserve"> (с 14,8 млн. рублей до 11,3 млн. рублей) 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оказало влияние снижение норматива зачисления доходов </w:t>
      </w:r>
      <w:r w:rsidR="00CE7A83">
        <w:rPr>
          <w:rFonts w:eastAsia="Calibri" w:cstheme="minorHAnsi"/>
          <w:spacing w:val="-9"/>
          <w:sz w:val="28"/>
          <w:szCs w:val="28"/>
          <w:lang w:eastAsia="en-US"/>
        </w:rPr>
        <w:t>в местный бюджет</w:t>
      </w:r>
      <w:r w:rsidR="009D2634">
        <w:rPr>
          <w:rFonts w:eastAsia="Calibri" w:cstheme="minorHAnsi"/>
          <w:spacing w:val="-9"/>
          <w:sz w:val="28"/>
          <w:szCs w:val="28"/>
          <w:lang w:eastAsia="en-US"/>
        </w:rPr>
        <w:t xml:space="preserve"> (с 2,308</w:t>
      </w:r>
      <w:r w:rsidR="007610F2">
        <w:rPr>
          <w:rFonts w:eastAsia="Calibri" w:cstheme="minorHAnsi"/>
          <w:spacing w:val="-9"/>
          <w:sz w:val="28"/>
          <w:szCs w:val="28"/>
          <w:lang w:eastAsia="en-US"/>
        </w:rPr>
        <w:t xml:space="preserve"> процента </w:t>
      </w:r>
      <w:r w:rsidR="009D2634">
        <w:rPr>
          <w:rFonts w:eastAsia="Calibri" w:cstheme="minorHAnsi"/>
          <w:spacing w:val="-9"/>
          <w:sz w:val="28"/>
          <w:szCs w:val="28"/>
          <w:lang w:eastAsia="en-US"/>
        </w:rPr>
        <w:t>до 2,2873</w:t>
      </w:r>
      <w:r w:rsidR="007610F2">
        <w:rPr>
          <w:rFonts w:eastAsia="Calibri" w:cstheme="minorHAnsi"/>
          <w:spacing w:val="-9"/>
          <w:sz w:val="28"/>
          <w:szCs w:val="28"/>
          <w:lang w:eastAsia="en-US"/>
        </w:rPr>
        <w:t xml:space="preserve"> процента)</w:t>
      </w:r>
      <w:r w:rsidR="00CE7A83">
        <w:rPr>
          <w:rFonts w:eastAsia="Calibri" w:cstheme="minorHAnsi"/>
          <w:spacing w:val="-9"/>
          <w:sz w:val="28"/>
          <w:szCs w:val="28"/>
          <w:lang w:eastAsia="en-US"/>
        </w:rPr>
        <w:t>.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</w:p>
    <w:p w:rsidR="002F3747" w:rsidRPr="0008228F" w:rsidRDefault="002F3747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proofErr w:type="gramStart"/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М</w:t>
      </w:r>
      <w:r w:rsidR="00574765" w:rsidRPr="0008228F">
        <w:rPr>
          <w:rFonts w:eastAsia="Calibri" w:cstheme="minorHAnsi"/>
          <w:spacing w:val="-9"/>
          <w:sz w:val="28"/>
          <w:szCs w:val="28"/>
          <w:lang w:eastAsia="en-US"/>
        </w:rPr>
        <w:t>еры, предпринятые Правительством Оренбургской области в целях стимулирования развития субъектов малого предпринимательства,</w:t>
      </w:r>
      <w:r w:rsidR="005758AB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FF7617">
        <w:rPr>
          <w:rFonts w:eastAsia="Calibri" w:cstheme="minorHAnsi"/>
          <w:spacing w:val="-9"/>
          <w:sz w:val="28"/>
          <w:szCs w:val="28"/>
          <w:lang w:eastAsia="en-US"/>
        </w:rPr>
        <w:t xml:space="preserve">а также обязательное применение налогоплательщиками с 1 февраля 2017 года при осуществлении расчетов с покупателями контрольно-кассовой техники, которая при расчетах наличными средствами формирует фискальные документы в </w:t>
      </w:r>
      <w:r w:rsidR="00FF7617">
        <w:rPr>
          <w:rFonts w:eastAsia="Calibri" w:cstheme="minorHAnsi"/>
          <w:spacing w:val="-9"/>
          <w:sz w:val="28"/>
          <w:szCs w:val="28"/>
          <w:lang w:eastAsia="en-US"/>
        </w:rPr>
        <w:lastRenderedPageBreak/>
        <w:t xml:space="preserve">электронной форме и передает их оператору для направления в налоговую инспекцию, </w:t>
      </w:r>
      <w:r w:rsidR="00574765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способствуют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постепенному </w:t>
      </w:r>
      <w:r w:rsidR="00574765" w:rsidRPr="0008228F">
        <w:rPr>
          <w:rFonts w:eastAsia="Calibri" w:cstheme="minorHAnsi"/>
          <w:spacing w:val="-9"/>
          <w:sz w:val="28"/>
          <w:szCs w:val="28"/>
          <w:lang w:eastAsia="en-US"/>
        </w:rPr>
        <w:t>росту удельного веса доходов от налогов</w:t>
      </w:r>
      <w:r w:rsidR="008E0D15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574765" w:rsidRPr="0008228F">
        <w:rPr>
          <w:rFonts w:eastAsia="Calibri" w:cstheme="minorHAnsi"/>
          <w:spacing w:val="-9"/>
          <w:sz w:val="28"/>
          <w:szCs w:val="28"/>
          <w:lang w:eastAsia="en-US"/>
        </w:rPr>
        <w:t>на совокупный доход</w:t>
      </w:r>
      <w:proofErr w:type="gramEnd"/>
      <w:r w:rsidR="008E0D15">
        <w:rPr>
          <w:rFonts w:eastAsia="Calibri" w:cstheme="minorHAnsi"/>
          <w:spacing w:val="-9"/>
          <w:sz w:val="28"/>
          <w:szCs w:val="28"/>
          <w:lang w:eastAsia="en-US"/>
        </w:rPr>
        <w:t>:  2016 год – 24,4 процент</w:t>
      </w:r>
      <w:r w:rsidR="00496315">
        <w:rPr>
          <w:rFonts w:eastAsia="Calibri" w:cstheme="minorHAnsi"/>
          <w:spacing w:val="-9"/>
          <w:sz w:val="28"/>
          <w:szCs w:val="28"/>
          <w:lang w:eastAsia="en-US"/>
        </w:rPr>
        <w:t>а</w:t>
      </w:r>
      <w:r w:rsidR="008E0D15">
        <w:rPr>
          <w:rFonts w:eastAsia="Calibri" w:cstheme="minorHAnsi"/>
          <w:spacing w:val="-9"/>
          <w:sz w:val="28"/>
          <w:szCs w:val="28"/>
          <w:lang w:eastAsia="en-US"/>
        </w:rPr>
        <w:t>, 2017 год – 25,0 процент</w:t>
      </w:r>
      <w:r w:rsidR="007610F2">
        <w:rPr>
          <w:rFonts w:eastAsia="Calibri" w:cstheme="minorHAnsi"/>
          <w:spacing w:val="-9"/>
          <w:sz w:val="28"/>
          <w:szCs w:val="28"/>
          <w:lang w:eastAsia="en-US"/>
        </w:rPr>
        <w:t>ов</w:t>
      </w:r>
      <w:r w:rsidR="008E0D15">
        <w:rPr>
          <w:rFonts w:eastAsia="Calibri" w:cstheme="minorHAnsi"/>
          <w:spacing w:val="-9"/>
          <w:sz w:val="28"/>
          <w:szCs w:val="28"/>
          <w:lang w:eastAsia="en-US"/>
        </w:rPr>
        <w:t>, 1 полугодие 2018 года – 25,9 процент</w:t>
      </w:r>
      <w:r w:rsidR="00496315">
        <w:rPr>
          <w:rFonts w:eastAsia="Calibri" w:cstheme="minorHAnsi"/>
          <w:spacing w:val="-9"/>
          <w:sz w:val="28"/>
          <w:szCs w:val="28"/>
          <w:lang w:eastAsia="en-US"/>
        </w:rPr>
        <w:t>а</w:t>
      </w:r>
      <w:r w:rsidR="008E0D15">
        <w:rPr>
          <w:rFonts w:eastAsia="Calibri" w:cstheme="minorHAnsi"/>
          <w:spacing w:val="-9"/>
          <w:sz w:val="28"/>
          <w:szCs w:val="28"/>
          <w:lang w:eastAsia="en-US"/>
        </w:rPr>
        <w:t>.</w:t>
      </w:r>
    </w:p>
    <w:p w:rsidR="005758AB" w:rsidRDefault="007B1975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proofErr w:type="gramStart"/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На территории города Бузулука реализовано право для начинающих предпринимателей при  применении упрощенной или патентной системы налогообложения при осуществлении деятельности в производственной, социальной и научной сферах, а также в сфере бытового обслуживания воспользоваться двухлетними «налоговыми каникулами» до 31 декабря 2020 года.</w:t>
      </w:r>
      <w:proofErr w:type="gramEnd"/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В упрощенной системе налогообложения за 201</w:t>
      </w:r>
      <w:r w:rsidR="00CE7A83">
        <w:rPr>
          <w:rFonts w:eastAsia="Calibri" w:cstheme="minorHAnsi"/>
          <w:spacing w:val="-9"/>
          <w:sz w:val="28"/>
          <w:szCs w:val="28"/>
          <w:lang w:eastAsia="en-US"/>
        </w:rPr>
        <w:t>7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 этим правом </w:t>
      </w:r>
      <w:r w:rsidR="005758AB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воспользовались </w:t>
      </w:r>
      <w:r w:rsidR="00CE7A83">
        <w:rPr>
          <w:rFonts w:eastAsia="Calibri" w:cstheme="minorHAnsi"/>
          <w:spacing w:val="-9"/>
          <w:sz w:val="28"/>
          <w:szCs w:val="28"/>
          <w:lang w:eastAsia="en-US"/>
        </w:rPr>
        <w:t xml:space="preserve">3 </w:t>
      </w:r>
      <w:proofErr w:type="gramStart"/>
      <w:r w:rsidR="00CE7A83">
        <w:rPr>
          <w:rFonts w:eastAsia="Calibri" w:cstheme="minorHAnsi"/>
          <w:spacing w:val="-9"/>
          <w:sz w:val="28"/>
          <w:szCs w:val="28"/>
          <w:lang w:eastAsia="en-US"/>
        </w:rPr>
        <w:t>индивидуальных</w:t>
      </w:r>
      <w:proofErr w:type="gramEnd"/>
      <w:r w:rsidR="00CE7A83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предпринимателя</w:t>
      </w:r>
      <w:r w:rsidR="005A2F34">
        <w:rPr>
          <w:rFonts w:eastAsia="Calibri" w:cstheme="minorHAnsi"/>
          <w:spacing w:val="-9"/>
          <w:sz w:val="28"/>
          <w:szCs w:val="28"/>
          <w:lang w:eastAsia="en-US"/>
        </w:rPr>
        <w:t>.</w:t>
      </w:r>
    </w:p>
    <w:p w:rsidR="002309DB" w:rsidRDefault="005A2F34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2F3747" w:rsidRPr="0008228F">
        <w:rPr>
          <w:rFonts w:eastAsia="Calibri" w:cstheme="minorHAnsi"/>
          <w:spacing w:val="-9"/>
          <w:sz w:val="28"/>
          <w:szCs w:val="28"/>
          <w:lang w:eastAsia="en-US"/>
        </w:rPr>
        <w:t>С 1 января 2017 года на территории города Бузулука установлен порядок определения налоговой базы по налогу на имущество физических лиц исходя из кадастровой стоимости объектов налогообложения.</w:t>
      </w:r>
      <w:r w:rsidR="007447D5">
        <w:rPr>
          <w:rFonts w:eastAsia="Calibri" w:cstheme="minorHAnsi"/>
          <w:spacing w:val="-9"/>
          <w:sz w:val="28"/>
          <w:szCs w:val="28"/>
          <w:lang w:eastAsia="en-US"/>
        </w:rPr>
        <w:t xml:space="preserve"> Сумма налога, подлежащая к уплате в 2018 году, составила 14214 тыс. рублей, что на 2,6 процент</w:t>
      </w:r>
      <w:r w:rsidR="00496315">
        <w:rPr>
          <w:rFonts w:eastAsia="Calibri" w:cstheme="minorHAnsi"/>
          <w:spacing w:val="-9"/>
          <w:sz w:val="28"/>
          <w:szCs w:val="28"/>
          <w:lang w:eastAsia="en-US"/>
        </w:rPr>
        <w:t>а</w:t>
      </w:r>
      <w:r w:rsidR="007447D5">
        <w:rPr>
          <w:rFonts w:eastAsia="Calibri" w:cstheme="minorHAnsi"/>
          <w:spacing w:val="-9"/>
          <w:sz w:val="28"/>
          <w:szCs w:val="28"/>
          <w:lang w:eastAsia="en-US"/>
        </w:rPr>
        <w:t xml:space="preserve"> ниже суммы налога, исчисленной к уплате в 2017 году от инвентаризационной стоимости объектов налогообложения.</w:t>
      </w:r>
      <w:r w:rsidR="00BC36E8">
        <w:rPr>
          <w:rFonts w:eastAsia="Calibri" w:cstheme="minorHAnsi"/>
          <w:spacing w:val="-9"/>
          <w:sz w:val="28"/>
          <w:szCs w:val="28"/>
          <w:lang w:eastAsia="en-US"/>
        </w:rPr>
        <w:t xml:space="preserve"> На уменьшение начислений налога оказали влияние предусмотренные Налоговым кодексом Российской Федерации вычеты из кадастровой стоимости, уменьшающие налоговую базу, в частности вычет для жилого дома как эквивалент стоимости 50 кв. м. </w:t>
      </w:r>
    </w:p>
    <w:p w:rsidR="00F909F5" w:rsidRDefault="002309DB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proofErr w:type="gramStart"/>
      <w:r>
        <w:rPr>
          <w:rFonts w:eastAsia="Calibri" w:cstheme="minorHAnsi"/>
          <w:spacing w:val="-9"/>
          <w:sz w:val="28"/>
          <w:szCs w:val="28"/>
          <w:lang w:eastAsia="en-US"/>
        </w:rPr>
        <w:t>Зачисление с 2018 года в местный бюджет государственной пошлины за совершение федеральными органами исполнительной власти юридически значимых действий</w:t>
      </w:r>
      <w:r w:rsidR="00F909F5">
        <w:rPr>
          <w:rFonts w:eastAsia="Calibri" w:cstheme="minorHAnsi"/>
          <w:spacing w:val="-9"/>
          <w:sz w:val="28"/>
          <w:szCs w:val="28"/>
          <w:lang w:eastAsia="en-US"/>
        </w:rPr>
        <w:t xml:space="preserve">, </w:t>
      </w:r>
      <w:r>
        <w:rPr>
          <w:rFonts w:eastAsia="Calibri" w:cstheme="minorHAnsi"/>
          <w:spacing w:val="-9"/>
          <w:sz w:val="28"/>
          <w:szCs w:val="28"/>
          <w:lang w:eastAsia="en-US"/>
        </w:rPr>
        <w:t>в случае подачи заявления и (или) документов</w:t>
      </w:r>
      <w:r w:rsidR="00451D1B">
        <w:rPr>
          <w:rFonts w:eastAsia="Calibri" w:cstheme="minorHAnsi"/>
          <w:spacing w:val="-9"/>
          <w:sz w:val="28"/>
          <w:szCs w:val="28"/>
          <w:lang w:eastAsia="en-US"/>
        </w:rPr>
        <w:t>, необходимых для их совершения, в многофункциональный центр предоставления госуда</w:t>
      </w:r>
      <w:r w:rsidR="00F909F5">
        <w:rPr>
          <w:rFonts w:eastAsia="Calibri" w:cstheme="minorHAnsi"/>
          <w:spacing w:val="-9"/>
          <w:sz w:val="28"/>
          <w:szCs w:val="28"/>
          <w:lang w:eastAsia="en-US"/>
        </w:rPr>
        <w:t>рственных и муниципальных услуг, позволило увеличить доходы местного бюджета за 1 полугодие текущего года на 8,7 млн. рублей.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proofErr w:type="gramEnd"/>
    </w:p>
    <w:p w:rsidR="00982D3D" w:rsidRDefault="00F909F5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proofErr w:type="gramStart"/>
      <w:r>
        <w:rPr>
          <w:rFonts w:eastAsia="Calibri" w:cstheme="minorHAnsi"/>
          <w:spacing w:val="-9"/>
          <w:sz w:val="28"/>
          <w:szCs w:val="28"/>
          <w:lang w:eastAsia="en-US"/>
        </w:rPr>
        <w:t>Вступление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>
        <w:rPr>
          <w:rFonts w:eastAsia="Calibri" w:cstheme="minorHAnsi"/>
          <w:spacing w:val="-9"/>
          <w:sz w:val="28"/>
          <w:szCs w:val="28"/>
          <w:lang w:eastAsia="en-US"/>
        </w:rPr>
        <w:t>в силу постановления Правительства Российской Федерации от 13.09.2016 № 913 «О ставках платы за негативное воздействие на окружающую среду и дополнительных коэффициентах», в котором исключены ставки платы за негативное воздействие по ряду загрязняющих веществ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(сажа и оксид железа), 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 xml:space="preserve">привело к </w:t>
      </w:r>
      <w:r>
        <w:rPr>
          <w:rFonts w:eastAsia="Calibri" w:cstheme="minorHAnsi"/>
          <w:spacing w:val="-9"/>
          <w:sz w:val="28"/>
          <w:szCs w:val="28"/>
          <w:lang w:eastAsia="en-US"/>
        </w:rPr>
        <w:t>снижени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>ю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поступлений от платы за негативное воздействие на окружающую среду</w:t>
      </w:r>
      <w:r w:rsidR="00A52C54">
        <w:rPr>
          <w:rFonts w:eastAsia="Calibri" w:cstheme="minorHAnsi"/>
          <w:spacing w:val="-9"/>
          <w:sz w:val="28"/>
          <w:szCs w:val="28"/>
          <w:lang w:eastAsia="en-US"/>
        </w:rPr>
        <w:t xml:space="preserve">: за 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>2017 год</w:t>
      </w:r>
      <w:r w:rsidR="00A52C54">
        <w:rPr>
          <w:rFonts w:eastAsia="Calibri" w:cstheme="minorHAnsi"/>
          <w:spacing w:val="-9"/>
          <w:sz w:val="28"/>
          <w:szCs w:val="28"/>
          <w:lang w:eastAsia="en-US"/>
        </w:rPr>
        <w:t xml:space="preserve"> – 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>на</w:t>
      </w:r>
      <w:r w:rsidR="00A52C54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FF7617">
        <w:rPr>
          <w:rFonts w:eastAsia="Calibri" w:cstheme="minorHAnsi"/>
          <w:spacing w:val="-9"/>
          <w:sz w:val="28"/>
          <w:szCs w:val="28"/>
          <w:lang w:eastAsia="en-US"/>
        </w:rPr>
        <w:t xml:space="preserve">1,8 млн. рублей или на 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>36,5</w:t>
      </w:r>
      <w:proofErr w:type="gramEnd"/>
      <w:r w:rsidR="00982D3D">
        <w:rPr>
          <w:rFonts w:eastAsia="Calibri" w:cstheme="minorHAnsi"/>
          <w:spacing w:val="-9"/>
          <w:sz w:val="28"/>
          <w:szCs w:val="28"/>
          <w:lang w:eastAsia="en-US"/>
        </w:rPr>
        <w:t xml:space="preserve"> процент</w:t>
      </w:r>
      <w:r w:rsidR="00496315">
        <w:rPr>
          <w:rFonts w:eastAsia="Calibri" w:cstheme="minorHAnsi"/>
          <w:spacing w:val="-9"/>
          <w:sz w:val="28"/>
          <w:szCs w:val="28"/>
          <w:lang w:eastAsia="en-US"/>
        </w:rPr>
        <w:t>а</w:t>
      </w:r>
      <w:r w:rsidR="00A52C54">
        <w:rPr>
          <w:rFonts w:eastAsia="Calibri" w:cstheme="minorHAnsi"/>
          <w:spacing w:val="-9"/>
          <w:sz w:val="28"/>
          <w:szCs w:val="28"/>
          <w:lang w:eastAsia="en-US"/>
        </w:rPr>
        <w:t xml:space="preserve"> по сравнению с предыдущим годом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 xml:space="preserve">, а </w:t>
      </w:r>
      <w:r w:rsidR="00A52C54">
        <w:rPr>
          <w:rFonts w:eastAsia="Calibri" w:cstheme="minorHAnsi"/>
          <w:spacing w:val="-9"/>
          <w:sz w:val="28"/>
          <w:szCs w:val="28"/>
          <w:lang w:eastAsia="en-US"/>
        </w:rPr>
        <w:t xml:space="preserve">за 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>1 полугоди</w:t>
      </w:r>
      <w:r w:rsidR="00A52C54">
        <w:rPr>
          <w:rFonts w:eastAsia="Calibri" w:cstheme="minorHAnsi"/>
          <w:spacing w:val="-9"/>
          <w:sz w:val="28"/>
          <w:szCs w:val="28"/>
          <w:lang w:eastAsia="en-US"/>
        </w:rPr>
        <w:t xml:space="preserve">е 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 xml:space="preserve">2018 года – на </w:t>
      </w:r>
      <w:r w:rsidR="00FF7617">
        <w:rPr>
          <w:rFonts w:eastAsia="Calibri" w:cstheme="minorHAnsi"/>
          <w:spacing w:val="-9"/>
          <w:sz w:val="28"/>
          <w:szCs w:val="28"/>
          <w:lang w:eastAsia="en-US"/>
        </w:rPr>
        <w:t xml:space="preserve">1,1 млн. рублей или на 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>60,0 процент</w:t>
      </w:r>
      <w:r w:rsidR="007610F2">
        <w:rPr>
          <w:rFonts w:eastAsia="Calibri" w:cstheme="minorHAnsi"/>
          <w:spacing w:val="-9"/>
          <w:sz w:val="28"/>
          <w:szCs w:val="28"/>
          <w:lang w:eastAsia="en-US"/>
        </w:rPr>
        <w:t>ов</w:t>
      </w:r>
      <w:r w:rsidR="00982D3D">
        <w:rPr>
          <w:rFonts w:eastAsia="Calibri" w:cstheme="minorHAnsi"/>
          <w:spacing w:val="-9"/>
          <w:sz w:val="28"/>
          <w:szCs w:val="28"/>
          <w:lang w:eastAsia="en-US"/>
        </w:rPr>
        <w:t xml:space="preserve"> относительно аналогичного периода прошлого года.</w:t>
      </w:r>
    </w:p>
    <w:p w:rsidR="00A52C54" w:rsidRDefault="00A52C54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>Ежегодно проводимая оценка эффективности предоставляемых налоговых льгот по местным налогам на территории города Бузулука показывает, что налоговые льготы имеют исключительно социальный характер – обеспечивают повышение социальной защищенности</w:t>
      </w:r>
      <w:r w:rsidR="00696FAA">
        <w:rPr>
          <w:rFonts w:eastAsia="Calibri" w:cstheme="minorHAnsi"/>
          <w:spacing w:val="-9"/>
          <w:sz w:val="28"/>
          <w:szCs w:val="28"/>
          <w:lang w:eastAsia="en-US"/>
        </w:rPr>
        <w:t xml:space="preserve"> физических лиц путем сохранения их доходов.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 </w:t>
      </w:r>
    </w:p>
    <w:p w:rsidR="002F3747" w:rsidRPr="0008228F" w:rsidRDefault="00982D3D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F909F5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7447D5">
        <w:rPr>
          <w:rFonts w:eastAsia="Calibri" w:cstheme="minorHAnsi"/>
          <w:spacing w:val="-9"/>
          <w:sz w:val="28"/>
          <w:szCs w:val="28"/>
          <w:lang w:eastAsia="en-US"/>
        </w:rPr>
        <w:t xml:space="preserve">  </w:t>
      </w:r>
    </w:p>
    <w:p w:rsidR="002333E4" w:rsidRPr="0008228F" w:rsidRDefault="002333E4" w:rsidP="00221D0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1.2. Расходы местного бюджета </w:t>
      </w:r>
    </w:p>
    <w:p w:rsidR="009B63E1" w:rsidRPr="0008228F" w:rsidRDefault="009B63E1" w:rsidP="00221D0B">
      <w:pPr>
        <w:keepNext/>
        <w:autoSpaceDE w:val="0"/>
        <w:autoSpaceDN w:val="0"/>
        <w:adjustRightInd w:val="0"/>
        <w:spacing w:after="0" w:line="240" w:lineRule="auto"/>
        <w:ind w:firstLine="851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9B63E1" w:rsidRPr="0008228F" w:rsidRDefault="00264CBD" w:rsidP="00221D0B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>В 201</w:t>
      </w:r>
      <w:r w:rsidR="006142FA">
        <w:rPr>
          <w:rFonts w:cstheme="minorHAnsi"/>
          <w:sz w:val="28"/>
          <w:szCs w:val="28"/>
        </w:rPr>
        <w:t>7</w:t>
      </w:r>
      <w:r w:rsidRPr="0008228F">
        <w:rPr>
          <w:rFonts w:cstheme="minorHAnsi"/>
          <w:sz w:val="28"/>
          <w:szCs w:val="28"/>
        </w:rPr>
        <w:t xml:space="preserve"> году и первой половине 201</w:t>
      </w:r>
      <w:r w:rsidR="006142FA">
        <w:rPr>
          <w:rFonts w:cstheme="minorHAnsi"/>
          <w:sz w:val="28"/>
          <w:szCs w:val="28"/>
        </w:rPr>
        <w:t>8</w:t>
      </w:r>
      <w:r w:rsidRPr="0008228F">
        <w:rPr>
          <w:rFonts w:cstheme="minorHAnsi"/>
          <w:sz w:val="28"/>
          <w:szCs w:val="28"/>
        </w:rPr>
        <w:t xml:space="preserve"> года расходы местного бюджета планировались и производились исходя из четких приоритетов, к которым, в первую очередь, относились безусловное исполнение Указов Президента</w:t>
      </w:r>
      <w:r w:rsidR="008B1CDC">
        <w:rPr>
          <w:rFonts w:cstheme="minorHAnsi"/>
          <w:sz w:val="28"/>
          <w:szCs w:val="28"/>
        </w:rPr>
        <w:t xml:space="preserve"> Российской Федерации от 7 мая 2012 года № 597, 599 (далее – Указы </w:t>
      </w:r>
      <w:r w:rsidR="008B1CDC">
        <w:rPr>
          <w:rFonts w:cstheme="minorHAnsi"/>
          <w:sz w:val="28"/>
          <w:szCs w:val="28"/>
        </w:rPr>
        <w:lastRenderedPageBreak/>
        <w:t>Президента)</w:t>
      </w:r>
      <w:r w:rsidRPr="0008228F">
        <w:rPr>
          <w:rFonts w:cstheme="minorHAnsi"/>
          <w:sz w:val="28"/>
          <w:szCs w:val="28"/>
        </w:rPr>
        <w:t xml:space="preserve"> и в полном объеме исполнение принятых социальных обязательств.</w:t>
      </w:r>
    </w:p>
    <w:p w:rsidR="006142FA" w:rsidRDefault="00264CBD" w:rsidP="00221D0B">
      <w:pPr>
        <w:keepNext/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>По итогам 201</w:t>
      </w:r>
      <w:r w:rsidR="006142FA">
        <w:rPr>
          <w:rFonts w:cstheme="minorHAnsi"/>
          <w:sz w:val="28"/>
          <w:szCs w:val="28"/>
        </w:rPr>
        <w:t>7</w:t>
      </w:r>
      <w:r w:rsidRPr="0008228F">
        <w:rPr>
          <w:rFonts w:cstheme="minorHAnsi"/>
          <w:sz w:val="28"/>
          <w:szCs w:val="28"/>
        </w:rPr>
        <w:t xml:space="preserve"> года показатели средней заработной платы работников бюджетной сферы, поименованных в Указах Президента, достигнуты по всем категориям работников бюджетной сферы. </w:t>
      </w:r>
    </w:p>
    <w:p w:rsidR="0000177A" w:rsidRDefault="006142FA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 xml:space="preserve">Минимальный </w:t>
      </w:r>
      <w:proofErr w:type="gramStart"/>
      <w:r w:rsidRPr="00AF1623">
        <w:rPr>
          <w:sz w:val="28"/>
          <w:szCs w:val="28"/>
        </w:rPr>
        <w:t>размер оплаты труда</w:t>
      </w:r>
      <w:proofErr w:type="gramEnd"/>
      <w:r w:rsidRPr="00AF1623">
        <w:rPr>
          <w:sz w:val="28"/>
          <w:szCs w:val="28"/>
        </w:rPr>
        <w:t xml:space="preserve"> (далее – </w:t>
      </w:r>
      <w:r w:rsidRPr="00AF1623">
        <w:rPr>
          <w:bCs/>
          <w:sz w:val="28"/>
        </w:rPr>
        <w:t>МРОТ</w:t>
      </w:r>
      <w:r w:rsidRPr="00AF1623">
        <w:rPr>
          <w:sz w:val="28"/>
          <w:szCs w:val="28"/>
        </w:rPr>
        <w:t>), составлявший по состоянию на 1 января 2017 года 7 </w:t>
      </w:r>
      <w:r w:rsidR="0000177A">
        <w:rPr>
          <w:sz w:val="28"/>
          <w:szCs w:val="28"/>
        </w:rPr>
        <w:t>5</w:t>
      </w:r>
      <w:r w:rsidRPr="00AF1623">
        <w:rPr>
          <w:sz w:val="28"/>
          <w:szCs w:val="28"/>
        </w:rPr>
        <w:t>00 рублей, был увеличен с</w:t>
      </w:r>
      <w:r w:rsidR="00E90EF7">
        <w:rPr>
          <w:sz w:val="28"/>
          <w:szCs w:val="28"/>
        </w:rPr>
        <w:t xml:space="preserve"> 1 июля 2017 года до 7 800 рублей, с</w:t>
      </w:r>
      <w:r w:rsidRPr="00AF1623">
        <w:rPr>
          <w:sz w:val="28"/>
          <w:szCs w:val="28"/>
        </w:rPr>
        <w:t xml:space="preserve"> 1 января 2018 года до 9 </w:t>
      </w:r>
      <w:r w:rsidR="00E90EF7">
        <w:rPr>
          <w:sz w:val="28"/>
          <w:szCs w:val="28"/>
        </w:rPr>
        <w:t xml:space="preserve">489 рублей и с 1 мая 2018 года </w:t>
      </w:r>
      <w:r w:rsidRPr="00AF1623">
        <w:rPr>
          <w:sz w:val="28"/>
          <w:szCs w:val="28"/>
        </w:rPr>
        <w:t xml:space="preserve"> до 11 163 рублей. </w:t>
      </w:r>
      <w:r w:rsidR="0000177A">
        <w:rPr>
          <w:sz w:val="28"/>
          <w:szCs w:val="28"/>
        </w:rPr>
        <w:t xml:space="preserve">   </w:t>
      </w:r>
    </w:p>
    <w:p w:rsidR="00264CBD" w:rsidRPr="0008228F" w:rsidRDefault="00264CBD" w:rsidP="00221D0B">
      <w:pPr>
        <w:keepNext/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 xml:space="preserve">Соответствующее увеличение расходов было в полном объеме предусмотрено в  местном бюджете. Кроме  того,  соблюдается трехстороннее соглашение между Правительством Оренбургской области, профсоюзами и работодателями Оренбургской области, согласно </w:t>
      </w:r>
      <w:proofErr w:type="gramStart"/>
      <w:r w:rsidRPr="0008228F">
        <w:rPr>
          <w:rFonts w:cstheme="minorHAnsi"/>
          <w:sz w:val="28"/>
          <w:szCs w:val="28"/>
        </w:rPr>
        <w:t>которому</w:t>
      </w:r>
      <w:proofErr w:type="gramEnd"/>
      <w:r w:rsidRPr="0008228F">
        <w:rPr>
          <w:rFonts w:cstheme="minorHAnsi"/>
          <w:sz w:val="28"/>
          <w:szCs w:val="28"/>
        </w:rPr>
        <w:t xml:space="preserve"> уральский районный коэффициент (15 процентов) начисляется сверх МРОТ.      </w:t>
      </w:r>
    </w:p>
    <w:p w:rsidR="00995624" w:rsidRDefault="009642E4" w:rsidP="00221D0B">
      <w:pPr>
        <w:pStyle w:val="Default"/>
        <w:keepNext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В   городе</w:t>
      </w:r>
      <w:r w:rsidR="004E5918">
        <w:rPr>
          <w:rFonts w:asciiTheme="minorHAnsi" w:hAnsiTheme="minorHAnsi" w:cstheme="minorHAnsi"/>
          <w:sz w:val="28"/>
          <w:szCs w:val="28"/>
        </w:rPr>
        <w:t xml:space="preserve"> Бузулук</w:t>
      </w:r>
      <w:r>
        <w:rPr>
          <w:rFonts w:asciiTheme="minorHAnsi" w:hAnsiTheme="minorHAnsi" w:cstheme="minorHAnsi"/>
          <w:sz w:val="28"/>
          <w:szCs w:val="28"/>
        </w:rPr>
        <w:t>е</w:t>
      </w:r>
      <w:r w:rsidR="004E5918">
        <w:rPr>
          <w:rFonts w:asciiTheme="minorHAnsi" w:hAnsiTheme="minorHAnsi" w:cstheme="minorHAnsi"/>
          <w:sz w:val="28"/>
          <w:szCs w:val="28"/>
        </w:rPr>
        <w:t xml:space="preserve">   оказывает услуги </w:t>
      </w:r>
      <w:r w:rsidR="00117CED">
        <w:rPr>
          <w:rFonts w:asciiTheme="minorHAnsi" w:hAnsiTheme="minorHAnsi" w:cstheme="minorHAnsi"/>
          <w:sz w:val="28"/>
          <w:szCs w:val="28"/>
        </w:rPr>
        <w:t>муниципальное автономное учреждение</w:t>
      </w:r>
      <w:r w:rsidR="00661710">
        <w:rPr>
          <w:rFonts w:asciiTheme="minorHAnsi" w:hAnsiTheme="minorHAnsi" w:cstheme="minorHAnsi"/>
          <w:sz w:val="28"/>
          <w:szCs w:val="28"/>
        </w:rPr>
        <w:t xml:space="preserve"> города Бузулука</w:t>
      </w:r>
      <w:r w:rsidR="00117CED">
        <w:rPr>
          <w:rFonts w:asciiTheme="minorHAnsi" w:hAnsiTheme="minorHAnsi" w:cstheme="minorHAnsi"/>
          <w:sz w:val="28"/>
          <w:szCs w:val="28"/>
        </w:rPr>
        <w:t xml:space="preserve"> «М</w:t>
      </w:r>
      <w:r w:rsidR="004E5918">
        <w:rPr>
          <w:rFonts w:asciiTheme="minorHAnsi" w:hAnsiTheme="minorHAnsi" w:cstheme="minorHAnsi"/>
          <w:sz w:val="28"/>
          <w:szCs w:val="28"/>
        </w:rPr>
        <w:t xml:space="preserve">ногофункциональный  центр  </w:t>
      </w:r>
      <w:r w:rsidR="00117CED">
        <w:rPr>
          <w:rFonts w:asciiTheme="minorHAnsi" w:hAnsiTheme="minorHAnsi" w:cstheme="minorHAnsi"/>
          <w:sz w:val="28"/>
          <w:szCs w:val="28"/>
        </w:rPr>
        <w:t>по предоставлению</w:t>
      </w:r>
      <w:r w:rsidR="004E5918">
        <w:rPr>
          <w:rFonts w:asciiTheme="minorHAnsi" w:hAnsiTheme="minorHAnsi" w:cstheme="minorHAnsi"/>
          <w:sz w:val="28"/>
          <w:szCs w:val="28"/>
        </w:rPr>
        <w:t xml:space="preserve"> государственных и муниципальных услуг</w:t>
      </w:r>
      <w:r w:rsidR="004668CA">
        <w:rPr>
          <w:rFonts w:asciiTheme="minorHAnsi" w:hAnsiTheme="minorHAnsi" w:cstheme="minorHAnsi"/>
          <w:sz w:val="28"/>
          <w:szCs w:val="28"/>
        </w:rPr>
        <w:t xml:space="preserve"> </w:t>
      </w:r>
      <w:r w:rsidR="00117CED">
        <w:rPr>
          <w:rFonts w:asciiTheme="minorHAnsi" w:hAnsiTheme="minorHAnsi" w:cstheme="minorHAnsi"/>
          <w:sz w:val="28"/>
          <w:szCs w:val="28"/>
        </w:rPr>
        <w:t xml:space="preserve">на территории города Бузулука» </w:t>
      </w:r>
      <w:r w:rsidR="004E5918">
        <w:rPr>
          <w:rFonts w:asciiTheme="minorHAnsi" w:hAnsiTheme="minorHAnsi" w:cstheme="minorHAnsi"/>
          <w:sz w:val="28"/>
          <w:szCs w:val="28"/>
        </w:rPr>
        <w:t>(далее –</w:t>
      </w:r>
      <w:r w:rsidR="004668CA">
        <w:rPr>
          <w:rFonts w:asciiTheme="minorHAnsi" w:hAnsiTheme="minorHAnsi" w:cstheme="minorHAnsi"/>
          <w:sz w:val="28"/>
          <w:szCs w:val="28"/>
        </w:rPr>
        <w:t xml:space="preserve"> </w:t>
      </w:r>
      <w:r w:rsidR="004E5918">
        <w:rPr>
          <w:rFonts w:asciiTheme="minorHAnsi" w:hAnsiTheme="minorHAnsi" w:cstheme="minorHAnsi"/>
          <w:sz w:val="28"/>
          <w:szCs w:val="28"/>
        </w:rPr>
        <w:t xml:space="preserve">МФЦ). 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4E5918">
        <w:rPr>
          <w:rFonts w:asciiTheme="minorHAnsi" w:hAnsiTheme="minorHAnsi" w:cstheme="minorHAnsi"/>
          <w:sz w:val="28"/>
          <w:szCs w:val="28"/>
        </w:rPr>
        <w:t>За 201</w:t>
      </w:r>
      <w:r w:rsidR="006B1396">
        <w:rPr>
          <w:rFonts w:asciiTheme="minorHAnsi" w:hAnsiTheme="minorHAnsi" w:cstheme="minorHAnsi"/>
          <w:sz w:val="28"/>
          <w:szCs w:val="28"/>
        </w:rPr>
        <w:t>7</w:t>
      </w:r>
      <w:r w:rsidR="004E5918">
        <w:rPr>
          <w:rFonts w:asciiTheme="minorHAnsi" w:hAnsiTheme="minorHAnsi" w:cstheme="minorHAnsi"/>
          <w:sz w:val="28"/>
          <w:szCs w:val="28"/>
        </w:rPr>
        <w:t xml:space="preserve"> год   МФЦ  оказано </w:t>
      </w:r>
      <w:r w:rsidR="00013F9C">
        <w:rPr>
          <w:rFonts w:asciiTheme="minorHAnsi" w:hAnsiTheme="minorHAnsi" w:cstheme="minorHAnsi"/>
          <w:sz w:val="28"/>
          <w:szCs w:val="28"/>
        </w:rPr>
        <w:t xml:space="preserve">76,8 </w:t>
      </w:r>
      <w:r w:rsidR="004E5918">
        <w:rPr>
          <w:rFonts w:asciiTheme="minorHAnsi" w:hAnsiTheme="minorHAnsi" w:cstheme="minorHAnsi"/>
          <w:sz w:val="28"/>
          <w:szCs w:val="28"/>
        </w:rPr>
        <w:t xml:space="preserve">тыс. услуг, за </w:t>
      </w:r>
      <w:r w:rsidR="006B1396">
        <w:rPr>
          <w:rFonts w:asciiTheme="minorHAnsi" w:hAnsiTheme="minorHAnsi" w:cstheme="minorHAnsi"/>
          <w:sz w:val="28"/>
          <w:szCs w:val="28"/>
        </w:rPr>
        <w:t>6 месяцев 2018</w:t>
      </w:r>
      <w:r w:rsidR="004E5918">
        <w:rPr>
          <w:rFonts w:asciiTheme="minorHAnsi" w:hAnsiTheme="minorHAnsi" w:cstheme="minorHAnsi"/>
          <w:sz w:val="28"/>
          <w:szCs w:val="28"/>
        </w:rPr>
        <w:t xml:space="preserve"> года </w:t>
      </w:r>
      <w:r w:rsidR="00013F9C">
        <w:rPr>
          <w:rFonts w:asciiTheme="minorHAnsi" w:hAnsiTheme="minorHAnsi" w:cstheme="minorHAnsi"/>
          <w:sz w:val="28"/>
          <w:szCs w:val="28"/>
        </w:rPr>
        <w:t>– 49,8</w:t>
      </w:r>
      <w:r w:rsidR="004E5918">
        <w:rPr>
          <w:rFonts w:asciiTheme="minorHAnsi" w:hAnsiTheme="minorHAnsi" w:cstheme="minorHAnsi"/>
          <w:sz w:val="28"/>
          <w:szCs w:val="28"/>
        </w:rPr>
        <w:t xml:space="preserve"> тыс. услуг. </w:t>
      </w:r>
    </w:p>
    <w:p w:rsidR="00830A8D" w:rsidRPr="0008228F" w:rsidRDefault="00995624" w:rsidP="00221D0B">
      <w:pPr>
        <w:pStyle w:val="Default"/>
        <w:keepNext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В </w:t>
      </w:r>
      <w:r w:rsidR="00264CBD" w:rsidRPr="0008228F">
        <w:rPr>
          <w:rFonts w:asciiTheme="minorHAnsi" w:hAnsiTheme="minorHAnsi" w:cstheme="minorHAnsi"/>
          <w:sz w:val="28"/>
          <w:szCs w:val="28"/>
        </w:rPr>
        <w:t xml:space="preserve">соответствии с Национальной стратегией действий в интересах детей и перечнем поручений Президента Российской Федерации, начиная с 2017 года, </w:t>
      </w:r>
      <w:r w:rsidR="00830A8D" w:rsidRPr="0008228F">
        <w:rPr>
          <w:rFonts w:asciiTheme="minorHAnsi" w:hAnsiTheme="minorHAnsi" w:cstheme="minorHAnsi"/>
          <w:sz w:val="28"/>
          <w:szCs w:val="28"/>
        </w:rPr>
        <w:t xml:space="preserve"> в </w:t>
      </w:r>
      <w:r w:rsidR="00264CBD" w:rsidRPr="0008228F">
        <w:rPr>
          <w:rFonts w:asciiTheme="minorHAnsi" w:hAnsiTheme="minorHAnsi" w:cstheme="minorHAnsi"/>
          <w:sz w:val="28"/>
          <w:szCs w:val="28"/>
        </w:rPr>
        <w:t>решении</w:t>
      </w:r>
      <w:r w:rsidR="00830A8D" w:rsidRPr="0008228F">
        <w:rPr>
          <w:rFonts w:asciiTheme="minorHAnsi" w:hAnsiTheme="minorHAnsi" w:cstheme="minorHAnsi"/>
          <w:sz w:val="28"/>
          <w:szCs w:val="28"/>
        </w:rPr>
        <w:t xml:space="preserve"> городского Совета депутатов </w:t>
      </w:r>
      <w:r w:rsidR="00264CBD" w:rsidRPr="0008228F">
        <w:rPr>
          <w:rFonts w:asciiTheme="minorHAnsi" w:hAnsiTheme="minorHAnsi" w:cstheme="minorHAnsi"/>
          <w:sz w:val="28"/>
          <w:szCs w:val="28"/>
        </w:rPr>
        <w:t xml:space="preserve"> о  бюджете </w:t>
      </w:r>
      <w:r w:rsidR="00830A8D" w:rsidRPr="0008228F">
        <w:rPr>
          <w:rFonts w:asciiTheme="minorHAnsi" w:hAnsiTheme="minorHAnsi" w:cstheme="minorHAnsi"/>
          <w:sz w:val="28"/>
          <w:szCs w:val="28"/>
        </w:rPr>
        <w:t xml:space="preserve"> города Бузулука </w:t>
      </w:r>
      <w:r w:rsidR="00264CBD" w:rsidRPr="0008228F">
        <w:rPr>
          <w:rFonts w:asciiTheme="minorHAnsi" w:hAnsiTheme="minorHAnsi" w:cstheme="minorHAnsi"/>
          <w:sz w:val="28"/>
          <w:szCs w:val="28"/>
        </w:rPr>
        <w:t>утвержд</w:t>
      </w:r>
      <w:r w:rsidR="00830A8D" w:rsidRPr="0008228F">
        <w:rPr>
          <w:rFonts w:asciiTheme="minorHAnsi" w:hAnsiTheme="minorHAnsi" w:cstheme="minorHAnsi"/>
          <w:sz w:val="28"/>
          <w:szCs w:val="28"/>
        </w:rPr>
        <w:t xml:space="preserve">ено </w:t>
      </w:r>
      <w:r w:rsidR="00264CBD" w:rsidRPr="0008228F">
        <w:rPr>
          <w:rFonts w:asciiTheme="minorHAnsi" w:hAnsiTheme="minorHAnsi" w:cstheme="minorHAnsi"/>
          <w:sz w:val="28"/>
          <w:szCs w:val="28"/>
        </w:rPr>
        <w:t xml:space="preserve"> отдельное приложение, содержащее информацию об объемах бюджетных ассигнований, направляемых на государственную поддержку семьи и детей.</w:t>
      </w:r>
    </w:p>
    <w:p w:rsidR="002333E4" w:rsidRPr="0008228F" w:rsidRDefault="002333E4" w:rsidP="00221D0B">
      <w:pPr>
        <w:pStyle w:val="Default"/>
        <w:keepNext/>
        <w:ind w:firstLine="709"/>
        <w:jc w:val="both"/>
        <w:rPr>
          <w:rFonts w:asciiTheme="minorHAnsi" w:eastAsia="Times New Roman" w:hAnsiTheme="minorHAnsi" w:cstheme="minorHAnsi"/>
          <w:sz w:val="28"/>
          <w:szCs w:val="28"/>
        </w:rPr>
      </w:pPr>
      <w:r w:rsidRPr="0008228F">
        <w:rPr>
          <w:rFonts w:asciiTheme="minorHAnsi" w:hAnsiTheme="minorHAnsi" w:cstheme="minorHAnsi"/>
          <w:bCs/>
          <w:sz w:val="28"/>
          <w:szCs w:val="28"/>
        </w:rPr>
        <w:t>И</w:t>
      </w:r>
      <w:r w:rsidRPr="0008228F">
        <w:rPr>
          <w:rFonts w:asciiTheme="minorHAnsi" w:eastAsia="Times New Roman" w:hAnsiTheme="minorHAnsi" w:cstheme="minorHAnsi"/>
          <w:sz w:val="28"/>
          <w:szCs w:val="28"/>
        </w:rPr>
        <w:t>сполнение бюджета 201</w:t>
      </w:r>
      <w:r w:rsidR="0000177A">
        <w:rPr>
          <w:rFonts w:asciiTheme="minorHAnsi" w:eastAsia="Times New Roman" w:hAnsiTheme="minorHAnsi" w:cstheme="minorHAnsi"/>
          <w:sz w:val="28"/>
          <w:szCs w:val="28"/>
        </w:rPr>
        <w:t>7</w:t>
      </w:r>
      <w:r w:rsidRPr="0008228F">
        <w:rPr>
          <w:rFonts w:asciiTheme="minorHAnsi" w:eastAsia="Times New Roman" w:hAnsiTheme="minorHAnsi" w:cstheme="minorHAnsi"/>
          <w:sz w:val="28"/>
          <w:szCs w:val="28"/>
        </w:rPr>
        <w:t xml:space="preserve"> года по расходам характеризуется следующими показателями: расходы произведены на сумму 1</w:t>
      </w:r>
      <w:r w:rsidR="0000177A">
        <w:rPr>
          <w:rFonts w:asciiTheme="minorHAnsi" w:eastAsia="Times New Roman" w:hAnsiTheme="minorHAnsi" w:cstheme="minorHAnsi"/>
          <w:sz w:val="28"/>
          <w:szCs w:val="28"/>
        </w:rPr>
        <w:t>329,1</w:t>
      </w:r>
      <w:r w:rsidRPr="0008228F">
        <w:rPr>
          <w:rFonts w:asciiTheme="minorHAnsi" w:eastAsia="Times New Roman" w:hAnsiTheme="minorHAnsi" w:cstheme="minorHAnsi"/>
          <w:bCs/>
          <w:sz w:val="28"/>
          <w:szCs w:val="28"/>
        </w:rPr>
        <w:t xml:space="preserve"> </w:t>
      </w:r>
      <w:r w:rsidR="00A27A7C" w:rsidRPr="0008228F">
        <w:rPr>
          <w:rFonts w:asciiTheme="minorHAnsi" w:eastAsia="Times New Roman" w:hAnsiTheme="minorHAnsi" w:cstheme="minorHAnsi"/>
          <w:bCs/>
          <w:sz w:val="28"/>
          <w:szCs w:val="28"/>
        </w:rPr>
        <w:t xml:space="preserve">          </w:t>
      </w:r>
      <w:r w:rsidRPr="0008228F">
        <w:rPr>
          <w:rFonts w:asciiTheme="minorHAnsi" w:eastAsia="Times New Roman" w:hAnsiTheme="minorHAnsi" w:cstheme="minorHAnsi"/>
          <w:sz w:val="28"/>
          <w:szCs w:val="28"/>
        </w:rPr>
        <w:t>млн.</w:t>
      </w:r>
      <w:r w:rsidR="000473EA" w:rsidRPr="0008228F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08228F">
        <w:rPr>
          <w:rFonts w:asciiTheme="minorHAnsi" w:eastAsia="Times New Roman" w:hAnsiTheme="minorHAnsi" w:cstheme="minorHAnsi"/>
          <w:sz w:val="28"/>
          <w:szCs w:val="28"/>
        </w:rPr>
        <w:t>рублей или 9</w:t>
      </w:r>
      <w:r w:rsidR="0000177A">
        <w:rPr>
          <w:rFonts w:asciiTheme="minorHAnsi" w:eastAsia="Times New Roman" w:hAnsiTheme="minorHAnsi" w:cstheme="minorHAnsi"/>
          <w:sz w:val="28"/>
          <w:szCs w:val="28"/>
        </w:rPr>
        <w:t>8</w:t>
      </w:r>
      <w:r w:rsidRPr="0008228F">
        <w:rPr>
          <w:rFonts w:asciiTheme="minorHAnsi" w:eastAsia="Times New Roman" w:hAnsiTheme="minorHAnsi" w:cstheme="minorHAnsi"/>
          <w:sz w:val="28"/>
          <w:szCs w:val="28"/>
        </w:rPr>
        <w:t>,</w:t>
      </w:r>
      <w:r w:rsidR="0000177A">
        <w:rPr>
          <w:rFonts w:asciiTheme="minorHAnsi" w:eastAsia="Times New Roman" w:hAnsiTheme="minorHAnsi" w:cstheme="minorHAnsi"/>
          <w:sz w:val="28"/>
          <w:szCs w:val="28"/>
        </w:rPr>
        <w:t>8</w:t>
      </w:r>
      <w:r w:rsidRPr="0008228F">
        <w:rPr>
          <w:rFonts w:asciiTheme="minorHAnsi" w:eastAsia="Times New Roman" w:hAnsiTheme="minorHAnsi" w:cstheme="minorHAnsi"/>
          <w:sz w:val="28"/>
          <w:szCs w:val="28"/>
        </w:rPr>
        <w:t xml:space="preserve"> процента от утвержденных годовых бюджетных назначений.</w:t>
      </w:r>
    </w:p>
    <w:p w:rsidR="002333E4" w:rsidRPr="0008228F" w:rsidRDefault="002333E4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  <w:highlight w:val="lightGray"/>
        </w:rPr>
      </w:pPr>
      <w:r w:rsidRPr="0008228F">
        <w:rPr>
          <w:rFonts w:eastAsia="Calibri" w:cstheme="minorHAnsi"/>
          <w:sz w:val="28"/>
          <w:szCs w:val="28"/>
        </w:rPr>
        <w:t xml:space="preserve">В </w:t>
      </w:r>
      <w:r w:rsidR="00F848FD">
        <w:rPr>
          <w:rFonts w:eastAsia="Calibri" w:cstheme="minorHAnsi"/>
          <w:sz w:val="28"/>
          <w:szCs w:val="28"/>
        </w:rPr>
        <w:t xml:space="preserve">первом </w:t>
      </w:r>
      <w:r w:rsidRPr="0008228F">
        <w:rPr>
          <w:rFonts w:eastAsia="Calibri" w:cstheme="minorHAnsi"/>
          <w:sz w:val="28"/>
          <w:szCs w:val="28"/>
        </w:rPr>
        <w:t xml:space="preserve"> полугодии 201</w:t>
      </w:r>
      <w:r w:rsidR="0000177A">
        <w:rPr>
          <w:rFonts w:eastAsia="Calibri" w:cstheme="minorHAnsi"/>
          <w:sz w:val="28"/>
          <w:szCs w:val="28"/>
        </w:rPr>
        <w:t>8</w:t>
      </w:r>
      <w:r w:rsidRPr="0008228F">
        <w:rPr>
          <w:rFonts w:eastAsia="Calibri" w:cstheme="minorHAnsi"/>
          <w:sz w:val="28"/>
          <w:szCs w:val="28"/>
        </w:rPr>
        <w:t xml:space="preserve"> года расходы местного бюджета составили  </w:t>
      </w:r>
      <w:r w:rsidR="0000177A">
        <w:rPr>
          <w:rFonts w:eastAsia="Calibri" w:cstheme="minorHAnsi"/>
          <w:sz w:val="28"/>
          <w:szCs w:val="28"/>
        </w:rPr>
        <w:t>544,9</w:t>
      </w:r>
      <w:r w:rsidRPr="0008228F">
        <w:rPr>
          <w:rFonts w:eastAsia="Calibri" w:cstheme="minorHAnsi"/>
          <w:sz w:val="28"/>
          <w:szCs w:val="28"/>
        </w:rPr>
        <w:t xml:space="preserve"> млн. рублей, что составляет </w:t>
      </w:r>
      <w:r w:rsidR="0000177A">
        <w:rPr>
          <w:rFonts w:eastAsia="Calibri" w:cstheme="minorHAnsi"/>
          <w:sz w:val="28"/>
          <w:szCs w:val="28"/>
        </w:rPr>
        <w:t>39,7</w:t>
      </w:r>
      <w:r w:rsidRPr="0008228F">
        <w:rPr>
          <w:rFonts w:eastAsia="Calibri" w:cstheme="minorHAnsi"/>
          <w:sz w:val="28"/>
          <w:szCs w:val="28"/>
        </w:rPr>
        <w:t xml:space="preserve"> процента от годовых  бюджетных назначений. </w:t>
      </w:r>
    </w:p>
    <w:p w:rsidR="002333E4" w:rsidRPr="0008228F" w:rsidRDefault="002333E4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При этом расходы местного бюджета  имели ярко выраженную социальную направленность</w:t>
      </w:r>
      <w:r w:rsidR="00ED33F9">
        <w:rPr>
          <w:rFonts w:eastAsia="Times New Roman" w:cstheme="minorHAnsi"/>
          <w:color w:val="000000"/>
          <w:sz w:val="28"/>
          <w:szCs w:val="28"/>
          <w:lang w:eastAsia="en-US"/>
        </w:rPr>
        <w:t>.</w:t>
      </w:r>
    </w:p>
    <w:p w:rsidR="002333E4" w:rsidRPr="0008228F" w:rsidRDefault="002333E4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В указанный период в полном объёме было обеспечено выполнение всех принятых обязательств, обеспечено исполнение всех целевых показателей повышения оплаты труда в бюджетном секторе, а также сроков выплаты заработной платы. </w:t>
      </w:r>
    </w:p>
    <w:p w:rsidR="005D02E4" w:rsidRPr="0008228F" w:rsidRDefault="005D02E4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proofErr w:type="gramStart"/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В </w:t>
      </w:r>
      <w:r w:rsidR="001D46E4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рамках участия города в реализации государственной программы </w:t>
      </w:r>
      <w:r w:rsidRPr="0008228F">
        <w:rPr>
          <w:rFonts w:cstheme="minorHAnsi"/>
          <w:sz w:val="28"/>
          <w:szCs w:val="28"/>
        </w:rPr>
        <w:t>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 на 2016–2025 годы»</w:t>
      </w:r>
      <w:r w:rsidR="00F848FD">
        <w:rPr>
          <w:rFonts w:cstheme="minorHAnsi"/>
          <w:sz w:val="28"/>
          <w:szCs w:val="28"/>
        </w:rPr>
        <w:t>, утвержденной постановлением Правительства Оренбургской области от 04.04.2016 №</w:t>
      </w:r>
      <w:r w:rsidR="00ED33F9">
        <w:rPr>
          <w:rFonts w:cstheme="minorHAnsi"/>
          <w:sz w:val="28"/>
          <w:szCs w:val="28"/>
        </w:rPr>
        <w:t xml:space="preserve"> </w:t>
      </w:r>
      <w:r w:rsidR="00F848FD">
        <w:rPr>
          <w:rFonts w:cstheme="minorHAnsi"/>
          <w:sz w:val="28"/>
          <w:szCs w:val="28"/>
        </w:rPr>
        <w:t>241-пп,</w:t>
      </w:r>
      <w:r w:rsidR="00ED33F9">
        <w:rPr>
          <w:rFonts w:cstheme="minorHAnsi"/>
          <w:sz w:val="28"/>
          <w:szCs w:val="28"/>
        </w:rPr>
        <w:t xml:space="preserve"> </w:t>
      </w:r>
      <w:r w:rsidR="00CC2B5A" w:rsidRPr="0008228F">
        <w:rPr>
          <w:rFonts w:cstheme="minorHAnsi"/>
          <w:sz w:val="28"/>
          <w:szCs w:val="28"/>
        </w:rPr>
        <w:t xml:space="preserve">на условиях софинансирования  </w:t>
      </w:r>
      <w:r w:rsidR="001D46E4" w:rsidRPr="0008228F">
        <w:rPr>
          <w:rFonts w:cstheme="minorHAnsi"/>
          <w:sz w:val="28"/>
          <w:szCs w:val="28"/>
        </w:rPr>
        <w:t xml:space="preserve"> в 2017 году</w:t>
      </w:r>
      <w:r w:rsidR="00ED33F9">
        <w:rPr>
          <w:rFonts w:cstheme="minorHAnsi"/>
          <w:sz w:val="28"/>
          <w:szCs w:val="28"/>
        </w:rPr>
        <w:t xml:space="preserve"> </w:t>
      </w:r>
      <w:r w:rsidR="00CC2B5A" w:rsidRPr="0008228F">
        <w:rPr>
          <w:rFonts w:cstheme="minorHAnsi"/>
          <w:sz w:val="28"/>
          <w:szCs w:val="28"/>
        </w:rPr>
        <w:t xml:space="preserve">проведен ремонт </w:t>
      </w:r>
      <w:r w:rsidR="008928D4">
        <w:rPr>
          <w:rFonts w:cstheme="minorHAnsi"/>
          <w:sz w:val="28"/>
          <w:szCs w:val="28"/>
        </w:rPr>
        <w:t>муниципального общеобразовательного автономного учреждения города Бузулука «Средняя  общеобразовательная школа</w:t>
      </w:r>
      <w:r w:rsidR="008928D4" w:rsidRPr="0008228F">
        <w:rPr>
          <w:rFonts w:cstheme="minorHAnsi"/>
          <w:sz w:val="28"/>
          <w:szCs w:val="28"/>
        </w:rPr>
        <w:t xml:space="preserve"> </w:t>
      </w:r>
      <w:r w:rsidR="00CC2B5A" w:rsidRPr="0008228F">
        <w:rPr>
          <w:rFonts w:cstheme="minorHAnsi"/>
          <w:sz w:val="28"/>
          <w:szCs w:val="28"/>
        </w:rPr>
        <w:t xml:space="preserve"> № 3</w:t>
      </w:r>
      <w:proofErr w:type="gramEnd"/>
      <w:r w:rsidR="00867DA6">
        <w:rPr>
          <w:rFonts w:cstheme="minorHAnsi"/>
          <w:sz w:val="28"/>
          <w:szCs w:val="28"/>
        </w:rPr>
        <w:t>»</w:t>
      </w:r>
      <w:r w:rsidR="003B26DA" w:rsidRPr="0008228F">
        <w:rPr>
          <w:rFonts w:cstheme="minorHAnsi"/>
          <w:sz w:val="28"/>
          <w:szCs w:val="28"/>
        </w:rPr>
        <w:t>,</w:t>
      </w:r>
      <w:r w:rsidR="00CC2B5A" w:rsidRPr="0008228F">
        <w:rPr>
          <w:rFonts w:cstheme="minorHAnsi"/>
          <w:sz w:val="28"/>
          <w:szCs w:val="28"/>
        </w:rPr>
        <w:t xml:space="preserve"> </w:t>
      </w:r>
      <w:r w:rsidR="00367550">
        <w:rPr>
          <w:rFonts w:cstheme="minorHAnsi"/>
          <w:sz w:val="28"/>
          <w:szCs w:val="28"/>
        </w:rPr>
        <w:t>построен</w:t>
      </w:r>
      <w:r w:rsidR="00CC2B5A" w:rsidRPr="0008228F">
        <w:rPr>
          <w:rFonts w:cstheme="minorHAnsi"/>
          <w:sz w:val="28"/>
          <w:szCs w:val="28"/>
        </w:rPr>
        <w:t xml:space="preserve">  учебно-спортивн</w:t>
      </w:r>
      <w:r w:rsidR="00367550">
        <w:rPr>
          <w:rFonts w:cstheme="minorHAnsi"/>
          <w:sz w:val="28"/>
          <w:szCs w:val="28"/>
        </w:rPr>
        <w:t>ый</w:t>
      </w:r>
      <w:r w:rsidR="00CC2B5A" w:rsidRPr="0008228F">
        <w:rPr>
          <w:rFonts w:cstheme="minorHAnsi"/>
          <w:sz w:val="28"/>
          <w:szCs w:val="28"/>
        </w:rPr>
        <w:t xml:space="preserve"> корпус </w:t>
      </w:r>
      <w:r w:rsidR="008928D4">
        <w:rPr>
          <w:rFonts w:cstheme="minorHAnsi"/>
          <w:sz w:val="28"/>
          <w:szCs w:val="28"/>
        </w:rPr>
        <w:lastRenderedPageBreak/>
        <w:t>муниципального общеобразовательного бюджетного учреждения города Бузулука «Основная общеобразовательная школа</w:t>
      </w:r>
      <w:r w:rsidR="008928D4" w:rsidRPr="0008228F">
        <w:rPr>
          <w:rFonts w:cstheme="minorHAnsi"/>
          <w:sz w:val="28"/>
          <w:szCs w:val="28"/>
        </w:rPr>
        <w:t xml:space="preserve"> </w:t>
      </w:r>
      <w:r w:rsidR="00CC2B5A" w:rsidRPr="0008228F">
        <w:rPr>
          <w:rFonts w:cstheme="minorHAnsi"/>
          <w:sz w:val="28"/>
          <w:szCs w:val="28"/>
        </w:rPr>
        <w:t xml:space="preserve"> №</w:t>
      </w:r>
      <w:r w:rsidR="00ED33F9">
        <w:rPr>
          <w:rFonts w:cstheme="minorHAnsi"/>
          <w:sz w:val="28"/>
          <w:szCs w:val="28"/>
        </w:rPr>
        <w:t xml:space="preserve"> </w:t>
      </w:r>
      <w:r w:rsidR="00CC2B5A" w:rsidRPr="0008228F">
        <w:rPr>
          <w:rFonts w:cstheme="minorHAnsi"/>
          <w:sz w:val="28"/>
          <w:szCs w:val="28"/>
        </w:rPr>
        <w:t>5</w:t>
      </w:r>
      <w:r w:rsidR="00867DA6">
        <w:rPr>
          <w:rFonts w:cstheme="minorHAnsi"/>
          <w:sz w:val="28"/>
          <w:szCs w:val="28"/>
        </w:rPr>
        <w:t>»</w:t>
      </w:r>
      <w:r w:rsidR="00346232">
        <w:rPr>
          <w:rFonts w:cstheme="minorHAnsi"/>
          <w:sz w:val="28"/>
          <w:szCs w:val="28"/>
        </w:rPr>
        <w:t>. За счет средств местного бюджет</w:t>
      </w:r>
      <w:r w:rsidR="000F7E9F">
        <w:rPr>
          <w:rFonts w:cstheme="minorHAnsi"/>
          <w:sz w:val="28"/>
          <w:szCs w:val="28"/>
        </w:rPr>
        <w:t>а проведены ремонт</w:t>
      </w:r>
      <w:r w:rsidR="00B31104">
        <w:rPr>
          <w:rFonts w:cstheme="minorHAnsi"/>
          <w:sz w:val="28"/>
          <w:szCs w:val="28"/>
        </w:rPr>
        <w:t>ные работы систем отопления водоснабжения, электроснабжения,</w:t>
      </w:r>
      <w:r w:rsidR="00F63710">
        <w:rPr>
          <w:rFonts w:cstheme="minorHAnsi"/>
          <w:sz w:val="28"/>
          <w:szCs w:val="28"/>
        </w:rPr>
        <w:t xml:space="preserve"> </w:t>
      </w:r>
      <w:r w:rsidR="00B31104">
        <w:rPr>
          <w:rFonts w:cstheme="minorHAnsi"/>
          <w:sz w:val="28"/>
          <w:szCs w:val="28"/>
        </w:rPr>
        <w:t xml:space="preserve"> ремонты кровли  </w:t>
      </w:r>
      <w:r w:rsidR="00F63710">
        <w:rPr>
          <w:rFonts w:cstheme="minorHAnsi"/>
          <w:sz w:val="28"/>
          <w:szCs w:val="28"/>
        </w:rPr>
        <w:t>в 13 образовательных учреждениях</w:t>
      </w:r>
      <w:r w:rsidR="008B1CDC">
        <w:rPr>
          <w:rFonts w:cstheme="minorHAnsi"/>
          <w:sz w:val="28"/>
          <w:szCs w:val="28"/>
        </w:rPr>
        <w:t xml:space="preserve"> города</w:t>
      </w:r>
      <w:r w:rsidR="000F7E9F">
        <w:rPr>
          <w:rFonts w:cstheme="minorHAnsi"/>
          <w:sz w:val="28"/>
          <w:szCs w:val="28"/>
        </w:rPr>
        <w:t>.</w:t>
      </w:r>
    </w:p>
    <w:p w:rsidR="00CC2B5A" w:rsidRPr="0008228F" w:rsidRDefault="00CC2B5A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 xml:space="preserve">Поддерживался и реальный сектор экономики: дорожное хозяйство, жилищно-коммунальное хозяйство, благоустройство, реализовывались программы в области бюджетных инвестиций,  по улучшению жилищных условий граждан. </w:t>
      </w:r>
    </w:p>
    <w:p w:rsidR="00DB43C5" w:rsidRPr="0008228F" w:rsidRDefault="00DC11A3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целом, за 201</w:t>
      </w:r>
      <w:r w:rsidR="00367550">
        <w:rPr>
          <w:rFonts w:eastAsia="Calibri" w:cstheme="minorHAnsi"/>
          <w:sz w:val="28"/>
          <w:szCs w:val="28"/>
        </w:rPr>
        <w:t>7</w:t>
      </w:r>
      <w:r w:rsidRPr="0008228F">
        <w:rPr>
          <w:rFonts w:eastAsia="Calibri" w:cstheme="minorHAnsi"/>
          <w:sz w:val="28"/>
          <w:szCs w:val="28"/>
        </w:rPr>
        <w:t xml:space="preserve"> год протяженность построенных и реконструированных тротуаров и пешеходных дорожек в городе Бузулуке составила </w:t>
      </w:r>
      <w:r w:rsidR="007A728B">
        <w:rPr>
          <w:rFonts w:eastAsia="Calibri" w:cstheme="minorHAnsi"/>
          <w:sz w:val="28"/>
          <w:szCs w:val="28"/>
        </w:rPr>
        <w:t xml:space="preserve"> 824,5 </w:t>
      </w:r>
      <w:r w:rsidRPr="0008228F">
        <w:rPr>
          <w:rFonts w:eastAsia="Calibri" w:cstheme="minorHAnsi"/>
          <w:sz w:val="28"/>
          <w:szCs w:val="28"/>
        </w:rPr>
        <w:t>погонны</w:t>
      </w:r>
      <w:r w:rsidR="00390CBD">
        <w:rPr>
          <w:rFonts w:eastAsia="Calibri" w:cstheme="minorHAnsi"/>
          <w:sz w:val="28"/>
          <w:szCs w:val="28"/>
        </w:rPr>
        <w:t xml:space="preserve">х </w:t>
      </w:r>
      <w:r w:rsidRPr="0008228F">
        <w:rPr>
          <w:rFonts w:eastAsia="Calibri" w:cstheme="minorHAnsi"/>
          <w:sz w:val="28"/>
          <w:szCs w:val="28"/>
        </w:rPr>
        <w:t>метр</w:t>
      </w:r>
      <w:r w:rsidR="00390CBD">
        <w:rPr>
          <w:rFonts w:eastAsia="Calibri" w:cstheme="minorHAnsi"/>
          <w:sz w:val="28"/>
          <w:szCs w:val="28"/>
        </w:rPr>
        <w:t>а</w:t>
      </w:r>
      <w:r w:rsidRPr="0008228F">
        <w:rPr>
          <w:rFonts w:eastAsia="Calibri" w:cstheme="minorHAnsi"/>
          <w:sz w:val="28"/>
          <w:szCs w:val="28"/>
        </w:rPr>
        <w:t>, введено  в эксплуатацию после  ремонта-</w:t>
      </w:r>
      <w:r w:rsidR="007A728B">
        <w:rPr>
          <w:rFonts w:eastAsia="Calibri" w:cstheme="minorHAnsi"/>
          <w:sz w:val="28"/>
          <w:szCs w:val="28"/>
        </w:rPr>
        <w:t xml:space="preserve"> 4,8 км.</w:t>
      </w:r>
      <w:r w:rsidR="008B1CDC">
        <w:rPr>
          <w:rFonts w:eastAsia="Calibri" w:cstheme="minorHAnsi"/>
          <w:sz w:val="28"/>
          <w:szCs w:val="28"/>
        </w:rPr>
        <w:t xml:space="preserve"> автодорог</w:t>
      </w:r>
      <w:r w:rsidRPr="0008228F">
        <w:rPr>
          <w:rFonts w:eastAsia="Calibri" w:cstheme="minorHAnsi"/>
          <w:sz w:val="28"/>
          <w:szCs w:val="28"/>
        </w:rPr>
        <w:t xml:space="preserve">, </w:t>
      </w:r>
      <w:r w:rsidR="007A728B">
        <w:rPr>
          <w:rFonts w:eastAsia="Calibri" w:cstheme="minorHAnsi"/>
          <w:sz w:val="28"/>
          <w:szCs w:val="28"/>
        </w:rPr>
        <w:t>общая площадь твёрдых типов покрытия дорог, введенная в экспл</w:t>
      </w:r>
      <w:r w:rsidRPr="0008228F">
        <w:rPr>
          <w:rFonts w:eastAsia="Calibri" w:cstheme="minorHAnsi"/>
          <w:sz w:val="28"/>
          <w:szCs w:val="28"/>
        </w:rPr>
        <w:t>у</w:t>
      </w:r>
      <w:r w:rsidR="007A728B">
        <w:rPr>
          <w:rFonts w:eastAsia="Calibri" w:cstheme="minorHAnsi"/>
          <w:sz w:val="28"/>
          <w:szCs w:val="28"/>
        </w:rPr>
        <w:t>атацию после ремонта</w:t>
      </w:r>
      <w:r w:rsidR="008B1CDC">
        <w:rPr>
          <w:rFonts w:eastAsia="Calibri" w:cstheme="minorHAnsi"/>
          <w:sz w:val="28"/>
          <w:szCs w:val="28"/>
        </w:rPr>
        <w:t>,</w:t>
      </w:r>
      <w:r w:rsidR="007A728B">
        <w:rPr>
          <w:rFonts w:eastAsia="Calibri" w:cstheme="minorHAnsi"/>
          <w:sz w:val="28"/>
          <w:szCs w:val="28"/>
        </w:rPr>
        <w:t xml:space="preserve"> составила 56,2 тыс</w:t>
      </w:r>
      <w:proofErr w:type="gramStart"/>
      <w:r w:rsidR="007A728B">
        <w:rPr>
          <w:rFonts w:eastAsia="Calibri" w:cstheme="minorHAnsi"/>
          <w:sz w:val="28"/>
          <w:szCs w:val="28"/>
        </w:rPr>
        <w:t>.м</w:t>
      </w:r>
      <w:proofErr w:type="gramEnd"/>
      <w:r w:rsidR="007A728B">
        <w:rPr>
          <w:rFonts w:eastAsia="Calibri" w:cstheme="minorHAnsi"/>
          <w:sz w:val="28"/>
          <w:szCs w:val="28"/>
        </w:rPr>
        <w:t xml:space="preserve">2, протяженность </w:t>
      </w:r>
      <w:r w:rsidRPr="0008228F">
        <w:rPr>
          <w:rFonts w:eastAsia="Calibri" w:cstheme="minorHAnsi"/>
          <w:sz w:val="28"/>
          <w:szCs w:val="28"/>
        </w:rPr>
        <w:t xml:space="preserve"> барьерных  ограждений</w:t>
      </w:r>
      <w:r w:rsidR="008B1CDC">
        <w:rPr>
          <w:rFonts w:eastAsia="Calibri" w:cstheme="minorHAnsi"/>
          <w:sz w:val="28"/>
          <w:szCs w:val="28"/>
        </w:rPr>
        <w:t>,</w:t>
      </w:r>
      <w:r w:rsidRPr="0008228F">
        <w:rPr>
          <w:rFonts w:eastAsia="Calibri" w:cstheme="minorHAnsi"/>
          <w:sz w:val="28"/>
          <w:szCs w:val="28"/>
        </w:rPr>
        <w:t xml:space="preserve">  установленных и отремонтированных </w:t>
      </w:r>
      <w:r w:rsidR="008B1CDC">
        <w:rPr>
          <w:rFonts w:eastAsia="Calibri" w:cstheme="minorHAnsi"/>
          <w:sz w:val="28"/>
          <w:szCs w:val="28"/>
        </w:rPr>
        <w:t xml:space="preserve">на автодорогах, </w:t>
      </w:r>
      <w:r w:rsidRPr="0008228F">
        <w:rPr>
          <w:rFonts w:eastAsia="Calibri" w:cstheme="minorHAnsi"/>
          <w:sz w:val="28"/>
          <w:szCs w:val="28"/>
        </w:rPr>
        <w:t xml:space="preserve">при капитальном ремонте и ремонте </w:t>
      </w:r>
      <w:r w:rsidR="004502EB" w:rsidRPr="0008228F">
        <w:rPr>
          <w:rFonts w:eastAsia="Calibri" w:cstheme="minorHAnsi"/>
          <w:sz w:val="28"/>
          <w:szCs w:val="28"/>
        </w:rPr>
        <w:t>автодорог</w:t>
      </w:r>
      <w:r w:rsidRPr="0008228F">
        <w:rPr>
          <w:rFonts w:eastAsia="Calibri" w:cstheme="minorHAnsi"/>
          <w:sz w:val="28"/>
          <w:szCs w:val="28"/>
        </w:rPr>
        <w:t xml:space="preserve">  </w:t>
      </w:r>
      <w:r w:rsidR="007A728B">
        <w:rPr>
          <w:rFonts w:eastAsia="Calibri" w:cstheme="minorHAnsi"/>
          <w:sz w:val="28"/>
          <w:szCs w:val="28"/>
        </w:rPr>
        <w:t xml:space="preserve">составила  68 </w:t>
      </w:r>
      <w:r w:rsidRPr="0008228F">
        <w:rPr>
          <w:rFonts w:eastAsia="Calibri" w:cstheme="minorHAnsi"/>
          <w:sz w:val="28"/>
          <w:szCs w:val="28"/>
        </w:rPr>
        <w:t xml:space="preserve"> погонных метр</w:t>
      </w:r>
      <w:r w:rsidR="00ED33F9">
        <w:rPr>
          <w:rFonts w:eastAsia="Calibri" w:cstheme="minorHAnsi"/>
          <w:sz w:val="28"/>
          <w:szCs w:val="28"/>
        </w:rPr>
        <w:t>ов</w:t>
      </w:r>
      <w:r w:rsidRPr="0008228F">
        <w:rPr>
          <w:rFonts w:eastAsia="Calibri" w:cstheme="minorHAnsi"/>
          <w:sz w:val="28"/>
          <w:szCs w:val="28"/>
        </w:rPr>
        <w:t>.</w:t>
      </w:r>
    </w:p>
    <w:p w:rsidR="006E7369" w:rsidRPr="006E7369" w:rsidRDefault="00CC2B5A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pacing w:val="2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2017 году стартовал национальный проект «Создание комфортной городской среды»,</w:t>
      </w:r>
      <w:r w:rsidR="00ED33F9">
        <w:rPr>
          <w:rFonts w:eastAsia="Calibri" w:cstheme="minorHAnsi"/>
          <w:sz w:val="28"/>
          <w:szCs w:val="28"/>
        </w:rPr>
        <w:t xml:space="preserve"> </w:t>
      </w:r>
      <w:r w:rsidRPr="0008228F">
        <w:rPr>
          <w:rFonts w:eastAsia="Calibri" w:cstheme="minorHAnsi"/>
          <w:sz w:val="28"/>
          <w:szCs w:val="28"/>
        </w:rPr>
        <w:t>реализ</w:t>
      </w:r>
      <w:r w:rsidR="00ED33F9">
        <w:rPr>
          <w:rFonts w:eastAsia="Calibri" w:cstheme="minorHAnsi"/>
          <w:sz w:val="28"/>
          <w:szCs w:val="28"/>
        </w:rPr>
        <w:t xml:space="preserve">уемый </w:t>
      </w:r>
      <w:r w:rsidRPr="0008228F">
        <w:rPr>
          <w:rFonts w:eastAsia="Calibri" w:cstheme="minorHAnsi"/>
          <w:sz w:val="28"/>
          <w:szCs w:val="28"/>
        </w:rPr>
        <w:t>при поддержке федерального и областного бюдже</w:t>
      </w:r>
      <w:r w:rsidRPr="0008228F">
        <w:rPr>
          <w:rFonts w:eastAsia="Calibri" w:cstheme="minorHAnsi"/>
          <w:spacing w:val="2"/>
          <w:sz w:val="28"/>
          <w:szCs w:val="28"/>
        </w:rPr>
        <w:t xml:space="preserve">тов. Средства </w:t>
      </w:r>
      <w:r w:rsidR="00F108C0">
        <w:rPr>
          <w:rFonts w:eastAsia="Calibri" w:cstheme="minorHAnsi"/>
          <w:spacing w:val="2"/>
          <w:sz w:val="28"/>
          <w:szCs w:val="28"/>
        </w:rPr>
        <w:t>направля</w:t>
      </w:r>
      <w:r w:rsidR="00136C89">
        <w:rPr>
          <w:rFonts w:eastAsia="Calibri" w:cstheme="minorHAnsi"/>
          <w:spacing w:val="2"/>
          <w:sz w:val="28"/>
          <w:szCs w:val="28"/>
        </w:rPr>
        <w:t>лись</w:t>
      </w:r>
      <w:r w:rsidRPr="0008228F">
        <w:rPr>
          <w:rFonts w:eastAsia="Calibri" w:cstheme="minorHAnsi"/>
          <w:spacing w:val="2"/>
          <w:sz w:val="28"/>
          <w:szCs w:val="28"/>
        </w:rPr>
        <w:t xml:space="preserve"> на благоустройство дворовых т</w:t>
      </w:r>
      <w:r w:rsidR="007A728B">
        <w:rPr>
          <w:rFonts w:eastAsia="Calibri" w:cstheme="minorHAnsi"/>
          <w:spacing w:val="2"/>
          <w:sz w:val="28"/>
          <w:szCs w:val="28"/>
        </w:rPr>
        <w:t>ерриторий многоквартирных домов</w:t>
      </w:r>
      <w:r w:rsidR="00136C89">
        <w:rPr>
          <w:rFonts w:eastAsia="Calibri" w:cstheme="minorHAnsi"/>
          <w:spacing w:val="2"/>
          <w:sz w:val="28"/>
          <w:szCs w:val="28"/>
        </w:rPr>
        <w:t>. В 2017 году</w:t>
      </w:r>
      <w:r w:rsidR="00ED33F9">
        <w:rPr>
          <w:rFonts w:eastAsia="Calibri" w:cstheme="minorHAnsi"/>
          <w:spacing w:val="2"/>
          <w:sz w:val="28"/>
          <w:szCs w:val="28"/>
        </w:rPr>
        <w:t xml:space="preserve"> в городе </w:t>
      </w:r>
      <w:r w:rsidR="00136C89">
        <w:rPr>
          <w:rFonts w:eastAsia="Calibri" w:cstheme="minorHAnsi"/>
          <w:spacing w:val="2"/>
          <w:sz w:val="28"/>
          <w:szCs w:val="28"/>
        </w:rPr>
        <w:t>б</w:t>
      </w:r>
      <w:r w:rsidR="00136C89" w:rsidRPr="00136C89">
        <w:rPr>
          <w:sz w:val="28"/>
          <w:szCs w:val="28"/>
        </w:rPr>
        <w:t>лагоустроены</w:t>
      </w:r>
      <w:r w:rsidR="00136C89">
        <w:rPr>
          <w:sz w:val="28"/>
          <w:szCs w:val="28"/>
        </w:rPr>
        <w:t xml:space="preserve"> 4 </w:t>
      </w:r>
      <w:r w:rsidR="00136C89" w:rsidRPr="00136C89">
        <w:rPr>
          <w:sz w:val="28"/>
          <w:szCs w:val="28"/>
        </w:rPr>
        <w:t xml:space="preserve"> дворовые территории</w:t>
      </w:r>
      <w:r w:rsidR="00136C89">
        <w:rPr>
          <w:sz w:val="28"/>
          <w:szCs w:val="28"/>
        </w:rPr>
        <w:t>.</w:t>
      </w:r>
    </w:p>
    <w:p w:rsidR="002333E4" w:rsidRPr="0008228F" w:rsidRDefault="002333E4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Доля программных расходов местного бюджета в 201</w:t>
      </w:r>
      <w:r w:rsidR="00367550">
        <w:rPr>
          <w:rFonts w:eastAsia="Calibri" w:cstheme="minorHAnsi"/>
          <w:sz w:val="28"/>
          <w:szCs w:val="28"/>
        </w:rPr>
        <w:t>7</w:t>
      </w:r>
      <w:r w:rsidRPr="0008228F">
        <w:rPr>
          <w:rFonts w:eastAsia="Calibri" w:cstheme="minorHAnsi"/>
          <w:sz w:val="28"/>
          <w:szCs w:val="28"/>
        </w:rPr>
        <w:t xml:space="preserve"> году составила </w:t>
      </w:r>
      <w:r w:rsidR="006E7369">
        <w:rPr>
          <w:rFonts w:eastAsia="Calibri" w:cstheme="minorHAnsi"/>
          <w:sz w:val="28"/>
          <w:szCs w:val="28"/>
        </w:rPr>
        <w:t xml:space="preserve">94 </w:t>
      </w:r>
      <w:r w:rsidRPr="0008228F">
        <w:rPr>
          <w:rFonts w:eastAsia="Calibri" w:cstheme="minorHAnsi"/>
          <w:sz w:val="28"/>
          <w:szCs w:val="28"/>
        </w:rPr>
        <w:t xml:space="preserve"> процента, </w:t>
      </w:r>
      <w:r w:rsidR="006E7369">
        <w:rPr>
          <w:rFonts w:eastAsia="Calibri" w:cstheme="minorHAnsi"/>
          <w:sz w:val="28"/>
          <w:szCs w:val="28"/>
        </w:rPr>
        <w:t xml:space="preserve"> </w:t>
      </w:r>
      <w:r w:rsidRPr="0008228F">
        <w:rPr>
          <w:rFonts w:eastAsia="Calibri" w:cstheme="minorHAnsi"/>
          <w:sz w:val="28"/>
          <w:szCs w:val="28"/>
        </w:rPr>
        <w:t>в 201</w:t>
      </w:r>
      <w:r w:rsidR="00367550">
        <w:rPr>
          <w:rFonts w:eastAsia="Calibri" w:cstheme="minorHAnsi"/>
          <w:sz w:val="28"/>
          <w:szCs w:val="28"/>
        </w:rPr>
        <w:t>8</w:t>
      </w:r>
      <w:r w:rsidRPr="0008228F">
        <w:rPr>
          <w:rFonts w:eastAsia="Calibri" w:cstheme="minorHAnsi"/>
          <w:sz w:val="28"/>
          <w:szCs w:val="28"/>
        </w:rPr>
        <w:t xml:space="preserve"> году данный показатель</w:t>
      </w:r>
      <w:r w:rsidR="006E7369">
        <w:rPr>
          <w:rFonts w:eastAsia="Calibri" w:cstheme="minorHAnsi"/>
          <w:sz w:val="28"/>
          <w:szCs w:val="28"/>
        </w:rPr>
        <w:t xml:space="preserve"> составляет 98 процентов.</w:t>
      </w:r>
    </w:p>
    <w:p w:rsidR="002333E4" w:rsidRPr="0008228F" w:rsidRDefault="002333E4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201</w:t>
      </w:r>
      <w:r w:rsidR="00367550">
        <w:rPr>
          <w:rFonts w:eastAsia="Calibri" w:cstheme="minorHAnsi"/>
          <w:sz w:val="28"/>
          <w:szCs w:val="28"/>
        </w:rPr>
        <w:t>8</w:t>
      </w:r>
      <w:r w:rsidRPr="0008228F">
        <w:rPr>
          <w:rFonts w:eastAsia="Calibri" w:cstheme="minorHAnsi"/>
          <w:sz w:val="28"/>
          <w:szCs w:val="28"/>
        </w:rPr>
        <w:t xml:space="preserve"> году была проведена оценка эффективности реализации  муниципальных программ  за 201</w:t>
      </w:r>
      <w:r w:rsidR="00367550">
        <w:rPr>
          <w:rFonts w:eastAsia="Calibri" w:cstheme="minorHAnsi"/>
          <w:sz w:val="28"/>
          <w:szCs w:val="28"/>
        </w:rPr>
        <w:t>7</w:t>
      </w:r>
      <w:r w:rsidRPr="0008228F">
        <w:rPr>
          <w:rFonts w:eastAsia="Calibri" w:cstheme="minorHAnsi"/>
          <w:sz w:val="28"/>
          <w:szCs w:val="28"/>
        </w:rPr>
        <w:t xml:space="preserve"> год. По результатам</w:t>
      </w:r>
      <w:r w:rsidR="00367550">
        <w:rPr>
          <w:rFonts w:eastAsia="Calibri" w:cstheme="minorHAnsi"/>
          <w:sz w:val="28"/>
          <w:szCs w:val="28"/>
        </w:rPr>
        <w:t xml:space="preserve"> проведенной оценки</w:t>
      </w:r>
      <w:r w:rsidR="006E7369">
        <w:rPr>
          <w:rFonts w:eastAsia="Calibri" w:cstheme="minorHAnsi"/>
          <w:sz w:val="28"/>
          <w:szCs w:val="28"/>
        </w:rPr>
        <w:t xml:space="preserve"> все </w:t>
      </w:r>
      <w:r w:rsidRPr="0008228F">
        <w:rPr>
          <w:rFonts w:eastAsia="Calibri" w:cstheme="minorHAnsi"/>
          <w:sz w:val="28"/>
          <w:szCs w:val="28"/>
        </w:rPr>
        <w:t>муниципальны</w:t>
      </w:r>
      <w:r w:rsidR="006E7369">
        <w:rPr>
          <w:rFonts w:eastAsia="Calibri" w:cstheme="minorHAnsi"/>
          <w:sz w:val="28"/>
          <w:szCs w:val="28"/>
        </w:rPr>
        <w:t>е</w:t>
      </w:r>
      <w:r w:rsidRPr="0008228F">
        <w:rPr>
          <w:rFonts w:eastAsia="Calibri" w:cstheme="minorHAnsi"/>
          <w:sz w:val="28"/>
          <w:szCs w:val="28"/>
        </w:rPr>
        <w:t xml:space="preserve"> программ</w:t>
      </w:r>
      <w:r w:rsidR="006E7369">
        <w:rPr>
          <w:rFonts w:eastAsia="Calibri" w:cstheme="minorHAnsi"/>
          <w:sz w:val="28"/>
          <w:szCs w:val="28"/>
        </w:rPr>
        <w:t>ы</w:t>
      </w:r>
      <w:r w:rsidRPr="0008228F">
        <w:rPr>
          <w:rFonts w:eastAsia="Calibri" w:cstheme="minorHAnsi"/>
          <w:sz w:val="28"/>
          <w:szCs w:val="28"/>
        </w:rPr>
        <w:t xml:space="preserve">  показал</w:t>
      </w:r>
      <w:r w:rsidR="006E7369">
        <w:rPr>
          <w:rFonts w:eastAsia="Calibri" w:cstheme="minorHAnsi"/>
          <w:sz w:val="28"/>
          <w:szCs w:val="28"/>
        </w:rPr>
        <w:t>и высокий уровень эффективности</w:t>
      </w:r>
      <w:r w:rsidRPr="0008228F">
        <w:rPr>
          <w:rFonts w:eastAsia="Calibri" w:cstheme="minorHAnsi"/>
          <w:sz w:val="28"/>
          <w:szCs w:val="28"/>
        </w:rPr>
        <w:t>.</w:t>
      </w:r>
    </w:p>
    <w:p w:rsidR="002333E4" w:rsidRPr="0008228F" w:rsidRDefault="002333E4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201</w:t>
      </w:r>
      <w:r w:rsidR="00367550">
        <w:rPr>
          <w:rFonts w:eastAsia="Calibri" w:cstheme="minorHAnsi"/>
          <w:sz w:val="28"/>
          <w:szCs w:val="28"/>
        </w:rPr>
        <w:t>8</w:t>
      </w:r>
      <w:r w:rsidRPr="0008228F">
        <w:rPr>
          <w:rFonts w:eastAsia="Calibri" w:cstheme="minorHAnsi"/>
          <w:sz w:val="28"/>
          <w:szCs w:val="28"/>
        </w:rPr>
        <w:t xml:space="preserve"> году реализуются мероприятия </w:t>
      </w:r>
      <w:r w:rsidR="006E7369">
        <w:rPr>
          <w:rFonts w:eastAsia="Calibri" w:cstheme="minorHAnsi"/>
          <w:sz w:val="28"/>
          <w:szCs w:val="28"/>
        </w:rPr>
        <w:t xml:space="preserve">24 </w:t>
      </w:r>
      <w:r w:rsidRPr="0008228F">
        <w:rPr>
          <w:rFonts w:eastAsia="Calibri" w:cstheme="minorHAnsi"/>
          <w:sz w:val="28"/>
          <w:szCs w:val="28"/>
        </w:rPr>
        <w:t>муниципальны</w:t>
      </w:r>
      <w:r w:rsidR="00ED33F9">
        <w:rPr>
          <w:rFonts w:eastAsia="Calibri" w:cstheme="minorHAnsi"/>
          <w:sz w:val="28"/>
          <w:szCs w:val="28"/>
        </w:rPr>
        <w:t>х</w:t>
      </w:r>
      <w:r w:rsidRPr="0008228F">
        <w:rPr>
          <w:rFonts w:eastAsia="Calibri" w:cstheme="minorHAnsi"/>
          <w:sz w:val="28"/>
          <w:szCs w:val="28"/>
        </w:rPr>
        <w:t xml:space="preserve"> программ, общий объем финансового </w:t>
      </w:r>
      <w:proofErr w:type="gramStart"/>
      <w:r w:rsidRPr="0008228F">
        <w:rPr>
          <w:rFonts w:eastAsia="Calibri" w:cstheme="minorHAnsi"/>
          <w:sz w:val="28"/>
          <w:szCs w:val="28"/>
        </w:rPr>
        <w:t>обеспечения</w:t>
      </w:r>
      <w:proofErr w:type="gramEnd"/>
      <w:r w:rsidR="00ED33F9">
        <w:rPr>
          <w:rFonts w:eastAsia="Calibri" w:cstheme="minorHAnsi"/>
          <w:sz w:val="28"/>
          <w:szCs w:val="28"/>
        </w:rPr>
        <w:t xml:space="preserve"> </w:t>
      </w:r>
      <w:r w:rsidRPr="0008228F">
        <w:rPr>
          <w:rFonts w:eastAsia="Calibri" w:cstheme="minorHAnsi"/>
          <w:sz w:val="28"/>
          <w:szCs w:val="28"/>
        </w:rPr>
        <w:t xml:space="preserve">которых составляет </w:t>
      </w:r>
      <w:r w:rsidR="00367550">
        <w:rPr>
          <w:rFonts w:eastAsia="Calibri" w:cstheme="minorHAnsi"/>
          <w:sz w:val="28"/>
          <w:szCs w:val="28"/>
        </w:rPr>
        <w:t>1</w:t>
      </w:r>
      <w:r w:rsidR="006E7369">
        <w:rPr>
          <w:rFonts w:eastAsia="Calibri" w:cstheme="minorHAnsi"/>
          <w:sz w:val="28"/>
          <w:szCs w:val="28"/>
        </w:rPr>
        <w:t> </w:t>
      </w:r>
      <w:r w:rsidR="00367550">
        <w:rPr>
          <w:rFonts w:eastAsia="Calibri" w:cstheme="minorHAnsi"/>
          <w:sz w:val="28"/>
          <w:szCs w:val="28"/>
        </w:rPr>
        <w:t>4</w:t>
      </w:r>
      <w:r w:rsidR="006E7369">
        <w:rPr>
          <w:rFonts w:eastAsia="Calibri" w:cstheme="minorHAnsi"/>
          <w:sz w:val="28"/>
          <w:szCs w:val="28"/>
        </w:rPr>
        <w:t>38,6 млн. </w:t>
      </w:r>
      <w:r w:rsidRPr="0008228F">
        <w:rPr>
          <w:rFonts w:eastAsia="Calibri" w:cstheme="minorHAnsi"/>
          <w:sz w:val="28"/>
          <w:szCs w:val="28"/>
        </w:rPr>
        <w:t>рублей.</w:t>
      </w:r>
    </w:p>
    <w:p w:rsidR="002333E4" w:rsidRPr="0008228F" w:rsidRDefault="002333E4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ходе реализации бюджетной политики в 201</w:t>
      </w:r>
      <w:r w:rsidR="00367550">
        <w:rPr>
          <w:rFonts w:eastAsia="Calibri" w:cstheme="minorHAnsi"/>
          <w:sz w:val="28"/>
          <w:szCs w:val="28"/>
        </w:rPr>
        <w:t>7</w:t>
      </w:r>
      <w:r w:rsidRPr="0008228F">
        <w:rPr>
          <w:rFonts w:eastAsia="Calibri" w:cstheme="minorHAnsi"/>
          <w:sz w:val="28"/>
          <w:szCs w:val="28"/>
        </w:rPr>
        <w:t xml:space="preserve"> году и первой половине 201</w:t>
      </w:r>
      <w:r w:rsidR="00367550">
        <w:rPr>
          <w:rFonts w:eastAsia="Calibri" w:cstheme="minorHAnsi"/>
          <w:sz w:val="28"/>
          <w:szCs w:val="28"/>
        </w:rPr>
        <w:t>8</w:t>
      </w:r>
      <w:r w:rsidRPr="0008228F">
        <w:rPr>
          <w:rFonts w:eastAsia="Calibri" w:cstheme="minorHAnsi"/>
          <w:sz w:val="28"/>
          <w:szCs w:val="28"/>
        </w:rPr>
        <w:t xml:space="preserve"> года удалось:</w:t>
      </w:r>
    </w:p>
    <w:p w:rsidR="002333E4" w:rsidRPr="0008228F" w:rsidRDefault="002333E4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привести показатели муниципальных заданий на оказание услуг (выполнение работ) в соответствие с показателями, установленными в муниципальных  программах;</w:t>
      </w:r>
    </w:p>
    <w:p w:rsidR="002333E4" w:rsidRPr="0008228F" w:rsidRDefault="002333E4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сформировать муниципальные задания на оказание муниципальных услуг в соответствии с ведомственными перечнями государственных и муниципальных услуг на основе базовых перечней услуг и базовых нормативов затрат на оказание муниципальных услуг с применением отраслевых и территориальных коэффициентов;</w:t>
      </w:r>
    </w:p>
    <w:p w:rsidR="002333E4" w:rsidRPr="0008228F" w:rsidRDefault="002333E4" w:rsidP="00221D0B">
      <w:pPr>
        <w:keepNext/>
        <w:autoSpaceDE w:val="0"/>
        <w:autoSpaceDN w:val="0"/>
        <w:adjustRightInd w:val="0"/>
        <w:spacing w:after="0" w:line="240" w:lineRule="auto"/>
        <w:ind w:firstLine="700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продолжить внедрение «эффективного контракта» с </w:t>
      </w:r>
      <w:r w:rsidR="004F5B88">
        <w:rPr>
          <w:rFonts w:eastAsia="Times New Roman" w:cstheme="minorHAnsi"/>
          <w:color w:val="000000"/>
          <w:sz w:val="28"/>
          <w:szCs w:val="28"/>
          <w:lang w:eastAsia="en-US"/>
        </w:rPr>
        <w:t xml:space="preserve">руководителями и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работ</w:t>
      </w:r>
      <w:r w:rsidR="00390CBD">
        <w:rPr>
          <w:rFonts w:eastAsia="Times New Roman" w:cstheme="minorHAnsi"/>
          <w:color w:val="000000"/>
          <w:sz w:val="28"/>
          <w:szCs w:val="28"/>
          <w:lang w:eastAsia="en-US"/>
        </w:rPr>
        <w:t>никами муниципальных учреждений.</w:t>
      </w:r>
    </w:p>
    <w:p w:rsidR="00221D0B" w:rsidRPr="0008228F" w:rsidRDefault="002333E4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 xml:space="preserve">Обеспечение открытости бюджетных процедур занимало одно из приоритетных мест в деятельности администрации города. </w:t>
      </w:r>
    </w:p>
    <w:p w:rsidR="006E7369" w:rsidRPr="00E455C7" w:rsidRDefault="006E7369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455C7">
        <w:rPr>
          <w:rFonts w:ascii="Times New Roman" w:eastAsia="Calibri" w:hAnsi="Times New Roman" w:cs="Times New Roman"/>
          <w:sz w:val="28"/>
          <w:szCs w:val="28"/>
          <w:lang w:eastAsia="en-US"/>
        </w:rPr>
        <w:t>С целью вовлечения жителей города в бюджетный процесс</w:t>
      </w:r>
      <w:r w:rsidR="00ED3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E455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 2017 году Финансовым управлением администрации города Бузулука  было сформировано 4 </w:t>
      </w:r>
      <w:proofErr w:type="gramStart"/>
      <w:r w:rsidRPr="00E455C7">
        <w:rPr>
          <w:rFonts w:ascii="Times New Roman" w:eastAsia="Calibri" w:hAnsi="Times New Roman" w:cs="Times New Roman"/>
          <w:sz w:val="28"/>
          <w:szCs w:val="28"/>
          <w:lang w:eastAsia="en-US"/>
        </w:rPr>
        <w:t>интернет-брошюры</w:t>
      </w:r>
      <w:proofErr w:type="gramEnd"/>
      <w:r w:rsidRPr="00E455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«Бюджет для граждан», в первой </w:t>
      </w:r>
      <w:r w:rsidRPr="00E455C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половине  2018 года сформирован</w:t>
      </w:r>
      <w:r w:rsidR="00474917">
        <w:rPr>
          <w:rFonts w:ascii="Times New Roman" w:eastAsia="Calibri" w:hAnsi="Times New Roman" w:cs="Times New Roman"/>
          <w:sz w:val="28"/>
          <w:szCs w:val="28"/>
          <w:lang w:eastAsia="en-US"/>
        </w:rPr>
        <w:t>ы и</w:t>
      </w:r>
      <w:r w:rsidR="00366B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опубликованы на официальном сайте администрации города</w:t>
      </w:r>
      <w:r w:rsidR="004749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 интернет-брошюры</w:t>
      </w:r>
      <w:r w:rsidRPr="00E455C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E7369" w:rsidRPr="00E455C7" w:rsidRDefault="006E7369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455C7">
        <w:rPr>
          <w:rFonts w:ascii="Times New Roman" w:eastAsia="Calibri" w:hAnsi="Times New Roman" w:cs="Times New Roman"/>
          <w:sz w:val="28"/>
          <w:szCs w:val="28"/>
        </w:rPr>
        <w:t>На официальном сайте администрации города размещаются аналитические и справочные материалы по бюджету города Бузулука.</w:t>
      </w:r>
    </w:p>
    <w:p w:rsidR="006E7369" w:rsidRPr="00E455C7" w:rsidRDefault="006E7369" w:rsidP="00221D0B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455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результатам оценки качества управления финансами  за 2017 год город Бузулук вошел в десятку территорий с высоким качеством управления муниципальными финансами и эффективным расходованием бюджетных средств, получив 97 баллов  из 139 возможных. </w:t>
      </w:r>
    </w:p>
    <w:p w:rsidR="006E7369" w:rsidRDefault="006E7369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455C7">
        <w:rPr>
          <w:rFonts w:ascii="Times New Roman" w:eastAsia="Calibri" w:hAnsi="Times New Roman" w:cs="Times New Roman"/>
          <w:sz w:val="28"/>
          <w:szCs w:val="28"/>
        </w:rPr>
        <w:t xml:space="preserve">Для расширения общественного участия в бюджетном процессе в 2017 году была проведена  работа по внедрению инициативного бюджетирования на местном уровне. </w:t>
      </w:r>
    </w:p>
    <w:p w:rsidR="006E7369" w:rsidRPr="00E455C7" w:rsidRDefault="00705434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55C7">
        <w:rPr>
          <w:rFonts w:ascii="Times New Roman" w:eastAsia="Calibri" w:hAnsi="Times New Roman" w:cs="Times New Roman"/>
          <w:sz w:val="28"/>
          <w:szCs w:val="28"/>
        </w:rPr>
        <w:t xml:space="preserve">В рамках проекта «Народный бюджет» </w:t>
      </w:r>
      <w:r>
        <w:rPr>
          <w:rFonts w:ascii="Times New Roman" w:eastAsia="Calibri" w:hAnsi="Times New Roman" w:cs="Times New Roman"/>
          <w:sz w:val="28"/>
          <w:szCs w:val="28"/>
        </w:rPr>
        <w:t>в  2017 году было приобретено и  установлено 5 детских игровых площадок на общую сумму 1079,0 тыс. руб.  В</w:t>
      </w:r>
      <w:r w:rsidR="006E7369" w:rsidRPr="00E455C7">
        <w:rPr>
          <w:rFonts w:ascii="Times New Roman" w:hAnsi="Times New Roman" w:cs="Times New Roman"/>
          <w:sz w:val="28"/>
          <w:szCs w:val="28"/>
        </w:rPr>
        <w:t xml:space="preserve"> 2018  году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проекта </w:t>
      </w:r>
      <w:r w:rsidR="006E7369" w:rsidRPr="00E455C7">
        <w:rPr>
          <w:rFonts w:ascii="Times New Roman" w:hAnsi="Times New Roman" w:cs="Times New Roman"/>
          <w:sz w:val="28"/>
          <w:szCs w:val="28"/>
        </w:rPr>
        <w:t xml:space="preserve"> установлен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E7369" w:rsidRPr="00E455C7">
        <w:rPr>
          <w:rFonts w:ascii="Times New Roman" w:hAnsi="Times New Roman" w:cs="Times New Roman"/>
          <w:sz w:val="28"/>
          <w:szCs w:val="28"/>
        </w:rPr>
        <w:t xml:space="preserve"> 2 детские игровые площадки, построена </w:t>
      </w:r>
      <w:r w:rsidR="006E7369" w:rsidRPr="00E455C7">
        <w:rPr>
          <w:rFonts w:ascii="Times New Roman" w:eastAsia="Times New Roman" w:hAnsi="Times New Roman" w:cs="Times New Roman"/>
          <w:sz w:val="28"/>
          <w:szCs w:val="28"/>
        </w:rPr>
        <w:t xml:space="preserve">спортивная площадка, проведены работы по  </w:t>
      </w:r>
      <w:r w:rsidR="00A16A35">
        <w:rPr>
          <w:rFonts w:ascii="Times New Roman" w:eastAsia="Times New Roman" w:hAnsi="Times New Roman" w:cs="Times New Roman"/>
          <w:sz w:val="28"/>
          <w:szCs w:val="28"/>
        </w:rPr>
        <w:t>восстановлению дорожного полотна</w:t>
      </w:r>
      <w:r w:rsidR="006E7369" w:rsidRPr="00E455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7369" w:rsidRPr="00E455C7">
        <w:rPr>
          <w:rFonts w:ascii="Times New Roman" w:hAnsi="Times New Roman" w:cs="Times New Roman"/>
          <w:sz w:val="28"/>
          <w:szCs w:val="28"/>
        </w:rPr>
        <w:t xml:space="preserve"> на общую  сумму 2058,3  тыс. руб. </w:t>
      </w:r>
    </w:p>
    <w:p w:rsidR="006E7369" w:rsidRPr="00E455C7" w:rsidRDefault="006E7369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455C7">
        <w:rPr>
          <w:rFonts w:ascii="Times New Roman" w:hAnsi="Times New Roman" w:cs="Times New Roman"/>
          <w:sz w:val="28"/>
          <w:szCs w:val="28"/>
        </w:rPr>
        <w:t>В текущем году с</w:t>
      </w:r>
      <w:r w:rsidRPr="00E455C7">
        <w:rPr>
          <w:rFonts w:ascii="Times New Roman" w:eastAsia="Calibri" w:hAnsi="Times New Roman" w:cs="Times New Roman"/>
          <w:sz w:val="28"/>
          <w:szCs w:val="28"/>
        </w:rPr>
        <w:t xml:space="preserve">огласно, утвержденных процедур, </w:t>
      </w:r>
      <w:r w:rsidR="006D511D">
        <w:rPr>
          <w:rFonts w:ascii="Times New Roman" w:eastAsia="Calibri" w:hAnsi="Times New Roman" w:cs="Times New Roman"/>
          <w:sz w:val="28"/>
          <w:szCs w:val="28"/>
        </w:rPr>
        <w:t xml:space="preserve">для реализации проекта </w:t>
      </w:r>
      <w:r w:rsidR="006D511D" w:rsidRPr="00E455C7">
        <w:rPr>
          <w:rFonts w:ascii="Times New Roman" w:eastAsia="Calibri" w:hAnsi="Times New Roman" w:cs="Times New Roman"/>
          <w:sz w:val="28"/>
          <w:szCs w:val="28"/>
        </w:rPr>
        <w:t>«Народный бюджет» в</w:t>
      </w:r>
      <w:r w:rsidR="006D511D" w:rsidRPr="00E455C7">
        <w:rPr>
          <w:rFonts w:ascii="Times New Roman" w:hAnsi="Times New Roman" w:cs="Times New Roman"/>
          <w:sz w:val="28"/>
          <w:szCs w:val="28"/>
        </w:rPr>
        <w:t xml:space="preserve"> 201</w:t>
      </w:r>
      <w:r w:rsidR="006D511D">
        <w:rPr>
          <w:rFonts w:ascii="Times New Roman" w:hAnsi="Times New Roman" w:cs="Times New Roman"/>
          <w:sz w:val="28"/>
          <w:szCs w:val="28"/>
        </w:rPr>
        <w:t>9</w:t>
      </w:r>
      <w:r w:rsidR="006D511D" w:rsidRPr="00E455C7">
        <w:rPr>
          <w:rFonts w:ascii="Times New Roman" w:hAnsi="Times New Roman" w:cs="Times New Roman"/>
          <w:sz w:val="28"/>
          <w:szCs w:val="28"/>
        </w:rPr>
        <w:t xml:space="preserve">  году </w:t>
      </w:r>
      <w:r w:rsidRPr="00E455C7">
        <w:rPr>
          <w:rFonts w:ascii="Times New Roman" w:eastAsia="Calibri" w:hAnsi="Times New Roman" w:cs="Times New Roman"/>
          <w:sz w:val="28"/>
          <w:szCs w:val="28"/>
        </w:rPr>
        <w:t xml:space="preserve">отобраны  </w:t>
      </w:r>
      <w:r w:rsidRPr="00A539E3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E455C7">
        <w:rPr>
          <w:rFonts w:ascii="Times New Roman" w:eastAsia="Calibri" w:hAnsi="Times New Roman" w:cs="Times New Roman"/>
          <w:sz w:val="28"/>
          <w:szCs w:val="28"/>
        </w:rPr>
        <w:t>заявки</w:t>
      </w:r>
      <w:r w:rsidR="006D511D">
        <w:rPr>
          <w:rFonts w:ascii="Times New Roman" w:eastAsia="Calibri" w:hAnsi="Times New Roman" w:cs="Times New Roman"/>
          <w:sz w:val="28"/>
          <w:szCs w:val="28"/>
        </w:rPr>
        <w:t>:</w:t>
      </w:r>
      <w:r w:rsidRPr="00E455C7">
        <w:rPr>
          <w:rFonts w:ascii="Times New Roman" w:eastAsia="Calibri" w:hAnsi="Times New Roman" w:cs="Times New Roman"/>
          <w:sz w:val="28"/>
          <w:szCs w:val="28"/>
        </w:rPr>
        <w:t xml:space="preserve"> на благоустройство дворовой территории, восстановление дорожного полотна и установку детской игровой площадки</w:t>
      </w:r>
      <w:r w:rsidRPr="00E455C7">
        <w:rPr>
          <w:rFonts w:ascii="Times New Roman" w:hAnsi="Times New Roman" w:cs="Times New Roman"/>
          <w:sz w:val="28"/>
          <w:szCs w:val="28"/>
        </w:rPr>
        <w:t>.</w:t>
      </w:r>
      <w:r w:rsidRPr="00E455C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33E4" w:rsidRPr="0008228F" w:rsidRDefault="002333E4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</w:p>
    <w:p w:rsidR="00ED0937" w:rsidRPr="0008228F" w:rsidRDefault="00ED0937" w:rsidP="00221D0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1.3. Дефицит местного бюджета</w:t>
      </w:r>
    </w:p>
    <w:p w:rsidR="00D930A3" w:rsidRPr="0008228F" w:rsidRDefault="00D930A3" w:rsidP="00221D0B">
      <w:pPr>
        <w:keepNext/>
        <w:autoSpaceDE w:val="0"/>
        <w:autoSpaceDN w:val="0"/>
        <w:adjustRightInd w:val="0"/>
        <w:spacing w:after="0" w:line="240" w:lineRule="auto"/>
        <w:ind w:firstLine="851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ED0937" w:rsidRPr="0008228F" w:rsidRDefault="00ED0937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Бюджет города Бузулука за 201</w:t>
      </w:r>
      <w:r w:rsidR="00367550">
        <w:rPr>
          <w:rFonts w:eastAsia="Times New Roman" w:cstheme="minorHAnsi"/>
          <w:color w:val="000000"/>
          <w:sz w:val="28"/>
          <w:szCs w:val="28"/>
          <w:lang w:eastAsia="en-US"/>
        </w:rPr>
        <w:t>7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 исполнен с дефицитом в размере </w:t>
      </w:r>
      <w:r w:rsidR="00367550">
        <w:rPr>
          <w:rFonts w:eastAsia="Times New Roman" w:cstheme="minorHAnsi"/>
          <w:color w:val="000000"/>
          <w:sz w:val="28"/>
          <w:szCs w:val="28"/>
          <w:lang w:eastAsia="en-US"/>
        </w:rPr>
        <w:t>13,1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млн. рублей,</w:t>
      </w:r>
      <w:r w:rsidR="00A76A56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что на</w:t>
      </w:r>
      <w:r w:rsidR="00A76A56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7,1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млн. рублей меньше</w:t>
      </w:r>
      <w:r w:rsidR="00A76A56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первоначально утвержденного значения.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Дефицит местного бюджета составил</w:t>
      </w:r>
      <w:r w:rsidR="00A76A56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1,9 процент</w:t>
      </w:r>
      <w:r w:rsidR="007610F2">
        <w:rPr>
          <w:rFonts w:eastAsia="Times New Roman" w:cstheme="minorHAnsi"/>
          <w:color w:val="000000"/>
          <w:sz w:val="28"/>
          <w:szCs w:val="28"/>
          <w:lang w:eastAsia="en-US"/>
        </w:rPr>
        <w:t>а</w:t>
      </w:r>
      <w:r w:rsidR="00A76A56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от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фактического объема доходов без учета безвозмездных поступлений.</w:t>
      </w:r>
    </w:p>
    <w:p w:rsidR="00D930A3" w:rsidRPr="0008228F" w:rsidRDefault="00367550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>
        <w:rPr>
          <w:rFonts w:eastAsia="Times New Roman" w:cstheme="minorHAnsi"/>
          <w:color w:val="000000"/>
          <w:sz w:val="28"/>
          <w:szCs w:val="28"/>
          <w:lang w:eastAsia="en-US"/>
        </w:rPr>
        <w:t>На 2018 год</w:t>
      </w:r>
      <w:r w:rsidR="00ED0937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="00A76A56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первоначально </w:t>
      </w:r>
      <w:r w:rsidR="00ED0937" w:rsidRPr="0008228F">
        <w:rPr>
          <w:rFonts w:eastAsia="Times New Roman" w:cstheme="minorHAnsi"/>
          <w:color w:val="000000"/>
          <w:sz w:val="28"/>
          <w:szCs w:val="28"/>
          <w:lang w:eastAsia="en-US"/>
        </w:rPr>
        <w:t>местн</w:t>
      </w:r>
      <w:r>
        <w:rPr>
          <w:rFonts w:eastAsia="Times New Roman" w:cstheme="minorHAnsi"/>
          <w:color w:val="000000"/>
          <w:sz w:val="28"/>
          <w:szCs w:val="28"/>
          <w:lang w:eastAsia="en-US"/>
        </w:rPr>
        <w:t>ый</w:t>
      </w:r>
      <w:r w:rsidR="00ED0937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бюджет</w:t>
      </w:r>
      <w:r w:rsidR="00A76A56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был </w:t>
      </w:r>
      <w:r>
        <w:rPr>
          <w:rFonts w:eastAsia="Times New Roman" w:cstheme="minorHAnsi"/>
          <w:color w:val="000000"/>
          <w:sz w:val="28"/>
          <w:szCs w:val="28"/>
          <w:lang w:eastAsia="en-US"/>
        </w:rPr>
        <w:t>утвержден без дефицита</w:t>
      </w:r>
      <w:r w:rsidR="00496315">
        <w:rPr>
          <w:rFonts w:eastAsia="Times New Roman" w:cstheme="minorHAnsi"/>
          <w:color w:val="000000"/>
          <w:sz w:val="28"/>
          <w:szCs w:val="28"/>
          <w:lang w:eastAsia="en-US"/>
        </w:rPr>
        <w:t>, в</w:t>
      </w:r>
      <w:r w:rsidR="0053383F">
        <w:rPr>
          <w:rFonts w:eastAsia="Times New Roman" w:cstheme="minorHAnsi"/>
          <w:color w:val="000000"/>
          <w:sz w:val="28"/>
          <w:szCs w:val="28"/>
          <w:lang w:eastAsia="en-US"/>
        </w:rPr>
        <w:t>последствии проведено уточнение дефицита местного бюджета на сумму остатка бюджетных ассигнований дорожного фонда по состоянию на 01.01.2018</w:t>
      </w:r>
      <w:r w:rsidR="00496315">
        <w:rPr>
          <w:rFonts w:eastAsia="Times New Roman" w:cstheme="minorHAnsi"/>
          <w:color w:val="000000"/>
          <w:sz w:val="28"/>
          <w:szCs w:val="28"/>
          <w:lang w:eastAsia="en-US"/>
        </w:rPr>
        <w:t>. Размер дефицита местного бюджета на 2018 год составляет 4,3 млн. рублей.</w:t>
      </w:r>
    </w:p>
    <w:p w:rsidR="001B4200" w:rsidRPr="0008228F" w:rsidRDefault="001B4200" w:rsidP="00221D0B">
      <w:pPr>
        <w:keepNext/>
        <w:autoSpaceDE w:val="0"/>
        <w:autoSpaceDN w:val="0"/>
        <w:adjustRightInd w:val="0"/>
        <w:spacing w:after="0" w:line="240" w:lineRule="auto"/>
        <w:ind w:firstLine="851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D930A3" w:rsidRPr="0008228F" w:rsidRDefault="00A76A56" w:rsidP="00221D0B">
      <w:pPr>
        <w:keepNext/>
        <w:spacing w:after="0" w:line="240" w:lineRule="auto"/>
        <w:jc w:val="center"/>
        <w:rPr>
          <w:rFonts w:eastAsia="Calibri" w:cstheme="minorHAnsi"/>
          <w:spacing w:val="5"/>
          <w:sz w:val="28"/>
          <w:szCs w:val="28"/>
          <w:lang w:eastAsia="en-US"/>
        </w:rPr>
      </w:pPr>
      <w:r>
        <w:rPr>
          <w:rFonts w:eastAsia="Times New Roman" w:cstheme="minorHAnsi"/>
          <w:color w:val="000000"/>
          <w:sz w:val="28"/>
          <w:szCs w:val="28"/>
          <w:lang w:eastAsia="en-US"/>
        </w:rPr>
        <w:t>2</w:t>
      </w:r>
      <w:r w:rsidR="00D930A3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. Внешние условия реализации </w:t>
      </w:r>
      <w:r w:rsidR="00D930A3" w:rsidRPr="0008228F">
        <w:rPr>
          <w:rFonts w:eastAsia="Calibri" w:cstheme="minorHAnsi"/>
          <w:spacing w:val="5"/>
          <w:sz w:val="28"/>
          <w:szCs w:val="28"/>
          <w:lang w:eastAsia="en-US"/>
        </w:rPr>
        <w:t>бюджетной и налоговой политики</w:t>
      </w:r>
    </w:p>
    <w:p w:rsidR="00D930A3" w:rsidRDefault="00D930A3" w:rsidP="00221D0B">
      <w:pPr>
        <w:keepNext/>
        <w:spacing w:after="0" w:line="240" w:lineRule="auto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5"/>
          <w:sz w:val="28"/>
          <w:szCs w:val="28"/>
          <w:lang w:eastAsia="en-US"/>
        </w:rPr>
        <w:t xml:space="preserve">города Бузулука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на 201</w:t>
      </w:r>
      <w:r w:rsidR="00A76A56">
        <w:rPr>
          <w:rFonts w:eastAsia="Calibri" w:cstheme="minorHAnsi"/>
          <w:spacing w:val="-9"/>
          <w:sz w:val="28"/>
          <w:szCs w:val="28"/>
          <w:lang w:eastAsia="en-US"/>
        </w:rPr>
        <w:t>9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 и на плановый период 20</w:t>
      </w:r>
      <w:r w:rsidR="00A76A56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и 202</w:t>
      </w:r>
      <w:r w:rsidR="00A76A56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годов</w:t>
      </w:r>
    </w:p>
    <w:p w:rsidR="006B1396" w:rsidRDefault="006B1396" w:rsidP="00221D0B">
      <w:pPr>
        <w:keepNext/>
        <w:spacing w:after="0" w:line="240" w:lineRule="auto"/>
        <w:ind w:firstLine="709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B149E7" w:rsidRDefault="00B149E7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На налоговую политику города Бузулука на 201</w:t>
      </w:r>
      <w:r w:rsidR="00367550">
        <w:rPr>
          <w:rFonts w:eastAsia="Calibri" w:cstheme="minorHAnsi"/>
          <w:spacing w:val="-9"/>
          <w:sz w:val="28"/>
          <w:szCs w:val="28"/>
          <w:lang w:eastAsia="en-US"/>
        </w:rPr>
        <w:t>9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 и на плановый период 20</w:t>
      </w:r>
      <w:r w:rsidR="00367550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и 202</w:t>
      </w:r>
      <w:r w:rsidR="00367550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годов будут оказывать влияние внешние факторы, прежде всего изменения в федеральном</w:t>
      </w:r>
      <w:r w:rsidR="00974C1A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BC45D0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и областном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законодательстве.</w:t>
      </w:r>
    </w:p>
    <w:p w:rsidR="0053383F" w:rsidRDefault="0053383F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В целях обеспечения полноты и своевременности уплаты </w:t>
      </w:r>
      <w:r w:rsidR="00630E4C">
        <w:rPr>
          <w:rFonts w:eastAsia="Calibri" w:cstheme="minorHAnsi"/>
          <w:spacing w:val="-9"/>
          <w:sz w:val="28"/>
          <w:szCs w:val="28"/>
          <w:lang w:eastAsia="en-US"/>
        </w:rPr>
        <w:t>налога на доходы физических лиц (далее-</w:t>
      </w:r>
      <w:r>
        <w:rPr>
          <w:rFonts w:eastAsia="Calibri" w:cstheme="minorHAnsi"/>
          <w:spacing w:val="-9"/>
          <w:sz w:val="28"/>
          <w:szCs w:val="28"/>
          <w:lang w:eastAsia="en-US"/>
        </w:rPr>
        <w:t>НДФЛ</w:t>
      </w:r>
      <w:r w:rsidR="00630E4C">
        <w:rPr>
          <w:rFonts w:eastAsia="Calibri" w:cstheme="minorHAnsi"/>
          <w:spacing w:val="-9"/>
          <w:sz w:val="28"/>
          <w:szCs w:val="28"/>
          <w:lang w:eastAsia="en-US"/>
        </w:rPr>
        <w:t xml:space="preserve">) </w:t>
      </w:r>
      <w:r>
        <w:rPr>
          <w:rFonts w:eastAsia="Calibri" w:cstheme="minorHAnsi"/>
          <w:spacing w:val="-9"/>
          <w:sz w:val="28"/>
          <w:szCs w:val="28"/>
          <w:lang w:eastAsia="en-US"/>
        </w:rPr>
        <w:t>введено право самостоятельного исчисления налоговым органом НДФЛ в случае непредставления налогоплательщиком налоговой декларации при продаже недвижимого имущества (с учетом кадастровой стоимости указанного имущества).</w:t>
      </w:r>
    </w:p>
    <w:p w:rsidR="0053383F" w:rsidRDefault="0053383F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Уточнен порядок исчисления и уплаты НДФЛ индивидуальными предпринимателями с учетом отмены декларирования предполагаемого дохода налогоплательщиками, применяющими </w:t>
      </w:r>
      <w:r w:rsidR="00630E4C">
        <w:rPr>
          <w:rFonts w:eastAsia="Calibri" w:cstheme="minorHAnsi"/>
          <w:spacing w:val="-9"/>
          <w:sz w:val="28"/>
          <w:szCs w:val="28"/>
          <w:lang w:eastAsia="en-US"/>
        </w:rPr>
        <w:t xml:space="preserve">упрощенную систему налогообложения с </w:t>
      </w:r>
      <w:r>
        <w:rPr>
          <w:rFonts w:eastAsia="Calibri" w:cstheme="minorHAnsi"/>
          <w:spacing w:val="-9"/>
          <w:sz w:val="28"/>
          <w:szCs w:val="28"/>
          <w:lang w:eastAsia="en-US"/>
        </w:rPr>
        <w:lastRenderedPageBreak/>
        <w:t xml:space="preserve">объектом налогообложения </w:t>
      </w:r>
      <w:r w:rsidR="00B827EE">
        <w:rPr>
          <w:rFonts w:eastAsia="Calibri" w:cstheme="minorHAnsi"/>
          <w:spacing w:val="-9"/>
          <w:sz w:val="28"/>
          <w:szCs w:val="28"/>
          <w:lang w:eastAsia="en-US"/>
        </w:rPr>
        <w:t>в виде доходов и использующими контрольно-кассовую технику, обеспечивающую передачу фискальных данных в налоговые органы в режиме «он-</w:t>
      </w:r>
      <w:proofErr w:type="spellStart"/>
      <w:r w:rsidR="00B827EE">
        <w:rPr>
          <w:rFonts w:eastAsia="Calibri" w:cstheme="minorHAnsi"/>
          <w:spacing w:val="-9"/>
          <w:sz w:val="28"/>
          <w:szCs w:val="28"/>
          <w:lang w:eastAsia="en-US"/>
        </w:rPr>
        <w:t>лайн</w:t>
      </w:r>
      <w:proofErr w:type="spellEnd"/>
      <w:r w:rsidR="00B827EE">
        <w:rPr>
          <w:rFonts w:eastAsia="Calibri" w:cstheme="minorHAnsi"/>
          <w:spacing w:val="-9"/>
          <w:sz w:val="28"/>
          <w:szCs w:val="28"/>
          <w:lang w:eastAsia="en-US"/>
        </w:rPr>
        <w:t>».</w:t>
      </w:r>
    </w:p>
    <w:p w:rsidR="00B827EE" w:rsidRDefault="00B827EE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Планируется поэтапная передача </w:t>
      </w:r>
      <w:proofErr w:type="gramStart"/>
      <w:r>
        <w:rPr>
          <w:rFonts w:eastAsia="Calibri" w:cstheme="minorHAnsi"/>
          <w:spacing w:val="-9"/>
          <w:sz w:val="28"/>
          <w:szCs w:val="28"/>
          <w:lang w:eastAsia="en-US"/>
        </w:rPr>
        <w:t>с федерального</w:t>
      </w:r>
      <w:r w:rsidR="0006354A">
        <w:rPr>
          <w:rFonts w:eastAsia="Calibri" w:cstheme="minorHAnsi"/>
          <w:spacing w:val="-9"/>
          <w:sz w:val="28"/>
          <w:szCs w:val="28"/>
          <w:lang w:eastAsia="en-US"/>
        </w:rPr>
        <w:t xml:space="preserve"> уровня </w:t>
      </w:r>
      <w:r>
        <w:rPr>
          <w:rFonts w:eastAsia="Calibri" w:cstheme="minorHAnsi"/>
          <w:spacing w:val="-9"/>
          <w:sz w:val="28"/>
          <w:szCs w:val="28"/>
          <w:lang w:eastAsia="en-US"/>
        </w:rPr>
        <w:t>на региональный</w:t>
      </w:r>
      <w:r w:rsidR="0006354A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>
        <w:rPr>
          <w:rFonts w:eastAsia="Calibri" w:cstheme="minorHAnsi"/>
          <w:spacing w:val="-9"/>
          <w:sz w:val="28"/>
          <w:szCs w:val="28"/>
          <w:lang w:eastAsia="en-US"/>
        </w:rPr>
        <w:t>акцизов на нефтепродукты с учетом необходимости решения задачи по поддержке</w:t>
      </w:r>
      <w:proofErr w:type="gramEnd"/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транспортной инфраструктуры городских агломераций при установлении нормативов распределения акцизов между регионами.</w:t>
      </w:r>
    </w:p>
    <w:p w:rsidR="00B827EE" w:rsidRDefault="00B827EE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>В целях поддержки субъектов малого предпринимательства планируется расширить перечень видов предпринимательской деятельности, в отношении которых применяется патентная система налогообложения, за счет включения в него видов деятельности, связанных с растениеводством и животноводством, а также услуг, связанных с этими видами деятельности.</w:t>
      </w:r>
    </w:p>
    <w:p w:rsidR="00656AF9" w:rsidRDefault="00D009BF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>При подаче заявления о государственной регистрации юридических лиц и индивидуальных предпринимателей в форме электронного документа планируется снижение размера государственной пошлины «до нуля» при подаче заявления о государственной регистрации юридических лиц и индивидуальных предпринимателей в форме электронного документа («старт за ноль»).</w:t>
      </w:r>
    </w:p>
    <w:p w:rsidR="001C6D8B" w:rsidRPr="001C6D8B" w:rsidRDefault="001C6D8B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C6D8B">
        <w:rPr>
          <w:rFonts w:ascii="Times New Roman" w:eastAsia="Times New Roman" w:hAnsi="Times New Roman" w:cs="Times New Roman"/>
          <w:sz w:val="28"/>
          <w:szCs w:val="28"/>
        </w:rPr>
        <w:t>В целях реализации комплексного подхода к оценке налоговых льгот и иных преференций необходимо осуществлять оценку их эффективности через систему налоговых расходов, определяемых как разница между объемом налоговых доходов, рассчитанных с учетом отсутствия льгот, освобождений и иных преференций по налогам, сборам и иным платежам, и объемом налоговых и неналоговых доходов, учтенных при составлении проекта бюджета (фактически поступивших в бюджет).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57516F" w:rsidRDefault="00D009BF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>По результатам инвентаризации и анализа действующих неналоговых платежей те из них, которые обладают признаками налогов или сборов предполагается регулировать в рамках налогового законодательства, а по остальным сформировать их закрытый перечень с установлением единых правил регулирования в рамках отдельного законодательства.</w:t>
      </w:r>
    </w:p>
    <w:p w:rsidR="0057516F" w:rsidRDefault="0057516F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>В настоящее время остается актуальной задача по эффективному использованию финансовых ресурсов, в том числе за счет анализа бюджетных расходов и повышения их эффективности.</w:t>
      </w:r>
    </w:p>
    <w:p w:rsidR="001C6D8B" w:rsidRPr="001C6D8B" w:rsidRDefault="001C6D8B" w:rsidP="00221D0B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6D8B">
        <w:rPr>
          <w:rFonts w:ascii="Times New Roman" w:eastAsia="Times New Roman" w:hAnsi="Times New Roman" w:cs="Times New Roman"/>
          <w:bCs/>
          <w:sz w:val="28"/>
          <w:szCs w:val="28"/>
        </w:rPr>
        <w:t xml:space="preserve">В 2019–2021 годах планируется проведение комплекса мер в области улучшения администрирования доходов бюджета, </w:t>
      </w:r>
      <w:r w:rsidRPr="001C6D8B">
        <w:rPr>
          <w:rFonts w:ascii="Times New Roman" w:eastAsia="Times New Roman" w:hAnsi="Times New Roman" w:cs="Times New Roman"/>
          <w:sz w:val="28"/>
          <w:szCs w:val="28"/>
        </w:rPr>
        <w:t xml:space="preserve">в том числе за счет дальнейшей </w:t>
      </w:r>
      <w:proofErr w:type="spellStart"/>
      <w:r w:rsidRPr="001C6D8B">
        <w:rPr>
          <w:rFonts w:ascii="Times New Roman" w:eastAsia="Times New Roman" w:hAnsi="Times New Roman" w:cs="Times New Roman"/>
          <w:sz w:val="28"/>
          <w:szCs w:val="28"/>
        </w:rPr>
        <w:t>цифровизации</w:t>
      </w:r>
      <w:proofErr w:type="spellEnd"/>
      <w:r w:rsidRPr="001C6D8B">
        <w:rPr>
          <w:rFonts w:ascii="Times New Roman" w:eastAsia="Times New Roman" w:hAnsi="Times New Roman" w:cs="Times New Roman"/>
          <w:sz w:val="28"/>
          <w:szCs w:val="28"/>
        </w:rPr>
        <w:t xml:space="preserve"> налогового администрирования и интеграции всех источников информации и потоков данных в единое информационное пространство с последующей автоматизацией ее анализа на основе внедрения современных технологий обработки больших массивов. При этом особое внимание будет уделяться повышению соб</w:t>
      </w:r>
      <w:r w:rsidRPr="001C6D8B">
        <w:rPr>
          <w:rFonts w:ascii="Times New Roman" w:eastAsia="Times New Roman" w:hAnsi="Times New Roman" w:cs="Times New Roman"/>
          <w:iCs/>
          <w:sz w:val="28"/>
          <w:szCs w:val="28"/>
        </w:rPr>
        <w:t>ираемости зарплатных налогов</w:t>
      </w:r>
      <w:r w:rsidRPr="001C6D8B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Pr="001C6D8B">
        <w:rPr>
          <w:rFonts w:ascii="Times New Roman" w:eastAsia="Times New Roman" w:hAnsi="Times New Roman" w:cs="Times New Roman"/>
          <w:iCs/>
          <w:sz w:val="28"/>
          <w:szCs w:val="28"/>
        </w:rPr>
        <w:t>созданию единой информационной среды налоговых органов.</w:t>
      </w:r>
    </w:p>
    <w:p w:rsidR="001C6D8B" w:rsidRPr="001C6D8B" w:rsidRDefault="001C6D8B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D8B">
        <w:rPr>
          <w:rFonts w:ascii="Times New Roman" w:eastAsia="Times New Roman" w:hAnsi="Times New Roman" w:cs="Times New Roman"/>
          <w:sz w:val="28"/>
          <w:szCs w:val="28"/>
        </w:rPr>
        <w:t>В целях улучшения условий исполнения физическими лицам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C6D8B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по уплате платежей, регулируемых Налоговым кодексом Российской Федерации, планируется предоставление им права:</w:t>
      </w:r>
    </w:p>
    <w:p w:rsidR="001C6D8B" w:rsidRPr="001C6D8B" w:rsidRDefault="001C6D8B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D8B">
        <w:rPr>
          <w:rFonts w:ascii="Times New Roman" w:eastAsia="Times New Roman" w:hAnsi="Times New Roman" w:cs="Times New Roman"/>
          <w:sz w:val="28"/>
          <w:szCs w:val="28"/>
        </w:rPr>
        <w:t>уплаты таких платежей через многофункциональные центры предоставления государственных и муниципальных услуг в случаях, когда регионом на них возложены соответствующие функции;</w:t>
      </w:r>
    </w:p>
    <w:p w:rsidR="001C6D8B" w:rsidRPr="001C6D8B" w:rsidRDefault="001C6D8B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D8B">
        <w:rPr>
          <w:rFonts w:ascii="Times New Roman" w:eastAsia="Times New Roman" w:hAnsi="Times New Roman" w:cs="Times New Roman"/>
          <w:sz w:val="28"/>
          <w:szCs w:val="28"/>
        </w:rPr>
        <w:lastRenderedPageBreak/>
        <w:t>добровольного перечисления в бюджетную систему Российской Федерации единого платежа в счет предстоящей уплаты транспортного налога, земельного налога и налога на имущество физических лиц.</w:t>
      </w:r>
    </w:p>
    <w:p w:rsidR="001C6D8B" w:rsidRDefault="001C6D8B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D8B">
        <w:rPr>
          <w:rFonts w:ascii="Times New Roman" w:eastAsia="Times New Roman" w:hAnsi="Times New Roman" w:cs="Times New Roman"/>
          <w:sz w:val="28"/>
          <w:szCs w:val="28"/>
        </w:rPr>
        <w:t>Результатами проводимой работы должно стать дальнейшее увеличение платежей в бюджеты всех уровней</w:t>
      </w:r>
      <w:r w:rsidR="004963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6D8B" w:rsidRDefault="001C6D8B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D8B" w:rsidRDefault="0057516F" w:rsidP="00221D0B">
      <w:pPr>
        <w:keepNext/>
        <w:tabs>
          <w:tab w:val="left" w:pos="3372"/>
        </w:tabs>
        <w:spacing w:after="0" w:line="240" w:lineRule="auto"/>
        <w:jc w:val="center"/>
        <w:rPr>
          <w:rFonts w:eastAsia="Calibri" w:cstheme="minorHAnsi"/>
          <w:spacing w:val="5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>3</w:t>
      </w:r>
      <w:r w:rsidR="00670B18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. Цели и задачи </w:t>
      </w:r>
      <w:r w:rsidR="00670B18" w:rsidRPr="0008228F">
        <w:rPr>
          <w:rFonts w:eastAsia="Calibri" w:cstheme="minorHAnsi"/>
          <w:spacing w:val="5"/>
          <w:sz w:val="28"/>
          <w:szCs w:val="28"/>
          <w:lang w:eastAsia="en-US"/>
        </w:rPr>
        <w:t>бюджетной и налоговой политики города Бузулука</w:t>
      </w:r>
    </w:p>
    <w:p w:rsidR="001C6D8B" w:rsidRDefault="001C6D8B" w:rsidP="00221D0B">
      <w:pPr>
        <w:keepNext/>
        <w:tabs>
          <w:tab w:val="left" w:pos="3372"/>
        </w:tabs>
        <w:spacing w:after="0" w:line="240" w:lineRule="auto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="00670B18" w:rsidRPr="0008228F">
        <w:rPr>
          <w:rFonts w:eastAsia="Calibri" w:cstheme="minorHAnsi"/>
          <w:spacing w:val="-9"/>
          <w:sz w:val="28"/>
          <w:szCs w:val="28"/>
          <w:lang w:eastAsia="en-US"/>
        </w:rPr>
        <w:t>на 201</w:t>
      </w:r>
      <w:r w:rsidR="00A552B0">
        <w:rPr>
          <w:rFonts w:eastAsia="Calibri" w:cstheme="minorHAnsi"/>
          <w:spacing w:val="-9"/>
          <w:sz w:val="28"/>
          <w:szCs w:val="28"/>
          <w:lang w:eastAsia="en-US"/>
        </w:rPr>
        <w:t>9</w:t>
      </w:r>
      <w:r w:rsidR="00670B18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 и на плановый период 20</w:t>
      </w:r>
      <w:r w:rsidR="00A552B0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="00670B18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и 202</w:t>
      </w:r>
      <w:r w:rsidR="00A552B0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="00670B18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годов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</w:p>
    <w:p w:rsidR="001C6D8B" w:rsidRDefault="001C6D8B" w:rsidP="00221D0B">
      <w:pPr>
        <w:keepNext/>
        <w:tabs>
          <w:tab w:val="left" w:pos="3372"/>
        </w:tabs>
        <w:spacing w:after="0" w:line="240" w:lineRule="auto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1C6D8B" w:rsidRDefault="00670B18" w:rsidP="00221D0B">
      <w:pPr>
        <w:keepNext/>
        <w:tabs>
          <w:tab w:val="left" w:pos="3372"/>
        </w:tabs>
        <w:spacing w:after="0" w:line="240" w:lineRule="auto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3.1. Доходы местного бюджета</w:t>
      </w:r>
    </w:p>
    <w:p w:rsidR="002B441E" w:rsidRDefault="002B441E" w:rsidP="00221D0B">
      <w:pPr>
        <w:keepNext/>
        <w:tabs>
          <w:tab w:val="left" w:pos="3372"/>
        </w:tabs>
        <w:spacing w:after="0" w:line="240" w:lineRule="auto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2B441E" w:rsidRDefault="000473EA" w:rsidP="00221D0B">
      <w:pPr>
        <w:keepNext/>
        <w:tabs>
          <w:tab w:val="left" w:pos="3372"/>
        </w:tabs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Наполнение доходами бюджета </w:t>
      </w:r>
      <w:r w:rsidR="00B90B38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города Бузулука во многом будет зависеть от </w:t>
      </w:r>
      <w:proofErr w:type="gramStart"/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положений</w:t>
      </w:r>
      <w:proofErr w:type="gramEnd"/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планируемых к </w:t>
      </w:r>
      <w:r w:rsidR="00B90B38" w:rsidRPr="0008228F">
        <w:rPr>
          <w:rFonts w:eastAsia="Calibri" w:cstheme="minorHAnsi"/>
          <w:spacing w:val="-9"/>
          <w:sz w:val="28"/>
          <w:szCs w:val="28"/>
          <w:lang w:eastAsia="en-US"/>
        </w:rPr>
        <w:t>реализации закон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ов</w:t>
      </w:r>
      <w:r w:rsidR="00B90B38"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Оренбургской области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.</w:t>
      </w:r>
      <w:r w:rsidR="00C81D2C">
        <w:rPr>
          <w:rFonts w:eastAsia="Calibri" w:cstheme="minorHAnsi"/>
          <w:spacing w:val="-9"/>
          <w:sz w:val="28"/>
          <w:szCs w:val="28"/>
          <w:lang w:eastAsia="en-US"/>
        </w:rPr>
        <w:t xml:space="preserve">            </w:t>
      </w:r>
    </w:p>
    <w:p w:rsidR="008474FD" w:rsidRDefault="008474FD" w:rsidP="00221D0B">
      <w:pPr>
        <w:keepNext/>
        <w:tabs>
          <w:tab w:val="left" w:pos="3372"/>
        </w:tabs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proofErr w:type="gramStart"/>
      <w:r>
        <w:rPr>
          <w:rFonts w:eastAsia="Calibri" w:cstheme="minorHAnsi"/>
          <w:spacing w:val="-9"/>
          <w:sz w:val="28"/>
          <w:szCs w:val="28"/>
          <w:lang w:eastAsia="en-US"/>
        </w:rPr>
        <w:t>В целях мобилизации доходной части местного бюджета на 2019 год предусматривается у</w:t>
      </w:r>
      <w:r w:rsidR="00B73DDA">
        <w:rPr>
          <w:rFonts w:eastAsia="Calibri" w:cstheme="minorHAnsi"/>
          <w:spacing w:val="-9"/>
          <w:sz w:val="28"/>
          <w:szCs w:val="28"/>
          <w:lang w:eastAsia="en-US"/>
        </w:rPr>
        <w:t xml:space="preserve">становить в размере 50,0 процентов </w:t>
      </w:r>
      <w:r>
        <w:rPr>
          <w:rFonts w:eastAsia="Calibri" w:cstheme="minorHAnsi"/>
          <w:spacing w:val="-9"/>
          <w:sz w:val="28"/>
          <w:szCs w:val="28"/>
          <w:lang w:eastAsia="en-US"/>
        </w:rPr>
        <w:t>объем перечисления в местный бюджет части чистой прибыли, остающейся после уплаты налогов и иных обязательных платежей муниципальных унитарных предприятий города Бузулука и доходов в виде прибыли, приходящейся на доли в уставных (складочных) капиталах хозяйственных</w:t>
      </w:r>
      <w:r w:rsidR="00207BD8">
        <w:rPr>
          <w:rFonts w:eastAsia="Calibri" w:cstheme="minorHAnsi"/>
          <w:spacing w:val="-9"/>
          <w:sz w:val="28"/>
          <w:szCs w:val="28"/>
          <w:lang w:eastAsia="en-US"/>
        </w:rPr>
        <w:t xml:space="preserve"> товариществ и </w:t>
      </w:r>
      <w:r>
        <w:rPr>
          <w:rFonts w:eastAsia="Calibri" w:cstheme="minorHAnsi"/>
          <w:spacing w:val="-9"/>
          <w:sz w:val="28"/>
          <w:szCs w:val="28"/>
          <w:lang w:eastAsia="en-US"/>
        </w:rPr>
        <w:t>обществ</w:t>
      </w:r>
      <w:r w:rsidR="00207BD8">
        <w:rPr>
          <w:rFonts w:eastAsia="Calibri" w:cstheme="minorHAnsi"/>
          <w:spacing w:val="-9"/>
          <w:sz w:val="28"/>
          <w:szCs w:val="28"/>
          <w:lang w:eastAsia="en-US"/>
        </w:rPr>
        <w:t>, или дивидендов по акциям, принадлежащим городским округам</w:t>
      </w:r>
      <w:r w:rsidR="00F94AC3">
        <w:rPr>
          <w:rFonts w:eastAsia="Calibri" w:cstheme="minorHAnsi"/>
          <w:spacing w:val="-9"/>
          <w:sz w:val="28"/>
          <w:szCs w:val="28"/>
          <w:lang w:eastAsia="en-US"/>
        </w:rPr>
        <w:t>.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 </w:t>
      </w:r>
      <w:proofErr w:type="gramEnd"/>
    </w:p>
    <w:p w:rsidR="00204E42" w:rsidRDefault="00204E42" w:rsidP="00221D0B">
      <w:pPr>
        <w:keepNext/>
        <w:spacing w:after="0" w:line="240" w:lineRule="auto"/>
        <w:ind w:firstLine="708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t>Для обеспечения стабильного социально-экономического развития города Бузулука путем привлечения инвестиций и создания новых рабочих мест на территории города планируется освободить от уплаты земельного налога налогоплательщиков в отношении земельных участков, используемых ими при реализации приоритетных инвестиционных проектов на территории города Бузулука на срок действия статуса приоритетного инвестиционного проекта.</w:t>
      </w:r>
    </w:p>
    <w:p w:rsidR="000D4523" w:rsidRPr="0008228F" w:rsidRDefault="000D4523" w:rsidP="00221D0B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Сохраняют актуальность следующие задачи: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</w:p>
    <w:p w:rsidR="00C81D2C" w:rsidRPr="00C81D2C" w:rsidRDefault="000D4523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</w:t>
      </w:r>
      <w:r w:rsidR="00C81D2C" w:rsidRPr="00C81D2C">
        <w:rPr>
          <w:rFonts w:ascii="Times New Roman" w:eastAsia="Times New Roman" w:hAnsi="Times New Roman" w:cs="Times New Roman"/>
          <w:sz w:val="28"/>
          <w:szCs w:val="28"/>
        </w:rPr>
        <w:t xml:space="preserve">едрение </w:t>
      </w:r>
      <w:r w:rsidR="00C81D2C" w:rsidRPr="00C81D2C">
        <w:rPr>
          <w:rFonts w:ascii="Times New Roman" w:eastAsia="Times New Roman" w:hAnsi="Times New Roman" w:cs="Times New Roman"/>
          <w:bCs/>
          <w:sz w:val="28"/>
          <w:szCs w:val="28"/>
        </w:rPr>
        <w:t>системы управления налоговыми расходами</w:t>
      </w:r>
      <w:r w:rsidR="00C81D2C" w:rsidRPr="00C81D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81D2C" w:rsidRPr="00C81D2C">
        <w:rPr>
          <w:rFonts w:ascii="Times New Roman" w:eastAsia="Times New Roman" w:hAnsi="Times New Roman" w:cs="Times New Roman"/>
          <w:sz w:val="28"/>
          <w:szCs w:val="28"/>
        </w:rPr>
        <w:t xml:space="preserve">(выпадающими доходами бюджета, обусловленными налоговыми льготами, преференциями по налогам и сборам, предусмотренным в качестве мер поддержки в соответствии с целями </w:t>
      </w:r>
      <w:r w:rsidR="008474FD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C81D2C" w:rsidRPr="00C81D2C">
        <w:rPr>
          <w:rFonts w:ascii="Times New Roman" w:eastAsia="Times New Roman" w:hAnsi="Times New Roman" w:cs="Times New Roman"/>
          <w:sz w:val="28"/>
          <w:szCs w:val="28"/>
        </w:rPr>
        <w:t xml:space="preserve">программ и (или) целями социально-экономической политики, не относящимися к </w:t>
      </w:r>
      <w:r w:rsidR="008474FD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</w:t>
      </w:r>
      <w:r w:rsidR="00C81D2C" w:rsidRPr="00C81D2C">
        <w:rPr>
          <w:rFonts w:ascii="Times New Roman" w:eastAsia="Times New Roman" w:hAnsi="Times New Roman" w:cs="Times New Roman"/>
          <w:sz w:val="28"/>
          <w:szCs w:val="28"/>
        </w:rPr>
        <w:t>программам) и обеспечение ее и</w:t>
      </w:r>
      <w:r>
        <w:rPr>
          <w:rFonts w:ascii="Times New Roman" w:eastAsia="Times New Roman" w:hAnsi="Times New Roman" w:cs="Times New Roman"/>
          <w:sz w:val="28"/>
          <w:szCs w:val="28"/>
        </w:rPr>
        <w:t>нтеграции в бюджетный процесс;</w:t>
      </w:r>
    </w:p>
    <w:p w:rsidR="00C81D2C" w:rsidRPr="00C81D2C" w:rsidRDefault="000D4523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C81D2C" w:rsidRPr="00C81D2C">
        <w:rPr>
          <w:rFonts w:ascii="Times New Roman" w:eastAsia="Times New Roman" w:hAnsi="Times New Roman" w:cs="Times New Roman"/>
          <w:sz w:val="28"/>
          <w:szCs w:val="28"/>
        </w:rPr>
        <w:t>аспределение действующих налоговых льгот по местным нало</w:t>
      </w:r>
      <w:r>
        <w:rPr>
          <w:rFonts w:ascii="Times New Roman" w:eastAsia="Times New Roman" w:hAnsi="Times New Roman" w:cs="Times New Roman"/>
          <w:sz w:val="28"/>
          <w:szCs w:val="28"/>
        </w:rPr>
        <w:t>гам по муниципальным программам;</w:t>
      </w:r>
    </w:p>
    <w:p w:rsidR="00C81D2C" w:rsidRPr="00C81D2C" w:rsidRDefault="000D4523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C81D2C" w:rsidRPr="00C81D2C">
        <w:rPr>
          <w:rFonts w:ascii="Times New Roman" w:eastAsia="Times New Roman" w:hAnsi="Times New Roman" w:cs="Times New Roman"/>
          <w:sz w:val="28"/>
          <w:szCs w:val="28"/>
        </w:rPr>
        <w:t>орректировка существующей методики оценк</w:t>
      </w:r>
      <w:r>
        <w:rPr>
          <w:rFonts w:ascii="Times New Roman" w:eastAsia="Times New Roman" w:hAnsi="Times New Roman" w:cs="Times New Roman"/>
          <w:sz w:val="28"/>
          <w:szCs w:val="28"/>
        </w:rPr>
        <w:t>и эффективности налоговых льгот;</w:t>
      </w:r>
    </w:p>
    <w:p w:rsidR="00B73DDA" w:rsidRDefault="000D4523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81D2C" w:rsidRPr="00C81D2C">
        <w:rPr>
          <w:rFonts w:ascii="Times New Roman" w:eastAsia="Times New Roman" w:hAnsi="Times New Roman" w:cs="Times New Roman"/>
          <w:sz w:val="28"/>
          <w:szCs w:val="28"/>
        </w:rPr>
        <w:t>пределение конечных сроков действия льготных режимов и целевых индикаторов, механизмов регулярной оценки эффективности льготы с точки зрения поставленных целей и механизмов корректировки или отмены в с</w:t>
      </w:r>
      <w:r>
        <w:rPr>
          <w:rFonts w:ascii="Times New Roman" w:eastAsia="Times New Roman" w:hAnsi="Times New Roman" w:cs="Times New Roman"/>
          <w:sz w:val="28"/>
          <w:szCs w:val="28"/>
        </w:rPr>
        <w:t>лучае, если цели не достигаются;</w:t>
      </w:r>
    </w:p>
    <w:p w:rsidR="00B73DDA" w:rsidRDefault="00F94AC3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дальнейшее осуществление мероприятий по легализации «теневой» заработной платы, совершенствование </w:t>
      </w:r>
      <w:proofErr w:type="gramStart"/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контроля за</w:t>
      </w:r>
      <w:proofErr w:type="gramEnd"/>
      <w:r w:rsidRPr="0008228F">
        <w:rPr>
          <w:rFonts w:eastAsia="Calibri" w:cstheme="minorHAnsi"/>
          <w:spacing w:val="-9"/>
          <w:sz w:val="28"/>
          <w:szCs w:val="28"/>
          <w:lang w:eastAsia="en-US"/>
        </w:rPr>
        <w:t xml:space="preserve"> полнотой и своевременностью уплаты налога на доходы физических лиц;</w:t>
      </w:r>
    </w:p>
    <w:p w:rsidR="00B73DDA" w:rsidRDefault="00F94AC3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проведение эффективной работы с главными администраторами доходов с целью пополнения доходами  местного бюджета, повышения уровня собираемости доходов, сокращения недоимки и усиления дисциплины плательщиков;</w:t>
      </w:r>
    </w:p>
    <w:p w:rsidR="00B73DDA" w:rsidRDefault="00F94AC3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-9"/>
          <w:sz w:val="28"/>
          <w:szCs w:val="28"/>
          <w:lang w:eastAsia="en-US"/>
        </w:rPr>
        <w:lastRenderedPageBreak/>
        <w:t>п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родолжение работ по инвентаризации и оптимизации муниципального имущества, вовлечение в хозяйственный оборот неиспользуемых объектов недвижимости и земельных участков.</w:t>
      </w:r>
      <w:r w:rsidR="00B73DDA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</w:p>
    <w:p w:rsidR="000D4523" w:rsidRDefault="000D4523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Налоговая политика города Бузулука направлена на безусловное соблюдение законодательства Российской Федерации.</w:t>
      </w:r>
    </w:p>
    <w:p w:rsidR="00B73DDA" w:rsidRDefault="00B73DDA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04598C" w:rsidRPr="0008228F" w:rsidRDefault="0004598C" w:rsidP="00221D0B">
      <w:pPr>
        <w:keepNext/>
        <w:widowControl w:val="0"/>
        <w:kinsoku w:val="0"/>
        <w:overflowPunct w:val="0"/>
        <w:spacing w:after="0" w:line="240" w:lineRule="auto"/>
        <w:jc w:val="center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3.2. Расходы местного бюджета</w:t>
      </w:r>
    </w:p>
    <w:p w:rsidR="00197FBA" w:rsidRPr="0008228F" w:rsidRDefault="00197FBA" w:rsidP="00221D0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Calibri" w:cstheme="minorHAnsi"/>
          <w:sz w:val="28"/>
          <w:szCs w:val="28"/>
        </w:rPr>
      </w:pPr>
    </w:p>
    <w:p w:rsidR="004A6C10" w:rsidRPr="0008228F" w:rsidRDefault="004A6C10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Планирование предельных объемов бюджетных ассигнований местного бюджета на 201</w:t>
      </w:r>
      <w:r w:rsidR="00A552B0">
        <w:rPr>
          <w:rFonts w:eastAsia="Times New Roman" w:cstheme="minorHAnsi"/>
          <w:color w:val="000000"/>
          <w:sz w:val="28"/>
          <w:szCs w:val="28"/>
          <w:lang w:eastAsia="en-US"/>
        </w:rPr>
        <w:t>9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-20</w:t>
      </w:r>
      <w:r w:rsidR="00A552B0">
        <w:rPr>
          <w:rFonts w:eastAsia="Times New Roman" w:cstheme="minorHAnsi"/>
          <w:color w:val="000000"/>
          <w:sz w:val="28"/>
          <w:szCs w:val="28"/>
          <w:lang w:eastAsia="en-US"/>
        </w:rPr>
        <w:t>21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годы будет осуществляться исходя из «базовых» объемов, утвержденных решением городского Совета депутатов города Бузулука от 2</w:t>
      </w:r>
      <w:r w:rsidR="00A552B0">
        <w:rPr>
          <w:rFonts w:eastAsia="Times New Roman" w:cstheme="minorHAnsi"/>
          <w:color w:val="000000"/>
          <w:sz w:val="28"/>
          <w:szCs w:val="28"/>
          <w:lang w:eastAsia="en-US"/>
        </w:rPr>
        <w:t>2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.12.201</w:t>
      </w:r>
      <w:r w:rsidR="00A552B0">
        <w:rPr>
          <w:rFonts w:eastAsia="Times New Roman" w:cstheme="minorHAnsi"/>
          <w:color w:val="000000"/>
          <w:sz w:val="28"/>
          <w:szCs w:val="28"/>
          <w:lang w:eastAsia="en-US"/>
        </w:rPr>
        <w:t>7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№</w:t>
      </w:r>
      <w:r w:rsidR="00B73DDA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="00A552B0">
        <w:rPr>
          <w:rFonts w:eastAsia="Times New Roman" w:cstheme="minorHAnsi"/>
          <w:color w:val="000000"/>
          <w:sz w:val="28"/>
          <w:szCs w:val="28"/>
          <w:lang w:eastAsia="en-US"/>
        </w:rPr>
        <w:t xml:space="preserve">344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«О бюджете города Бузулука на 201</w:t>
      </w:r>
      <w:r w:rsidR="00A552B0">
        <w:rPr>
          <w:rFonts w:eastAsia="Times New Roman" w:cstheme="minorHAnsi"/>
          <w:color w:val="000000"/>
          <w:sz w:val="28"/>
          <w:szCs w:val="28"/>
          <w:lang w:eastAsia="en-US"/>
        </w:rPr>
        <w:t>8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 и на плановый период 201</w:t>
      </w:r>
      <w:r w:rsidR="00A552B0">
        <w:rPr>
          <w:rFonts w:eastAsia="Times New Roman" w:cstheme="minorHAnsi"/>
          <w:color w:val="000000"/>
          <w:sz w:val="28"/>
          <w:szCs w:val="28"/>
          <w:lang w:eastAsia="en-US"/>
        </w:rPr>
        <w:t>9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и 20</w:t>
      </w:r>
      <w:r w:rsidR="00A552B0">
        <w:rPr>
          <w:rFonts w:eastAsia="Times New Roman" w:cstheme="minorHAnsi"/>
          <w:color w:val="000000"/>
          <w:sz w:val="28"/>
          <w:szCs w:val="28"/>
          <w:lang w:eastAsia="en-US"/>
        </w:rPr>
        <w:t>20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годов»</w:t>
      </w:r>
      <w:r w:rsidR="00463D10">
        <w:rPr>
          <w:rFonts w:eastAsia="Times New Roman" w:cstheme="minorHAnsi"/>
          <w:color w:val="000000"/>
          <w:sz w:val="28"/>
          <w:szCs w:val="28"/>
          <w:lang w:eastAsia="en-US"/>
        </w:rPr>
        <w:t>.</w:t>
      </w:r>
    </w:p>
    <w:p w:rsidR="00A552B0" w:rsidRPr="00AF1623" w:rsidRDefault="0004598C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 xml:space="preserve">В проект бюджета будут в первоочередном порядке включаться  расходы на финансирование действующих расходных обязательств, отраженные в реестре расходных обязательств. </w:t>
      </w:r>
      <w:r w:rsidR="00A552B0" w:rsidRPr="00AF1623">
        <w:rPr>
          <w:sz w:val="28"/>
          <w:szCs w:val="28"/>
        </w:rPr>
        <w:t xml:space="preserve">Формирование расходов </w:t>
      </w:r>
      <w:r w:rsidR="00D84499">
        <w:rPr>
          <w:sz w:val="28"/>
          <w:szCs w:val="28"/>
        </w:rPr>
        <w:t>местного</w:t>
      </w:r>
      <w:r w:rsidR="00A552B0" w:rsidRPr="00AF1623">
        <w:rPr>
          <w:sz w:val="28"/>
          <w:szCs w:val="28"/>
        </w:rPr>
        <w:t xml:space="preserve"> бюджета на 2019–2021 годы будет осуществляться исходя из следующих приоритетов.</w:t>
      </w:r>
    </w:p>
    <w:p w:rsidR="005147D5" w:rsidRDefault="00A552B0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>Первоочередной задачей является направление средств бюджета на реализацию национальных проектов в целях решения задач, поставленных в указе Президента Российской Федерации от 7 мая 2018 года.</w:t>
      </w:r>
    </w:p>
    <w:p w:rsidR="00A552B0" w:rsidRPr="00AF1623" w:rsidRDefault="00A552B0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>Безусловным остается сохранение в 2019–2021 годах уровней соотношений заработной платы отдельных категорий работников бюджетной сферы, поименованных в указах Президента от 7 мая 2012 года.</w:t>
      </w:r>
    </w:p>
    <w:p w:rsidR="00013F9C" w:rsidRDefault="00A552B0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 xml:space="preserve">Работникам, не поименованным в указах Президента от 7 мая 2012 года, </w:t>
      </w:r>
      <w:r w:rsidR="00013F9C">
        <w:rPr>
          <w:sz w:val="28"/>
          <w:szCs w:val="28"/>
        </w:rPr>
        <w:t xml:space="preserve"> и муниципальным служащим  </w:t>
      </w:r>
      <w:r w:rsidRPr="00AF1623">
        <w:rPr>
          <w:sz w:val="28"/>
          <w:szCs w:val="28"/>
        </w:rPr>
        <w:t>фонд оплаты труда будет проиндексирован на 4,7 процента с 1 октября 2019 года.</w:t>
      </w:r>
    </w:p>
    <w:p w:rsidR="00A552B0" w:rsidRPr="00AF1623" w:rsidRDefault="00013F9C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</w:t>
      </w:r>
      <w:r w:rsidRPr="00AF1623">
        <w:rPr>
          <w:sz w:val="28"/>
          <w:szCs w:val="28"/>
        </w:rPr>
        <w:t>бъем</w:t>
      </w:r>
      <w:r>
        <w:rPr>
          <w:sz w:val="28"/>
          <w:szCs w:val="28"/>
        </w:rPr>
        <w:t>е</w:t>
      </w:r>
      <w:r w:rsidRPr="00AF1623">
        <w:rPr>
          <w:sz w:val="28"/>
          <w:szCs w:val="28"/>
        </w:rPr>
        <w:t xml:space="preserve"> расходов на оплату труда </w:t>
      </w:r>
      <w:r>
        <w:rPr>
          <w:sz w:val="28"/>
          <w:szCs w:val="28"/>
        </w:rPr>
        <w:t xml:space="preserve"> работников, получающих заработную плату на уровне МРОТ,</w:t>
      </w:r>
      <w:r w:rsidRPr="00AF16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будет </w:t>
      </w:r>
      <w:r w:rsidRPr="00AF1623">
        <w:rPr>
          <w:sz w:val="28"/>
          <w:szCs w:val="28"/>
        </w:rPr>
        <w:t>учт</w:t>
      </w:r>
      <w:r>
        <w:rPr>
          <w:sz w:val="28"/>
          <w:szCs w:val="28"/>
        </w:rPr>
        <w:t xml:space="preserve">ено </w:t>
      </w:r>
      <w:r w:rsidRPr="00AF1623">
        <w:rPr>
          <w:sz w:val="28"/>
          <w:szCs w:val="28"/>
        </w:rPr>
        <w:t xml:space="preserve"> обеспечение минимального </w:t>
      </w:r>
      <w:proofErr w:type="gramStart"/>
      <w:r w:rsidRPr="00AF1623">
        <w:rPr>
          <w:sz w:val="28"/>
          <w:szCs w:val="28"/>
        </w:rPr>
        <w:t>размера оплаты труда</w:t>
      </w:r>
      <w:proofErr w:type="gramEnd"/>
      <w:r w:rsidRPr="00AF1623">
        <w:rPr>
          <w:sz w:val="28"/>
          <w:szCs w:val="28"/>
        </w:rPr>
        <w:t xml:space="preserve"> в соответствии с решениями, </w:t>
      </w:r>
      <w:r>
        <w:rPr>
          <w:sz w:val="28"/>
          <w:szCs w:val="28"/>
        </w:rPr>
        <w:t>принятыми на федеральном уровне</w:t>
      </w:r>
      <w:r w:rsidRPr="00AF1623">
        <w:rPr>
          <w:sz w:val="28"/>
          <w:szCs w:val="28"/>
        </w:rPr>
        <w:t>.</w:t>
      </w:r>
    </w:p>
    <w:p w:rsidR="00A552B0" w:rsidRDefault="00A552B0" w:rsidP="00221D0B">
      <w:pPr>
        <w:keepNext/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  <w:r w:rsidRPr="00AF1623">
        <w:rPr>
          <w:sz w:val="28"/>
          <w:szCs w:val="28"/>
        </w:rPr>
        <w:t>Расходы на коммунальные услуги в 2019 году будут предусмотрены с учето</w:t>
      </w:r>
      <w:r w:rsidR="00D84499">
        <w:rPr>
          <w:sz w:val="28"/>
          <w:szCs w:val="28"/>
        </w:rPr>
        <w:t xml:space="preserve">м  </w:t>
      </w:r>
      <w:r w:rsidRPr="00AF1623">
        <w:rPr>
          <w:sz w:val="28"/>
          <w:szCs w:val="28"/>
        </w:rPr>
        <w:t>увеличения общего объема расходов на 4,7 процента.</w:t>
      </w:r>
    </w:p>
    <w:p w:rsidR="00B072F2" w:rsidRPr="0008228F" w:rsidRDefault="00B072F2" w:rsidP="00221D0B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>В  бюджете города  на 201</w:t>
      </w:r>
      <w:r w:rsidR="00D84499">
        <w:rPr>
          <w:rFonts w:cstheme="minorHAnsi"/>
          <w:sz w:val="28"/>
          <w:szCs w:val="28"/>
        </w:rPr>
        <w:t>9</w:t>
      </w:r>
      <w:r w:rsidRPr="0008228F">
        <w:rPr>
          <w:rFonts w:cstheme="minorHAnsi"/>
          <w:sz w:val="28"/>
          <w:szCs w:val="28"/>
        </w:rPr>
        <w:t>–202</w:t>
      </w:r>
      <w:r w:rsidR="00D84499">
        <w:rPr>
          <w:rFonts w:cstheme="minorHAnsi"/>
          <w:sz w:val="28"/>
          <w:szCs w:val="28"/>
        </w:rPr>
        <w:t>1</w:t>
      </w:r>
      <w:r w:rsidRPr="0008228F">
        <w:rPr>
          <w:rFonts w:cstheme="minorHAnsi"/>
          <w:sz w:val="28"/>
          <w:szCs w:val="28"/>
        </w:rPr>
        <w:t xml:space="preserve"> годы будут </w:t>
      </w:r>
      <w:r w:rsidR="00354C4B">
        <w:rPr>
          <w:rFonts w:cstheme="minorHAnsi"/>
          <w:sz w:val="28"/>
          <w:szCs w:val="28"/>
        </w:rPr>
        <w:t xml:space="preserve">предусмотрены </w:t>
      </w:r>
      <w:r w:rsidRPr="0008228F">
        <w:rPr>
          <w:rFonts w:cstheme="minorHAnsi"/>
          <w:sz w:val="28"/>
          <w:szCs w:val="28"/>
        </w:rPr>
        <w:t xml:space="preserve"> расходы на уплату в полном объеме налогов и сборов в соответствии с законодательством Российской Федерации о налогах и сборах, в том числе земельного налога</w:t>
      </w:r>
      <w:r w:rsidR="00D84499">
        <w:rPr>
          <w:rFonts w:cstheme="minorHAnsi"/>
          <w:sz w:val="28"/>
          <w:szCs w:val="28"/>
        </w:rPr>
        <w:t>, налога на имущество</w:t>
      </w:r>
      <w:r w:rsidRPr="0008228F">
        <w:rPr>
          <w:rFonts w:cstheme="minorHAnsi"/>
          <w:sz w:val="28"/>
          <w:szCs w:val="28"/>
        </w:rPr>
        <w:t>.</w:t>
      </w:r>
    </w:p>
    <w:p w:rsidR="0004598C" w:rsidRPr="0008228F" w:rsidRDefault="0004598C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201</w:t>
      </w:r>
      <w:r w:rsidR="00D84499">
        <w:rPr>
          <w:rFonts w:eastAsia="Calibri" w:cstheme="minorHAnsi"/>
          <w:sz w:val="28"/>
          <w:szCs w:val="28"/>
        </w:rPr>
        <w:t>9</w:t>
      </w:r>
      <w:r w:rsidRPr="0008228F">
        <w:rPr>
          <w:rFonts w:eastAsia="Calibri" w:cstheme="minorHAnsi"/>
          <w:sz w:val="28"/>
          <w:szCs w:val="28"/>
        </w:rPr>
        <w:t xml:space="preserve"> году и плановом периоде 20</w:t>
      </w:r>
      <w:r w:rsidR="00D84499">
        <w:rPr>
          <w:rFonts w:eastAsia="Calibri" w:cstheme="minorHAnsi"/>
          <w:sz w:val="28"/>
          <w:szCs w:val="28"/>
        </w:rPr>
        <w:t>20</w:t>
      </w:r>
      <w:r w:rsidRPr="0008228F">
        <w:rPr>
          <w:rFonts w:eastAsia="Calibri" w:cstheme="minorHAnsi"/>
          <w:sz w:val="28"/>
          <w:szCs w:val="28"/>
        </w:rPr>
        <w:t xml:space="preserve"> и 202</w:t>
      </w:r>
      <w:r w:rsidR="00D84499">
        <w:rPr>
          <w:rFonts w:eastAsia="Calibri" w:cstheme="minorHAnsi"/>
          <w:sz w:val="28"/>
          <w:szCs w:val="28"/>
        </w:rPr>
        <w:t>1</w:t>
      </w:r>
      <w:r w:rsidRPr="0008228F">
        <w:rPr>
          <w:rFonts w:eastAsia="Calibri" w:cstheme="minorHAnsi"/>
          <w:sz w:val="28"/>
          <w:szCs w:val="28"/>
        </w:rPr>
        <w:t xml:space="preserve"> годов необходимо взвешенно подходить к участию в государственных программах Российской Федерации, Оренбургской области, учитывать возможности местного бюджета  по обеспечению объема софинансирования. </w:t>
      </w:r>
    </w:p>
    <w:p w:rsidR="00841207" w:rsidRPr="0008228F" w:rsidRDefault="00B905AC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201</w:t>
      </w:r>
      <w:r w:rsidR="00D84499">
        <w:rPr>
          <w:rFonts w:eastAsia="Calibri" w:cstheme="minorHAnsi"/>
          <w:sz w:val="28"/>
          <w:szCs w:val="28"/>
        </w:rPr>
        <w:t>9</w:t>
      </w:r>
      <w:r w:rsidRPr="0008228F">
        <w:rPr>
          <w:rFonts w:eastAsia="Calibri" w:cstheme="minorHAnsi"/>
          <w:sz w:val="28"/>
          <w:szCs w:val="28"/>
        </w:rPr>
        <w:t>-202</w:t>
      </w:r>
      <w:r w:rsidR="00D84499">
        <w:rPr>
          <w:rFonts w:eastAsia="Calibri" w:cstheme="minorHAnsi"/>
          <w:sz w:val="28"/>
          <w:szCs w:val="28"/>
        </w:rPr>
        <w:t>1</w:t>
      </w:r>
      <w:r w:rsidRPr="0008228F">
        <w:rPr>
          <w:rFonts w:eastAsia="Calibri" w:cstheme="minorHAnsi"/>
          <w:sz w:val="28"/>
          <w:szCs w:val="28"/>
        </w:rPr>
        <w:t xml:space="preserve"> годах</w:t>
      </w:r>
      <w:r w:rsidRPr="0008228F">
        <w:rPr>
          <w:rFonts w:cstheme="minorHAnsi"/>
          <w:sz w:val="28"/>
          <w:szCs w:val="28"/>
        </w:rPr>
        <w:t xml:space="preserve"> за счет средств местного бюджета будет продолжен</w:t>
      </w:r>
      <w:r w:rsidR="00841207" w:rsidRPr="0008228F">
        <w:rPr>
          <w:rFonts w:cstheme="minorHAnsi"/>
          <w:sz w:val="28"/>
          <w:szCs w:val="28"/>
        </w:rPr>
        <w:t>а реализация мероприятий по финансовому обеспечению  организации предоставления</w:t>
      </w:r>
      <w:r w:rsidRPr="0008228F">
        <w:rPr>
          <w:rFonts w:cstheme="minorHAnsi"/>
          <w:sz w:val="28"/>
          <w:szCs w:val="28"/>
        </w:rPr>
        <w:t xml:space="preserve"> общедосту</w:t>
      </w:r>
      <w:r w:rsidR="00F848FD">
        <w:rPr>
          <w:rFonts w:cstheme="minorHAnsi"/>
          <w:sz w:val="28"/>
          <w:szCs w:val="28"/>
        </w:rPr>
        <w:t>пного и бесплатного дошкольного</w:t>
      </w:r>
      <w:r w:rsidRPr="0008228F">
        <w:rPr>
          <w:rFonts w:cstheme="minorHAnsi"/>
          <w:sz w:val="28"/>
          <w:szCs w:val="28"/>
        </w:rPr>
        <w:t>, начального</w:t>
      </w:r>
      <w:r w:rsidR="00F848FD">
        <w:rPr>
          <w:rFonts w:cstheme="minorHAnsi"/>
          <w:sz w:val="28"/>
          <w:szCs w:val="28"/>
        </w:rPr>
        <w:t xml:space="preserve"> общего</w:t>
      </w:r>
      <w:r w:rsidRPr="0008228F">
        <w:rPr>
          <w:rFonts w:cstheme="minorHAnsi"/>
          <w:sz w:val="28"/>
          <w:szCs w:val="28"/>
        </w:rPr>
        <w:t>, основного</w:t>
      </w:r>
      <w:r w:rsidR="00F848FD">
        <w:rPr>
          <w:rFonts w:cstheme="minorHAnsi"/>
          <w:sz w:val="28"/>
          <w:szCs w:val="28"/>
        </w:rPr>
        <w:t xml:space="preserve"> общего</w:t>
      </w:r>
      <w:r w:rsidRPr="0008228F">
        <w:rPr>
          <w:rFonts w:cstheme="minorHAnsi"/>
          <w:sz w:val="28"/>
          <w:szCs w:val="28"/>
        </w:rPr>
        <w:t>, среднего общего образования, дополнительного образования детей</w:t>
      </w:r>
      <w:r w:rsidR="00841207" w:rsidRPr="0008228F">
        <w:rPr>
          <w:rFonts w:cstheme="minorHAnsi"/>
          <w:sz w:val="28"/>
          <w:szCs w:val="28"/>
        </w:rPr>
        <w:t xml:space="preserve">. </w:t>
      </w:r>
      <w:r w:rsidR="00841207" w:rsidRPr="0008228F">
        <w:rPr>
          <w:rFonts w:eastAsia="Calibri" w:cstheme="minorHAnsi"/>
          <w:sz w:val="28"/>
          <w:szCs w:val="28"/>
        </w:rPr>
        <w:t xml:space="preserve"> П</w:t>
      </w:r>
      <w:r w:rsidR="0004598C" w:rsidRPr="0008228F">
        <w:rPr>
          <w:rFonts w:eastAsia="Calibri" w:cstheme="minorHAnsi"/>
          <w:sz w:val="28"/>
          <w:szCs w:val="28"/>
        </w:rPr>
        <w:t xml:space="preserve">родолжится реализация мероприятий по развитию </w:t>
      </w:r>
      <w:r w:rsidR="0004598C" w:rsidRPr="0008228F">
        <w:rPr>
          <w:rFonts w:eastAsia="Calibri" w:cstheme="minorHAnsi"/>
          <w:sz w:val="28"/>
          <w:szCs w:val="28"/>
        </w:rPr>
        <w:lastRenderedPageBreak/>
        <w:t xml:space="preserve">системы школьного питания, с целью достижения охвата горячим питанием </w:t>
      </w:r>
      <w:r w:rsidR="00F848FD" w:rsidRPr="00ED33F9">
        <w:rPr>
          <w:rFonts w:eastAsia="Calibri" w:cstheme="minorHAnsi"/>
          <w:sz w:val="28"/>
          <w:szCs w:val="28"/>
        </w:rPr>
        <w:t xml:space="preserve">до </w:t>
      </w:r>
      <w:r w:rsidR="00F108C0" w:rsidRPr="00ED33F9">
        <w:rPr>
          <w:rFonts w:eastAsia="Calibri" w:cstheme="minorHAnsi"/>
          <w:sz w:val="28"/>
          <w:szCs w:val="28"/>
        </w:rPr>
        <w:t xml:space="preserve"> 98</w:t>
      </w:r>
      <w:r w:rsidR="00F108C0">
        <w:rPr>
          <w:rFonts w:eastAsia="Calibri" w:cstheme="minorHAnsi"/>
          <w:sz w:val="28"/>
          <w:szCs w:val="28"/>
        </w:rPr>
        <w:t xml:space="preserve"> </w:t>
      </w:r>
      <w:r w:rsidR="0004598C" w:rsidRPr="0008228F">
        <w:rPr>
          <w:rFonts w:eastAsia="Calibri" w:cstheme="minorHAnsi"/>
          <w:sz w:val="28"/>
          <w:szCs w:val="28"/>
        </w:rPr>
        <w:t xml:space="preserve"> процентов  обучающихся.</w:t>
      </w:r>
    </w:p>
    <w:p w:rsidR="00841207" w:rsidRPr="0008228F" w:rsidRDefault="0004598C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201</w:t>
      </w:r>
      <w:r w:rsidR="00D84499">
        <w:rPr>
          <w:rFonts w:eastAsia="Calibri" w:cstheme="minorHAnsi"/>
          <w:sz w:val="28"/>
          <w:szCs w:val="28"/>
        </w:rPr>
        <w:t>9</w:t>
      </w:r>
      <w:r w:rsidRPr="0008228F">
        <w:rPr>
          <w:rFonts w:eastAsia="Calibri" w:cstheme="minorHAnsi"/>
          <w:bCs/>
          <w:color w:val="000000"/>
          <w:sz w:val="28"/>
          <w:szCs w:val="28"/>
          <w:lang w:eastAsia="en-US"/>
        </w:rPr>
        <w:t>–</w:t>
      </w:r>
      <w:r w:rsidRPr="0008228F">
        <w:rPr>
          <w:rFonts w:eastAsia="Calibri" w:cstheme="minorHAnsi"/>
          <w:sz w:val="28"/>
          <w:szCs w:val="28"/>
        </w:rPr>
        <w:t>202</w:t>
      </w:r>
      <w:r w:rsidR="00D84499">
        <w:rPr>
          <w:rFonts w:eastAsia="Calibri" w:cstheme="minorHAnsi"/>
          <w:sz w:val="28"/>
          <w:szCs w:val="28"/>
        </w:rPr>
        <w:t>1</w:t>
      </w:r>
      <w:r w:rsidRPr="0008228F">
        <w:rPr>
          <w:rFonts w:eastAsia="Calibri" w:cstheme="minorHAnsi"/>
          <w:sz w:val="28"/>
          <w:szCs w:val="28"/>
        </w:rPr>
        <w:t xml:space="preserve"> годах будет продолжена работа по развитию физической культуры и спорта в городе. Одним из основных направлений является проведение физкультурно-массовых и спортивных мероприятий для всех групп населения,  командирование спортсменов и команд  города  для участия в официальных областных  мероприятиях, а также создание условий для занятий физкультурой и спортом  жителей  города Бузулука.</w:t>
      </w:r>
    </w:p>
    <w:p w:rsidR="0004598C" w:rsidRPr="00ED33F9" w:rsidRDefault="0004598C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  <w:shd w:val="clear" w:color="auto" w:fill="FFFFFF"/>
        </w:rPr>
      </w:pPr>
      <w:r w:rsidRPr="0008228F">
        <w:rPr>
          <w:rFonts w:eastAsia="Calibri" w:cstheme="minorHAnsi"/>
          <w:sz w:val="28"/>
          <w:szCs w:val="28"/>
          <w:shd w:val="clear" w:color="auto" w:fill="FFFFFF"/>
        </w:rPr>
        <w:t>В сфере культуры приоритеты будут направлены на развитие учреждений культуры, сохранение культурного и исторического наследия,  создание условий для улучшения доступа населения к культурным ценностям.</w:t>
      </w:r>
      <w:r w:rsidR="005F34FD" w:rsidRPr="005F34FD">
        <w:rPr>
          <w:rFonts w:eastAsia="Calibri" w:cstheme="minorHAnsi"/>
          <w:color w:val="FF0000"/>
          <w:sz w:val="28"/>
          <w:szCs w:val="28"/>
          <w:shd w:val="clear" w:color="auto" w:fill="FFFFFF"/>
        </w:rPr>
        <w:t xml:space="preserve"> </w:t>
      </w:r>
      <w:r w:rsidR="00346232">
        <w:rPr>
          <w:rFonts w:eastAsia="Calibri" w:cstheme="minorHAnsi"/>
          <w:color w:val="FF0000"/>
          <w:sz w:val="28"/>
          <w:szCs w:val="28"/>
          <w:shd w:val="clear" w:color="auto" w:fill="FFFFFF"/>
        </w:rPr>
        <w:t xml:space="preserve"> </w:t>
      </w:r>
      <w:r w:rsidR="00346232" w:rsidRPr="00ED33F9">
        <w:rPr>
          <w:rFonts w:eastAsia="Calibri" w:cstheme="minorHAnsi"/>
          <w:sz w:val="28"/>
          <w:szCs w:val="28"/>
          <w:shd w:val="clear" w:color="auto" w:fill="FFFFFF"/>
        </w:rPr>
        <w:t xml:space="preserve">В 2018 году </w:t>
      </w:r>
      <w:r w:rsidR="009E4EB0" w:rsidRPr="00ED33F9">
        <w:rPr>
          <w:rFonts w:eastAsia="Calibri" w:cstheme="minorHAnsi"/>
          <w:sz w:val="28"/>
          <w:szCs w:val="28"/>
          <w:shd w:val="clear" w:color="auto" w:fill="FFFFFF"/>
        </w:rPr>
        <w:t xml:space="preserve"> планируется  создание и функционирование муниципального автономного учреждения  </w:t>
      </w:r>
      <w:r w:rsidR="005F34FD" w:rsidRPr="00ED33F9">
        <w:rPr>
          <w:rFonts w:eastAsia="Calibri" w:cstheme="minorHAnsi"/>
          <w:sz w:val="28"/>
          <w:szCs w:val="28"/>
          <w:shd w:val="clear" w:color="auto" w:fill="FFFFFF"/>
        </w:rPr>
        <w:t xml:space="preserve"> «Парк культуры и отдыха»</w:t>
      </w:r>
      <w:r w:rsidR="00ED33F9">
        <w:rPr>
          <w:rFonts w:eastAsia="Calibri" w:cstheme="minorHAnsi"/>
          <w:sz w:val="28"/>
          <w:szCs w:val="28"/>
          <w:shd w:val="clear" w:color="auto" w:fill="FFFFFF"/>
        </w:rPr>
        <w:t>.</w:t>
      </w:r>
    </w:p>
    <w:p w:rsidR="0004598C" w:rsidRPr="0008228F" w:rsidRDefault="0004598C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сфере отраслей экономики формирование</w:t>
      </w:r>
      <w:r w:rsidRPr="0008228F">
        <w:rPr>
          <w:rFonts w:eastAsia="Times New Roman" w:cstheme="minorHAnsi"/>
          <w:sz w:val="28"/>
          <w:szCs w:val="28"/>
        </w:rPr>
        <w:t xml:space="preserve"> бюджетных ассигнований планируется осуществлять с учетом необходимости выполнения приоритетных мероприятий, обеспечивающих решение задач, поставленных в Указах Президента, губернатора Оренбургской области, муниципальных правовых актах  повышения качества программно-целевого планирования и обеспечения роста эффективности использования бюджетных ассигнований.</w:t>
      </w:r>
    </w:p>
    <w:p w:rsidR="0004598C" w:rsidRPr="0008228F" w:rsidRDefault="0004598C" w:rsidP="00221D0B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8228F">
        <w:rPr>
          <w:rFonts w:eastAsia="Times New Roman" w:cstheme="minorHAnsi"/>
          <w:sz w:val="28"/>
          <w:szCs w:val="28"/>
        </w:rPr>
        <w:t>Финансирование мероприятий в сфере дорожного хозяйства планируется  осуществлять  в рамках средств  дорожного фонда.</w:t>
      </w:r>
    </w:p>
    <w:p w:rsidR="0004598C" w:rsidRPr="0008228F" w:rsidRDefault="0004598C" w:rsidP="00221D0B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8228F">
        <w:rPr>
          <w:rFonts w:eastAsia="Times New Roman" w:cstheme="minorHAnsi"/>
          <w:sz w:val="28"/>
          <w:szCs w:val="28"/>
        </w:rPr>
        <w:t xml:space="preserve">Бюджетные ассигнования дорожного фонда  планируется направить на реализацию   мероприятий по капитальному ремонту, ремонту и содержанию автомобильных    дорог    общего    пользования        местного   значения,    </w:t>
      </w:r>
      <w:proofErr w:type="gramStart"/>
      <w:r w:rsidRPr="0008228F">
        <w:rPr>
          <w:rFonts w:eastAsia="Times New Roman" w:cstheme="minorHAnsi"/>
          <w:sz w:val="28"/>
          <w:szCs w:val="28"/>
        </w:rPr>
        <w:t>по</w:t>
      </w:r>
      <w:proofErr w:type="gramEnd"/>
      <w:r w:rsidRPr="0008228F">
        <w:rPr>
          <w:rFonts w:eastAsia="Times New Roman" w:cstheme="minorHAnsi"/>
          <w:sz w:val="28"/>
          <w:szCs w:val="28"/>
        </w:rPr>
        <w:t xml:space="preserve">  </w:t>
      </w:r>
    </w:p>
    <w:p w:rsidR="0004598C" w:rsidRPr="0008228F" w:rsidRDefault="0004598C" w:rsidP="00221D0B">
      <w:pPr>
        <w:keepNext/>
        <w:spacing w:after="0" w:line="240" w:lineRule="auto"/>
        <w:jc w:val="both"/>
        <w:rPr>
          <w:rFonts w:eastAsia="Times New Roman" w:cstheme="minorHAnsi"/>
          <w:sz w:val="28"/>
          <w:szCs w:val="28"/>
        </w:rPr>
      </w:pPr>
      <w:r w:rsidRPr="0008228F">
        <w:rPr>
          <w:rFonts w:eastAsia="Times New Roman" w:cstheme="minorHAnsi"/>
          <w:sz w:val="28"/>
          <w:szCs w:val="28"/>
        </w:rPr>
        <w:t>обеспечению безопасности дорожного движения, по инвентаризации и паспортизации объектов  дорожного хозяйства.</w:t>
      </w:r>
    </w:p>
    <w:p w:rsidR="005211C4" w:rsidRDefault="0004598C" w:rsidP="00221D0B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  <w:lang w:eastAsia="en-US"/>
        </w:rPr>
      </w:pPr>
      <w:r w:rsidRPr="0008228F">
        <w:rPr>
          <w:rFonts w:eastAsia="Times New Roman" w:cstheme="minorHAnsi"/>
          <w:sz w:val="28"/>
          <w:szCs w:val="28"/>
        </w:rPr>
        <w:t xml:space="preserve">Поддержка жилищно-коммунального хозяйства продолжает осуществляться </w:t>
      </w:r>
      <w:r w:rsidRPr="0008228F">
        <w:rPr>
          <w:rFonts w:eastAsia="Calibri" w:cstheme="minorHAnsi"/>
          <w:sz w:val="28"/>
          <w:szCs w:val="28"/>
          <w:lang w:eastAsia="en-US"/>
        </w:rPr>
        <w:t xml:space="preserve">в рамках  реализации  расходных  обязательств города,  обеспечиваемых  за счет  средств местного  бюджета в соответствии с полномочиями, установленными  Федеральным  законом от 06.10.2003         № 131-ФЗ «Об  общих принципах организации местного самоуправления в Российской Федерации». </w:t>
      </w:r>
    </w:p>
    <w:p w:rsidR="0004598C" w:rsidRPr="0008228F" w:rsidRDefault="0004598C" w:rsidP="00221D0B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8228F">
        <w:rPr>
          <w:rFonts w:eastAsia="Times New Roman" w:cstheme="minorHAnsi"/>
          <w:sz w:val="28"/>
          <w:szCs w:val="28"/>
        </w:rPr>
        <w:t>Муниципальные программы в области жилищного хозяйства ориентированы на достижение целевых показателей приоритетного национального проекта «Доступное и комфортное  жилье  гражданам России»: обеспечение жильем детей-сирот, детей, оставшихся без попечения родителей, отдельных категорий граждан,  определенных законодательством Оренбургской области, повышение качества  жилищно-коммунальных услуг.</w:t>
      </w:r>
    </w:p>
    <w:p w:rsidR="007F79E7" w:rsidRPr="007F79E7" w:rsidRDefault="0004598C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рамках исполнения Указов Президента, приоритетного проекта «Формирование комфортной городской среды» в соответств</w:t>
      </w:r>
      <w:r w:rsidR="00867E54">
        <w:rPr>
          <w:rFonts w:eastAsia="Calibri" w:cstheme="minorHAnsi"/>
          <w:sz w:val="28"/>
          <w:szCs w:val="28"/>
        </w:rPr>
        <w:t xml:space="preserve">ии с </w:t>
      </w:r>
      <w:r w:rsidRPr="0008228F">
        <w:rPr>
          <w:rFonts w:eastAsia="Calibri" w:cstheme="minorHAnsi"/>
          <w:sz w:val="28"/>
          <w:szCs w:val="28"/>
        </w:rPr>
        <w:t xml:space="preserve"> муниципальны</w:t>
      </w:r>
      <w:r w:rsidR="00867E54">
        <w:rPr>
          <w:rFonts w:eastAsia="Calibri" w:cstheme="minorHAnsi"/>
          <w:sz w:val="28"/>
          <w:szCs w:val="28"/>
        </w:rPr>
        <w:t>ми</w:t>
      </w:r>
      <w:r w:rsidRPr="0008228F">
        <w:rPr>
          <w:rFonts w:eastAsia="Calibri" w:cstheme="minorHAnsi"/>
          <w:sz w:val="28"/>
          <w:szCs w:val="28"/>
        </w:rPr>
        <w:t xml:space="preserve"> программ</w:t>
      </w:r>
      <w:r w:rsidR="00867E54">
        <w:rPr>
          <w:rFonts w:eastAsia="Calibri" w:cstheme="minorHAnsi"/>
          <w:sz w:val="28"/>
          <w:szCs w:val="28"/>
        </w:rPr>
        <w:t>ами</w:t>
      </w:r>
      <w:r w:rsidRPr="0008228F">
        <w:rPr>
          <w:rFonts w:eastAsia="Calibri" w:cstheme="minorHAnsi"/>
          <w:sz w:val="28"/>
          <w:szCs w:val="28"/>
        </w:rPr>
        <w:t xml:space="preserve"> будет  продолжена реализация мероприятий, направленных на развитие жилищно-коммунального хозяйства, благоустройства  города.</w:t>
      </w:r>
      <w:r w:rsidR="00136C89">
        <w:rPr>
          <w:rFonts w:eastAsia="Calibri" w:cstheme="minorHAnsi"/>
          <w:sz w:val="28"/>
          <w:szCs w:val="28"/>
        </w:rPr>
        <w:t xml:space="preserve"> Проект рассчитан на 2017-2022 годы. </w:t>
      </w:r>
      <w:r w:rsidR="007F79E7">
        <w:rPr>
          <w:rFonts w:eastAsia="Calibri" w:cstheme="minorHAnsi"/>
          <w:sz w:val="28"/>
          <w:szCs w:val="28"/>
        </w:rPr>
        <w:t>За это время планируется комплексно благоустроить большинство придомовых территорий многоквартирных домов, общественной  территории - парка имени А.С. Пушкина</w:t>
      </w:r>
      <w:r w:rsidR="007F79E7" w:rsidRPr="007F79E7">
        <w:rPr>
          <w:rFonts w:eastAsia="Calibri" w:cstheme="minorHAnsi"/>
          <w:sz w:val="28"/>
          <w:szCs w:val="28"/>
        </w:rPr>
        <w:t>.</w:t>
      </w:r>
      <w:r w:rsidR="007F79E7" w:rsidRPr="007F79E7">
        <w:rPr>
          <w:rFonts w:ascii="Times New Roman" w:eastAsia="Times New Roman" w:hAnsi="Times New Roman" w:cs="Times New Roman"/>
          <w:sz w:val="28"/>
          <w:szCs w:val="28"/>
        </w:rPr>
        <w:t xml:space="preserve"> Особенностью данн</w:t>
      </w:r>
      <w:r w:rsidR="007F79E7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="007F79E7" w:rsidRPr="007F79E7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7F79E7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7F79E7" w:rsidRPr="007F79E7">
        <w:rPr>
          <w:rFonts w:ascii="Times New Roman" w:eastAsia="Times New Roman" w:hAnsi="Times New Roman" w:cs="Times New Roman"/>
          <w:sz w:val="28"/>
          <w:szCs w:val="28"/>
        </w:rPr>
        <w:t xml:space="preserve"> является то, что </w:t>
      </w:r>
      <w:r w:rsidR="007F79E7" w:rsidRPr="007F79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выбор объектов для финансирования из бюджета осуществляется с учетом пожеланий граждан, проживающих в </w:t>
      </w:r>
      <w:r w:rsidR="007F79E7">
        <w:rPr>
          <w:rFonts w:ascii="Times New Roman" w:eastAsia="Times New Roman" w:hAnsi="Times New Roman" w:cs="Times New Roman"/>
          <w:sz w:val="28"/>
          <w:szCs w:val="28"/>
        </w:rPr>
        <w:t>городе.</w:t>
      </w:r>
    </w:p>
    <w:p w:rsidR="0004598C" w:rsidRDefault="0004598C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8228F">
        <w:rPr>
          <w:rFonts w:eastAsia="Times New Roman" w:cstheme="minorHAnsi"/>
          <w:sz w:val="28"/>
          <w:szCs w:val="28"/>
        </w:rPr>
        <w:t xml:space="preserve">Бюджетные инвестиции в объекты капитального строительства будут осуществляться с учетом  необходимости финансового обеспечения  на </w:t>
      </w:r>
      <w:r w:rsidRPr="0008228F">
        <w:rPr>
          <w:rFonts w:eastAsia="Calibri" w:cstheme="minorHAnsi"/>
          <w:sz w:val="28"/>
          <w:szCs w:val="28"/>
          <w:highlight w:val="yellow"/>
        </w:rPr>
        <w:t xml:space="preserve"> </w:t>
      </w:r>
      <w:r w:rsidRPr="0008228F">
        <w:rPr>
          <w:rFonts w:eastAsia="Calibri" w:cstheme="minorHAnsi"/>
          <w:sz w:val="28"/>
          <w:szCs w:val="28"/>
        </w:rPr>
        <w:t xml:space="preserve">завершение строительства переходящих (ранее начатых) объектов капитального строительства </w:t>
      </w:r>
      <w:r w:rsidRPr="0008228F">
        <w:rPr>
          <w:rFonts w:eastAsia="Times New Roman" w:cstheme="minorHAnsi"/>
          <w:sz w:val="28"/>
          <w:szCs w:val="28"/>
        </w:rPr>
        <w:t>в целях ускорения их ввода и недопущения удорожания строительства.  Вложение сре</w:t>
      </w:r>
      <w:proofErr w:type="gramStart"/>
      <w:r w:rsidRPr="0008228F">
        <w:rPr>
          <w:rFonts w:eastAsia="Times New Roman" w:cstheme="minorHAnsi"/>
          <w:sz w:val="28"/>
          <w:szCs w:val="28"/>
        </w:rPr>
        <w:t>дств пр</w:t>
      </w:r>
      <w:proofErr w:type="gramEnd"/>
      <w:r w:rsidRPr="0008228F">
        <w:rPr>
          <w:rFonts w:eastAsia="Times New Roman" w:cstheme="minorHAnsi"/>
          <w:sz w:val="28"/>
          <w:szCs w:val="28"/>
        </w:rPr>
        <w:t xml:space="preserve">едусматривается  на условиях  софинансирования  за счет средств областного бюджета в рамках  областной адресной инвестиционной  программы на очередной финансовый год и плановый период. </w:t>
      </w:r>
      <w:proofErr w:type="gramStart"/>
      <w:r w:rsidR="00DD0B90">
        <w:rPr>
          <w:rFonts w:eastAsia="Times New Roman" w:cstheme="minorHAnsi"/>
          <w:sz w:val="28"/>
          <w:szCs w:val="28"/>
        </w:rPr>
        <w:t>Реализация  бюджетных инвестиций производится в соответствии с постановлени</w:t>
      </w:r>
      <w:r w:rsidR="00911BDE">
        <w:rPr>
          <w:rFonts w:eastAsia="Times New Roman" w:cstheme="minorHAnsi"/>
          <w:sz w:val="28"/>
          <w:szCs w:val="28"/>
        </w:rPr>
        <w:t>я</w:t>
      </w:r>
      <w:r w:rsidR="00DD0B90">
        <w:rPr>
          <w:rFonts w:eastAsia="Times New Roman" w:cstheme="minorHAnsi"/>
          <w:sz w:val="28"/>
          <w:szCs w:val="28"/>
        </w:rPr>
        <w:t>м</w:t>
      </w:r>
      <w:r w:rsidR="00911BDE">
        <w:rPr>
          <w:rFonts w:eastAsia="Times New Roman" w:cstheme="minorHAnsi"/>
          <w:sz w:val="28"/>
          <w:szCs w:val="28"/>
        </w:rPr>
        <w:t xml:space="preserve">и </w:t>
      </w:r>
      <w:r w:rsidR="00DD0B90">
        <w:rPr>
          <w:rFonts w:eastAsia="Times New Roman" w:cstheme="minorHAnsi"/>
          <w:sz w:val="28"/>
          <w:szCs w:val="28"/>
        </w:rPr>
        <w:t xml:space="preserve"> администрации города</w:t>
      </w:r>
      <w:r w:rsidR="00911BDE">
        <w:rPr>
          <w:rFonts w:eastAsia="Times New Roman" w:cstheme="minorHAnsi"/>
          <w:sz w:val="28"/>
          <w:szCs w:val="28"/>
        </w:rPr>
        <w:t xml:space="preserve"> от 23.12.2014</w:t>
      </w:r>
      <w:r w:rsidR="00ED33F9">
        <w:rPr>
          <w:rFonts w:eastAsia="Times New Roman" w:cstheme="minorHAnsi"/>
          <w:sz w:val="28"/>
          <w:szCs w:val="28"/>
        </w:rPr>
        <w:t xml:space="preserve">       </w:t>
      </w:r>
      <w:r w:rsidR="00DD0B90">
        <w:rPr>
          <w:rFonts w:eastAsia="Times New Roman" w:cstheme="minorHAnsi"/>
          <w:sz w:val="28"/>
          <w:szCs w:val="28"/>
        </w:rPr>
        <w:t xml:space="preserve"> </w:t>
      </w:r>
      <w:r w:rsidR="00911BDE">
        <w:rPr>
          <w:rFonts w:eastAsia="Times New Roman" w:cstheme="minorHAnsi"/>
          <w:sz w:val="28"/>
          <w:szCs w:val="28"/>
        </w:rPr>
        <w:t xml:space="preserve"> № 256-п </w:t>
      </w:r>
      <w:r w:rsidR="00DD0B90">
        <w:rPr>
          <w:rFonts w:eastAsia="Times New Roman" w:cstheme="minorHAnsi"/>
          <w:sz w:val="28"/>
          <w:szCs w:val="28"/>
        </w:rPr>
        <w:t>«Об утверждении Порядка осуществления бюджетных инвестиций в объекты муниципальной собственности за счет средств местного бюджета»</w:t>
      </w:r>
      <w:r w:rsidR="00911BDE">
        <w:rPr>
          <w:rFonts w:eastAsia="Times New Roman" w:cstheme="minorHAnsi"/>
          <w:sz w:val="28"/>
          <w:szCs w:val="28"/>
        </w:rPr>
        <w:t>, от 23.12.2004 № 255-п «Об утверждении Порядка принятия решений о подготовке и реализации бюджетных инвестиций в объекты муниципальной собственности муниципального образования город Бузулук Оренбургской области».</w:t>
      </w:r>
      <w:proofErr w:type="gramEnd"/>
    </w:p>
    <w:p w:rsidR="00116283" w:rsidRDefault="00116283" w:rsidP="00221D0B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проведения единой бюджетной и налоговой политики  и учета потребностей и интересов граждан, проживающих в городе Бузулуке</w:t>
      </w:r>
      <w:r w:rsidR="00ED33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2018 году при Финансовом управлении администрации города Бузулука создан Общественный совет. </w:t>
      </w:r>
    </w:p>
    <w:p w:rsidR="0090396C" w:rsidRPr="0090396C" w:rsidRDefault="0090396C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96C">
        <w:rPr>
          <w:rFonts w:ascii="Times New Roman" w:eastAsia="Times New Roman" w:hAnsi="Times New Roman" w:cs="Times New Roman"/>
          <w:sz w:val="28"/>
          <w:szCs w:val="28"/>
        </w:rPr>
        <w:t>Участие населения в обсуждении и принятии бюджетных решений рассматривается не только как одна из задач бюджетной политики, но и как инструмент повышения эффективности бюджетных расходов.</w:t>
      </w:r>
    </w:p>
    <w:p w:rsidR="002B0FB0" w:rsidRPr="00ED33F9" w:rsidRDefault="00B27DE2" w:rsidP="00221D0B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 xml:space="preserve">Действенным инструментом вовлечения населения в бюджетный процесс является реализация проекта «Народный бюджет». </w:t>
      </w:r>
      <w:r w:rsidR="002B0FB0" w:rsidRPr="0008228F">
        <w:rPr>
          <w:rFonts w:cstheme="minorHAnsi"/>
          <w:sz w:val="28"/>
          <w:szCs w:val="28"/>
        </w:rPr>
        <w:t>В 201</w:t>
      </w:r>
      <w:r w:rsidR="00D84499">
        <w:rPr>
          <w:rFonts w:cstheme="minorHAnsi"/>
          <w:sz w:val="28"/>
          <w:szCs w:val="28"/>
        </w:rPr>
        <w:t>9</w:t>
      </w:r>
      <w:r w:rsidR="002B0FB0" w:rsidRPr="0008228F">
        <w:rPr>
          <w:rFonts w:cstheme="minorHAnsi"/>
          <w:sz w:val="28"/>
          <w:szCs w:val="28"/>
        </w:rPr>
        <w:t xml:space="preserve"> году реализация проекта будет продолжена, предусматривается </w:t>
      </w:r>
      <w:r w:rsidR="002B0FB0" w:rsidRPr="0008228F">
        <w:rPr>
          <w:rFonts w:eastAsia="Calibri" w:cstheme="minorHAnsi"/>
          <w:sz w:val="28"/>
          <w:szCs w:val="28"/>
        </w:rPr>
        <w:t xml:space="preserve">выделить из бюджета города </w:t>
      </w:r>
      <w:r w:rsidR="00540E92" w:rsidRPr="00ED33F9">
        <w:rPr>
          <w:rFonts w:eastAsia="Calibri" w:cstheme="minorHAnsi"/>
          <w:sz w:val="28"/>
          <w:szCs w:val="28"/>
        </w:rPr>
        <w:t xml:space="preserve"> </w:t>
      </w:r>
      <w:r w:rsidR="00116283" w:rsidRPr="00ED33F9">
        <w:rPr>
          <w:rFonts w:eastAsia="Calibri" w:cstheme="minorHAnsi"/>
          <w:sz w:val="28"/>
          <w:szCs w:val="28"/>
        </w:rPr>
        <w:t>2</w:t>
      </w:r>
      <w:r w:rsidR="00ED33F9">
        <w:rPr>
          <w:rFonts w:eastAsia="Calibri" w:cstheme="minorHAnsi"/>
          <w:sz w:val="28"/>
          <w:szCs w:val="28"/>
        </w:rPr>
        <w:t xml:space="preserve">,0 млн. </w:t>
      </w:r>
      <w:r w:rsidR="002B0FB0" w:rsidRPr="00ED33F9">
        <w:rPr>
          <w:rFonts w:eastAsia="Calibri" w:cstheme="minorHAnsi"/>
          <w:sz w:val="28"/>
          <w:szCs w:val="28"/>
        </w:rPr>
        <w:t>руб</w:t>
      </w:r>
      <w:r w:rsidR="00ED33F9">
        <w:rPr>
          <w:rFonts w:eastAsia="Calibri" w:cstheme="minorHAnsi"/>
          <w:sz w:val="28"/>
          <w:szCs w:val="28"/>
        </w:rPr>
        <w:t>лей</w:t>
      </w:r>
      <w:r w:rsidR="002B0FB0" w:rsidRPr="00ED33F9">
        <w:rPr>
          <w:rFonts w:eastAsia="Calibri" w:cstheme="minorHAnsi"/>
          <w:sz w:val="28"/>
          <w:szCs w:val="28"/>
        </w:rPr>
        <w:t>.</w:t>
      </w:r>
    </w:p>
    <w:p w:rsidR="00D65ED1" w:rsidRPr="0008228F" w:rsidRDefault="0004598C" w:rsidP="00221D0B">
      <w:pPr>
        <w:keepNext/>
        <w:tabs>
          <w:tab w:val="left" w:pos="1332"/>
        </w:tabs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В процессе бюджетного планирования на реализацию муниципальных программ в 201</w:t>
      </w:r>
      <w:r w:rsidR="00D84499">
        <w:rPr>
          <w:rFonts w:eastAsia="Calibri" w:cstheme="minorHAnsi"/>
          <w:sz w:val="28"/>
          <w:szCs w:val="28"/>
        </w:rPr>
        <w:t>9</w:t>
      </w:r>
      <w:r w:rsidRPr="0008228F">
        <w:rPr>
          <w:rFonts w:eastAsia="Calibri" w:cstheme="minorHAnsi"/>
          <w:sz w:val="28"/>
          <w:szCs w:val="28"/>
        </w:rPr>
        <w:t>–202</w:t>
      </w:r>
      <w:r w:rsidR="00D84499">
        <w:rPr>
          <w:rFonts w:eastAsia="Calibri" w:cstheme="minorHAnsi"/>
          <w:sz w:val="28"/>
          <w:szCs w:val="28"/>
        </w:rPr>
        <w:t>1</w:t>
      </w:r>
      <w:r w:rsidRPr="0008228F">
        <w:rPr>
          <w:rFonts w:eastAsia="Calibri" w:cstheme="minorHAnsi"/>
          <w:sz w:val="28"/>
          <w:szCs w:val="28"/>
        </w:rPr>
        <w:t xml:space="preserve"> годах планируется решение следующих задач:</w:t>
      </w:r>
      <w:r w:rsidR="00A279F9" w:rsidRPr="0008228F">
        <w:rPr>
          <w:rFonts w:eastAsia="Calibri" w:cstheme="minorHAnsi"/>
          <w:sz w:val="28"/>
          <w:szCs w:val="28"/>
        </w:rPr>
        <w:tab/>
      </w:r>
    </w:p>
    <w:p w:rsidR="00D65ED1" w:rsidRPr="0008228F" w:rsidRDefault="0004598C" w:rsidP="00221D0B">
      <w:pPr>
        <w:keepNext/>
        <w:tabs>
          <w:tab w:val="left" w:pos="1332"/>
        </w:tabs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а) планирование бюджетных ассигнований местного бюджета на реализацию муниципальных программ</w:t>
      </w:r>
      <w:r w:rsidR="00DD020B">
        <w:rPr>
          <w:rFonts w:eastAsia="Calibri" w:cstheme="minorHAnsi"/>
          <w:sz w:val="28"/>
          <w:szCs w:val="28"/>
        </w:rPr>
        <w:t>,</w:t>
      </w:r>
      <w:r w:rsidRPr="0008228F">
        <w:rPr>
          <w:rFonts w:eastAsia="Calibri" w:cstheme="minorHAnsi"/>
          <w:sz w:val="28"/>
          <w:szCs w:val="28"/>
        </w:rPr>
        <w:t xml:space="preserve">  исходя из ожидаемых результатов их реализации</w:t>
      </w:r>
      <w:r w:rsidR="00D65ED1" w:rsidRPr="0008228F">
        <w:rPr>
          <w:rFonts w:eastAsia="Calibri" w:cstheme="minorHAnsi"/>
          <w:sz w:val="28"/>
          <w:szCs w:val="28"/>
        </w:rPr>
        <w:t>;</w:t>
      </w:r>
      <w:r w:rsidR="00A279F9" w:rsidRPr="0008228F">
        <w:rPr>
          <w:rFonts w:eastAsia="Calibri" w:cstheme="minorHAnsi"/>
          <w:sz w:val="28"/>
          <w:szCs w:val="28"/>
        </w:rPr>
        <w:tab/>
      </w:r>
    </w:p>
    <w:p w:rsidR="0004598C" w:rsidRPr="0008228F" w:rsidRDefault="0004598C" w:rsidP="00221D0B">
      <w:pPr>
        <w:keepNext/>
        <w:tabs>
          <w:tab w:val="left" w:pos="1332"/>
        </w:tabs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08228F">
        <w:rPr>
          <w:rFonts w:eastAsia="Calibri" w:cstheme="minorHAnsi"/>
          <w:sz w:val="28"/>
          <w:szCs w:val="28"/>
        </w:rPr>
        <w:t>б) анализ показателей (индикаторов) муниципальных программ в целях исключения формальных показателей, не характеризующих выполнение мероприятий.</w:t>
      </w:r>
    </w:p>
    <w:p w:rsidR="0090396C" w:rsidRDefault="0090396C" w:rsidP="00221D0B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232">
        <w:rPr>
          <w:rFonts w:ascii="Times New Roman" w:eastAsia="Times New Roman" w:hAnsi="Times New Roman" w:cs="Times New Roman"/>
          <w:sz w:val="28"/>
          <w:szCs w:val="28"/>
        </w:rPr>
        <w:t>В настоящее время остается актуальной задача по эффективному использованию финансовых ресурсов, в том числе за счет анализа бюджетных расходов и повышения их эффективности.</w:t>
      </w:r>
    </w:p>
    <w:p w:rsidR="00474917" w:rsidRDefault="00474917" w:rsidP="00221D0B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598C" w:rsidRDefault="0004598C" w:rsidP="00221D0B">
      <w:pPr>
        <w:pStyle w:val="Default"/>
        <w:keepNext/>
        <w:jc w:val="center"/>
        <w:rPr>
          <w:rFonts w:asciiTheme="minorHAnsi" w:hAnsiTheme="minorHAnsi" w:cstheme="minorHAnsi"/>
          <w:sz w:val="28"/>
          <w:szCs w:val="28"/>
        </w:rPr>
      </w:pPr>
      <w:r w:rsidRPr="0008228F">
        <w:rPr>
          <w:rFonts w:asciiTheme="minorHAnsi" w:hAnsiTheme="minorHAnsi" w:cstheme="minorHAnsi"/>
          <w:sz w:val="28"/>
          <w:szCs w:val="28"/>
        </w:rPr>
        <w:t>Повышение эффективности бюджетных расходов</w:t>
      </w:r>
    </w:p>
    <w:p w:rsidR="00474917" w:rsidRPr="0008228F" w:rsidRDefault="00474917" w:rsidP="00221D0B">
      <w:pPr>
        <w:pStyle w:val="Default"/>
        <w:keepNext/>
        <w:jc w:val="center"/>
        <w:rPr>
          <w:rFonts w:asciiTheme="minorHAnsi" w:hAnsiTheme="minorHAnsi" w:cstheme="minorHAnsi"/>
          <w:sz w:val="28"/>
          <w:szCs w:val="28"/>
        </w:rPr>
      </w:pPr>
    </w:p>
    <w:p w:rsidR="0004598C" w:rsidRPr="0008228F" w:rsidRDefault="0004598C" w:rsidP="00221D0B">
      <w:pPr>
        <w:pStyle w:val="Default"/>
        <w:keepNext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08228F">
        <w:rPr>
          <w:rFonts w:asciiTheme="minorHAnsi" w:hAnsiTheme="minorHAnsi" w:cstheme="minorHAnsi"/>
          <w:sz w:val="28"/>
          <w:szCs w:val="28"/>
        </w:rPr>
        <w:t xml:space="preserve">Задача повышения эффективности бюджетных расходов выходит на первый план. </w:t>
      </w:r>
    </w:p>
    <w:p w:rsidR="0004598C" w:rsidRPr="0008228F" w:rsidRDefault="0004598C" w:rsidP="00221D0B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 xml:space="preserve">В целях повышения эффективности бюджетных расходов необходимо: </w:t>
      </w:r>
    </w:p>
    <w:p w:rsidR="0004598C" w:rsidRPr="0008228F" w:rsidRDefault="0004598C" w:rsidP="00221D0B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8228F">
        <w:rPr>
          <w:rFonts w:cstheme="minorHAnsi"/>
          <w:sz w:val="28"/>
          <w:szCs w:val="28"/>
        </w:rPr>
        <w:t>активно использовать оценку эффективности бюджетных расходов уже на этапе планирования расходов;</w:t>
      </w:r>
    </w:p>
    <w:p w:rsidR="0004598C" w:rsidRPr="0008228F" w:rsidRDefault="0004598C" w:rsidP="00221D0B">
      <w:pPr>
        <w:keepNext/>
        <w:spacing w:after="0" w:line="240" w:lineRule="auto"/>
        <w:ind w:firstLine="709"/>
        <w:jc w:val="both"/>
        <w:rPr>
          <w:rStyle w:val="apple-converted-space"/>
          <w:rFonts w:cstheme="minorHAnsi"/>
          <w:sz w:val="28"/>
          <w:szCs w:val="28"/>
          <w:shd w:val="clear" w:color="auto" w:fill="FFFFFF"/>
        </w:rPr>
      </w:pPr>
      <w:r w:rsidRPr="0008228F">
        <w:rPr>
          <w:rStyle w:val="apple-converted-space"/>
          <w:rFonts w:cstheme="minorHAnsi"/>
          <w:sz w:val="28"/>
          <w:szCs w:val="28"/>
          <w:shd w:val="clear" w:color="auto" w:fill="FFFFFF"/>
        </w:rPr>
        <w:lastRenderedPageBreak/>
        <w:t>рассмотреть вопрос об организации мониторинга бюджетной сети (количество учреждений, количество персонала, используемые фонды, объемы и качество предоставляемых муниципальных услуг в разре</w:t>
      </w:r>
      <w:r w:rsidR="001B199C">
        <w:rPr>
          <w:rStyle w:val="apple-converted-space"/>
          <w:rFonts w:cstheme="minorHAnsi"/>
          <w:sz w:val="28"/>
          <w:szCs w:val="28"/>
          <w:shd w:val="clear" w:color="auto" w:fill="FFFFFF"/>
        </w:rPr>
        <w:t>зе подведомственных учреждений).</w:t>
      </w:r>
    </w:p>
    <w:p w:rsidR="0004598C" w:rsidRPr="0008228F" w:rsidRDefault="0004598C" w:rsidP="00221D0B">
      <w:pPr>
        <w:pStyle w:val="Default"/>
        <w:keepNext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08228F">
        <w:rPr>
          <w:rFonts w:asciiTheme="minorHAnsi" w:hAnsiTheme="minorHAnsi" w:cstheme="minorHAnsi"/>
          <w:sz w:val="28"/>
          <w:szCs w:val="28"/>
        </w:rPr>
        <w:t>Одной из важных задач повышения эффективности бюджетных расходов является обеспечение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результативности.</w:t>
      </w:r>
    </w:p>
    <w:p w:rsidR="0004598C" w:rsidRPr="0008228F" w:rsidRDefault="0004598C" w:rsidP="00221D0B">
      <w:pPr>
        <w:pStyle w:val="Default"/>
        <w:keepNext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proofErr w:type="gramStart"/>
      <w:r w:rsidRPr="0008228F">
        <w:rPr>
          <w:rFonts w:asciiTheme="minorHAnsi" w:hAnsiTheme="minorHAnsi" w:cstheme="minorHAnsi"/>
          <w:sz w:val="28"/>
          <w:szCs w:val="28"/>
        </w:rPr>
        <w:t>В целях обеспечения прозрачности и открытости муниципальных финансов, повышения доступности и понятности информации о бюджете</w:t>
      </w:r>
      <w:r w:rsidR="00ED33F9">
        <w:rPr>
          <w:rFonts w:asciiTheme="minorHAnsi" w:hAnsiTheme="minorHAnsi" w:cstheme="minorHAnsi"/>
          <w:sz w:val="28"/>
          <w:szCs w:val="28"/>
        </w:rPr>
        <w:t xml:space="preserve">, </w:t>
      </w:r>
      <w:r w:rsidRPr="0008228F">
        <w:rPr>
          <w:rFonts w:asciiTheme="minorHAnsi" w:hAnsiTheme="minorHAnsi" w:cstheme="minorHAnsi"/>
          <w:sz w:val="28"/>
          <w:szCs w:val="28"/>
        </w:rPr>
        <w:t>будет продолжена регулярная практика публикаци</w:t>
      </w:r>
      <w:r w:rsidR="00ED33F9">
        <w:rPr>
          <w:rFonts w:asciiTheme="minorHAnsi" w:hAnsiTheme="minorHAnsi" w:cstheme="minorHAnsi"/>
          <w:sz w:val="28"/>
          <w:szCs w:val="28"/>
        </w:rPr>
        <w:t>й</w:t>
      </w:r>
      <w:r w:rsidRPr="0008228F">
        <w:rPr>
          <w:rFonts w:asciiTheme="minorHAnsi" w:hAnsiTheme="minorHAnsi" w:cstheme="minorHAnsi"/>
          <w:sz w:val="28"/>
          <w:szCs w:val="28"/>
        </w:rPr>
        <w:t xml:space="preserve"> интернет-брошюры «Бюджет для граждан» к  решению о бюджете города  на очередной финансовый год и плановый период, а также поддержание </w:t>
      </w:r>
      <w:r w:rsidR="00ED33F9" w:rsidRPr="0008228F">
        <w:rPr>
          <w:rFonts w:asciiTheme="minorHAnsi" w:hAnsiTheme="minorHAnsi" w:cstheme="minorHAnsi"/>
          <w:sz w:val="28"/>
          <w:szCs w:val="28"/>
        </w:rPr>
        <w:t>в актуальном состоянии</w:t>
      </w:r>
      <w:r w:rsidR="00ED33F9">
        <w:rPr>
          <w:rFonts w:asciiTheme="minorHAnsi" w:hAnsiTheme="minorHAnsi" w:cstheme="minorHAnsi"/>
          <w:sz w:val="28"/>
          <w:szCs w:val="28"/>
        </w:rPr>
        <w:t xml:space="preserve"> </w:t>
      </w:r>
      <w:r w:rsidR="00C24527">
        <w:rPr>
          <w:rFonts w:asciiTheme="minorHAnsi" w:hAnsiTheme="minorHAnsi" w:cstheme="minorHAnsi"/>
          <w:sz w:val="28"/>
          <w:szCs w:val="28"/>
        </w:rPr>
        <w:t xml:space="preserve">раздела </w:t>
      </w:r>
      <w:r w:rsidRPr="0008228F">
        <w:rPr>
          <w:rFonts w:asciiTheme="minorHAnsi" w:hAnsiTheme="minorHAnsi" w:cstheme="minorHAnsi"/>
          <w:sz w:val="28"/>
          <w:szCs w:val="28"/>
        </w:rPr>
        <w:t xml:space="preserve"> «Бюджет для граждан» </w:t>
      </w:r>
      <w:r w:rsidR="00C24527">
        <w:rPr>
          <w:rFonts w:asciiTheme="minorHAnsi" w:hAnsiTheme="minorHAnsi" w:cstheme="minorHAnsi"/>
          <w:sz w:val="28"/>
          <w:szCs w:val="28"/>
        </w:rPr>
        <w:t xml:space="preserve"> на официальном сайте администрации города Бузулука</w:t>
      </w:r>
      <w:r w:rsidRPr="0008228F">
        <w:rPr>
          <w:rFonts w:asciiTheme="minorHAnsi" w:hAnsiTheme="minorHAnsi" w:cstheme="minorHAnsi"/>
          <w:sz w:val="28"/>
          <w:szCs w:val="28"/>
        </w:rPr>
        <w:t>.</w:t>
      </w:r>
      <w:proofErr w:type="gramEnd"/>
    </w:p>
    <w:p w:rsidR="005F34FD" w:rsidRPr="00AF1623" w:rsidRDefault="005F34FD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>Повышение эффективности бюджетных расходов требует повышения операционной эффективности использования бюджетных средств. В рамках данной работы необходима реализация следующим мероприятий:</w:t>
      </w:r>
    </w:p>
    <w:p w:rsidR="005F34FD" w:rsidRPr="00AF1623" w:rsidRDefault="005F34FD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 xml:space="preserve">дальнейшее совершенствование качества составления и ведения кассового плана исполнения </w:t>
      </w:r>
      <w:r w:rsidR="00C84401">
        <w:rPr>
          <w:sz w:val="28"/>
          <w:szCs w:val="28"/>
        </w:rPr>
        <w:t xml:space="preserve"> местного</w:t>
      </w:r>
      <w:r w:rsidRPr="00AF1623">
        <w:rPr>
          <w:sz w:val="28"/>
          <w:szCs w:val="28"/>
        </w:rPr>
        <w:t xml:space="preserve"> бюджета в целях предупреждения рисков неисполнения </w:t>
      </w:r>
      <w:r w:rsidR="00C84401">
        <w:rPr>
          <w:sz w:val="28"/>
          <w:szCs w:val="28"/>
        </w:rPr>
        <w:t xml:space="preserve"> </w:t>
      </w:r>
      <w:r w:rsidRPr="00AF1623">
        <w:rPr>
          <w:sz w:val="28"/>
          <w:szCs w:val="28"/>
        </w:rPr>
        <w:t>первоочередных обязательств;</w:t>
      </w:r>
    </w:p>
    <w:p w:rsidR="005F34FD" w:rsidRPr="00AF1623" w:rsidRDefault="005F34FD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 xml:space="preserve">ограничение предельных объемов авансовых платежей по закупкам </w:t>
      </w:r>
      <w:r w:rsidR="00C84401">
        <w:rPr>
          <w:sz w:val="28"/>
          <w:szCs w:val="28"/>
        </w:rPr>
        <w:t xml:space="preserve">муниципальных </w:t>
      </w:r>
      <w:r w:rsidRPr="00AF1623">
        <w:rPr>
          <w:sz w:val="28"/>
          <w:szCs w:val="28"/>
        </w:rPr>
        <w:t xml:space="preserve"> учреждений;</w:t>
      </w:r>
    </w:p>
    <w:p w:rsidR="005F34FD" w:rsidRPr="00AF1623" w:rsidRDefault="005F34FD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 xml:space="preserve">систематический мониторинг  кредиторской задолженности, в том числе по исполненным </w:t>
      </w:r>
      <w:r w:rsidR="00C84401">
        <w:rPr>
          <w:sz w:val="28"/>
          <w:szCs w:val="28"/>
        </w:rPr>
        <w:t>муниципальным</w:t>
      </w:r>
      <w:r w:rsidRPr="00AF1623">
        <w:rPr>
          <w:sz w:val="28"/>
          <w:szCs w:val="28"/>
        </w:rPr>
        <w:t xml:space="preserve"> контрактам и принятие мер по ее сокращению и ликвидации;</w:t>
      </w:r>
    </w:p>
    <w:p w:rsidR="005F34FD" w:rsidRPr="00AF1623" w:rsidRDefault="005F34FD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>расширение применения механизма казначейского сопровождения;</w:t>
      </w:r>
    </w:p>
    <w:p w:rsidR="005F34FD" w:rsidRPr="00AF1623" w:rsidRDefault="005F34FD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>осуществление контроля в сфере закупок в рамках законодательства Российской Федерации;</w:t>
      </w:r>
    </w:p>
    <w:p w:rsidR="005F34FD" w:rsidRDefault="005F34FD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 xml:space="preserve">обеспечение открытости бюджетного процесса. </w:t>
      </w:r>
    </w:p>
    <w:p w:rsidR="00F05CA8" w:rsidRPr="00093781" w:rsidRDefault="00F05CA8" w:rsidP="00221D0B">
      <w:pPr>
        <w:keepNext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781">
        <w:rPr>
          <w:rFonts w:ascii="Times New Roman" w:hAnsi="Times New Roman" w:cs="Times New Roman"/>
          <w:sz w:val="28"/>
          <w:szCs w:val="28"/>
        </w:rPr>
        <w:t>В 2018 году продолжится работа по повышению качества и эффективности реализации муниципальных  программ как основного инструмента бюджетного планирования и управления. В Порядок  разработки, реализации и оценки эффективности муниципальных программ города Бузулука  для осуществления мониторинга и контроля  эффективности и результативности предоставленных  межбюджетных субсидий внесены новые формы отчетности  «</w:t>
      </w:r>
      <w:r w:rsidRPr="00093781">
        <w:rPr>
          <w:rFonts w:ascii="Times New Roman" w:eastAsia="Times New Roman" w:hAnsi="Times New Roman" w:cs="Times New Roman"/>
          <w:sz w:val="28"/>
          <w:szCs w:val="28"/>
        </w:rPr>
        <w:t xml:space="preserve">Сведения о </w:t>
      </w:r>
      <w:r w:rsidRPr="00093781">
        <w:rPr>
          <w:rFonts w:ascii="Times New Roman" w:hAnsi="Times New Roman" w:cs="Times New Roman"/>
          <w:sz w:val="28"/>
          <w:szCs w:val="28"/>
        </w:rPr>
        <w:t xml:space="preserve">межбюджетных субсидиях, </w:t>
      </w:r>
      <w:r w:rsidRPr="00093781">
        <w:rPr>
          <w:rFonts w:ascii="Times New Roman" w:eastAsia="Times New Roman" w:hAnsi="Times New Roman" w:cs="Times New Roman"/>
          <w:sz w:val="28"/>
          <w:szCs w:val="28"/>
        </w:rPr>
        <w:t>предоставленных, бюджету города Бузулука из областного бюджета»</w:t>
      </w:r>
      <w:r w:rsidR="00B25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3781">
        <w:rPr>
          <w:rFonts w:ascii="Times New Roman" w:hAnsi="Times New Roman" w:cs="Times New Roman"/>
          <w:sz w:val="28"/>
          <w:szCs w:val="28"/>
        </w:rPr>
        <w:t>и «Отчет об оценке достижения целевых показателей результативности использования межбюджетных субсидий».</w:t>
      </w:r>
    </w:p>
    <w:p w:rsidR="00F05CA8" w:rsidRDefault="005F34FD" w:rsidP="00221D0B">
      <w:pPr>
        <w:keepNext/>
        <w:spacing w:after="0" w:line="240" w:lineRule="auto"/>
        <w:ind w:firstLine="720"/>
        <w:jc w:val="both"/>
        <w:rPr>
          <w:sz w:val="28"/>
          <w:szCs w:val="28"/>
        </w:rPr>
      </w:pPr>
      <w:r w:rsidRPr="00AF1623">
        <w:rPr>
          <w:sz w:val="28"/>
          <w:szCs w:val="28"/>
        </w:rPr>
        <w:t>Действенным инструментом вовлечения граждан в бюджетный процесс является инициативное бюджетирование, позволяющее решать вопросы местного значения путем финансирования из бюджета проектов, прошедших конкурсный отбор с участием самих граждан.</w:t>
      </w:r>
    </w:p>
    <w:p w:rsidR="00F05CA8" w:rsidRDefault="00D65ED1" w:rsidP="00221D0B">
      <w:pPr>
        <w:keepNext/>
        <w:spacing w:after="0" w:line="240" w:lineRule="auto"/>
        <w:ind w:firstLine="720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При исполнении местного бюджета в 201</w:t>
      </w:r>
      <w:r w:rsidR="00D84499">
        <w:rPr>
          <w:rFonts w:eastAsia="Times New Roman" w:cstheme="minorHAnsi"/>
          <w:color w:val="000000"/>
          <w:sz w:val="28"/>
          <w:szCs w:val="28"/>
          <w:lang w:eastAsia="en-US"/>
        </w:rPr>
        <w:t>9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-202</w:t>
      </w:r>
      <w:r w:rsidR="00D84499">
        <w:rPr>
          <w:rFonts w:eastAsia="Times New Roman" w:cstheme="minorHAnsi"/>
          <w:color w:val="000000"/>
          <w:sz w:val="28"/>
          <w:szCs w:val="28"/>
          <w:lang w:eastAsia="en-US"/>
        </w:rPr>
        <w:t>1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годах должны быть приняты меры по минимизации дебиторской задолженности  по принимаемым обязательствам</w:t>
      </w:r>
      <w:r w:rsidR="00F475CC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, в том числе образующейся  в связи с </w:t>
      </w:r>
      <w:r w:rsidR="00F475CC" w:rsidRPr="0008228F">
        <w:rPr>
          <w:rFonts w:eastAsia="Times New Roman" w:cstheme="minorHAnsi"/>
          <w:color w:val="000000"/>
          <w:sz w:val="28"/>
          <w:szCs w:val="28"/>
          <w:lang w:eastAsia="en-US"/>
        </w:rPr>
        <w:lastRenderedPageBreak/>
        <w:t>авансированием договоров, муниципальных контрактов. Достижению данной цели будет способствовать реализация мероприятий по повышению операционной эффективности управления средствами местного бюджета:</w:t>
      </w:r>
    </w:p>
    <w:p w:rsidR="00F475CC" w:rsidRPr="00F05CA8" w:rsidRDefault="00AE7E57" w:rsidP="00221D0B">
      <w:pPr>
        <w:keepNext/>
        <w:tabs>
          <w:tab w:val="left" w:pos="4185"/>
        </w:tabs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US"/>
        </w:rPr>
      </w:pPr>
      <w:r>
        <w:rPr>
          <w:rFonts w:eastAsia="Times New Roman" w:cstheme="minorHAnsi"/>
          <w:color w:val="000000"/>
          <w:sz w:val="28"/>
          <w:szCs w:val="28"/>
          <w:lang w:eastAsia="en-US"/>
        </w:rPr>
        <w:t xml:space="preserve">          </w:t>
      </w:r>
      <w:r w:rsidR="00F475CC" w:rsidRPr="00F05CA8">
        <w:rPr>
          <w:rFonts w:eastAsia="Times New Roman" w:cstheme="minorHAnsi"/>
          <w:color w:val="000000"/>
          <w:sz w:val="28"/>
          <w:szCs w:val="28"/>
          <w:lang w:eastAsia="en-US"/>
        </w:rPr>
        <w:t>повышение качества прогнозирования кассового плана;</w:t>
      </w:r>
    </w:p>
    <w:p w:rsidR="00F475CC" w:rsidRPr="0008228F" w:rsidRDefault="00F475CC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ограничение авансовых платежей при заключении муниципальными учреждениями договоров на поставку товаров, работ, услуг;</w:t>
      </w:r>
    </w:p>
    <w:p w:rsidR="00F475CC" w:rsidRPr="0008228F" w:rsidRDefault="00F475CC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недопущению просроченной кредиторской задолженности по обязательствам местного бюджета.</w:t>
      </w:r>
    </w:p>
    <w:p w:rsidR="0008550D" w:rsidRDefault="00197FBA" w:rsidP="00221D0B">
      <w:pPr>
        <w:keepNext/>
        <w:spacing w:after="0" w:line="240" w:lineRule="auto"/>
        <w:ind w:firstLine="709"/>
        <w:jc w:val="both"/>
        <w:rPr>
          <w:rFonts w:cstheme="minorHAnsi"/>
          <w:color w:val="000000"/>
          <w:sz w:val="28"/>
          <w:szCs w:val="28"/>
          <w:lang w:eastAsia="en-US"/>
        </w:rPr>
      </w:pP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Отличительной особенностью </w:t>
      </w:r>
      <w:r w:rsidR="001A7599">
        <w:rPr>
          <w:rFonts w:eastAsia="Times New Roman" w:cstheme="minorHAnsi"/>
          <w:color w:val="000000"/>
          <w:sz w:val="28"/>
          <w:szCs w:val="28"/>
          <w:lang w:eastAsia="en-US"/>
        </w:rPr>
        <w:t>о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>сновных направлений бюджетной</w:t>
      </w:r>
      <w:r w:rsidR="0008550D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и налоговой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политики является проведение мероприятий, направленных на реализацию комплекса мер по снижению долговой нагрузки на </w:t>
      </w:r>
      <w:r w:rsidR="0052375D"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местный </w:t>
      </w:r>
      <w:r w:rsidRPr="0008228F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бюджет, а также обеспечению устойчивого развития экономики и социальной стабильности города Бузулука.</w:t>
      </w:r>
      <w:r w:rsidR="00102D16" w:rsidRPr="0008228F">
        <w:rPr>
          <w:rFonts w:cstheme="minorHAnsi"/>
          <w:color w:val="000000"/>
          <w:sz w:val="28"/>
          <w:szCs w:val="28"/>
          <w:lang w:eastAsia="en-US"/>
        </w:rPr>
        <w:t xml:space="preserve"> </w:t>
      </w:r>
    </w:p>
    <w:p w:rsidR="001B199C" w:rsidRDefault="001B199C" w:rsidP="00221D0B">
      <w:pPr>
        <w:keepNext/>
        <w:spacing w:after="0" w:line="240" w:lineRule="auto"/>
        <w:ind w:firstLine="709"/>
        <w:jc w:val="both"/>
        <w:rPr>
          <w:rFonts w:cstheme="minorHAnsi"/>
          <w:color w:val="000000"/>
          <w:sz w:val="28"/>
          <w:szCs w:val="28"/>
          <w:lang w:eastAsia="en-US"/>
        </w:rPr>
      </w:pPr>
    </w:p>
    <w:p w:rsidR="00102D16" w:rsidRDefault="00681A3A" w:rsidP="00221D0B">
      <w:pPr>
        <w:keepNext/>
        <w:spacing w:after="0" w:line="240" w:lineRule="auto"/>
        <w:jc w:val="center"/>
        <w:rPr>
          <w:rFonts w:cstheme="minorHAnsi"/>
          <w:bCs/>
          <w:sz w:val="28"/>
          <w:szCs w:val="28"/>
        </w:rPr>
      </w:pPr>
      <w:r w:rsidRPr="0008228F">
        <w:rPr>
          <w:rFonts w:cstheme="minorHAnsi"/>
          <w:bCs/>
          <w:sz w:val="28"/>
          <w:szCs w:val="28"/>
        </w:rPr>
        <w:t>3.3. Дефицит местного бюджета</w:t>
      </w:r>
    </w:p>
    <w:p w:rsidR="0008228F" w:rsidRPr="0008228F" w:rsidRDefault="0008228F" w:rsidP="00221D0B">
      <w:pPr>
        <w:keepNext/>
        <w:spacing w:after="0" w:line="240" w:lineRule="auto"/>
        <w:ind w:firstLine="709"/>
        <w:jc w:val="center"/>
        <w:rPr>
          <w:rFonts w:cstheme="minorHAnsi"/>
          <w:bCs/>
          <w:sz w:val="28"/>
          <w:szCs w:val="28"/>
        </w:rPr>
      </w:pPr>
    </w:p>
    <w:p w:rsidR="0008550D" w:rsidRPr="0008228F" w:rsidRDefault="0008550D" w:rsidP="00221D0B">
      <w:pPr>
        <w:keepNext/>
        <w:spacing w:after="0" w:line="240" w:lineRule="auto"/>
        <w:ind w:firstLine="709"/>
        <w:jc w:val="both"/>
        <w:rPr>
          <w:rFonts w:cstheme="minorHAnsi"/>
          <w:color w:val="000000"/>
          <w:sz w:val="28"/>
          <w:szCs w:val="28"/>
          <w:lang w:eastAsia="en-US"/>
        </w:rPr>
      </w:pPr>
      <w:r w:rsidRPr="0008228F">
        <w:rPr>
          <w:rFonts w:cstheme="minorHAnsi"/>
          <w:color w:val="000000"/>
          <w:sz w:val="28"/>
          <w:szCs w:val="28"/>
          <w:lang w:eastAsia="en-US"/>
        </w:rPr>
        <w:t>В условиях экономии бюджетных средств одним из важных направлений бюджетной политики в текущем году на предстоящую трехлетку будет являться обеспечение без</w:t>
      </w:r>
      <w:r w:rsidR="00474917">
        <w:rPr>
          <w:rFonts w:cstheme="minorHAnsi"/>
          <w:color w:val="000000"/>
          <w:sz w:val="28"/>
          <w:szCs w:val="28"/>
          <w:lang w:eastAsia="en-US"/>
        </w:rPr>
        <w:t xml:space="preserve"> </w:t>
      </w:r>
      <w:r w:rsidRPr="0008228F">
        <w:rPr>
          <w:rFonts w:cstheme="minorHAnsi"/>
          <w:color w:val="000000"/>
          <w:sz w:val="28"/>
          <w:szCs w:val="28"/>
          <w:lang w:eastAsia="en-US"/>
        </w:rPr>
        <w:t>дефицитности  местного бюджета, как по плановым значениям, так и по фактическим.</w:t>
      </w:r>
    </w:p>
    <w:p w:rsidR="001B4200" w:rsidRDefault="001B4200" w:rsidP="00221D0B">
      <w:pPr>
        <w:keepNext/>
        <w:spacing w:after="0" w:line="240" w:lineRule="auto"/>
        <w:ind w:firstLine="709"/>
        <w:jc w:val="both"/>
        <w:rPr>
          <w:rFonts w:cstheme="minorHAnsi"/>
          <w:color w:val="000000"/>
          <w:sz w:val="28"/>
          <w:szCs w:val="28"/>
          <w:lang w:eastAsia="en-US"/>
        </w:rPr>
      </w:pPr>
    </w:p>
    <w:p w:rsidR="004D5C4D" w:rsidRPr="004D5C4D" w:rsidRDefault="004D5C4D" w:rsidP="00221D0B">
      <w:pPr>
        <w:keepNext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5C4D">
        <w:rPr>
          <w:rFonts w:ascii="Times New Roman" w:eastAsia="Times New Roman" w:hAnsi="Times New Roman" w:cs="Times New Roman"/>
          <w:bCs/>
          <w:sz w:val="28"/>
          <w:szCs w:val="28"/>
        </w:rPr>
        <w:t xml:space="preserve">3.4. </w:t>
      </w:r>
      <w:r w:rsidRPr="004D5C4D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Муниципальный долг города Бузулука</w:t>
      </w:r>
    </w:p>
    <w:p w:rsidR="004D5C4D" w:rsidRPr="004D5C4D" w:rsidRDefault="004D5C4D" w:rsidP="00221D0B">
      <w:pPr>
        <w:keepNext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D5C4D" w:rsidRPr="004D5C4D" w:rsidRDefault="004D5C4D" w:rsidP="00221D0B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Муниципальный долг города Бузулука по состоянию на 1 января 2018 года составил 40,0 млн. рублей  или 7,9 процент</w:t>
      </w:r>
      <w:r w:rsidR="00AE7E57">
        <w:rPr>
          <w:rFonts w:ascii="Times New Roman" w:eastAsia="Calibri" w:hAnsi="Times New Roman" w:cs="Times New Roman"/>
          <w:sz w:val="28"/>
          <w:szCs w:val="28"/>
        </w:rPr>
        <w:t>а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от доходов местного бюджета без учета безвозмездных поступлений и по сравнению с 1 января 2017 года снизился на 23,8 млн. рублей.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В структуре муниципального долга города Бузулука на 1 января 2018 года 100,0 процентов </w:t>
      </w:r>
      <w:r w:rsidR="00496315">
        <w:rPr>
          <w:rFonts w:ascii="Times New Roman" w:eastAsia="Calibri" w:hAnsi="Times New Roman" w:cs="Times New Roman"/>
          <w:sz w:val="28"/>
          <w:szCs w:val="28"/>
        </w:rPr>
        <w:t xml:space="preserve">составляют </w:t>
      </w:r>
      <w:r w:rsidRPr="004D5C4D">
        <w:rPr>
          <w:rFonts w:ascii="Times New Roman" w:eastAsia="Calibri" w:hAnsi="Times New Roman" w:cs="Times New Roman"/>
          <w:sz w:val="28"/>
          <w:szCs w:val="28"/>
        </w:rPr>
        <w:t>кредиты от кредитных организаций.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В 2017 году погашение кредитов от кредитных организаций, ранее привлеченных в целях финансирования дефицита местного бюджета, составило 43,8 млн. рублей. Долговые обязательства исполнены своевременно и в полном объеме. 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В декабре 2017 года в целях финансирования дефицита местного бюджета привлечен кредит ПАО «Сбербанк России» в сумме 20,0 млн. рублей.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Общая сумма процентов за пользование кредитами от кредитных организаций составила 4,1 млн. рублей.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В 2017 году город Бузулук использовал краткосрочные бюджетные кредиты на пополнение остатков средств на счетах местных бюджетов, как механизм ликвидации кассовых разрывов, на сумму 35,0 млн. рублей. По состоянию на 1 января 2018 года бюджетные кредиты полностью погашены, проценты за их пользование составили 4,8 тыс. рублей.   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Муниципальные гарантии в 2017 году не предоставлялись.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В 2018 году необходимо обеспечить объем муниципального долга города Бузулука на уровне не более 40,0 млн. рублей. 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Муниципальный долг города Бузулука по состоянию на 1 июля 2018 года составил 20,0 млн. рублей  или 5,2 процент</w:t>
      </w:r>
      <w:r w:rsidR="00AE7E57">
        <w:rPr>
          <w:rFonts w:ascii="Times New Roman" w:eastAsia="Calibri" w:hAnsi="Times New Roman" w:cs="Times New Roman"/>
          <w:sz w:val="28"/>
          <w:szCs w:val="28"/>
        </w:rPr>
        <w:t>а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от доходов местного бюджета без учета безвозмездных поступлений и по сравнению с 1 января 2018 года снизился на 20,0 млн. рублей.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В структуре муниципального долга города Бузулука по состоянию на   1 июля 2018 года 100,0 </w:t>
      </w:r>
      <w:r w:rsidR="00C84401">
        <w:rPr>
          <w:rFonts w:ascii="Times New Roman" w:eastAsia="Calibri" w:hAnsi="Times New Roman" w:cs="Times New Roman"/>
          <w:sz w:val="28"/>
          <w:szCs w:val="28"/>
        </w:rPr>
        <w:t xml:space="preserve"> процентов </w:t>
      </w:r>
      <w:r w:rsidRPr="004D5C4D">
        <w:rPr>
          <w:rFonts w:ascii="Times New Roman" w:eastAsia="Calibri" w:hAnsi="Times New Roman" w:cs="Times New Roman"/>
          <w:sz w:val="28"/>
          <w:szCs w:val="28"/>
        </w:rPr>
        <w:t>занимают кредиты от кредитных организаций.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Расходы по обслуживанию муниципального долга города Бузулука за  1 полугодие 2018 года составили 1,4 млн. рублей или 15,9 процент</w:t>
      </w:r>
      <w:r w:rsidR="00AE7E57">
        <w:rPr>
          <w:rFonts w:ascii="Times New Roman" w:eastAsia="Calibri" w:hAnsi="Times New Roman" w:cs="Times New Roman"/>
          <w:sz w:val="28"/>
          <w:szCs w:val="28"/>
        </w:rPr>
        <w:t>а</w:t>
      </w:r>
      <w:bookmarkStart w:id="0" w:name="_GoBack"/>
      <w:bookmarkEnd w:id="0"/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к годовым бюджетным назначениям.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Все действующие долговые обязательства погашаются своевременно, просроченная задолженность отсутствует.</w:t>
      </w:r>
    </w:p>
    <w:p w:rsidR="004406F2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В 2018 году предполагается проведение электронного аукциона на открытие </w:t>
      </w:r>
      <w:r w:rsidR="004406F2">
        <w:rPr>
          <w:rFonts w:ascii="Times New Roman" w:eastAsia="Calibri" w:hAnsi="Times New Roman" w:cs="Times New Roman"/>
          <w:sz w:val="28"/>
          <w:szCs w:val="28"/>
        </w:rPr>
        <w:t xml:space="preserve">возобновляемой 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кредитной линии в целях </w:t>
      </w:r>
      <w:r w:rsidR="004406F2">
        <w:rPr>
          <w:rFonts w:ascii="Times New Roman" w:eastAsia="Calibri" w:hAnsi="Times New Roman" w:cs="Times New Roman"/>
          <w:sz w:val="28"/>
          <w:szCs w:val="28"/>
        </w:rPr>
        <w:t xml:space="preserve">погашения долговых обязательств </w:t>
      </w:r>
      <w:r w:rsidRPr="004D5C4D">
        <w:rPr>
          <w:rFonts w:ascii="Times New Roman" w:eastAsia="Calibri" w:hAnsi="Times New Roman" w:cs="Times New Roman"/>
          <w:sz w:val="28"/>
          <w:szCs w:val="28"/>
        </w:rPr>
        <w:t>города</w:t>
      </w:r>
      <w:r w:rsidR="004406F2">
        <w:rPr>
          <w:rFonts w:ascii="Times New Roman" w:eastAsia="Calibri" w:hAnsi="Times New Roman" w:cs="Times New Roman"/>
          <w:sz w:val="28"/>
          <w:szCs w:val="28"/>
        </w:rPr>
        <w:t xml:space="preserve"> Бузулука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В августе 2018 года предоставлена муниципальная гарантия города Бузулука МУП Жилищно-коммунального хозяйства города Бузулука в сумме 60,0 млн. рублей на срок до 21.09.2019.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В процессе управления муниципальным долгом города Бузулука в 2019-2021 годах необходимо решать следующие задачи: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реализация мероприятий, направленных на рост доходов, оптимизацию расходов местного бюджета и сокращение муниципального долга города Бузулука;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соблюдение </w:t>
      </w:r>
      <w:proofErr w:type="gramStart"/>
      <w:r w:rsidRPr="004D5C4D">
        <w:rPr>
          <w:rFonts w:ascii="Times New Roman" w:eastAsia="Calibri" w:hAnsi="Times New Roman" w:cs="Times New Roman"/>
          <w:sz w:val="28"/>
          <w:szCs w:val="28"/>
        </w:rPr>
        <w:t>сроков исполнения долговых обязательств города Бузулука</w:t>
      </w:r>
      <w:proofErr w:type="gramEnd"/>
      <w:r w:rsidRPr="004D5C4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привлечение муниципальных заимствований в объемах, дополняющих доходы местного бюджета до размеров, необходимых и достаточных для обеспечения исполнения принятых расходных обязательств города Бузулука;  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минимизация расходов на обслуживание муниципального долга города Бузулука;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осуществление </w:t>
      </w:r>
      <w:proofErr w:type="gramStart"/>
      <w:r w:rsidRPr="004D5C4D">
        <w:rPr>
          <w:rFonts w:ascii="Times New Roman" w:eastAsia="Calibri" w:hAnsi="Times New Roman" w:cs="Times New Roman"/>
          <w:sz w:val="28"/>
          <w:szCs w:val="28"/>
        </w:rPr>
        <w:t>мониторинга соответствия параметров муниципального долга города Бузулука</w:t>
      </w:r>
      <w:proofErr w:type="gramEnd"/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и расходов на его обслуживание безопасному уровню и ограничениям, установленным Бюджетным кодексом Российской Федерации;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обеспечение доступности информации о муниципальном долге города Бузулука. 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Основными рисками при реализации долговой политики города Бузулука на 2019 год и на плановый период 2020 и 2021 годов являются: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риск снижения поступления доходов в местный бюджет, влекущего увеличение потребности в осуществлении муниципальных заимствований и, соответственно, увеличение размера муниципального долга города Бузулука;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риск роста процентной ставки, следствием которого является вероятность неблагоприятного для города Бузулука изменения стоимости заимствований в зависимости от времени и объема потребности в заемных ресурсах.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С целью снижения вышеуказанных рисков реализация долговой политики осуществляется на основе прогнозов поступления доходов, </w:t>
      </w:r>
      <w:r w:rsidRPr="004D5C4D">
        <w:rPr>
          <w:rFonts w:ascii="Times New Roman" w:eastAsia="Calibri" w:hAnsi="Times New Roman" w:cs="Times New Roman"/>
          <w:sz w:val="28"/>
          <w:szCs w:val="28"/>
        </w:rPr>
        <w:lastRenderedPageBreak/>
        <w:t>финансирования расходов и привлечения муниципальных заимствований, анализа исполнения бюджета предыдущих лет.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C4D">
        <w:rPr>
          <w:rFonts w:ascii="Times New Roman" w:eastAsia="Times New Roman" w:hAnsi="Times New Roman" w:cs="Times New Roman"/>
          <w:sz w:val="28"/>
          <w:szCs w:val="28"/>
        </w:rPr>
        <w:t>Основными мероприятиями долговой политики города Бузулука на 2019 год и на плановый период 2020 и 2021 годов являются: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C4D">
        <w:rPr>
          <w:rFonts w:ascii="Times New Roman" w:eastAsia="Times New Roman" w:hAnsi="Times New Roman" w:cs="Times New Roman"/>
          <w:sz w:val="28"/>
          <w:szCs w:val="28"/>
        </w:rPr>
        <w:t>привлечение кредитов от кредитных организаций в рамках возобновляемых кредитных линий с возможностью досрочного погашения кредитов;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C4D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регулярного мониторинга рынка кредитных ресурсов для оптимизации структуры муниципального долга города Бузулука с целью </w:t>
      </w:r>
      <w:proofErr w:type="gramStart"/>
      <w:r w:rsidRPr="004D5C4D">
        <w:rPr>
          <w:rFonts w:ascii="Times New Roman" w:eastAsia="Times New Roman" w:hAnsi="Times New Roman" w:cs="Times New Roman"/>
          <w:sz w:val="28"/>
          <w:szCs w:val="28"/>
        </w:rPr>
        <w:t>сокращения стоимости обслуживания долговых обязательств города Бузулука</w:t>
      </w:r>
      <w:proofErr w:type="gramEnd"/>
      <w:r w:rsidRPr="004D5C4D">
        <w:rPr>
          <w:rFonts w:ascii="Times New Roman" w:eastAsia="Times New Roman" w:hAnsi="Times New Roman" w:cs="Times New Roman"/>
          <w:sz w:val="28"/>
          <w:szCs w:val="28"/>
        </w:rPr>
        <w:t xml:space="preserve"> и при наличии благоприятной рыночной конъюнктуры проведение работы по замещению ранее привлеченных кредитов на кредиты под более низкие процентные ставки;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C4D">
        <w:rPr>
          <w:rFonts w:ascii="Times New Roman" w:eastAsia="Times New Roman" w:hAnsi="Times New Roman" w:cs="Times New Roman"/>
          <w:sz w:val="28"/>
          <w:szCs w:val="28"/>
        </w:rPr>
        <w:t>привлечение в местный бюджет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годовых;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C4D">
        <w:rPr>
          <w:rFonts w:ascii="Times New Roman" w:eastAsia="Times New Roman" w:hAnsi="Times New Roman" w:cs="Times New Roman"/>
          <w:sz w:val="28"/>
          <w:szCs w:val="28"/>
        </w:rPr>
        <w:t>мониторинг исполнения местного бюджета с целью определения возможных кассовых разрывов, покрытие которых будет осуществляться за счет привлечения бюджетных кредитов на пополнение остатков средств на счетах местных бюджетов в Управлении Федерального казначейства по Оренбургской области;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5C4D">
        <w:rPr>
          <w:rFonts w:ascii="Times New Roman" w:eastAsia="Times New Roman" w:hAnsi="Times New Roman" w:cs="Times New Roman"/>
          <w:sz w:val="28"/>
          <w:szCs w:val="28"/>
        </w:rPr>
        <w:t>включение в состав источников финансирования дефицита местного бюджета и программу муниципальных заимствований привлечения бюджетных кредитов из областного бюджета после принятия решений Министерства финансов Оренбургской области о предоставлении таких кредитов (за исключением бюджетных кредитов на пополнение остатков средств на счетах местных бюджетов);</w:t>
      </w:r>
    </w:p>
    <w:p w:rsidR="004D5C4D" w:rsidRPr="004D5C4D" w:rsidRDefault="004D5C4D" w:rsidP="00221D0B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C4D">
        <w:rPr>
          <w:rFonts w:ascii="Times New Roman" w:eastAsia="Times New Roman" w:hAnsi="Times New Roman" w:cs="Times New Roman"/>
          <w:sz w:val="28"/>
          <w:szCs w:val="28"/>
        </w:rPr>
        <w:t>обеспечение регулярного раскрытия актуальной информации о проводимой долговой политике города Бузулука, а также об объеме и составе накопленных долговых обязательств города Бузулука, о сроках их погашения и процентных ставках.</w:t>
      </w:r>
    </w:p>
    <w:p w:rsidR="004D5C4D" w:rsidRPr="004D5C4D" w:rsidRDefault="004D5C4D" w:rsidP="00221D0B">
      <w:pPr>
        <w:keepNext/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spacing w:after="0" w:line="240" w:lineRule="auto"/>
        <w:ind w:right="-57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</w:p>
    <w:p w:rsidR="000D4523" w:rsidRPr="002723E2" w:rsidRDefault="000D4523" w:rsidP="00221D0B">
      <w:pPr>
        <w:keepNext/>
        <w:spacing w:after="0" w:line="240" w:lineRule="auto"/>
        <w:ind w:firstLine="709"/>
        <w:jc w:val="center"/>
        <w:rPr>
          <w:rFonts w:cs="Times New Roman"/>
          <w:bCs/>
          <w:sz w:val="28"/>
          <w:szCs w:val="28"/>
        </w:rPr>
      </w:pPr>
    </w:p>
    <w:sectPr w:rsidR="000D4523" w:rsidRPr="002723E2" w:rsidSect="00221D0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0F2" w:rsidRDefault="007610F2">
      <w:pPr>
        <w:spacing w:after="0" w:line="240" w:lineRule="auto"/>
      </w:pPr>
      <w:r>
        <w:separator/>
      </w:r>
    </w:p>
  </w:endnote>
  <w:endnote w:type="continuationSeparator" w:id="0">
    <w:p w:rsidR="007610F2" w:rsidRDefault="00761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0F2" w:rsidRDefault="007610F2">
      <w:pPr>
        <w:spacing w:after="0" w:line="240" w:lineRule="auto"/>
      </w:pPr>
      <w:r>
        <w:separator/>
      </w:r>
    </w:p>
  </w:footnote>
  <w:footnote w:type="continuationSeparator" w:id="0">
    <w:p w:rsidR="007610F2" w:rsidRDefault="00761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D1FCA"/>
    <w:multiLevelType w:val="hybridMultilevel"/>
    <w:tmpl w:val="F00CA870"/>
    <w:lvl w:ilvl="0" w:tplc="C78A9C3A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68A00ED"/>
    <w:multiLevelType w:val="hybridMultilevel"/>
    <w:tmpl w:val="871A7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15B05"/>
    <w:multiLevelType w:val="hybridMultilevel"/>
    <w:tmpl w:val="2BA22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47C4C"/>
    <w:multiLevelType w:val="multilevel"/>
    <w:tmpl w:val="B5B471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9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5346"/>
    <w:rsid w:val="0000177A"/>
    <w:rsid w:val="00003CB8"/>
    <w:rsid w:val="00006418"/>
    <w:rsid w:val="00013F77"/>
    <w:rsid w:val="00013F9C"/>
    <w:rsid w:val="000166F1"/>
    <w:rsid w:val="000205DA"/>
    <w:rsid w:val="00022A89"/>
    <w:rsid w:val="00035825"/>
    <w:rsid w:val="00036C13"/>
    <w:rsid w:val="0004598C"/>
    <w:rsid w:val="000473EA"/>
    <w:rsid w:val="000502C5"/>
    <w:rsid w:val="00057B29"/>
    <w:rsid w:val="0006354A"/>
    <w:rsid w:val="00063B28"/>
    <w:rsid w:val="0007073B"/>
    <w:rsid w:val="00070BF0"/>
    <w:rsid w:val="00074FC4"/>
    <w:rsid w:val="0008228F"/>
    <w:rsid w:val="00083118"/>
    <w:rsid w:val="0008550D"/>
    <w:rsid w:val="00094916"/>
    <w:rsid w:val="000A1325"/>
    <w:rsid w:val="000A1C4E"/>
    <w:rsid w:val="000A57D8"/>
    <w:rsid w:val="000B0135"/>
    <w:rsid w:val="000B713C"/>
    <w:rsid w:val="000C1878"/>
    <w:rsid w:val="000D4523"/>
    <w:rsid w:val="000E1E4C"/>
    <w:rsid w:val="000E41D9"/>
    <w:rsid w:val="000E5896"/>
    <w:rsid w:val="000F403A"/>
    <w:rsid w:val="000F62AA"/>
    <w:rsid w:val="000F67EF"/>
    <w:rsid w:val="000F7E9F"/>
    <w:rsid w:val="00102D16"/>
    <w:rsid w:val="0010304B"/>
    <w:rsid w:val="00106D2B"/>
    <w:rsid w:val="00107C66"/>
    <w:rsid w:val="00111388"/>
    <w:rsid w:val="00116283"/>
    <w:rsid w:val="00117CED"/>
    <w:rsid w:val="00125362"/>
    <w:rsid w:val="001258CE"/>
    <w:rsid w:val="00132CC9"/>
    <w:rsid w:val="0013526F"/>
    <w:rsid w:val="001369BC"/>
    <w:rsid w:val="00136C89"/>
    <w:rsid w:val="00137D49"/>
    <w:rsid w:val="001411E0"/>
    <w:rsid w:val="00141556"/>
    <w:rsid w:val="00150476"/>
    <w:rsid w:val="00154271"/>
    <w:rsid w:val="00154EE6"/>
    <w:rsid w:val="001558AF"/>
    <w:rsid w:val="0016295D"/>
    <w:rsid w:val="00162EDC"/>
    <w:rsid w:val="00165D2E"/>
    <w:rsid w:val="00176ADC"/>
    <w:rsid w:val="00177DC1"/>
    <w:rsid w:val="00197FBA"/>
    <w:rsid w:val="001A63EA"/>
    <w:rsid w:val="001A6DC6"/>
    <w:rsid w:val="001A7599"/>
    <w:rsid w:val="001B199C"/>
    <w:rsid w:val="001B4200"/>
    <w:rsid w:val="001C0005"/>
    <w:rsid w:val="001C6D8B"/>
    <w:rsid w:val="001D46E4"/>
    <w:rsid w:val="001D68A1"/>
    <w:rsid w:val="001D75B4"/>
    <w:rsid w:val="001E1672"/>
    <w:rsid w:val="001E5D8B"/>
    <w:rsid w:val="001F013B"/>
    <w:rsid w:val="001F09C5"/>
    <w:rsid w:val="00204E42"/>
    <w:rsid w:val="00207BD8"/>
    <w:rsid w:val="00221D0B"/>
    <w:rsid w:val="002309DB"/>
    <w:rsid w:val="002333E4"/>
    <w:rsid w:val="002360AF"/>
    <w:rsid w:val="00241D06"/>
    <w:rsid w:val="00242B3B"/>
    <w:rsid w:val="002509DC"/>
    <w:rsid w:val="002516BB"/>
    <w:rsid w:val="00264CBD"/>
    <w:rsid w:val="002723E2"/>
    <w:rsid w:val="00274943"/>
    <w:rsid w:val="00285138"/>
    <w:rsid w:val="00285D8D"/>
    <w:rsid w:val="002A1378"/>
    <w:rsid w:val="002B0FB0"/>
    <w:rsid w:val="002B11D3"/>
    <w:rsid w:val="002B441E"/>
    <w:rsid w:val="002B5922"/>
    <w:rsid w:val="002B6F5C"/>
    <w:rsid w:val="002C167F"/>
    <w:rsid w:val="002C2482"/>
    <w:rsid w:val="002C4F9E"/>
    <w:rsid w:val="002C5DBA"/>
    <w:rsid w:val="002D7AA3"/>
    <w:rsid w:val="002E5125"/>
    <w:rsid w:val="002E6362"/>
    <w:rsid w:val="002F0175"/>
    <w:rsid w:val="002F34CC"/>
    <w:rsid w:val="002F3747"/>
    <w:rsid w:val="00300C6B"/>
    <w:rsid w:val="003074B3"/>
    <w:rsid w:val="00307D65"/>
    <w:rsid w:val="00314730"/>
    <w:rsid w:val="003203D9"/>
    <w:rsid w:val="00320F44"/>
    <w:rsid w:val="00325304"/>
    <w:rsid w:val="00332C47"/>
    <w:rsid w:val="003350F7"/>
    <w:rsid w:val="003434B9"/>
    <w:rsid w:val="00346232"/>
    <w:rsid w:val="00353B9B"/>
    <w:rsid w:val="00354C4B"/>
    <w:rsid w:val="00355DC4"/>
    <w:rsid w:val="00362C69"/>
    <w:rsid w:val="00366B10"/>
    <w:rsid w:val="00367550"/>
    <w:rsid w:val="00372137"/>
    <w:rsid w:val="0037773C"/>
    <w:rsid w:val="00385285"/>
    <w:rsid w:val="0038776F"/>
    <w:rsid w:val="00390CBD"/>
    <w:rsid w:val="0039233D"/>
    <w:rsid w:val="003971D5"/>
    <w:rsid w:val="003A0082"/>
    <w:rsid w:val="003B26DA"/>
    <w:rsid w:val="003B5481"/>
    <w:rsid w:val="003C01B5"/>
    <w:rsid w:val="003C10A7"/>
    <w:rsid w:val="003C3B5D"/>
    <w:rsid w:val="003C7D4D"/>
    <w:rsid w:val="003D51B7"/>
    <w:rsid w:val="003F2F88"/>
    <w:rsid w:val="004009E1"/>
    <w:rsid w:val="00405A05"/>
    <w:rsid w:val="00406278"/>
    <w:rsid w:val="00411CDC"/>
    <w:rsid w:val="00427C6D"/>
    <w:rsid w:val="00431186"/>
    <w:rsid w:val="00434BF1"/>
    <w:rsid w:val="004372A3"/>
    <w:rsid w:val="004400BF"/>
    <w:rsid w:val="004406F2"/>
    <w:rsid w:val="00443FBB"/>
    <w:rsid w:val="004502EB"/>
    <w:rsid w:val="00451D1B"/>
    <w:rsid w:val="00463D10"/>
    <w:rsid w:val="004668CA"/>
    <w:rsid w:val="00467527"/>
    <w:rsid w:val="004710F0"/>
    <w:rsid w:val="00474917"/>
    <w:rsid w:val="004850A2"/>
    <w:rsid w:val="00485499"/>
    <w:rsid w:val="00487817"/>
    <w:rsid w:val="00490664"/>
    <w:rsid w:val="00496315"/>
    <w:rsid w:val="004A1396"/>
    <w:rsid w:val="004A2BD3"/>
    <w:rsid w:val="004A6C10"/>
    <w:rsid w:val="004B37A1"/>
    <w:rsid w:val="004C1981"/>
    <w:rsid w:val="004C2B60"/>
    <w:rsid w:val="004D5C4D"/>
    <w:rsid w:val="004E5918"/>
    <w:rsid w:val="004F1316"/>
    <w:rsid w:val="004F14B6"/>
    <w:rsid w:val="004F5B88"/>
    <w:rsid w:val="0051008C"/>
    <w:rsid w:val="005147D5"/>
    <w:rsid w:val="00515346"/>
    <w:rsid w:val="005211C4"/>
    <w:rsid w:val="00522BC8"/>
    <w:rsid w:val="0052375D"/>
    <w:rsid w:val="00523B3A"/>
    <w:rsid w:val="00524CAA"/>
    <w:rsid w:val="00526BF8"/>
    <w:rsid w:val="00527B5F"/>
    <w:rsid w:val="0053383F"/>
    <w:rsid w:val="00540E92"/>
    <w:rsid w:val="005412D0"/>
    <w:rsid w:val="005611BA"/>
    <w:rsid w:val="00561F3A"/>
    <w:rsid w:val="005640ED"/>
    <w:rsid w:val="00571BEB"/>
    <w:rsid w:val="005724E9"/>
    <w:rsid w:val="00574765"/>
    <w:rsid w:val="0057516F"/>
    <w:rsid w:val="005758AB"/>
    <w:rsid w:val="005A156B"/>
    <w:rsid w:val="005A2718"/>
    <w:rsid w:val="005A2F34"/>
    <w:rsid w:val="005B5750"/>
    <w:rsid w:val="005B5C42"/>
    <w:rsid w:val="005C0C85"/>
    <w:rsid w:val="005C5267"/>
    <w:rsid w:val="005C58BD"/>
    <w:rsid w:val="005D02E4"/>
    <w:rsid w:val="005D26F5"/>
    <w:rsid w:val="005D2E3A"/>
    <w:rsid w:val="005D394E"/>
    <w:rsid w:val="005D472C"/>
    <w:rsid w:val="005D7877"/>
    <w:rsid w:val="005E1E4A"/>
    <w:rsid w:val="005F34FD"/>
    <w:rsid w:val="00601EE2"/>
    <w:rsid w:val="006029F8"/>
    <w:rsid w:val="0060378C"/>
    <w:rsid w:val="006142FA"/>
    <w:rsid w:val="006263FB"/>
    <w:rsid w:val="00630E4C"/>
    <w:rsid w:val="006347F6"/>
    <w:rsid w:val="00634896"/>
    <w:rsid w:val="006349E5"/>
    <w:rsid w:val="00642F45"/>
    <w:rsid w:val="006467F3"/>
    <w:rsid w:val="0065106D"/>
    <w:rsid w:val="00653A37"/>
    <w:rsid w:val="00656AF9"/>
    <w:rsid w:val="00661710"/>
    <w:rsid w:val="00670B18"/>
    <w:rsid w:val="00676509"/>
    <w:rsid w:val="00677BE1"/>
    <w:rsid w:val="00681A3A"/>
    <w:rsid w:val="00683D43"/>
    <w:rsid w:val="00684A10"/>
    <w:rsid w:val="00696FAA"/>
    <w:rsid w:val="006A67A3"/>
    <w:rsid w:val="006A724E"/>
    <w:rsid w:val="006B1396"/>
    <w:rsid w:val="006B2F69"/>
    <w:rsid w:val="006B3474"/>
    <w:rsid w:val="006D511D"/>
    <w:rsid w:val="006E040C"/>
    <w:rsid w:val="006E08D4"/>
    <w:rsid w:val="006E5E59"/>
    <w:rsid w:val="006E6B81"/>
    <w:rsid w:val="006E7369"/>
    <w:rsid w:val="006F023D"/>
    <w:rsid w:val="006F119F"/>
    <w:rsid w:val="006F277B"/>
    <w:rsid w:val="006F75E7"/>
    <w:rsid w:val="006F7B8D"/>
    <w:rsid w:val="00705434"/>
    <w:rsid w:val="00706E3B"/>
    <w:rsid w:val="007107EB"/>
    <w:rsid w:val="007174F7"/>
    <w:rsid w:val="00736BC2"/>
    <w:rsid w:val="007447D5"/>
    <w:rsid w:val="00745C13"/>
    <w:rsid w:val="00745F84"/>
    <w:rsid w:val="0074640F"/>
    <w:rsid w:val="00757243"/>
    <w:rsid w:val="007601AC"/>
    <w:rsid w:val="007610F2"/>
    <w:rsid w:val="00763E66"/>
    <w:rsid w:val="00770E18"/>
    <w:rsid w:val="0079096D"/>
    <w:rsid w:val="007941C0"/>
    <w:rsid w:val="00794D56"/>
    <w:rsid w:val="00795488"/>
    <w:rsid w:val="007A2502"/>
    <w:rsid w:val="007A391F"/>
    <w:rsid w:val="007A728B"/>
    <w:rsid w:val="007B14F6"/>
    <w:rsid w:val="007B1975"/>
    <w:rsid w:val="007B492E"/>
    <w:rsid w:val="007B5F9D"/>
    <w:rsid w:val="007C1218"/>
    <w:rsid w:val="007D32D3"/>
    <w:rsid w:val="007D3DA8"/>
    <w:rsid w:val="007D592A"/>
    <w:rsid w:val="007E1716"/>
    <w:rsid w:val="007F0F8A"/>
    <w:rsid w:val="007F1C9F"/>
    <w:rsid w:val="007F1E15"/>
    <w:rsid w:val="007F347F"/>
    <w:rsid w:val="007F79E7"/>
    <w:rsid w:val="00807781"/>
    <w:rsid w:val="00810E5C"/>
    <w:rsid w:val="00821AC8"/>
    <w:rsid w:val="0082391E"/>
    <w:rsid w:val="00825D5D"/>
    <w:rsid w:val="00826DCE"/>
    <w:rsid w:val="00827A9F"/>
    <w:rsid w:val="00830A8D"/>
    <w:rsid w:val="00836C06"/>
    <w:rsid w:val="00840B3C"/>
    <w:rsid w:val="00840B62"/>
    <w:rsid w:val="00841207"/>
    <w:rsid w:val="008440DA"/>
    <w:rsid w:val="008474FD"/>
    <w:rsid w:val="0085042F"/>
    <w:rsid w:val="008557D0"/>
    <w:rsid w:val="00863A5F"/>
    <w:rsid w:val="00864D97"/>
    <w:rsid w:val="0086676B"/>
    <w:rsid w:val="00867DA6"/>
    <w:rsid w:val="00867E54"/>
    <w:rsid w:val="00870D71"/>
    <w:rsid w:val="00872232"/>
    <w:rsid w:val="00872DC4"/>
    <w:rsid w:val="00884922"/>
    <w:rsid w:val="008849C1"/>
    <w:rsid w:val="0088509A"/>
    <w:rsid w:val="00886121"/>
    <w:rsid w:val="00891CFE"/>
    <w:rsid w:val="008928D4"/>
    <w:rsid w:val="0089468E"/>
    <w:rsid w:val="00895ABC"/>
    <w:rsid w:val="008A1402"/>
    <w:rsid w:val="008A2240"/>
    <w:rsid w:val="008A3DF8"/>
    <w:rsid w:val="008B05EA"/>
    <w:rsid w:val="008B1CDC"/>
    <w:rsid w:val="008C0ACA"/>
    <w:rsid w:val="008C1283"/>
    <w:rsid w:val="008C1EE7"/>
    <w:rsid w:val="008C3B21"/>
    <w:rsid w:val="008C4D0C"/>
    <w:rsid w:val="008D2247"/>
    <w:rsid w:val="008D34CB"/>
    <w:rsid w:val="008E0D15"/>
    <w:rsid w:val="008E1F48"/>
    <w:rsid w:val="008E7740"/>
    <w:rsid w:val="008F15DA"/>
    <w:rsid w:val="008F364A"/>
    <w:rsid w:val="008F5428"/>
    <w:rsid w:val="008F7F36"/>
    <w:rsid w:val="00901618"/>
    <w:rsid w:val="0090396C"/>
    <w:rsid w:val="00911BDE"/>
    <w:rsid w:val="00913768"/>
    <w:rsid w:val="00914DE9"/>
    <w:rsid w:val="0092683B"/>
    <w:rsid w:val="009366AE"/>
    <w:rsid w:val="00951869"/>
    <w:rsid w:val="00960F7C"/>
    <w:rsid w:val="009642E4"/>
    <w:rsid w:val="009727A2"/>
    <w:rsid w:val="00974C1A"/>
    <w:rsid w:val="00976E0D"/>
    <w:rsid w:val="009815F2"/>
    <w:rsid w:val="00982D3D"/>
    <w:rsid w:val="00995624"/>
    <w:rsid w:val="00996963"/>
    <w:rsid w:val="00997F8C"/>
    <w:rsid w:val="009A02A6"/>
    <w:rsid w:val="009A3B40"/>
    <w:rsid w:val="009A41FD"/>
    <w:rsid w:val="009A489F"/>
    <w:rsid w:val="009B63E1"/>
    <w:rsid w:val="009B6F3B"/>
    <w:rsid w:val="009B722D"/>
    <w:rsid w:val="009C7EFA"/>
    <w:rsid w:val="009D2634"/>
    <w:rsid w:val="009D53EE"/>
    <w:rsid w:val="009E350F"/>
    <w:rsid w:val="009E4EB0"/>
    <w:rsid w:val="009E637D"/>
    <w:rsid w:val="009F204D"/>
    <w:rsid w:val="009F3B3D"/>
    <w:rsid w:val="00A00DBC"/>
    <w:rsid w:val="00A02A85"/>
    <w:rsid w:val="00A07083"/>
    <w:rsid w:val="00A14CB5"/>
    <w:rsid w:val="00A16A35"/>
    <w:rsid w:val="00A279F9"/>
    <w:rsid w:val="00A27A7C"/>
    <w:rsid w:val="00A34CEE"/>
    <w:rsid w:val="00A37ABC"/>
    <w:rsid w:val="00A42B3B"/>
    <w:rsid w:val="00A443AA"/>
    <w:rsid w:val="00A518F4"/>
    <w:rsid w:val="00A51AD3"/>
    <w:rsid w:val="00A52C54"/>
    <w:rsid w:val="00A539E3"/>
    <w:rsid w:val="00A552B0"/>
    <w:rsid w:val="00A70A8E"/>
    <w:rsid w:val="00A76887"/>
    <w:rsid w:val="00A76A56"/>
    <w:rsid w:val="00A80443"/>
    <w:rsid w:val="00A835CB"/>
    <w:rsid w:val="00A904A0"/>
    <w:rsid w:val="00A92E13"/>
    <w:rsid w:val="00A97944"/>
    <w:rsid w:val="00A97BD6"/>
    <w:rsid w:val="00AA5C57"/>
    <w:rsid w:val="00AA7C77"/>
    <w:rsid w:val="00AC079A"/>
    <w:rsid w:val="00AC1ACB"/>
    <w:rsid w:val="00AC3455"/>
    <w:rsid w:val="00AC5427"/>
    <w:rsid w:val="00AE2675"/>
    <w:rsid w:val="00AE5892"/>
    <w:rsid w:val="00AE7E57"/>
    <w:rsid w:val="00AF4CC7"/>
    <w:rsid w:val="00B0107E"/>
    <w:rsid w:val="00B06038"/>
    <w:rsid w:val="00B072F2"/>
    <w:rsid w:val="00B07C18"/>
    <w:rsid w:val="00B10D62"/>
    <w:rsid w:val="00B122EF"/>
    <w:rsid w:val="00B149E7"/>
    <w:rsid w:val="00B23A55"/>
    <w:rsid w:val="00B25117"/>
    <w:rsid w:val="00B27DE2"/>
    <w:rsid w:val="00B31104"/>
    <w:rsid w:val="00B317F6"/>
    <w:rsid w:val="00B34526"/>
    <w:rsid w:val="00B354DB"/>
    <w:rsid w:val="00B436A9"/>
    <w:rsid w:val="00B44D34"/>
    <w:rsid w:val="00B47B9A"/>
    <w:rsid w:val="00B53DAB"/>
    <w:rsid w:val="00B6212E"/>
    <w:rsid w:val="00B70674"/>
    <w:rsid w:val="00B71EB9"/>
    <w:rsid w:val="00B73DDA"/>
    <w:rsid w:val="00B75C1F"/>
    <w:rsid w:val="00B81AA8"/>
    <w:rsid w:val="00B827EE"/>
    <w:rsid w:val="00B905AC"/>
    <w:rsid w:val="00B90B38"/>
    <w:rsid w:val="00B950F5"/>
    <w:rsid w:val="00BA4F7E"/>
    <w:rsid w:val="00BA64CB"/>
    <w:rsid w:val="00BB36CF"/>
    <w:rsid w:val="00BC36E8"/>
    <w:rsid w:val="00BC45D0"/>
    <w:rsid w:val="00BD1B45"/>
    <w:rsid w:val="00BD7C43"/>
    <w:rsid w:val="00BF4F19"/>
    <w:rsid w:val="00C02E9D"/>
    <w:rsid w:val="00C06007"/>
    <w:rsid w:val="00C12F89"/>
    <w:rsid w:val="00C176C3"/>
    <w:rsid w:val="00C24527"/>
    <w:rsid w:val="00C32A46"/>
    <w:rsid w:val="00C34708"/>
    <w:rsid w:val="00C3505C"/>
    <w:rsid w:val="00C546C9"/>
    <w:rsid w:val="00C57486"/>
    <w:rsid w:val="00C60338"/>
    <w:rsid w:val="00C6550E"/>
    <w:rsid w:val="00C8005C"/>
    <w:rsid w:val="00C81BF4"/>
    <w:rsid w:val="00C81D2C"/>
    <w:rsid w:val="00C84401"/>
    <w:rsid w:val="00C85B8E"/>
    <w:rsid w:val="00C90F65"/>
    <w:rsid w:val="00C91F11"/>
    <w:rsid w:val="00CC2549"/>
    <w:rsid w:val="00CC2B5A"/>
    <w:rsid w:val="00CC2E44"/>
    <w:rsid w:val="00CC520F"/>
    <w:rsid w:val="00CC7B70"/>
    <w:rsid w:val="00CD232F"/>
    <w:rsid w:val="00CE178C"/>
    <w:rsid w:val="00CE7A83"/>
    <w:rsid w:val="00D009BF"/>
    <w:rsid w:val="00D0122F"/>
    <w:rsid w:val="00D10DFA"/>
    <w:rsid w:val="00D162DE"/>
    <w:rsid w:val="00D16B99"/>
    <w:rsid w:val="00D24796"/>
    <w:rsid w:val="00D24C1A"/>
    <w:rsid w:val="00D3278B"/>
    <w:rsid w:val="00D44831"/>
    <w:rsid w:val="00D46323"/>
    <w:rsid w:val="00D47C3D"/>
    <w:rsid w:val="00D52E3D"/>
    <w:rsid w:val="00D57E23"/>
    <w:rsid w:val="00D57FEF"/>
    <w:rsid w:val="00D61487"/>
    <w:rsid w:val="00D61C6A"/>
    <w:rsid w:val="00D65ED1"/>
    <w:rsid w:val="00D741CB"/>
    <w:rsid w:val="00D8152A"/>
    <w:rsid w:val="00D82EC5"/>
    <w:rsid w:val="00D84499"/>
    <w:rsid w:val="00D86B7A"/>
    <w:rsid w:val="00D87C45"/>
    <w:rsid w:val="00D90BDA"/>
    <w:rsid w:val="00D930A3"/>
    <w:rsid w:val="00DA19C9"/>
    <w:rsid w:val="00DA70B9"/>
    <w:rsid w:val="00DB43C5"/>
    <w:rsid w:val="00DB4C2B"/>
    <w:rsid w:val="00DB57C2"/>
    <w:rsid w:val="00DC11A3"/>
    <w:rsid w:val="00DC5999"/>
    <w:rsid w:val="00DC7800"/>
    <w:rsid w:val="00DD020B"/>
    <w:rsid w:val="00DD0B90"/>
    <w:rsid w:val="00DD74C8"/>
    <w:rsid w:val="00DF0DE8"/>
    <w:rsid w:val="00DF1590"/>
    <w:rsid w:val="00DF1940"/>
    <w:rsid w:val="00DF31D4"/>
    <w:rsid w:val="00DF3903"/>
    <w:rsid w:val="00DF4D06"/>
    <w:rsid w:val="00DF6944"/>
    <w:rsid w:val="00DF69CE"/>
    <w:rsid w:val="00E03FF6"/>
    <w:rsid w:val="00E11682"/>
    <w:rsid w:val="00E11756"/>
    <w:rsid w:val="00E23642"/>
    <w:rsid w:val="00E3752A"/>
    <w:rsid w:val="00E403AA"/>
    <w:rsid w:val="00E42778"/>
    <w:rsid w:val="00E47979"/>
    <w:rsid w:val="00E47D22"/>
    <w:rsid w:val="00E52424"/>
    <w:rsid w:val="00E543FE"/>
    <w:rsid w:val="00E62720"/>
    <w:rsid w:val="00E62C7A"/>
    <w:rsid w:val="00E65795"/>
    <w:rsid w:val="00E72038"/>
    <w:rsid w:val="00E740BA"/>
    <w:rsid w:val="00E90EF7"/>
    <w:rsid w:val="00E97C50"/>
    <w:rsid w:val="00EA2524"/>
    <w:rsid w:val="00EB10BA"/>
    <w:rsid w:val="00EC08EB"/>
    <w:rsid w:val="00EC1993"/>
    <w:rsid w:val="00EC6067"/>
    <w:rsid w:val="00EC77A8"/>
    <w:rsid w:val="00ED0937"/>
    <w:rsid w:val="00ED13C8"/>
    <w:rsid w:val="00ED1804"/>
    <w:rsid w:val="00ED33F9"/>
    <w:rsid w:val="00ED630E"/>
    <w:rsid w:val="00EE14D2"/>
    <w:rsid w:val="00EE6BE1"/>
    <w:rsid w:val="00EF2BA8"/>
    <w:rsid w:val="00F004D7"/>
    <w:rsid w:val="00F05CA8"/>
    <w:rsid w:val="00F07216"/>
    <w:rsid w:val="00F078BB"/>
    <w:rsid w:val="00F108C0"/>
    <w:rsid w:val="00F1198C"/>
    <w:rsid w:val="00F147D7"/>
    <w:rsid w:val="00F160E8"/>
    <w:rsid w:val="00F340BE"/>
    <w:rsid w:val="00F42E03"/>
    <w:rsid w:val="00F47574"/>
    <w:rsid w:val="00F475CC"/>
    <w:rsid w:val="00F5137B"/>
    <w:rsid w:val="00F63710"/>
    <w:rsid w:val="00F77390"/>
    <w:rsid w:val="00F848FD"/>
    <w:rsid w:val="00F84B36"/>
    <w:rsid w:val="00F9050B"/>
    <w:rsid w:val="00F909F5"/>
    <w:rsid w:val="00F94AC3"/>
    <w:rsid w:val="00F95D78"/>
    <w:rsid w:val="00FB057D"/>
    <w:rsid w:val="00FB1226"/>
    <w:rsid w:val="00FB384A"/>
    <w:rsid w:val="00FC52AD"/>
    <w:rsid w:val="00FD120C"/>
    <w:rsid w:val="00FD3A83"/>
    <w:rsid w:val="00FD753E"/>
    <w:rsid w:val="00FE3025"/>
    <w:rsid w:val="00FE60ED"/>
    <w:rsid w:val="00FE6856"/>
    <w:rsid w:val="00FF07B1"/>
    <w:rsid w:val="00FF2286"/>
    <w:rsid w:val="00FF337B"/>
    <w:rsid w:val="00FF3DE2"/>
    <w:rsid w:val="00FF7617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13"/>
  </w:style>
  <w:style w:type="paragraph" w:styleId="3">
    <w:name w:val="heading 3"/>
    <w:basedOn w:val="a"/>
    <w:next w:val="a"/>
    <w:link w:val="30"/>
    <w:qFormat/>
    <w:rsid w:val="0051534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51534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53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515346"/>
    <w:rPr>
      <w:rFonts w:ascii="Times New Roman" w:eastAsia="Times New Roman" w:hAnsi="Times New Roman" w:cs="Times New Roman"/>
      <w:b/>
      <w:sz w:val="24"/>
      <w:szCs w:val="20"/>
    </w:rPr>
  </w:style>
  <w:style w:type="paragraph" w:styleId="31">
    <w:name w:val="Body Text Indent 3"/>
    <w:basedOn w:val="a"/>
    <w:link w:val="32"/>
    <w:rsid w:val="0051534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1534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footer"/>
    <w:basedOn w:val="a"/>
    <w:link w:val="a4"/>
    <w:rsid w:val="005153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51534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5153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B14F6"/>
    <w:pPr>
      <w:ind w:left="720"/>
      <w:contextualSpacing/>
    </w:pPr>
  </w:style>
  <w:style w:type="table" w:styleId="a6">
    <w:name w:val="Table Grid"/>
    <w:basedOn w:val="a1"/>
    <w:uiPriority w:val="59"/>
    <w:rsid w:val="007B1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B4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4C2B"/>
  </w:style>
  <w:style w:type="paragraph" w:customStyle="1" w:styleId="ConsPlusNormal">
    <w:name w:val="ConsPlusNormal"/>
    <w:rsid w:val="00355DC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42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2F45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3526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9F2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07B6C-9279-4BBB-83D3-B7B194316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5820</TotalTime>
  <Pages>16</Pages>
  <Words>6008</Words>
  <Characters>34250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</dc:creator>
  <cp:keywords/>
  <dc:description/>
  <cp:lastModifiedBy>Людмила Черезова</cp:lastModifiedBy>
  <cp:revision>264</cp:revision>
  <cp:lastPrinted>2018-10-03T11:00:00Z</cp:lastPrinted>
  <dcterms:created xsi:type="dcterms:W3CDTF">2014-10-28T09:30:00Z</dcterms:created>
  <dcterms:modified xsi:type="dcterms:W3CDTF">2018-10-10T04:28:00Z</dcterms:modified>
</cp:coreProperties>
</file>