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Ind w:w="70" w:type="dxa"/>
        <w:tblLayout w:type="fixed"/>
        <w:tblCellMar>
          <w:left w:w="70" w:type="dxa"/>
          <w:right w:w="70" w:type="dxa"/>
        </w:tblCellMar>
        <w:tblLook w:val="0000"/>
      </w:tblPr>
      <w:tblGrid>
        <w:gridCol w:w="4253"/>
        <w:gridCol w:w="284"/>
        <w:gridCol w:w="4961"/>
      </w:tblGrid>
      <w:tr w:rsidR="006E27C9" w:rsidRPr="0035667E" w:rsidTr="004558BC">
        <w:trPr>
          <w:trHeight w:hRule="exact" w:val="3977"/>
        </w:trPr>
        <w:tc>
          <w:tcPr>
            <w:tcW w:w="4253" w:type="dxa"/>
            <w:tcBorders>
              <w:top w:val="nil"/>
              <w:left w:val="nil"/>
              <w:bottom w:val="nil"/>
              <w:right w:val="nil"/>
            </w:tcBorders>
          </w:tcPr>
          <w:p w:rsidR="009255E4" w:rsidRPr="0035667E" w:rsidRDefault="009255E4" w:rsidP="004558BC">
            <w:pPr>
              <w:jc w:val="center"/>
              <w:rPr>
                <w:rFonts w:ascii="Times New Roman" w:hAnsi="Times New Roman"/>
                <w:b/>
                <w:bCs/>
                <w:sz w:val="32"/>
                <w:szCs w:val="32"/>
              </w:rPr>
            </w:pPr>
            <w:r w:rsidRPr="0035667E">
              <w:rPr>
                <w:noProof/>
              </w:rPr>
              <w:drawing>
                <wp:inline distT="0" distB="0" distL="0" distR="0">
                  <wp:extent cx="552450" cy="8001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52450" cy="800100"/>
                          </a:xfrm>
                          <a:prstGeom prst="rect">
                            <a:avLst/>
                          </a:prstGeom>
                          <a:noFill/>
                          <a:ln w="9525">
                            <a:noFill/>
                            <a:miter lim="800000"/>
                            <a:headEnd/>
                            <a:tailEnd/>
                          </a:ln>
                        </pic:spPr>
                      </pic:pic>
                    </a:graphicData>
                  </a:graphic>
                </wp:inline>
              </w:drawing>
            </w:r>
          </w:p>
          <w:p w:rsidR="009255E4" w:rsidRPr="0035667E" w:rsidRDefault="009255E4" w:rsidP="004558BC">
            <w:pPr>
              <w:widowControl w:val="0"/>
              <w:autoSpaceDE w:val="0"/>
              <w:autoSpaceDN w:val="0"/>
              <w:adjustRightInd w:val="0"/>
              <w:spacing w:after="120" w:line="240" w:lineRule="auto"/>
              <w:rPr>
                <w:rFonts w:ascii="Times New Roman" w:hAnsi="Times New Roman" w:cs="Times New Roman"/>
                <w:sz w:val="6"/>
                <w:szCs w:val="6"/>
              </w:rPr>
            </w:pPr>
          </w:p>
          <w:p w:rsidR="009255E4" w:rsidRPr="0035667E" w:rsidRDefault="009255E4" w:rsidP="004558BC">
            <w:pPr>
              <w:widowControl w:val="0"/>
              <w:autoSpaceDE w:val="0"/>
              <w:autoSpaceDN w:val="0"/>
              <w:adjustRightInd w:val="0"/>
              <w:spacing w:after="0" w:line="240" w:lineRule="auto"/>
              <w:ind w:left="-68" w:right="-70"/>
              <w:jc w:val="center"/>
              <w:rPr>
                <w:rFonts w:ascii="Times New Roman" w:hAnsi="Times New Roman" w:cs="Times New Roman"/>
                <w:b/>
                <w:sz w:val="24"/>
                <w:szCs w:val="24"/>
              </w:rPr>
            </w:pPr>
            <w:r w:rsidRPr="0035667E">
              <w:rPr>
                <w:rFonts w:ascii="Times New Roman" w:hAnsi="Times New Roman" w:cs="Times New Roman"/>
                <w:b/>
                <w:sz w:val="24"/>
                <w:szCs w:val="24"/>
              </w:rPr>
              <w:t>АДМИНИСТРАЦИЯ ГОРОДА БУЗУЛУКА</w:t>
            </w:r>
          </w:p>
          <w:p w:rsidR="009255E4" w:rsidRPr="0035667E" w:rsidRDefault="009255E4" w:rsidP="004558BC">
            <w:pPr>
              <w:widowControl w:val="0"/>
              <w:autoSpaceDE w:val="0"/>
              <w:autoSpaceDN w:val="0"/>
              <w:adjustRightInd w:val="0"/>
              <w:spacing w:after="0" w:line="240" w:lineRule="auto"/>
              <w:ind w:left="-68" w:right="-70"/>
              <w:jc w:val="center"/>
              <w:rPr>
                <w:rFonts w:ascii="Times New Roman" w:hAnsi="Times New Roman" w:cs="Times New Roman"/>
                <w:b/>
                <w:caps/>
                <w:sz w:val="10"/>
                <w:szCs w:val="10"/>
              </w:rPr>
            </w:pPr>
          </w:p>
          <w:p w:rsidR="009255E4" w:rsidRPr="0035667E" w:rsidRDefault="009255E4" w:rsidP="004558BC">
            <w:pPr>
              <w:jc w:val="center"/>
              <w:rPr>
                <w:rFonts w:ascii="Times New Roman" w:hAnsi="Times New Roman"/>
                <w:b/>
                <w:bCs/>
                <w:sz w:val="36"/>
                <w:szCs w:val="36"/>
              </w:rPr>
            </w:pPr>
            <w:r w:rsidRPr="0035667E">
              <w:rPr>
                <w:rFonts w:ascii="Times New Roman" w:hAnsi="Times New Roman"/>
                <w:b/>
                <w:bCs/>
                <w:sz w:val="36"/>
                <w:szCs w:val="36"/>
              </w:rPr>
              <w:t>ПОСТАНОВЛЕНИЕ</w:t>
            </w:r>
          </w:p>
          <w:p w:rsidR="009255E4" w:rsidRPr="0035667E" w:rsidRDefault="00B96033" w:rsidP="004558BC">
            <w:pPr>
              <w:ind w:left="-68" w:right="-74"/>
              <w:jc w:val="center"/>
              <w:rPr>
                <w:rFonts w:ascii="Times New Roman" w:hAnsi="Times New Roman"/>
                <w:sz w:val="28"/>
                <w:szCs w:val="28"/>
              </w:rPr>
            </w:pPr>
            <w:r w:rsidRPr="0035667E">
              <w:rPr>
                <w:rFonts w:ascii="Times New Roman" w:hAnsi="Times New Roman"/>
                <w:sz w:val="28"/>
                <w:szCs w:val="28"/>
              </w:rPr>
              <w:t>____________</w:t>
            </w:r>
            <w:r w:rsidR="00C9380A" w:rsidRPr="0035667E">
              <w:rPr>
                <w:rFonts w:ascii="Times New Roman" w:hAnsi="Times New Roman"/>
                <w:sz w:val="28"/>
                <w:szCs w:val="28"/>
              </w:rPr>
              <w:t xml:space="preserve"> № </w:t>
            </w:r>
            <w:r w:rsidRPr="0035667E">
              <w:rPr>
                <w:rFonts w:ascii="Times New Roman" w:hAnsi="Times New Roman"/>
                <w:sz w:val="28"/>
                <w:szCs w:val="28"/>
              </w:rPr>
              <w:t>________</w:t>
            </w:r>
          </w:p>
          <w:p w:rsidR="009255E4" w:rsidRPr="0035667E" w:rsidRDefault="009255E4" w:rsidP="004558BC">
            <w:pPr>
              <w:jc w:val="center"/>
              <w:rPr>
                <w:rFonts w:ascii="Times New Roman" w:hAnsi="Times New Roman"/>
                <w:b/>
                <w:bCs/>
              </w:rPr>
            </w:pPr>
            <w:r w:rsidRPr="0035667E">
              <w:rPr>
                <w:rFonts w:ascii="Times New Roman" w:hAnsi="Times New Roman"/>
                <w:bCs/>
              </w:rPr>
              <w:t>г. Бузулук</w:t>
            </w:r>
          </w:p>
          <w:p w:rsidR="009255E4" w:rsidRPr="0035667E" w:rsidRDefault="009255E4" w:rsidP="004558BC">
            <w:pPr>
              <w:jc w:val="center"/>
              <w:rPr>
                <w:rFonts w:ascii="Times New Roman" w:hAnsi="Times New Roman"/>
                <w:sz w:val="2"/>
                <w:szCs w:val="2"/>
              </w:rPr>
            </w:pPr>
          </w:p>
          <w:p w:rsidR="009255E4" w:rsidRPr="0035667E" w:rsidRDefault="009255E4" w:rsidP="004558BC">
            <w:pPr>
              <w:jc w:val="center"/>
              <w:rPr>
                <w:rFonts w:ascii="Times New Roman" w:hAnsi="Times New Roman"/>
                <w:sz w:val="2"/>
                <w:szCs w:val="2"/>
              </w:rPr>
            </w:pPr>
          </w:p>
          <w:p w:rsidR="009255E4" w:rsidRPr="0035667E" w:rsidRDefault="009255E4" w:rsidP="004558BC">
            <w:pPr>
              <w:ind w:left="-68" w:right="-74"/>
              <w:jc w:val="center"/>
              <w:rPr>
                <w:rFonts w:ascii="Times New Roman" w:hAnsi="Times New Roman"/>
              </w:rPr>
            </w:pPr>
            <w:r w:rsidRPr="0035667E">
              <w:rPr>
                <w:rFonts w:ascii="Times New Roman" w:hAnsi="Times New Roman"/>
              </w:rPr>
              <w:t>__________________ № _______________</w:t>
            </w:r>
          </w:p>
          <w:p w:rsidR="009255E4" w:rsidRPr="0035667E" w:rsidRDefault="009255E4" w:rsidP="004558BC">
            <w:pPr>
              <w:ind w:left="-68" w:right="-74"/>
              <w:jc w:val="center"/>
              <w:rPr>
                <w:rFonts w:ascii="Times New Roman" w:hAnsi="Times New Roman"/>
                <w:bCs/>
              </w:rPr>
            </w:pPr>
            <w:r w:rsidRPr="0035667E">
              <w:rPr>
                <w:rFonts w:ascii="Times New Roman" w:hAnsi="Times New Roman"/>
                <w:bCs/>
              </w:rPr>
              <w:t>г. Бузулук</w:t>
            </w:r>
          </w:p>
        </w:tc>
        <w:tc>
          <w:tcPr>
            <w:tcW w:w="284" w:type="dxa"/>
            <w:tcBorders>
              <w:top w:val="nil"/>
              <w:left w:val="nil"/>
              <w:bottom w:val="nil"/>
              <w:right w:val="nil"/>
            </w:tcBorders>
          </w:tcPr>
          <w:p w:rsidR="009255E4" w:rsidRPr="0035667E" w:rsidRDefault="009255E4" w:rsidP="004558BC">
            <w:pPr>
              <w:jc w:val="center"/>
              <w:rPr>
                <w:rFonts w:ascii="Times New Roman" w:hAnsi="Times New Roman"/>
                <w:b/>
                <w:bCs/>
              </w:rPr>
            </w:pPr>
          </w:p>
        </w:tc>
        <w:tc>
          <w:tcPr>
            <w:tcW w:w="4961" w:type="dxa"/>
            <w:tcBorders>
              <w:top w:val="nil"/>
              <w:left w:val="nil"/>
              <w:bottom w:val="nil"/>
              <w:right w:val="nil"/>
            </w:tcBorders>
          </w:tcPr>
          <w:p w:rsidR="009255E4" w:rsidRPr="0035667E" w:rsidRDefault="007738C8" w:rsidP="004558BC">
            <w:pPr>
              <w:tabs>
                <w:tab w:val="left" w:pos="3794"/>
                <w:tab w:val="right" w:pos="4821"/>
              </w:tabs>
              <w:ind w:firstLine="71"/>
              <w:jc w:val="center"/>
              <w:rPr>
                <w:rFonts w:ascii="Times New Roman" w:hAnsi="Times New Roman"/>
                <w:sz w:val="26"/>
                <w:szCs w:val="26"/>
              </w:rPr>
            </w:pPr>
            <w:r>
              <w:rPr>
                <w:rFonts w:ascii="Times New Roman" w:hAnsi="Times New Roman"/>
                <w:sz w:val="26"/>
                <w:szCs w:val="26"/>
              </w:rPr>
              <w:t>ПРОЕКТ</w:t>
            </w:r>
          </w:p>
        </w:tc>
      </w:tr>
      <w:tr w:rsidR="009255E4" w:rsidRPr="0035667E" w:rsidTr="004558BC">
        <w:trPr>
          <w:trHeight w:val="1402"/>
        </w:trPr>
        <w:tc>
          <w:tcPr>
            <w:tcW w:w="4253" w:type="dxa"/>
            <w:tcBorders>
              <w:top w:val="nil"/>
              <w:left w:val="nil"/>
              <w:bottom w:val="nil"/>
              <w:right w:val="nil"/>
            </w:tcBorders>
          </w:tcPr>
          <w:p w:rsidR="009255E4" w:rsidRPr="0035667E" w:rsidRDefault="00CB6909" w:rsidP="00B96033">
            <w:pPr>
              <w:spacing w:after="0" w:line="240" w:lineRule="auto"/>
              <w:ind w:left="72" w:right="72"/>
              <w:jc w:val="both"/>
              <w:rPr>
                <w:rFonts w:ascii="Times New Roman" w:hAnsi="Times New Roman"/>
                <w:sz w:val="28"/>
                <w:szCs w:val="28"/>
              </w:rPr>
            </w:pPr>
            <w:r w:rsidRPr="00CB6909">
              <w:rPr>
                <w:noProof/>
              </w:rPr>
              <w:pict>
                <v:group id="Группа 4" o:spid="_x0000_s1026" style="position:absolute;left:0;text-align:left;margin-left:-.85pt;margin-top:0;width:205.7pt;height:14.45pt;z-index:251662336;mso-position-horizontal-relative:text;mso-position-vertical-relative:text" coordorigin="1727,4555" coordsize="4114,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">
                  <v:line id="Line 3" o:spid="_x0000_s1027" style="position:absolute;visibility:visible" from="1727,4555" to="2016,4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vzosMAAADaAAAADwAAAGRycy9kb3ducmV2LnhtbESPT4vCMBTE7wt+h/CEvciaKijSNYoU&#10;BMG9+A/d26N52xSbl9pErd/eCMIeh5n5DTOdt7YSN2p86VjBoJ+AIM6dLrlQsN8tvyYgfEDWWDkm&#10;BQ/yMJ91PqaYanfnDd22oRARwj5FBSaEOpXS54Ys+r6riaP35xqLIcqmkLrBe4TbSg6TZCwtlhwX&#10;DNaUGcrP26tVkF/N+tLj3uG3lOPjj8zaJDttlPrstotvEIHa8B9+t1dawQheV+INkL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786LDAAAA2gAAAA8AAAAAAAAAAAAA&#10;AAAAoQIAAGRycy9kb3ducmV2LnhtbFBLBQYAAAAABAAEAPkAAACRAwAAAAA=&#10;" strokeweight=".5pt">
                    <v:stroke startarrowwidth="narrow" startarrowlength="short" endarrowwidth="narrow" endarrowlength="short"/>
                  </v:line>
                  <v:line id="Line 4" o:spid="_x0000_s1028" style="position:absolute;visibility:visible" from="1727,4555" to="1728,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lt1cQAAADaAAAADwAAAGRycy9kb3ducmV2LnhtbESPQWvCQBSE7wX/w/IEL6Fu6iGU1FUk&#10;IBTqJWlL9fbIvmZDs2/T7Griv3eFQo/DzHzDrLeT7cSFBt86VvC0TEEQ10633Cj4eN8/PoPwAVlj&#10;55gUXMnDdjN7WGOu3cglXarQiAhhn6MCE0KfS+lrQxb90vXE0ft2g8UQ5dBIPeAY4baTqzTNpMWW&#10;44LBngpD9U91tgrqs3n7TTj5PLUy+zrIYkqLY6nUYj7tXkAEmsJ/+K/9qhVkcL8Sb4D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aW3VxAAAANoAAAAPAAAAAAAAAAAA&#10;AAAAAKECAABkcnMvZG93bnJldi54bWxQSwUGAAAAAAQABAD5AAAAkgMAAAAA&#10;" strokeweight=".5pt">
                    <v:stroke startarrowwidth="narrow" startarrowlength="short" endarrowwidth="narrow" endarrowlength="short"/>
                  </v:line>
                  <v:line id="Line 5" o:spid="_x0000_s1029" style="position:absolute;visibility:visible" from="5545,4555" to="5834,4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XITsMAAADaAAAADwAAAGRycy9kb3ducmV2LnhtbESPT4vCMBTE74LfITxhL7Km60GlaxQp&#10;CAvuxX/o3h7N26bYvNQmav32RhA8DjPzG2Y6b20lrtT40rGCr0ECgjh3uuRCwW67/JyA8AFZY+WY&#10;FNzJw3zW7Uwx1e7Ga7puQiEihH2KCkwIdSqlzw1Z9ANXE0fv3zUWQ5RNIXWDtwi3lRwmyUhaLDku&#10;GKwpM5SfNherIL+Y1bnP/f1fKUeHX5m1SXZcK/XRaxffIAK14R1+tX+0gjE8r8QbIG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lyE7DAAAA2gAAAA8AAAAAAAAAAAAA&#10;AAAAoQIAAGRycy9kb3ducmV2LnhtbFBLBQYAAAAABAAEAPkAAACRAwAAAAA=&#10;" strokeweight=".5pt">
                    <v:stroke startarrowwidth="narrow" startarrowlength="short" endarrowwidth="narrow" endarrowlength="short"/>
                  </v:line>
                  <v:line id="Line 6" o:spid="_x0000_s1030" style="position:absolute;visibility:visible" from="5840,4555" to="5841,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pcPL4AAADaAAAADwAAAGRycy9kb3ducmV2LnhtbERPy4rCMBTdC/5DuMJsRFNnIVKNIgVB&#10;0I0v1N2luTbF5qY2UTt/P1kILg/nPVu0thIvanzpWMFomIAgzp0uuVBwPKwGExA+IGusHJOCP/Kw&#10;mHc7M0y1e/OOXvtQiBjCPkUFJoQ6ldLnhiz6oauJI3dzjcUQYVNI3eA7httK/ibJWFosOTYYrCkz&#10;lN/3T6sgf5rNo8/907WU4/NWZm2SXXZK/fTa5RREoDZ8xR/3WiuIW+OVeAPk/B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7ulw8vgAAANoAAAAPAAAAAAAAAAAAAAAAAKEC&#10;AABkcnMvZG93bnJldi54bWxQSwUGAAAAAAQABAD5AAAAjAMAAAAA&#10;" strokeweight=".5pt">
                    <v:stroke startarrowwidth="narrow" startarrowlength="short" endarrowwidth="narrow" endarrowlength="short"/>
                  </v:line>
                </v:group>
              </w:pict>
            </w:r>
            <w:r w:rsidRPr="00CB6909">
              <w:rPr>
                <w:noProof/>
              </w:rPr>
              <w:pict>
                <v:line id="Прямая соединительная линия 3" o:spid="_x0000_s1032" style="position:absolute;left:0;text-align:left;z-index:251661312;visibility:visible;mso-position-horizontal-relative:text;mso-position-vertical-relative:text" from="8.5pt,4.35pt" to="30.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" o:allowincell="f" stroked="f">
                  <v:stroke startarrowwidth="narrow" startarrowlength="short" endarrowwidth="narrow" endarrowlength="short"/>
                </v:line>
              </w:pict>
            </w:r>
            <w:r w:rsidRPr="00CB6909">
              <w:rPr>
                <w:noProof/>
              </w:rPr>
              <w:pict>
                <v:line id="Прямая соединительная линия 2" o:spid="_x0000_s1031" style="position:absolute;left:0;text-align:left;z-index:251660288;visibility:visible;mso-position-horizontal-relative:text;mso-position-vertical-relative:text" from="1.3pt,5.55pt" to="1.3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" o:allowincell="f" stroked="f">
                  <v:stroke startarrowwidth="narrow" startarrowlength="short" endarrowwidth="narrow" endarrowlength="short"/>
                </v:line>
              </w:pict>
            </w:r>
            <w:r w:rsidR="009255E4" w:rsidRPr="0035667E">
              <w:rPr>
                <w:rFonts w:ascii="Times New Roman" w:hAnsi="Times New Roman"/>
                <w:sz w:val="28"/>
                <w:szCs w:val="28"/>
              </w:rPr>
              <w:t>О</w:t>
            </w:r>
            <w:r w:rsidR="00B96033" w:rsidRPr="0035667E">
              <w:rPr>
                <w:rFonts w:ascii="Times New Roman" w:hAnsi="Times New Roman"/>
                <w:sz w:val="28"/>
                <w:szCs w:val="28"/>
              </w:rPr>
              <w:t>б утверждении муниципальной программы «Образование города Бузулука»</w:t>
            </w:r>
          </w:p>
        </w:tc>
        <w:tc>
          <w:tcPr>
            <w:tcW w:w="284" w:type="dxa"/>
            <w:tcBorders>
              <w:top w:val="nil"/>
              <w:left w:val="nil"/>
              <w:bottom w:val="nil"/>
              <w:right w:val="nil"/>
            </w:tcBorders>
          </w:tcPr>
          <w:p w:rsidR="009255E4" w:rsidRPr="0035667E" w:rsidRDefault="009255E4" w:rsidP="004558BC">
            <w:pPr>
              <w:ind w:left="-212"/>
              <w:rPr>
                <w:rFonts w:ascii="Times New Roman" w:hAnsi="Times New Roman"/>
                <w:sz w:val="28"/>
                <w:szCs w:val="28"/>
              </w:rPr>
            </w:pPr>
          </w:p>
        </w:tc>
        <w:tc>
          <w:tcPr>
            <w:tcW w:w="4961" w:type="dxa"/>
            <w:tcBorders>
              <w:top w:val="nil"/>
              <w:left w:val="nil"/>
              <w:bottom w:val="nil"/>
              <w:right w:val="nil"/>
            </w:tcBorders>
          </w:tcPr>
          <w:p w:rsidR="009255E4" w:rsidRPr="0035667E" w:rsidRDefault="009255E4" w:rsidP="004558BC">
            <w:pPr>
              <w:rPr>
                <w:rFonts w:ascii="Times New Roman" w:hAnsi="Times New Roman"/>
                <w:sz w:val="28"/>
                <w:szCs w:val="28"/>
              </w:rPr>
            </w:pPr>
          </w:p>
        </w:tc>
      </w:tr>
    </w:tbl>
    <w:p w:rsidR="009255E4" w:rsidRPr="0035667E" w:rsidRDefault="009255E4" w:rsidP="009255E4">
      <w:pPr>
        <w:spacing w:after="0"/>
        <w:ind w:firstLine="567"/>
        <w:jc w:val="both"/>
        <w:rPr>
          <w:rFonts w:ascii="Times New Roman" w:hAnsi="Times New Roman"/>
          <w:sz w:val="28"/>
          <w:szCs w:val="28"/>
        </w:rPr>
      </w:pPr>
    </w:p>
    <w:p w:rsidR="009255E4" w:rsidRPr="0035667E" w:rsidRDefault="009255E4" w:rsidP="009255E4">
      <w:pPr>
        <w:spacing w:after="0" w:line="240" w:lineRule="auto"/>
        <w:ind w:right="50" w:firstLine="567"/>
        <w:jc w:val="both"/>
        <w:rPr>
          <w:rFonts w:ascii="Times New Roman" w:hAnsi="Times New Roman"/>
          <w:sz w:val="28"/>
          <w:szCs w:val="28"/>
        </w:rPr>
      </w:pPr>
      <w:r w:rsidRPr="0035667E">
        <w:rPr>
          <w:rFonts w:ascii="Times New Roman" w:hAnsi="Times New Roman"/>
          <w:sz w:val="28"/>
          <w:szCs w:val="28"/>
        </w:rPr>
        <w:t xml:space="preserve">В  соответствии со статьей 16 Федерального закона от 06.10.2003                    № 131-ФЗ «Об общих принципах организации местного самоуправления в Российской Федерации», </w:t>
      </w:r>
      <w:r w:rsidR="00B96033" w:rsidRPr="0035667E">
        <w:rPr>
          <w:rFonts w:ascii="Times New Roman" w:hAnsi="Times New Roman"/>
          <w:sz w:val="28"/>
          <w:szCs w:val="28"/>
        </w:rPr>
        <w:t xml:space="preserve">Федеральным законом от 29.12.2012 № 273-ФЗ «Об образовании в Российской Федерации», </w:t>
      </w:r>
      <w:r w:rsidRPr="0035667E">
        <w:rPr>
          <w:rFonts w:ascii="Times New Roman" w:hAnsi="Times New Roman" w:cs="Times New Roman"/>
          <w:sz w:val="28"/>
          <w:szCs w:val="28"/>
        </w:rPr>
        <w:t>постановлением Правительства Оренбургской области от 29.12.2018 №  921-пп «Об утверждении государственной программы Оренбургской области «Развитие системы образования  Оренбургской области</w:t>
      </w:r>
      <w:r w:rsidRPr="00E3378B">
        <w:rPr>
          <w:rFonts w:ascii="Times New Roman" w:hAnsi="Times New Roman" w:cs="Times New Roman"/>
          <w:sz w:val="28"/>
          <w:szCs w:val="28"/>
        </w:rPr>
        <w:t xml:space="preserve">», </w:t>
      </w:r>
      <w:r w:rsidR="00E3378B" w:rsidRPr="00E3378B">
        <w:rPr>
          <w:rFonts w:ascii="Times New Roman" w:hAnsi="Times New Roman" w:cs="Times New Roman"/>
          <w:sz w:val="28"/>
          <w:szCs w:val="28"/>
        </w:rPr>
        <w:t>постановлением Правительства Оренбургской области от 04.04.2016 № 241-пп «Об утверждении государственной программы «Содействие созданию</w:t>
      </w:r>
      <w:r w:rsidR="00800873">
        <w:rPr>
          <w:rFonts w:ascii="Times New Roman" w:hAnsi="Times New Roman" w:cs="Times New Roman"/>
          <w:sz w:val="28"/>
          <w:szCs w:val="28"/>
        </w:rPr>
        <w:t xml:space="preserve"> </w:t>
      </w:r>
      <w:r w:rsidR="00E3378B" w:rsidRPr="00E3378B">
        <w:rPr>
          <w:rFonts w:ascii="Times New Roman" w:hAnsi="Times New Roman" w:cs="Times New Roman"/>
          <w:sz w:val="28"/>
          <w:szCs w:val="28"/>
        </w:rPr>
        <w:t>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 на 2016 - 2025 годы»,</w:t>
      </w:r>
      <w:r w:rsidRPr="00E3378B">
        <w:rPr>
          <w:rFonts w:ascii="Times New Roman" w:hAnsi="Times New Roman" w:cs="Times New Roman"/>
          <w:sz w:val="28"/>
          <w:szCs w:val="28"/>
        </w:rPr>
        <w:t xml:space="preserve"> на основании </w:t>
      </w:r>
      <w:hyperlink r:id="rId9" w:history="1">
        <w:r w:rsidRPr="00E3378B">
          <w:rPr>
            <w:rFonts w:ascii="Times New Roman" w:hAnsi="Times New Roman" w:cs="Times New Roman"/>
            <w:sz w:val="28"/>
            <w:szCs w:val="28"/>
          </w:rPr>
          <w:t>статьи 30</w:t>
        </w:r>
      </w:hyperlink>
      <w:r w:rsidRPr="00E3378B">
        <w:rPr>
          <w:rFonts w:ascii="Times New Roman" w:hAnsi="Times New Roman" w:cs="Times New Roman"/>
          <w:sz w:val="28"/>
          <w:szCs w:val="28"/>
        </w:rPr>
        <w:t xml:space="preserve">, </w:t>
      </w:r>
      <w:hyperlink r:id="rId10" w:history="1">
        <w:r w:rsidRPr="00E3378B">
          <w:rPr>
            <w:rFonts w:ascii="Times New Roman" w:hAnsi="Times New Roman" w:cs="Times New Roman"/>
            <w:sz w:val="28"/>
            <w:szCs w:val="28"/>
          </w:rPr>
          <w:t>пункта 5 статьи 40</w:t>
        </w:r>
      </w:hyperlink>
      <w:r w:rsidRPr="00E3378B">
        <w:rPr>
          <w:rFonts w:ascii="Times New Roman" w:hAnsi="Times New Roman" w:cs="Times New Roman"/>
          <w:sz w:val="28"/>
          <w:szCs w:val="28"/>
        </w:rPr>
        <w:t xml:space="preserve">, </w:t>
      </w:r>
      <w:hyperlink r:id="rId11" w:history="1">
        <w:r w:rsidRPr="00E3378B">
          <w:rPr>
            <w:rFonts w:ascii="Times New Roman" w:hAnsi="Times New Roman" w:cs="Times New Roman"/>
            <w:sz w:val="28"/>
            <w:szCs w:val="28"/>
          </w:rPr>
          <w:t>статьи 43</w:t>
        </w:r>
      </w:hyperlink>
      <w:r w:rsidRPr="00E3378B">
        <w:rPr>
          <w:rFonts w:ascii="Times New Roman" w:hAnsi="Times New Roman" w:cs="Times New Roman"/>
          <w:sz w:val="28"/>
          <w:szCs w:val="28"/>
        </w:rPr>
        <w:t xml:space="preserve"> Устава города Бузулука, </w:t>
      </w:r>
      <w:r w:rsidRPr="0035667E">
        <w:rPr>
          <w:rFonts w:ascii="Times New Roman" w:hAnsi="Times New Roman"/>
          <w:sz w:val="28"/>
          <w:szCs w:val="28"/>
        </w:rPr>
        <w:t>постановления администрации города Бузулука от 06.11.2015 № 2433-п «Об</w:t>
      </w:r>
      <w:r w:rsidR="00800873">
        <w:rPr>
          <w:rFonts w:ascii="Times New Roman" w:hAnsi="Times New Roman"/>
          <w:sz w:val="28"/>
          <w:szCs w:val="28"/>
        </w:rPr>
        <w:t xml:space="preserve"> </w:t>
      </w:r>
      <w:r w:rsidRPr="0035667E">
        <w:rPr>
          <w:rFonts w:ascii="Times New Roman" w:hAnsi="Times New Roman"/>
          <w:sz w:val="28"/>
          <w:szCs w:val="28"/>
        </w:rPr>
        <w:t>утверждении Порядка разработки, реализации и оценки эффективности муниципальных программ города Бузулука»</w:t>
      </w:r>
      <w:r w:rsidR="00800873">
        <w:rPr>
          <w:rFonts w:ascii="Times New Roman" w:hAnsi="Times New Roman"/>
          <w:sz w:val="28"/>
          <w:szCs w:val="28"/>
        </w:rPr>
        <w:t>,</w:t>
      </w:r>
      <w:r w:rsidR="00800873" w:rsidRPr="0035667E">
        <w:rPr>
          <w:rFonts w:ascii="Times New Roman" w:hAnsi="Times New Roman"/>
          <w:sz w:val="28"/>
          <w:szCs w:val="28"/>
        </w:rPr>
        <w:t xml:space="preserve"> распоряжения администрации города Бузулука от </w:t>
      </w:r>
      <w:r w:rsidR="00800873">
        <w:rPr>
          <w:rFonts w:ascii="Times New Roman" w:hAnsi="Times New Roman"/>
          <w:sz w:val="28"/>
          <w:szCs w:val="28"/>
        </w:rPr>
        <w:t xml:space="preserve">20.07.2020            </w:t>
      </w:r>
      <w:r w:rsidR="00800873" w:rsidRPr="0035667E">
        <w:rPr>
          <w:rFonts w:ascii="Times New Roman" w:hAnsi="Times New Roman"/>
          <w:sz w:val="28"/>
          <w:szCs w:val="28"/>
        </w:rPr>
        <w:t xml:space="preserve"> №</w:t>
      </w:r>
      <w:r w:rsidR="00800873">
        <w:rPr>
          <w:rFonts w:ascii="Times New Roman" w:hAnsi="Times New Roman"/>
          <w:sz w:val="28"/>
          <w:szCs w:val="28"/>
        </w:rPr>
        <w:t xml:space="preserve"> 106-р </w:t>
      </w:r>
      <w:r w:rsidR="00800873" w:rsidRPr="0035667E">
        <w:rPr>
          <w:rFonts w:ascii="Times New Roman" w:hAnsi="Times New Roman"/>
          <w:sz w:val="28"/>
          <w:szCs w:val="28"/>
        </w:rPr>
        <w:t>«О</w:t>
      </w:r>
      <w:r w:rsidR="00312676">
        <w:rPr>
          <w:rFonts w:ascii="Times New Roman" w:hAnsi="Times New Roman"/>
          <w:sz w:val="28"/>
          <w:szCs w:val="28"/>
        </w:rPr>
        <w:t>б утверждении Перечня</w:t>
      </w:r>
      <w:r w:rsidR="00800873" w:rsidRPr="0035667E">
        <w:rPr>
          <w:rFonts w:ascii="Times New Roman" w:hAnsi="Times New Roman"/>
          <w:sz w:val="28"/>
          <w:szCs w:val="28"/>
        </w:rPr>
        <w:t xml:space="preserve"> муниципальн</w:t>
      </w:r>
      <w:r w:rsidR="00312676">
        <w:rPr>
          <w:rFonts w:ascii="Times New Roman" w:hAnsi="Times New Roman"/>
          <w:sz w:val="28"/>
          <w:szCs w:val="28"/>
        </w:rPr>
        <w:t>ых</w:t>
      </w:r>
      <w:r w:rsidR="00800873" w:rsidRPr="0035667E">
        <w:rPr>
          <w:rFonts w:ascii="Times New Roman" w:hAnsi="Times New Roman"/>
          <w:sz w:val="28"/>
          <w:szCs w:val="28"/>
        </w:rPr>
        <w:t xml:space="preserve"> программ города Бузулука»,</w:t>
      </w:r>
    </w:p>
    <w:p w:rsidR="009255E4" w:rsidRPr="0035667E" w:rsidRDefault="009255E4" w:rsidP="00B96033">
      <w:pPr>
        <w:pStyle w:val="ab"/>
        <w:ind w:right="50" w:firstLine="567"/>
        <w:jc w:val="both"/>
        <w:rPr>
          <w:rFonts w:ascii="Times New Roman" w:hAnsi="Times New Roman"/>
          <w:sz w:val="28"/>
          <w:szCs w:val="28"/>
        </w:rPr>
      </w:pPr>
      <w:r w:rsidRPr="0035667E">
        <w:rPr>
          <w:rFonts w:ascii="Times New Roman" w:hAnsi="Times New Roman"/>
          <w:sz w:val="28"/>
          <w:szCs w:val="28"/>
        </w:rPr>
        <w:t xml:space="preserve">1. </w:t>
      </w:r>
      <w:r w:rsidR="00B96033" w:rsidRPr="0035667E">
        <w:rPr>
          <w:rFonts w:ascii="Times New Roman" w:hAnsi="Times New Roman"/>
          <w:sz w:val="28"/>
          <w:szCs w:val="28"/>
        </w:rPr>
        <w:t>Утвердить муниципальную программу «Образование города Бузулука» согласно приложению</w:t>
      </w:r>
      <w:r w:rsidR="000E1BE4">
        <w:rPr>
          <w:rFonts w:ascii="Times New Roman" w:hAnsi="Times New Roman"/>
          <w:sz w:val="28"/>
          <w:szCs w:val="28"/>
        </w:rPr>
        <w:t>.</w:t>
      </w:r>
    </w:p>
    <w:p w:rsidR="00B96033" w:rsidRPr="0035667E" w:rsidRDefault="009255E4" w:rsidP="00B96033">
      <w:pPr>
        <w:spacing w:after="0"/>
        <w:ind w:firstLine="567"/>
        <w:contextualSpacing/>
        <w:jc w:val="both"/>
        <w:rPr>
          <w:rFonts w:ascii="Times New Roman" w:hAnsi="Times New Roman"/>
          <w:sz w:val="28"/>
          <w:szCs w:val="28"/>
        </w:rPr>
      </w:pPr>
      <w:r w:rsidRPr="0035667E">
        <w:rPr>
          <w:rFonts w:ascii="Times New Roman" w:hAnsi="Times New Roman"/>
          <w:sz w:val="28"/>
          <w:szCs w:val="28"/>
        </w:rPr>
        <w:t xml:space="preserve">2. </w:t>
      </w:r>
      <w:r w:rsidR="00B96033" w:rsidRPr="0035667E">
        <w:rPr>
          <w:rFonts w:ascii="Times New Roman" w:hAnsi="Times New Roman"/>
          <w:sz w:val="28"/>
          <w:szCs w:val="28"/>
        </w:rPr>
        <w:t>Поручить организацию исполнения</w:t>
      </w:r>
      <w:r w:rsidR="0035667E" w:rsidRPr="0035667E">
        <w:rPr>
          <w:rFonts w:ascii="Times New Roman" w:hAnsi="Times New Roman"/>
          <w:sz w:val="28"/>
          <w:szCs w:val="28"/>
        </w:rPr>
        <w:t xml:space="preserve"> настоящего постановления Управлению образования администрации города Бузулука. </w:t>
      </w:r>
    </w:p>
    <w:p w:rsidR="009255E4" w:rsidRPr="0035667E" w:rsidRDefault="0035667E" w:rsidP="00B96033">
      <w:pPr>
        <w:spacing w:after="0"/>
        <w:ind w:firstLine="567"/>
        <w:contextualSpacing/>
        <w:jc w:val="both"/>
        <w:rPr>
          <w:rFonts w:ascii="Times New Roman" w:hAnsi="Times New Roman"/>
          <w:sz w:val="28"/>
          <w:szCs w:val="28"/>
        </w:rPr>
      </w:pPr>
      <w:r w:rsidRPr="0035667E">
        <w:rPr>
          <w:rFonts w:ascii="Times New Roman" w:hAnsi="Times New Roman"/>
          <w:sz w:val="28"/>
          <w:szCs w:val="28"/>
        </w:rPr>
        <w:t xml:space="preserve">3. </w:t>
      </w:r>
      <w:r w:rsidR="009255E4" w:rsidRPr="0035667E">
        <w:rPr>
          <w:rFonts w:ascii="Times New Roman" w:hAnsi="Times New Roman"/>
          <w:sz w:val="28"/>
          <w:szCs w:val="28"/>
        </w:rPr>
        <w:t>Настоящее постановление вступает в силу после официального опубликования в газете «Российская провинция»</w:t>
      </w:r>
      <w:r w:rsidR="00312676">
        <w:rPr>
          <w:rFonts w:ascii="Times New Roman" w:hAnsi="Times New Roman"/>
          <w:sz w:val="28"/>
          <w:szCs w:val="28"/>
        </w:rPr>
        <w:t xml:space="preserve"> </w:t>
      </w:r>
      <w:r w:rsidR="009255E4" w:rsidRPr="0035667E">
        <w:rPr>
          <w:rFonts w:ascii="Times New Roman" w:hAnsi="Times New Roman"/>
          <w:sz w:val="28"/>
          <w:szCs w:val="28"/>
        </w:rPr>
        <w:t>и подлежит официальному опубликованию  на правовом интернет-портале Бузулука БУЗУЛУК-ПРАВО.РФ</w:t>
      </w:r>
      <w:r w:rsidR="00312676">
        <w:rPr>
          <w:rFonts w:ascii="Times New Roman" w:hAnsi="Times New Roman"/>
          <w:sz w:val="28"/>
          <w:szCs w:val="28"/>
        </w:rPr>
        <w:t xml:space="preserve">, </w:t>
      </w:r>
      <w:r w:rsidR="00312676" w:rsidRPr="00312676">
        <w:rPr>
          <w:rFonts w:ascii="Times New Roman" w:hAnsi="Times New Roman"/>
          <w:sz w:val="28"/>
          <w:szCs w:val="28"/>
        </w:rPr>
        <w:t xml:space="preserve"> </w:t>
      </w:r>
      <w:r w:rsidR="00312676">
        <w:rPr>
          <w:rFonts w:ascii="Times New Roman" w:hAnsi="Times New Roman"/>
          <w:sz w:val="28"/>
          <w:szCs w:val="28"/>
        </w:rPr>
        <w:t>но не ранее 01.01.2021 года</w:t>
      </w:r>
      <w:r w:rsidR="009255E4" w:rsidRPr="0035667E">
        <w:rPr>
          <w:rFonts w:ascii="Times New Roman" w:hAnsi="Times New Roman"/>
          <w:sz w:val="28"/>
          <w:szCs w:val="28"/>
        </w:rPr>
        <w:t>.</w:t>
      </w:r>
    </w:p>
    <w:p w:rsidR="009255E4" w:rsidRPr="0035667E" w:rsidRDefault="0035667E" w:rsidP="009255E4">
      <w:pPr>
        <w:spacing w:after="0" w:line="240" w:lineRule="auto"/>
        <w:ind w:right="50" w:firstLine="567"/>
        <w:jc w:val="both"/>
        <w:rPr>
          <w:rFonts w:ascii="Times New Roman" w:hAnsi="Times New Roman"/>
          <w:sz w:val="28"/>
          <w:szCs w:val="28"/>
        </w:rPr>
      </w:pPr>
      <w:r w:rsidRPr="0035667E">
        <w:rPr>
          <w:rFonts w:ascii="Times New Roman" w:hAnsi="Times New Roman"/>
          <w:sz w:val="28"/>
          <w:szCs w:val="28"/>
        </w:rPr>
        <w:lastRenderedPageBreak/>
        <w:t>4</w:t>
      </w:r>
      <w:r w:rsidR="009255E4" w:rsidRPr="0035667E">
        <w:rPr>
          <w:rFonts w:ascii="Times New Roman" w:hAnsi="Times New Roman"/>
          <w:sz w:val="28"/>
          <w:szCs w:val="28"/>
        </w:rPr>
        <w:t>. Настоящее постановление подлежит включению в областной регистр муниципальных нормативных правовых актов.</w:t>
      </w:r>
    </w:p>
    <w:p w:rsidR="009255E4" w:rsidRPr="0035667E" w:rsidRDefault="0035667E" w:rsidP="009255E4">
      <w:pPr>
        <w:spacing w:after="0" w:line="240" w:lineRule="auto"/>
        <w:ind w:right="50" w:firstLine="567"/>
        <w:jc w:val="both"/>
        <w:rPr>
          <w:rFonts w:ascii="Times New Roman" w:hAnsi="Times New Roman"/>
          <w:sz w:val="28"/>
          <w:szCs w:val="28"/>
        </w:rPr>
      </w:pPr>
      <w:r w:rsidRPr="0035667E">
        <w:rPr>
          <w:rFonts w:ascii="Times New Roman" w:hAnsi="Times New Roman"/>
          <w:sz w:val="28"/>
          <w:szCs w:val="28"/>
        </w:rPr>
        <w:t>5</w:t>
      </w:r>
      <w:r w:rsidR="009255E4" w:rsidRPr="0035667E">
        <w:rPr>
          <w:rFonts w:ascii="Times New Roman" w:hAnsi="Times New Roman"/>
          <w:sz w:val="28"/>
          <w:szCs w:val="28"/>
        </w:rPr>
        <w:t>. Контроль за исполнением настоящего постановления возложить на заместителя главы администрации города по социальной политике                  Н.А. Севрюкова.</w:t>
      </w:r>
    </w:p>
    <w:p w:rsidR="009255E4" w:rsidRPr="0035667E" w:rsidRDefault="009255E4" w:rsidP="009255E4">
      <w:pPr>
        <w:spacing w:after="0" w:line="240" w:lineRule="auto"/>
        <w:ind w:right="50"/>
        <w:jc w:val="both"/>
        <w:rPr>
          <w:rFonts w:ascii="Times New Roman" w:hAnsi="Times New Roman"/>
          <w:sz w:val="28"/>
          <w:szCs w:val="28"/>
        </w:rPr>
      </w:pPr>
    </w:p>
    <w:p w:rsidR="009255E4" w:rsidRPr="0035667E" w:rsidRDefault="009255E4" w:rsidP="009255E4">
      <w:pPr>
        <w:spacing w:after="0" w:line="240" w:lineRule="auto"/>
        <w:ind w:right="50" w:firstLine="824"/>
        <w:jc w:val="both"/>
        <w:rPr>
          <w:rFonts w:ascii="Times New Roman" w:hAnsi="Times New Roman"/>
          <w:sz w:val="28"/>
          <w:szCs w:val="28"/>
        </w:rPr>
      </w:pPr>
    </w:p>
    <w:p w:rsidR="009255E4" w:rsidRPr="0035667E" w:rsidRDefault="009255E4" w:rsidP="009255E4">
      <w:pPr>
        <w:spacing w:after="0" w:line="240" w:lineRule="auto"/>
        <w:ind w:right="50"/>
        <w:jc w:val="both"/>
        <w:rPr>
          <w:rFonts w:ascii="Times New Roman" w:hAnsi="Times New Roman"/>
          <w:sz w:val="28"/>
          <w:szCs w:val="28"/>
        </w:rPr>
      </w:pPr>
      <w:r w:rsidRPr="0035667E">
        <w:rPr>
          <w:rFonts w:ascii="Times New Roman" w:hAnsi="Times New Roman"/>
          <w:sz w:val="28"/>
          <w:szCs w:val="28"/>
        </w:rPr>
        <w:t xml:space="preserve">Глава города                                                                               </w:t>
      </w:r>
      <w:r w:rsidR="00312676">
        <w:rPr>
          <w:rFonts w:ascii="Times New Roman" w:hAnsi="Times New Roman"/>
          <w:sz w:val="28"/>
          <w:szCs w:val="28"/>
        </w:rPr>
        <w:t xml:space="preserve">           </w:t>
      </w:r>
      <w:r w:rsidRPr="0035667E">
        <w:rPr>
          <w:rFonts w:ascii="Times New Roman" w:hAnsi="Times New Roman"/>
          <w:sz w:val="28"/>
          <w:szCs w:val="28"/>
        </w:rPr>
        <w:t xml:space="preserve">    С.А. Салмин</w:t>
      </w:r>
    </w:p>
    <w:p w:rsidR="009255E4" w:rsidRPr="0035667E" w:rsidRDefault="009255E4" w:rsidP="009255E4">
      <w:pPr>
        <w:spacing w:after="0" w:line="240" w:lineRule="auto"/>
        <w:ind w:right="50"/>
        <w:jc w:val="both"/>
        <w:rPr>
          <w:rFonts w:ascii="Times New Roman" w:hAnsi="Times New Roman"/>
          <w:szCs w:val="28"/>
        </w:rPr>
      </w:pPr>
    </w:p>
    <w:p w:rsidR="004603DE" w:rsidRPr="0035667E" w:rsidRDefault="004603DE" w:rsidP="009255E4">
      <w:pPr>
        <w:spacing w:after="0" w:line="240" w:lineRule="auto"/>
        <w:ind w:right="50"/>
        <w:jc w:val="both"/>
        <w:rPr>
          <w:rFonts w:ascii="Times New Roman" w:hAnsi="Times New Roman"/>
          <w:szCs w:val="28"/>
        </w:rPr>
      </w:pPr>
    </w:p>
    <w:p w:rsidR="004603DE" w:rsidRPr="0035667E" w:rsidRDefault="004603DE" w:rsidP="009255E4">
      <w:pPr>
        <w:spacing w:after="0" w:line="240" w:lineRule="auto"/>
        <w:ind w:right="50"/>
        <w:jc w:val="both"/>
        <w:rPr>
          <w:rFonts w:ascii="Times New Roman" w:hAnsi="Times New Roman"/>
          <w:szCs w:val="28"/>
        </w:rPr>
      </w:pPr>
    </w:p>
    <w:p w:rsidR="004603DE" w:rsidRPr="0035667E" w:rsidRDefault="004603DE" w:rsidP="009255E4">
      <w:pPr>
        <w:spacing w:after="0" w:line="240" w:lineRule="auto"/>
        <w:ind w:right="50"/>
        <w:jc w:val="both"/>
        <w:rPr>
          <w:rFonts w:ascii="Times New Roman" w:hAnsi="Times New Roman"/>
          <w:szCs w:val="28"/>
        </w:rPr>
      </w:pPr>
    </w:p>
    <w:p w:rsidR="004603DE" w:rsidRPr="0035667E" w:rsidRDefault="004603DE" w:rsidP="009255E4">
      <w:pPr>
        <w:spacing w:after="0" w:line="240" w:lineRule="auto"/>
        <w:ind w:right="50"/>
        <w:jc w:val="both"/>
        <w:rPr>
          <w:rFonts w:ascii="Times New Roman" w:hAnsi="Times New Roman"/>
          <w:szCs w:val="28"/>
        </w:rPr>
      </w:pPr>
    </w:p>
    <w:p w:rsidR="004603DE" w:rsidRPr="0035667E" w:rsidRDefault="004603DE" w:rsidP="009255E4">
      <w:pPr>
        <w:spacing w:after="0" w:line="240" w:lineRule="auto"/>
        <w:ind w:right="50"/>
        <w:jc w:val="both"/>
        <w:rPr>
          <w:rFonts w:ascii="Times New Roman" w:hAnsi="Times New Roman"/>
          <w:szCs w:val="28"/>
        </w:rPr>
      </w:pPr>
    </w:p>
    <w:p w:rsidR="00173F0C" w:rsidRPr="0035667E" w:rsidRDefault="00173F0C" w:rsidP="009255E4">
      <w:pPr>
        <w:spacing w:after="0" w:line="240" w:lineRule="auto"/>
        <w:ind w:right="50"/>
        <w:jc w:val="both"/>
        <w:rPr>
          <w:rFonts w:ascii="Times New Roman" w:hAnsi="Times New Roman"/>
          <w:szCs w:val="28"/>
        </w:rPr>
      </w:pPr>
    </w:p>
    <w:p w:rsidR="003560BA" w:rsidRPr="0035667E" w:rsidRDefault="003560BA" w:rsidP="009255E4">
      <w:pPr>
        <w:spacing w:after="0" w:line="240" w:lineRule="auto"/>
        <w:ind w:right="50"/>
        <w:jc w:val="both"/>
        <w:rPr>
          <w:rFonts w:ascii="Times New Roman" w:hAnsi="Times New Roman"/>
          <w:szCs w:val="28"/>
        </w:rPr>
      </w:pPr>
    </w:p>
    <w:p w:rsidR="005515FE" w:rsidRPr="0035667E" w:rsidRDefault="005515FE" w:rsidP="009255E4">
      <w:pPr>
        <w:spacing w:after="0" w:line="240" w:lineRule="auto"/>
        <w:ind w:right="50"/>
        <w:jc w:val="both"/>
        <w:rPr>
          <w:rFonts w:ascii="Times New Roman" w:hAnsi="Times New Roman"/>
          <w:szCs w:val="28"/>
        </w:rPr>
      </w:pPr>
    </w:p>
    <w:p w:rsidR="005515FE" w:rsidRPr="0035667E" w:rsidRDefault="005515FE"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Default="00737E36" w:rsidP="009255E4">
      <w:pPr>
        <w:spacing w:after="0" w:line="240" w:lineRule="auto"/>
        <w:ind w:right="50"/>
        <w:jc w:val="both"/>
        <w:rPr>
          <w:rFonts w:ascii="Times New Roman" w:hAnsi="Times New Roman"/>
          <w:szCs w:val="28"/>
        </w:rPr>
      </w:pPr>
    </w:p>
    <w:p w:rsidR="00312676" w:rsidRDefault="00312676" w:rsidP="009255E4">
      <w:pPr>
        <w:spacing w:after="0" w:line="240" w:lineRule="auto"/>
        <w:ind w:right="50"/>
        <w:jc w:val="both"/>
        <w:rPr>
          <w:rFonts w:ascii="Times New Roman" w:hAnsi="Times New Roman"/>
          <w:szCs w:val="28"/>
        </w:rPr>
      </w:pPr>
    </w:p>
    <w:p w:rsidR="00312676" w:rsidRDefault="00312676" w:rsidP="009255E4">
      <w:pPr>
        <w:spacing w:after="0" w:line="240" w:lineRule="auto"/>
        <w:ind w:right="50"/>
        <w:jc w:val="both"/>
        <w:rPr>
          <w:rFonts w:ascii="Times New Roman" w:hAnsi="Times New Roman"/>
          <w:szCs w:val="28"/>
        </w:rPr>
      </w:pPr>
    </w:p>
    <w:p w:rsidR="00312676" w:rsidRPr="0035667E" w:rsidRDefault="0031267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737E36" w:rsidRPr="0035667E" w:rsidRDefault="00737E36" w:rsidP="009255E4">
      <w:pPr>
        <w:spacing w:after="0" w:line="240" w:lineRule="auto"/>
        <w:ind w:right="50"/>
        <w:jc w:val="both"/>
        <w:rPr>
          <w:rFonts w:ascii="Times New Roman" w:hAnsi="Times New Roman"/>
          <w:szCs w:val="28"/>
        </w:rPr>
      </w:pPr>
    </w:p>
    <w:p w:rsidR="004E15BA" w:rsidRPr="0035667E" w:rsidRDefault="009255E4" w:rsidP="005515FE">
      <w:pPr>
        <w:spacing w:after="0" w:line="240" w:lineRule="auto"/>
        <w:ind w:right="50"/>
        <w:jc w:val="both"/>
        <w:rPr>
          <w:rFonts w:ascii="Times New Roman" w:hAnsi="Times New Roman"/>
          <w:sz w:val="28"/>
          <w:szCs w:val="28"/>
        </w:rPr>
      </w:pPr>
      <w:r w:rsidRPr="0035667E">
        <w:rPr>
          <w:rFonts w:ascii="Times New Roman" w:hAnsi="Times New Roman"/>
          <w:sz w:val="28"/>
          <w:szCs w:val="28"/>
        </w:rPr>
        <w:t>Разослано: в дело, Севрюкову Н.А., Финансовому управлению администрации города Бузулука, Управлению образования администрации города Бузулука, правовому управлению администрации города Бузулука, Управлению по информационной политике администрации города Бузулука, ООО «Информправо плюс», редакции газеты «Российская провинция»</w:t>
      </w:r>
      <w:r w:rsidR="000E1BE4">
        <w:rPr>
          <w:rFonts w:ascii="Times New Roman" w:hAnsi="Times New Roman"/>
          <w:sz w:val="28"/>
          <w:szCs w:val="28"/>
        </w:rPr>
        <w:t>.</w:t>
      </w:r>
    </w:p>
    <w:tbl>
      <w:tblPr>
        <w:tblStyle w:val="aa"/>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536"/>
      </w:tblGrid>
      <w:tr w:rsidR="006E27C9" w:rsidRPr="0035667E" w:rsidTr="000E1BE4">
        <w:tc>
          <w:tcPr>
            <w:tcW w:w="5495" w:type="dxa"/>
          </w:tcPr>
          <w:p w:rsidR="00BA3092" w:rsidRPr="0035667E" w:rsidRDefault="00BA3092" w:rsidP="00DF1117">
            <w:pPr>
              <w:contextualSpacing/>
              <w:rPr>
                <w:rFonts w:ascii="Times New Roman" w:eastAsia="Times New Roman" w:hAnsi="Times New Roman" w:cs="Times New Roman"/>
                <w:sz w:val="28"/>
                <w:szCs w:val="28"/>
              </w:rPr>
            </w:pPr>
          </w:p>
        </w:tc>
        <w:tc>
          <w:tcPr>
            <w:tcW w:w="4536" w:type="dxa"/>
          </w:tcPr>
          <w:p w:rsidR="000E1BE4" w:rsidRDefault="0035667E" w:rsidP="00BA3092">
            <w:pPr>
              <w:contextualSpacing/>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Приложение </w:t>
            </w:r>
          </w:p>
          <w:p w:rsidR="00BA3092" w:rsidRPr="0035667E" w:rsidRDefault="00BA3092" w:rsidP="005515FE">
            <w:pPr>
              <w:contextualSpacing/>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к постановлению  администрации города Бузулука</w:t>
            </w:r>
          </w:p>
          <w:p w:rsidR="00BA3092" w:rsidRPr="0035667E" w:rsidRDefault="00C9380A" w:rsidP="00BA3092">
            <w:pPr>
              <w:contextualSpacing/>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от</w:t>
            </w:r>
            <w:r w:rsidR="00312676">
              <w:rPr>
                <w:rFonts w:ascii="Times New Roman" w:eastAsia="Times New Roman" w:hAnsi="Times New Roman" w:cs="Times New Roman"/>
                <w:sz w:val="28"/>
                <w:szCs w:val="28"/>
              </w:rPr>
              <w:t xml:space="preserve"> </w:t>
            </w:r>
            <w:r w:rsidRPr="0035667E">
              <w:rPr>
                <w:rFonts w:ascii="Times New Roman" w:eastAsia="Times New Roman" w:hAnsi="Times New Roman" w:cs="Times New Roman"/>
                <w:sz w:val="28"/>
                <w:szCs w:val="28"/>
              </w:rPr>
              <w:t>«</w:t>
            </w:r>
            <w:r w:rsidR="0035667E" w:rsidRPr="0035667E">
              <w:rPr>
                <w:rFonts w:ascii="Times New Roman" w:eastAsia="Times New Roman" w:hAnsi="Times New Roman" w:cs="Times New Roman"/>
                <w:sz w:val="28"/>
                <w:szCs w:val="28"/>
              </w:rPr>
              <w:t>____»___________</w:t>
            </w:r>
            <w:r w:rsidRPr="0035667E">
              <w:rPr>
                <w:rFonts w:ascii="Times New Roman" w:eastAsia="Times New Roman" w:hAnsi="Times New Roman" w:cs="Times New Roman"/>
                <w:sz w:val="28"/>
                <w:szCs w:val="28"/>
              </w:rPr>
              <w:t xml:space="preserve"> № </w:t>
            </w:r>
            <w:r w:rsidR="0035667E" w:rsidRPr="0035667E">
              <w:rPr>
                <w:rFonts w:ascii="Times New Roman" w:eastAsia="Times New Roman" w:hAnsi="Times New Roman" w:cs="Times New Roman"/>
                <w:sz w:val="28"/>
                <w:szCs w:val="28"/>
              </w:rPr>
              <w:t>_______</w:t>
            </w:r>
          </w:p>
          <w:p w:rsidR="007003E1" w:rsidRPr="0035667E" w:rsidRDefault="007003E1" w:rsidP="00BA3092">
            <w:pPr>
              <w:contextualSpacing/>
              <w:rPr>
                <w:rFonts w:ascii="Times New Roman" w:eastAsia="Times New Roman" w:hAnsi="Times New Roman" w:cs="Times New Roman"/>
                <w:sz w:val="28"/>
                <w:szCs w:val="28"/>
              </w:rPr>
            </w:pPr>
          </w:p>
        </w:tc>
      </w:tr>
    </w:tbl>
    <w:p w:rsidR="00590408" w:rsidRPr="0035667E" w:rsidRDefault="00353100" w:rsidP="00B73AA0">
      <w:pPr>
        <w:contextualSpacing/>
        <w:jc w:val="center"/>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ab/>
      </w:r>
    </w:p>
    <w:p w:rsidR="00312676" w:rsidRDefault="000E1BE4" w:rsidP="00353100">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Муниципальная программа </w:t>
      </w:r>
    </w:p>
    <w:p w:rsidR="000E1BE4" w:rsidRDefault="000E1BE4" w:rsidP="00353100">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«Образование города Бузулука»</w:t>
      </w:r>
    </w:p>
    <w:p w:rsidR="000E1BE4" w:rsidRDefault="000E1BE4" w:rsidP="00353100">
      <w:pPr>
        <w:contextualSpacing/>
        <w:jc w:val="center"/>
        <w:rPr>
          <w:rFonts w:ascii="Times New Roman" w:eastAsia="Times New Roman" w:hAnsi="Times New Roman" w:cs="Times New Roman"/>
          <w:sz w:val="28"/>
          <w:szCs w:val="28"/>
        </w:rPr>
      </w:pPr>
    </w:p>
    <w:p w:rsidR="00353100" w:rsidRPr="0035667E" w:rsidRDefault="00353100" w:rsidP="00353100">
      <w:pPr>
        <w:contextualSpacing/>
        <w:jc w:val="center"/>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ПАСПОРТ</w:t>
      </w:r>
    </w:p>
    <w:p w:rsidR="00353100" w:rsidRPr="0035667E" w:rsidRDefault="00353100" w:rsidP="00353100">
      <w:pPr>
        <w:contextualSpacing/>
        <w:jc w:val="center"/>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муниципальной программы</w:t>
      </w:r>
    </w:p>
    <w:p w:rsidR="00353100" w:rsidRPr="0035667E" w:rsidRDefault="00D94C02" w:rsidP="00353100">
      <w:pPr>
        <w:contextualSpacing/>
        <w:jc w:val="center"/>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w:t>
      </w:r>
      <w:r w:rsidR="00353100" w:rsidRPr="0035667E">
        <w:rPr>
          <w:rFonts w:ascii="Times New Roman" w:eastAsia="Times New Roman" w:hAnsi="Times New Roman" w:cs="Times New Roman"/>
          <w:sz w:val="28"/>
          <w:szCs w:val="28"/>
        </w:rPr>
        <w:t>Образование города Бузулука</w:t>
      </w:r>
      <w:r w:rsidRPr="0035667E">
        <w:rPr>
          <w:rFonts w:ascii="Times New Roman" w:eastAsia="Times New Roman" w:hAnsi="Times New Roman" w:cs="Times New Roman"/>
          <w:sz w:val="28"/>
          <w:szCs w:val="28"/>
        </w:rPr>
        <w:t>»</w:t>
      </w:r>
    </w:p>
    <w:p w:rsidR="00353100" w:rsidRPr="0035667E" w:rsidRDefault="00353100" w:rsidP="00353100">
      <w:pPr>
        <w:contextualSpacing/>
        <w:jc w:val="center"/>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(далее </w:t>
      </w:r>
      <w:r w:rsidR="00DF2060" w:rsidRPr="0035667E">
        <w:rPr>
          <w:rFonts w:ascii="Times New Roman" w:eastAsia="Times New Roman" w:hAnsi="Times New Roman" w:cs="Times New Roman"/>
          <w:sz w:val="28"/>
          <w:szCs w:val="28"/>
        </w:rPr>
        <w:t>–</w:t>
      </w:r>
      <w:r w:rsidRPr="0035667E">
        <w:rPr>
          <w:rFonts w:ascii="Times New Roman" w:eastAsia="Times New Roman" w:hAnsi="Times New Roman" w:cs="Times New Roman"/>
          <w:sz w:val="28"/>
          <w:szCs w:val="28"/>
        </w:rPr>
        <w:t xml:space="preserve"> Программа</w:t>
      </w:r>
      <w:r w:rsidR="00DF2060" w:rsidRPr="0035667E">
        <w:rPr>
          <w:rFonts w:ascii="Times New Roman" w:eastAsia="Times New Roman" w:hAnsi="Times New Roman" w:cs="Times New Roman"/>
          <w:sz w:val="28"/>
          <w:szCs w:val="28"/>
        </w:rPr>
        <w:t>, муниципальная программа</w:t>
      </w:r>
      <w:r w:rsidRPr="0035667E">
        <w:rPr>
          <w:rFonts w:ascii="Times New Roman" w:eastAsia="Times New Roman" w:hAnsi="Times New Roman" w:cs="Times New Roman"/>
          <w:sz w:val="28"/>
          <w:szCs w:val="28"/>
        </w:rPr>
        <w:t>)</w:t>
      </w:r>
    </w:p>
    <w:p w:rsidR="007B3D7D" w:rsidRPr="0035667E" w:rsidRDefault="00353100" w:rsidP="00353100">
      <w:pPr>
        <w:contextualSpacing/>
        <w:jc w:val="center"/>
      </w:pPr>
      <w:r w:rsidRPr="0035667E">
        <w:rPr>
          <w:rFonts w:ascii="Times New Roman" w:eastAsia="Times New Roman" w:hAnsi="Times New Roman" w:cs="Times New Roman"/>
          <w:sz w:val="28"/>
          <w:szCs w:val="28"/>
        </w:rPr>
        <w:tab/>
      </w:r>
      <w:r w:rsidRPr="0035667E">
        <w:rPr>
          <w:rFonts w:ascii="Times New Roman" w:eastAsia="Times New Roman" w:hAnsi="Times New Roman" w:cs="Times New Roman"/>
          <w:sz w:val="28"/>
          <w:szCs w:val="28"/>
        </w:rPr>
        <w:tab/>
      </w:r>
      <w:r w:rsidRPr="0035667E">
        <w:rPr>
          <w:rFonts w:ascii="Times New Roman" w:eastAsia="Times New Roman" w:hAnsi="Times New Roman" w:cs="Times New Roman"/>
          <w:sz w:val="28"/>
          <w:szCs w:val="28"/>
        </w:rPr>
        <w:tab/>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2"/>
        <w:gridCol w:w="1615"/>
        <w:gridCol w:w="1631"/>
        <w:gridCol w:w="4333"/>
      </w:tblGrid>
      <w:tr w:rsidR="006E27C9" w:rsidRPr="0035667E" w:rsidTr="00D218C3">
        <w:trPr>
          <w:trHeight w:val="437"/>
        </w:trPr>
        <w:tc>
          <w:tcPr>
            <w:tcW w:w="1222" w:type="pct"/>
            <w:shd w:val="clear" w:color="auto" w:fill="auto"/>
            <w:hideMark/>
          </w:tcPr>
          <w:p w:rsidR="00353100" w:rsidRPr="0035667E" w:rsidRDefault="00353100" w:rsidP="00D94C02">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Ответственный исполнитель Программы</w:t>
            </w:r>
          </w:p>
        </w:tc>
        <w:tc>
          <w:tcPr>
            <w:tcW w:w="3778" w:type="pct"/>
            <w:gridSpan w:val="3"/>
            <w:shd w:val="clear" w:color="auto" w:fill="auto"/>
            <w:hideMark/>
          </w:tcPr>
          <w:p w:rsidR="00353100" w:rsidRPr="0035667E" w:rsidRDefault="00353100"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Управление образования администрации города Бузулука (далее - УО)</w:t>
            </w:r>
          </w:p>
        </w:tc>
      </w:tr>
      <w:tr w:rsidR="006E27C9" w:rsidRPr="0035667E" w:rsidTr="00D218C3">
        <w:trPr>
          <w:trHeight w:val="60"/>
        </w:trPr>
        <w:tc>
          <w:tcPr>
            <w:tcW w:w="1222" w:type="pct"/>
            <w:shd w:val="clear" w:color="auto" w:fill="auto"/>
            <w:hideMark/>
          </w:tcPr>
          <w:p w:rsidR="00353100" w:rsidRPr="0035667E" w:rsidRDefault="00353100" w:rsidP="00D94C02">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Соисполнители Программы</w:t>
            </w:r>
          </w:p>
        </w:tc>
        <w:tc>
          <w:tcPr>
            <w:tcW w:w="3778" w:type="pct"/>
            <w:gridSpan w:val="3"/>
            <w:shd w:val="clear" w:color="auto" w:fill="auto"/>
            <w:hideMark/>
          </w:tcPr>
          <w:p w:rsidR="00353100" w:rsidRPr="0035667E" w:rsidRDefault="0092485D"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w:t>
            </w:r>
          </w:p>
        </w:tc>
      </w:tr>
      <w:tr w:rsidR="006E27C9" w:rsidRPr="0035667E" w:rsidTr="00D218C3">
        <w:trPr>
          <w:trHeight w:val="359"/>
        </w:trPr>
        <w:tc>
          <w:tcPr>
            <w:tcW w:w="1222" w:type="pct"/>
            <w:shd w:val="clear" w:color="auto" w:fill="auto"/>
            <w:hideMark/>
          </w:tcPr>
          <w:p w:rsidR="00353100" w:rsidRPr="0035667E" w:rsidRDefault="00353100" w:rsidP="00D94C02">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Участники Программы</w:t>
            </w:r>
          </w:p>
        </w:tc>
        <w:tc>
          <w:tcPr>
            <w:tcW w:w="3778" w:type="pct"/>
            <w:gridSpan w:val="3"/>
            <w:shd w:val="clear" w:color="auto" w:fill="auto"/>
            <w:hideMark/>
          </w:tcPr>
          <w:p w:rsidR="00353100" w:rsidRPr="0035667E" w:rsidRDefault="00353100" w:rsidP="00B73AA0">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Муниципальные образовательные организации, </w:t>
            </w:r>
            <w:r w:rsidR="00B73AA0" w:rsidRPr="0035667E">
              <w:rPr>
                <w:rFonts w:ascii="Times New Roman" w:eastAsia="Times New Roman" w:hAnsi="Times New Roman" w:cs="Times New Roman"/>
                <w:sz w:val="28"/>
                <w:szCs w:val="28"/>
              </w:rPr>
              <w:t>част</w:t>
            </w:r>
            <w:r w:rsidR="00DE1483" w:rsidRPr="0035667E">
              <w:rPr>
                <w:rFonts w:ascii="Times New Roman" w:eastAsia="Times New Roman" w:hAnsi="Times New Roman" w:cs="Times New Roman"/>
                <w:sz w:val="28"/>
                <w:szCs w:val="28"/>
              </w:rPr>
              <w:t>ные</w:t>
            </w:r>
            <w:r w:rsidRPr="0035667E">
              <w:rPr>
                <w:rFonts w:ascii="Times New Roman" w:eastAsia="Times New Roman" w:hAnsi="Times New Roman" w:cs="Times New Roman"/>
                <w:sz w:val="28"/>
                <w:szCs w:val="28"/>
              </w:rPr>
              <w:t xml:space="preserve"> общеобразовательные организации, имеющие государственную аккредитацию (по согласованию),  привлекаемые к реализации мероприятий  Программы</w:t>
            </w:r>
            <w:r w:rsidR="0092485D" w:rsidRPr="0035667E">
              <w:rPr>
                <w:rFonts w:ascii="Times New Roman" w:eastAsia="Times New Roman" w:hAnsi="Times New Roman" w:cs="Times New Roman"/>
                <w:sz w:val="28"/>
                <w:szCs w:val="28"/>
              </w:rPr>
              <w:t xml:space="preserve">, Управление градообразования и капитального строительства города Бузулука (далее – </w:t>
            </w:r>
            <w:r w:rsidR="00792BA5" w:rsidRPr="0035667E">
              <w:rPr>
                <w:rFonts w:ascii="Times New Roman" w:eastAsia="Times New Roman" w:hAnsi="Times New Roman" w:cs="Times New Roman"/>
                <w:sz w:val="28"/>
                <w:szCs w:val="28"/>
              </w:rPr>
              <w:t>УГиКС</w:t>
            </w:r>
            <w:r w:rsidR="0092485D" w:rsidRPr="0035667E">
              <w:rPr>
                <w:rFonts w:ascii="Times New Roman" w:eastAsia="Times New Roman" w:hAnsi="Times New Roman" w:cs="Times New Roman"/>
                <w:sz w:val="28"/>
                <w:szCs w:val="28"/>
              </w:rPr>
              <w:t>)</w:t>
            </w:r>
          </w:p>
        </w:tc>
      </w:tr>
      <w:tr w:rsidR="006E27C9" w:rsidRPr="0035667E" w:rsidTr="000E1BE4">
        <w:trPr>
          <w:trHeight w:val="673"/>
        </w:trPr>
        <w:tc>
          <w:tcPr>
            <w:tcW w:w="1222" w:type="pct"/>
            <w:vMerge w:val="restart"/>
            <w:shd w:val="clear" w:color="auto" w:fill="auto"/>
            <w:hideMark/>
          </w:tcPr>
          <w:p w:rsidR="00353100" w:rsidRPr="0035667E" w:rsidRDefault="00353100" w:rsidP="00D94C02">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Подпрограммы Программы</w:t>
            </w:r>
          </w:p>
        </w:tc>
        <w:tc>
          <w:tcPr>
            <w:tcW w:w="3778" w:type="pct"/>
            <w:gridSpan w:val="3"/>
            <w:tcBorders>
              <w:bottom w:val="nil"/>
            </w:tcBorders>
            <w:shd w:val="clear" w:color="auto" w:fill="auto"/>
            <w:hideMark/>
          </w:tcPr>
          <w:p w:rsidR="00353100" w:rsidRPr="0035667E" w:rsidRDefault="00353100"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Подпрограмма  1 </w:t>
            </w:r>
            <w:r w:rsidR="00D94C02" w:rsidRPr="0035667E">
              <w:rPr>
                <w:rFonts w:ascii="Times New Roman" w:eastAsia="Times New Roman" w:hAnsi="Times New Roman" w:cs="Times New Roman"/>
                <w:sz w:val="28"/>
                <w:szCs w:val="28"/>
              </w:rPr>
              <w:t>«</w:t>
            </w:r>
            <w:r w:rsidRPr="0035667E">
              <w:rPr>
                <w:rFonts w:ascii="Times New Roman" w:eastAsia="Times New Roman" w:hAnsi="Times New Roman" w:cs="Times New Roman"/>
                <w:sz w:val="28"/>
                <w:szCs w:val="28"/>
              </w:rPr>
              <w:t>Развитие системы образования города Бузулука</w:t>
            </w:r>
            <w:r w:rsidR="00D94C02" w:rsidRPr="0035667E">
              <w:rPr>
                <w:rFonts w:ascii="Times New Roman" w:eastAsia="Times New Roman" w:hAnsi="Times New Roman" w:cs="Times New Roman"/>
                <w:sz w:val="28"/>
                <w:szCs w:val="28"/>
              </w:rPr>
              <w:t>»</w:t>
            </w:r>
            <w:r w:rsidRPr="0035667E">
              <w:rPr>
                <w:rFonts w:ascii="Times New Roman" w:eastAsia="Times New Roman" w:hAnsi="Times New Roman" w:cs="Times New Roman"/>
                <w:sz w:val="28"/>
                <w:szCs w:val="28"/>
              </w:rPr>
              <w:t xml:space="preserve"> (далее – Подпрограмма 1)</w:t>
            </w:r>
          </w:p>
        </w:tc>
      </w:tr>
      <w:tr w:rsidR="006E27C9" w:rsidRPr="0035667E" w:rsidTr="00D218C3">
        <w:trPr>
          <w:trHeight w:val="735"/>
        </w:trPr>
        <w:tc>
          <w:tcPr>
            <w:tcW w:w="1222" w:type="pct"/>
            <w:vMerge/>
            <w:hideMark/>
          </w:tcPr>
          <w:p w:rsidR="00353100" w:rsidRPr="0035667E" w:rsidRDefault="00353100" w:rsidP="00D94C02">
            <w:pPr>
              <w:spacing w:after="0" w:line="240" w:lineRule="auto"/>
              <w:rPr>
                <w:rFonts w:ascii="Times New Roman" w:eastAsia="Times New Roman" w:hAnsi="Times New Roman" w:cs="Times New Roman"/>
                <w:sz w:val="28"/>
                <w:szCs w:val="28"/>
              </w:rPr>
            </w:pPr>
          </w:p>
        </w:tc>
        <w:tc>
          <w:tcPr>
            <w:tcW w:w="3778" w:type="pct"/>
            <w:gridSpan w:val="3"/>
            <w:tcBorders>
              <w:top w:val="nil"/>
              <w:bottom w:val="nil"/>
            </w:tcBorders>
            <w:shd w:val="clear" w:color="auto" w:fill="auto"/>
            <w:hideMark/>
          </w:tcPr>
          <w:p w:rsidR="00353100" w:rsidRPr="0035667E" w:rsidRDefault="00353100"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Подпрограмма 2 </w:t>
            </w:r>
            <w:r w:rsidR="00D94C02" w:rsidRPr="0035667E">
              <w:rPr>
                <w:rFonts w:ascii="Times New Roman" w:eastAsia="Times New Roman" w:hAnsi="Times New Roman" w:cs="Times New Roman"/>
                <w:sz w:val="28"/>
                <w:szCs w:val="28"/>
              </w:rPr>
              <w:t>«</w:t>
            </w:r>
            <w:r w:rsidRPr="0035667E">
              <w:rPr>
                <w:rFonts w:ascii="Times New Roman" w:eastAsia="Times New Roman" w:hAnsi="Times New Roman" w:cs="Times New Roman"/>
                <w:sz w:val="28"/>
                <w:szCs w:val="28"/>
              </w:rPr>
              <w:t>Осуществление управления в сфере образования города Бузулука</w:t>
            </w:r>
            <w:r w:rsidR="00D94C02" w:rsidRPr="0035667E">
              <w:rPr>
                <w:rFonts w:ascii="Times New Roman" w:eastAsia="Times New Roman" w:hAnsi="Times New Roman" w:cs="Times New Roman"/>
                <w:sz w:val="28"/>
                <w:szCs w:val="28"/>
              </w:rPr>
              <w:t>»</w:t>
            </w:r>
            <w:r w:rsidRPr="0035667E">
              <w:rPr>
                <w:rFonts w:ascii="Times New Roman" w:eastAsia="Times New Roman" w:hAnsi="Times New Roman" w:cs="Times New Roman"/>
                <w:sz w:val="28"/>
                <w:szCs w:val="28"/>
              </w:rPr>
              <w:t xml:space="preserve"> (далее – Подпрограмма 2)</w:t>
            </w:r>
          </w:p>
        </w:tc>
      </w:tr>
      <w:tr w:rsidR="006E27C9" w:rsidRPr="0035667E" w:rsidTr="000E1BE4">
        <w:trPr>
          <w:trHeight w:val="1362"/>
        </w:trPr>
        <w:tc>
          <w:tcPr>
            <w:tcW w:w="1222" w:type="pct"/>
            <w:vMerge/>
            <w:hideMark/>
          </w:tcPr>
          <w:p w:rsidR="00353100" w:rsidRPr="0035667E" w:rsidRDefault="00353100" w:rsidP="00D94C02">
            <w:pPr>
              <w:spacing w:after="0" w:line="240" w:lineRule="auto"/>
              <w:rPr>
                <w:rFonts w:ascii="Times New Roman" w:eastAsia="Times New Roman" w:hAnsi="Times New Roman" w:cs="Times New Roman"/>
                <w:sz w:val="28"/>
                <w:szCs w:val="28"/>
              </w:rPr>
            </w:pPr>
          </w:p>
        </w:tc>
        <w:tc>
          <w:tcPr>
            <w:tcW w:w="3778" w:type="pct"/>
            <w:gridSpan w:val="3"/>
            <w:tcBorders>
              <w:top w:val="nil"/>
              <w:bottom w:val="nil"/>
            </w:tcBorders>
            <w:shd w:val="clear" w:color="auto" w:fill="auto"/>
            <w:hideMark/>
          </w:tcPr>
          <w:p w:rsidR="00353100" w:rsidRPr="0035667E" w:rsidRDefault="00353100" w:rsidP="00E94926">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Подпрограмма 3 </w:t>
            </w:r>
            <w:r w:rsidR="00D94C02" w:rsidRPr="0035667E">
              <w:rPr>
                <w:rFonts w:ascii="Times New Roman" w:eastAsia="Times New Roman" w:hAnsi="Times New Roman" w:cs="Times New Roman"/>
                <w:sz w:val="28"/>
                <w:szCs w:val="28"/>
              </w:rPr>
              <w:t>«</w:t>
            </w:r>
            <w:r w:rsidRPr="0035667E">
              <w:rPr>
                <w:rFonts w:ascii="Times New Roman" w:eastAsia="Times New Roman" w:hAnsi="Times New Roman" w:cs="Times New Roman"/>
                <w:sz w:val="28"/>
                <w:szCs w:val="28"/>
              </w:rPr>
              <w:t xml:space="preserve">Совершенствование организации питания учащихся в муниципальных  и </w:t>
            </w:r>
            <w:r w:rsidR="00E94926" w:rsidRPr="0035667E">
              <w:rPr>
                <w:rFonts w:ascii="Times New Roman" w:eastAsia="Times New Roman" w:hAnsi="Times New Roman" w:cs="Times New Roman"/>
                <w:sz w:val="28"/>
                <w:szCs w:val="28"/>
              </w:rPr>
              <w:t>частных</w:t>
            </w:r>
            <w:r w:rsidRPr="0035667E">
              <w:rPr>
                <w:rFonts w:ascii="Times New Roman" w:eastAsia="Times New Roman" w:hAnsi="Times New Roman" w:cs="Times New Roman"/>
                <w:sz w:val="28"/>
                <w:szCs w:val="28"/>
              </w:rPr>
              <w:t>, имеющих государственную аккредитацию, общеобразовательных организациях города Бузулука</w:t>
            </w:r>
            <w:r w:rsidR="00D94C02" w:rsidRPr="0035667E">
              <w:rPr>
                <w:rFonts w:ascii="Times New Roman" w:eastAsia="Times New Roman" w:hAnsi="Times New Roman" w:cs="Times New Roman"/>
                <w:sz w:val="28"/>
                <w:szCs w:val="28"/>
              </w:rPr>
              <w:t>»</w:t>
            </w:r>
            <w:r w:rsidRPr="0035667E">
              <w:rPr>
                <w:rFonts w:ascii="Times New Roman" w:eastAsia="Times New Roman" w:hAnsi="Times New Roman" w:cs="Times New Roman"/>
                <w:sz w:val="28"/>
                <w:szCs w:val="28"/>
              </w:rPr>
              <w:t xml:space="preserve"> (далее – Подпрограмма 3)</w:t>
            </w:r>
          </w:p>
        </w:tc>
      </w:tr>
      <w:tr w:rsidR="006E27C9" w:rsidRPr="0035667E" w:rsidTr="000E1BE4">
        <w:trPr>
          <w:trHeight w:val="1267"/>
        </w:trPr>
        <w:tc>
          <w:tcPr>
            <w:tcW w:w="1222" w:type="pct"/>
            <w:vMerge/>
            <w:hideMark/>
          </w:tcPr>
          <w:p w:rsidR="00353100" w:rsidRPr="0035667E" w:rsidRDefault="00353100" w:rsidP="00D94C02">
            <w:pPr>
              <w:spacing w:after="0" w:line="240" w:lineRule="auto"/>
              <w:rPr>
                <w:rFonts w:ascii="Times New Roman" w:eastAsia="Times New Roman" w:hAnsi="Times New Roman" w:cs="Times New Roman"/>
                <w:sz w:val="28"/>
                <w:szCs w:val="28"/>
              </w:rPr>
            </w:pPr>
          </w:p>
        </w:tc>
        <w:tc>
          <w:tcPr>
            <w:tcW w:w="3778" w:type="pct"/>
            <w:gridSpan w:val="3"/>
            <w:tcBorders>
              <w:top w:val="nil"/>
            </w:tcBorders>
            <w:shd w:val="clear" w:color="auto" w:fill="auto"/>
            <w:hideMark/>
          </w:tcPr>
          <w:p w:rsidR="00353100" w:rsidRPr="0035667E" w:rsidRDefault="00353100"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Подпрограмма 4 </w:t>
            </w:r>
            <w:r w:rsidR="00D94C02" w:rsidRPr="0035667E">
              <w:rPr>
                <w:rFonts w:ascii="Times New Roman" w:eastAsia="Times New Roman" w:hAnsi="Times New Roman" w:cs="Times New Roman"/>
                <w:sz w:val="28"/>
                <w:szCs w:val="28"/>
              </w:rPr>
              <w:t>«</w:t>
            </w:r>
            <w:r w:rsidRPr="0035667E">
              <w:rPr>
                <w:rFonts w:ascii="Times New Roman" w:eastAsia="Times New Roman" w:hAnsi="Times New Roman" w:cs="Times New Roman"/>
                <w:sz w:val="28"/>
                <w:szCs w:val="28"/>
              </w:rPr>
              <w:t>Организация и осуществление деятельности по опеке и попечительству над несовершеннолетними на территории города Бузулука</w:t>
            </w:r>
            <w:r w:rsidR="00D94C02" w:rsidRPr="0035667E">
              <w:rPr>
                <w:rFonts w:ascii="Times New Roman" w:eastAsia="Times New Roman" w:hAnsi="Times New Roman" w:cs="Times New Roman"/>
                <w:sz w:val="28"/>
                <w:szCs w:val="28"/>
              </w:rPr>
              <w:t>»</w:t>
            </w:r>
            <w:r w:rsidRPr="0035667E">
              <w:rPr>
                <w:rFonts w:ascii="Times New Roman" w:eastAsia="Times New Roman" w:hAnsi="Times New Roman" w:cs="Times New Roman"/>
                <w:sz w:val="28"/>
                <w:szCs w:val="28"/>
              </w:rPr>
              <w:t xml:space="preserve"> (далее - Подпрограмма 4)</w:t>
            </w:r>
          </w:p>
        </w:tc>
      </w:tr>
      <w:tr w:rsidR="006E27C9" w:rsidRPr="0035667E" w:rsidTr="000E1BE4">
        <w:trPr>
          <w:trHeight w:val="388"/>
        </w:trPr>
        <w:tc>
          <w:tcPr>
            <w:tcW w:w="1222" w:type="pct"/>
            <w:shd w:val="clear" w:color="auto" w:fill="auto"/>
            <w:hideMark/>
          </w:tcPr>
          <w:p w:rsidR="00E665E3" w:rsidRPr="0035667E" w:rsidRDefault="00E665E3" w:rsidP="00D94C02">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Приоритетные проекты (программы), реализуемые в рамках </w:t>
            </w:r>
            <w:r w:rsidRPr="0035667E">
              <w:rPr>
                <w:rFonts w:ascii="Times New Roman" w:eastAsia="Times New Roman" w:hAnsi="Times New Roman" w:cs="Times New Roman"/>
                <w:sz w:val="28"/>
                <w:szCs w:val="28"/>
              </w:rPr>
              <w:lastRenderedPageBreak/>
              <w:t>программы</w:t>
            </w:r>
          </w:p>
        </w:tc>
        <w:tc>
          <w:tcPr>
            <w:tcW w:w="3778" w:type="pct"/>
            <w:gridSpan w:val="3"/>
            <w:shd w:val="clear" w:color="auto" w:fill="auto"/>
            <w:hideMark/>
          </w:tcPr>
          <w:p w:rsidR="00E665E3" w:rsidRPr="0035667E" w:rsidRDefault="00E665E3"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lastRenderedPageBreak/>
              <w:t>«Содействие занятости женщин – создание условий дошкольного образования для детей в возрасте до трех лет»;</w:t>
            </w:r>
          </w:p>
          <w:p w:rsidR="00E665E3" w:rsidRPr="0035667E" w:rsidRDefault="00E665E3"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«Современная школа»</w:t>
            </w:r>
            <w:r w:rsidR="005415A0" w:rsidRPr="0035667E">
              <w:rPr>
                <w:rFonts w:ascii="Times New Roman" w:eastAsia="Times New Roman" w:hAnsi="Times New Roman" w:cs="Times New Roman"/>
                <w:sz w:val="28"/>
                <w:szCs w:val="28"/>
              </w:rPr>
              <w:t>;</w:t>
            </w:r>
          </w:p>
          <w:p w:rsidR="005515FE" w:rsidRPr="0035667E" w:rsidRDefault="005515FE"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«Успех каждого ребенка»</w:t>
            </w:r>
            <w:r w:rsidR="005415A0" w:rsidRPr="0035667E">
              <w:rPr>
                <w:rFonts w:ascii="Times New Roman" w:eastAsia="Times New Roman" w:hAnsi="Times New Roman" w:cs="Times New Roman"/>
                <w:sz w:val="28"/>
                <w:szCs w:val="28"/>
              </w:rPr>
              <w:t>;</w:t>
            </w:r>
          </w:p>
          <w:p w:rsidR="005515FE" w:rsidRPr="0035667E" w:rsidRDefault="005515FE"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«Цифровая образовательная среда»</w:t>
            </w:r>
            <w:r w:rsidR="005415A0" w:rsidRPr="0035667E">
              <w:rPr>
                <w:rFonts w:ascii="Times New Roman" w:eastAsia="Times New Roman" w:hAnsi="Times New Roman" w:cs="Times New Roman"/>
                <w:sz w:val="28"/>
                <w:szCs w:val="28"/>
              </w:rPr>
              <w:t>;</w:t>
            </w:r>
          </w:p>
          <w:p w:rsidR="005515FE" w:rsidRPr="0035667E" w:rsidRDefault="005515FE"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lastRenderedPageBreak/>
              <w:t>«Учитель будущего»</w:t>
            </w:r>
            <w:r w:rsidR="005415A0" w:rsidRPr="0035667E">
              <w:rPr>
                <w:rFonts w:ascii="Times New Roman" w:eastAsia="Times New Roman" w:hAnsi="Times New Roman" w:cs="Times New Roman"/>
                <w:sz w:val="28"/>
                <w:szCs w:val="28"/>
              </w:rPr>
              <w:t>;</w:t>
            </w:r>
          </w:p>
          <w:p w:rsidR="005515FE" w:rsidRPr="0035667E" w:rsidRDefault="005515FE"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«Поддержка семей, имеющих детей»</w:t>
            </w:r>
            <w:r w:rsidR="005415A0" w:rsidRPr="0035667E">
              <w:rPr>
                <w:rFonts w:ascii="Times New Roman" w:eastAsia="Times New Roman" w:hAnsi="Times New Roman" w:cs="Times New Roman"/>
                <w:sz w:val="28"/>
                <w:szCs w:val="28"/>
              </w:rPr>
              <w:t>.</w:t>
            </w:r>
          </w:p>
        </w:tc>
      </w:tr>
      <w:tr w:rsidR="006E27C9" w:rsidRPr="0035667E" w:rsidTr="00D218C3">
        <w:trPr>
          <w:trHeight w:val="60"/>
        </w:trPr>
        <w:tc>
          <w:tcPr>
            <w:tcW w:w="1222" w:type="pct"/>
            <w:shd w:val="clear" w:color="auto" w:fill="auto"/>
            <w:hideMark/>
          </w:tcPr>
          <w:p w:rsidR="00DE1483" w:rsidRPr="0035667E" w:rsidRDefault="00DE1483" w:rsidP="00D94C02">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lastRenderedPageBreak/>
              <w:t>Цель Программы</w:t>
            </w:r>
          </w:p>
        </w:tc>
        <w:tc>
          <w:tcPr>
            <w:tcW w:w="3778" w:type="pct"/>
            <w:gridSpan w:val="3"/>
            <w:shd w:val="clear" w:color="auto" w:fill="auto"/>
            <w:hideMark/>
          </w:tcPr>
          <w:p w:rsidR="00DE1483" w:rsidRPr="0035667E" w:rsidRDefault="00D218C3"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В</w:t>
            </w:r>
            <w:r w:rsidR="00DE1483" w:rsidRPr="0035667E">
              <w:rPr>
                <w:rFonts w:ascii="Times New Roman" w:eastAsia="Times New Roman" w:hAnsi="Times New Roman" w:cs="Times New Roman"/>
                <w:sz w:val="28"/>
                <w:szCs w:val="28"/>
              </w:rPr>
              <w:t>недрение современной модели образования, обеспечивающей формирование в городе Бузулуке  человеческого капитала, соответствующего требованиям инновационного развития экономики, современным потребностям общества и каждого гражданина.</w:t>
            </w:r>
          </w:p>
        </w:tc>
      </w:tr>
      <w:tr w:rsidR="00C71449" w:rsidRPr="00C71449" w:rsidTr="009B6EE5">
        <w:trPr>
          <w:trHeight w:val="2373"/>
        </w:trPr>
        <w:tc>
          <w:tcPr>
            <w:tcW w:w="1222" w:type="pct"/>
            <w:shd w:val="clear" w:color="auto" w:fill="auto"/>
            <w:hideMark/>
          </w:tcPr>
          <w:p w:rsidR="00D218C3" w:rsidRPr="0035667E" w:rsidRDefault="00D218C3" w:rsidP="00D94C02">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Задачи Программы</w:t>
            </w:r>
          </w:p>
        </w:tc>
        <w:tc>
          <w:tcPr>
            <w:tcW w:w="3778" w:type="pct"/>
            <w:gridSpan w:val="3"/>
            <w:shd w:val="clear" w:color="auto" w:fill="auto"/>
            <w:hideMark/>
          </w:tcPr>
          <w:p w:rsidR="00D218C3" w:rsidRPr="00C71449" w:rsidRDefault="00D218C3" w:rsidP="00DE1483">
            <w:pPr>
              <w:spacing w:after="0" w:line="240" w:lineRule="auto"/>
              <w:jc w:val="both"/>
              <w:rPr>
                <w:rFonts w:ascii="Times New Roman" w:eastAsia="Times New Roman" w:hAnsi="Times New Roman" w:cs="Times New Roman"/>
                <w:color w:val="000000" w:themeColor="text1"/>
                <w:sz w:val="28"/>
                <w:szCs w:val="28"/>
              </w:rPr>
            </w:pPr>
            <w:r w:rsidRPr="00C71449">
              <w:rPr>
                <w:rFonts w:ascii="Times New Roman" w:eastAsia="Times New Roman" w:hAnsi="Times New Roman" w:cs="Times New Roman"/>
                <w:color w:val="000000" w:themeColor="text1"/>
                <w:sz w:val="28"/>
                <w:szCs w:val="28"/>
              </w:rPr>
              <w:t>1. Обеспечение условий удовлетворения потребностей населения города Бузулука в качественном образовании.</w:t>
            </w:r>
          </w:p>
          <w:p w:rsidR="00D218C3" w:rsidRPr="00C71449" w:rsidRDefault="00D218C3" w:rsidP="00DE1483">
            <w:pPr>
              <w:spacing w:after="0" w:line="240" w:lineRule="auto"/>
              <w:jc w:val="both"/>
              <w:rPr>
                <w:rFonts w:ascii="Times New Roman" w:eastAsia="Times New Roman" w:hAnsi="Times New Roman" w:cs="Times New Roman"/>
                <w:color w:val="000000" w:themeColor="text1"/>
                <w:sz w:val="28"/>
                <w:szCs w:val="28"/>
              </w:rPr>
            </w:pPr>
            <w:r w:rsidRPr="00C71449">
              <w:rPr>
                <w:rFonts w:ascii="Times New Roman" w:eastAsia="Times New Roman" w:hAnsi="Times New Roman" w:cs="Times New Roman"/>
                <w:color w:val="000000" w:themeColor="text1"/>
                <w:sz w:val="28"/>
                <w:szCs w:val="28"/>
              </w:rPr>
              <w:t>2. Повышение эффективности управления в сфере образования на территории города Бузулука.</w:t>
            </w:r>
          </w:p>
          <w:p w:rsidR="00D218C3" w:rsidRPr="00C71449" w:rsidRDefault="00D218C3" w:rsidP="00DE1483">
            <w:pPr>
              <w:spacing w:after="0" w:line="240" w:lineRule="auto"/>
              <w:jc w:val="both"/>
              <w:rPr>
                <w:rFonts w:ascii="Times New Roman" w:eastAsia="Times New Roman" w:hAnsi="Times New Roman" w:cs="Times New Roman"/>
                <w:color w:val="000000" w:themeColor="text1"/>
                <w:sz w:val="28"/>
                <w:szCs w:val="28"/>
              </w:rPr>
            </w:pPr>
            <w:r w:rsidRPr="00C71449">
              <w:rPr>
                <w:rFonts w:ascii="Times New Roman" w:eastAsia="Times New Roman" w:hAnsi="Times New Roman" w:cs="Times New Roman"/>
                <w:color w:val="000000" w:themeColor="text1"/>
                <w:sz w:val="28"/>
                <w:szCs w:val="28"/>
              </w:rPr>
              <w:t xml:space="preserve">3. Сохранение и укрепление здоровья учащихся    муниципальных и </w:t>
            </w:r>
            <w:r w:rsidR="00B73AA0" w:rsidRPr="00C71449">
              <w:rPr>
                <w:rFonts w:ascii="Times New Roman" w:eastAsia="Times New Roman" w:hAnsi="Times New Roman" w:cs="Times New Roman"/>
                <w:color w:val="000000" w:themeColor="text1"/>
                <w:sz w:val="28"/>
                <w:szCs w:val="28"/>
              </w:rPr>
              <w:t>част</w:t>
            </w:r>
            <w:r w:rsidRPr="00C71449">
              <w:rPr>
                <w:rFonts w:ascii="Times New Roman" w:eastAsia="Times New Roman" w:hAnsi="Times New Roman" w:cs="Times New Roman"/>
                <w:color w:val="000000" w:themeColor="text1"/>
                <w:sz w:val="28"/>
                <w:szCs w:val="28"/>
              </w:rPr>
              <w:t xml:space="preserve">ных, имеющих государственную аккредитацию, общеобразовательных организаций (далее по тексту – общеобразовательные организации)  за счет увеличения охвата горячим питанием, повышение качества и безопасности питания.  </w:t>
            </w:r>
          </w:p>
          <w:p w:rsidR="00E3378B" w:rsidRPr="00312676" w:rsidRDefault="00D218C3" w:rsidP="00312676">
            <w:pPr>
              <w:spacing w:after="0" w:line="240" w:lineRule="auto"/>
              <w:jc w:val="both"/>
              <w:rPr>
                <w:rFonts w:ascii="Times New Roman" w:eastAsia="Times New Roman" w:hAnsi="Times New Roman" w:cs="Times New Roman"/>
                <w:color w:val="000000" w:themeColor="text1"/>
                <w:sz w:val="28"/>
                <w:szCs w:val="28"/>
              </w:rPr>
            </w:pPr>
            <w:r w:rsidRPr="00C71449">
              <w:rPr>
                <w:rFonts w:ascii="Times New Roman" w:eastAsia="Times New Roman" w:hAnsi="Times New Roman" w:cs="Times New Roman"/>
                <w:color w:val="000000" w:themeColor="text1"/>
                <w:sz w:val="28"/>
                <w:szCs w:val="28"/>
              </w:rPr>
              <w:t>4. Обеспечение прав несовершеннолетних детей, в том числе детей-сирот и детей, оставшихся без попечения родителей и лиц, из числа детей-сирот и детей, оставшихся без попечения родителей.</w:t>
            </w:r>
          </w:p>
        </w:tc>
      </w:tr>
      <w:tr w:rsidR="006E27C9" w:rsidRPr="0035667E" w:rsidTr="00D218C3">
        <w:trPr>
          <w:trHeight w:val="1044"/>
        </w:trPr>
        <w:tc>
          <w:tcPr>
            <w:tcW w:w="1222" w:type="pct"/>
            <w:shd w:val="clear" w:color="auto" w:fill="auto"/>
            <w:hideMark/>
          </w:tcPr>
          <w:p w:rsidR="00353100" w:rsidRPr="0035667E" w:rsidRDefault="00353100" w:rsidP="00D94C02">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Показатели (индикаторы) Программы </w:t>
            </w:r>
          </w:p>
        </w:tc>
        <w:tc>
          <w:tcPr>
            <w:tcW w:w="3778" w:type="pct"/>
            <w:gridSpan w:val="3"/>
            <w:shd w:val="clear" w:color="auto" w:fill="auto"/>
            <w:hideMark/>
          </w:tcPr>
          <w:p w:rsidR="00353100" w:rsidRPr="0035667E" w:rsidRDefault="00353100" w:rsidP="00DE1483">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Сведения о показателях (индикаторах) муниципальной программы, подпрограмм муниципальной программы и их значениях приведены в приложении № 1 к Программе</w:t>
            </w:r>
          </w:p>
        </w:tc>
      </w:tr>
      <w:tr w:rsidR="006E27C9" w:rsidRPr="0035667E" w:rsidTr="00D218C3">
        <w:trPr>
          <w:trHeight w:val="56"/>
        </w:trPr>
        <w:tc>
          <w:tcPr>
            <w:tcW w:w="1222" w:type="pct"/>
            <w:shd w:val="clear" w:color="auto" w:fill="auto"/>
            <w:hideMark/>
          </w:tcPr>
          <w:p w:rsidR="00353100" w:rsidRPr="0035667E" w:rsidRDefault="00B73AA0" w:rsidP="00B73AA0">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Сроки  и </w:t>
            </w:r>
            <w:r w:rsidR="00353100" w:rsidRPr="0035667E">
              <w:rPr>
                <w:rFonts w:ascii="Times New Roman" w:eastAsia="Times New Roman" w:hAnsi="Times New Roman" w:cs="Times New Roman"/>
                <w:sz w:val="28"/>
                <w:szCs w:val="28"/>
              </w:rPr>
              <w:t xml:space="preserve">этапы реализации Программы </w:t>
            </w:r>
          </w:p>
        </w:tc>
        <w:tc>
          <w:tcPr>
            <w:tcW w:w="3778" w:type="pct"/>
            <w:gridSpan w:val="3"/>
            <w:shd w:val="clear" w:color="auto" w:fill="auto"/>
            <w:hideMark/>
          </w:tcPr>
          <w:p w:rsidR="00353100" w:rsidRPr="0035667E" w:rsidRDefault="00353100" w:rsidP="004946D4">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20</w:t>
            </w:r>
            <w:r w:rsidR="004946D4" w:rsidRPr="0035667E">
              <w:rPr>
                <w:rFonts w:ascii="Times New Roman" w:eastAsia="Times New Roman" w:hAnsi="Times New Roman" w:cs="Times New Roman"/>
                <w:sz w:val="28"/>
                <w:szCs w:val="28"/>
              </w:rPr>
              <w:t>21</w:t>
            </w:r>
            <w:r w:rsidRPr="0035667E">
              <w:rPr>
                <w:rFonts w:ascii="Times New Roman" w:eastAsia="Times New Roman" w:hAnsi="Times New Roman" w:cs="Times New Roman"/>
                <w:sz w:val="28"/>
                <w:szCs w:val="28"/>
              </w:rPr>
              <w:t>-202</w:t>
            </w:r>
            <w:r w:rsidR="004946D4" w:rsidRPr="0035667E">
              <w:rPr>
                <w:rFonts w:ascii="Times New Roman" w:eastAsia="Times New Roman" w:hAnsi="Times New Roman" w:cs="Times New Roman"/>
                <w:sz w:val="28"/>
                <w:szCs w:val="28"/>
              </w:rPr>
              <w:t>6</w:t>
            </w:r>
            <w:r w:rsidRPr="0035667E">
              <w:rPr>
                <w:rFonts w:ascii="Times New Roman" w:eastAsia="Times New Roman" w:hAnsi="Times New Roman" w:cs="Times New Roman"/>
                <w:sz w:val="28"/>
                <w:szCs w:val="28"/>
              </w:rPr>
              <w:t xml:space="preserve"> годы, этапы не выделяются </w:t>
            </w:r>
          </w:p>
        </w:tc>
      </w:tr>
      <w:tr w:rsidR="006E27C9" w:rsidRPr="00C32170" w:rsidTr="00D218C3">
        <w:trPr>
          <w:trHeight w:val="362"/>
        </w:trPr>
        <w:tc>
          <w:tcPr>
            <w:tcW w:w="1222" w:type="pct"/>
            <w:vMerge w:val="restart"/>
            <w:shd w:val="clear" w:color="auto" w:fill="auto"/>
            <w:hideMark/>
          </w:tcPr>
          <w:p w:rsidR="00353100" w:rsidRPr="0035667E" w:rsidRDefault="00353100" w:rsidP="00D94C02">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Объем бюджетных ассигнований Программы</w:t>
            </w:r>
          </w:p>
        </w:tc>
        <w:tc>
          <w:tcPr>
            <w:tcW w:w="805" w:type="pct"/>
            <w:tcBorders>
              <w:bottom w:val="nil"/>
              <w:right w:val="nil"/>
            </w:tcBorders>
            <w:shd w:val="clear" w:color="auto" w:fill="auto"/>
            <w:hideMark/>
          </w:tcPr>
          <w:p w:rsidR="00353100" w:rsidRPr="002F143D" w:rsidRDefault="006A3848" w:rsidP="002F143D">
            <w:pPr>
              <w:spacing w:after="0" w:line="240" w:lineRule="auto"/>
              <w:jc w:val="both"/>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5</w:t>
            </w:r>
            <w:r w:rsidR="00312676">
              <w:rPr>
                <w:rFonts w:ascii="Times New Roman" w:eastAsia="Times New Roman" w:hAnsi="Times New Roman" w:cs="Times New Roman"/>
                <w:sz w:val="28"/>
                <w:szCs w:val="28"/>
              </w:rPr>
              <w:t> </w:t>
            </w:r>
            <w:r w:rsidR="002F143D" w:rsidRPr="002F143D">
              <w:rPr>
                <w:rFonts w:ascii="Times New Roman" w:eastAsia="Times New Roman" w:hAnsi="Times New Roman" w:cs="Times New Roman"/>
                <w:sz w:val="28"/>
                <w:szCs w:val="28"/>
              </w:rPr>
              <w:t>864</w:t>
            </w:r>
            <w:r w:rsidR="00312676">
              <w:rPr>
                <w:rFonts w:ascii="Times New Roman" w:eastAsia="Times New Roman" w:hAnsi="Times New Roman" w:cs="Times New Roman"/>
                <w:sz w:val="28"/>
                <w:szCs w:val="28"/>
              </w:rPr>
              <w:t xml:space="preserve"> </w:t>
            </w:r>
            <w:r w:rsidR="002F143D" w:rsidRPr="002F143D">
              <w:rPr>
                <w:rFonts w:ascii="Times New Roman" w:eastAsia="Times New Roman" w:hAnsi="Times New Roman" w:cs="Times New Roman"/>
                <w:sz w:val="28"/>
                <w:szCs w:val="28"/>
              </w:rPr>
              <w:t>925</w:t>
            </w:r>
            <w:r w:rsidRPr="002F143D">
              <w:rPr>
                <w:rFonts w:ascii="Times New Roman" w:eastAsia="Times New Roman" w:hAnsi="Times New Roman" w:cs="Times New Roman"/>
                <w:sz w:val="28"/>
                <w:szCs w:val="28"/>
              </w:rPr>
              <w:t>,0</w:t>
            </w:r>
          </w:p>
        </w:tc>
        <w:tc>
          <w:tcPr>
            <w:tcW w:w="2973" w:type="pct"/>
            <w:gridSpan w:val="2"/>
            <w:tcBorders>
              <w:left w:val="nil"/>
              <w:bottom w:val="nil"/>
              <w:right w:val="single" w:sz="4" w:space="0" w:color="auto"/>
            </w:tcBorders>
            <w:shd w:val="clear" w:color="auto" w:fill="auto"/>
            <w:hideMark/>
          </w:tcPr>
          <w:p w:rsidR="00353100" w:rsidRPr="002F143D" w:rsidRDefault="00353100" w:rsidP="00DE1483">
            <w:pPr>
              <w:spacing w:after="0" w:line="240" w:lineRule="auto"/>
              <w:jc w:val="both"/>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тыс.рублей</w:t>
            </w:r>
            <w:r w:rsidR="00E665E3" w:rsidRPr="002F143D">
              <w:rPr>
                <w:rFonts w:ascii="Times New Roman" w:eastAsia="Times New Roman" w:hAnsi="Times New Roman" w:cs="Times New Roman"/>
                <w:sz w:val="28"/>
                <w:szCs w:val="28"/>
              </w:rPr>
              <w:t>,</w:t>
            </w:r>
            <w:r w:rsidRPr="002F143D">
              <w:rPr>
                <w:rFonts w:ascii="Times New Roman" w:eastAsia="Times New Roman" w:hAnsi="Times New Roman" w:cs="Times New Roman"/>
                <w:sz w:val="28"/>
                <w:szCs w:val="28"/>
              </w:rPr>
              <w:t xml:space="preserve"> в том числе по годам реализации:</w:t>
            </w:r>
          </w:p>
        </w:tc>
      </w:tr>
      <w:tr w:rsidR="006E27C9" w:rsidRPr="00C32170" w:rsidTr="00D218C3">
        <w:trPr>
          <w:trHeight w:val="105"/>
        </w:trPr>
        <w:tc>
          <w:tcPr>
            <w:tcW w:w="1222" w:type="pct"/>
            <w:vMerge/>
            <w:hideMark/>
          </w:tcPr>
          <w:p w:rsidR="00C048A3" w:rsidRPr="0035667E" w:rsidRDefault="00C048A3" w:rsidP="00D94C02">
            <w:pPr>
              <w:spacing w:after="0" w:line="240" w:lineRule="auto"/>
              <w:rPr>
                <w:rFonts w:ascii="Times New Roman" w:eastAsia="Times New Roman" w:hAnsi="Times New Roman" w:cs="Times New Roman"/>
                <w:sz w:val="28"/>
                <w:szCs w:val="28"/>
              </w:rPr>
            </w:pPr>
          </w:p>
        </w:tc>
        <w:tc>
          <w:tcPr>
            <w:tcW w:w="805" w:type="pct"/>
            <w:tcBorders>
              <w:top w:val="nil"/>
              <w:bottom w:val="nil"/>
              <w:right w:val="nil"/>
            </w:tcBorders>
            <w:shd w:val="clear" w:color="auto" w:fill="auto"/>
            <w:hideMark/>
          </w:tcPr>
          <w:p w:rsidR="00C048A3" w:rsidRPr="008B5C99" w:rsidRDefault="00C048A3" w:rsidP="006A3848">
            <w:pPr>
              <w:spacing w:after="0" w:line="240" w:lineRule="auto"/>
              <w:contextualSpacing/>
              <w:rPr>
                <w:rFonts w:ascii="Times New Roman" w:eastAsia="Times New Roman" w:hAnsi="Times New Roman" w:cs="Times New Roman"/>
                <w:sz w:val="28"/>
                <w:szCs w:val="28"/>
              </w:rPr>
            </w:pPr>
            <w:r w:rsidRPr="008B5C99">
              <w:rPr>
                <w:rFonts w:ascii="Times New Roman" w:eastAsia="Times New Roman" w:hAnsi="Times New Roman" w:cs="Times New Roman"/>
                <w:sz w:val="28"/>
                <w:szCs w:val="28"/>
              </w:rPr>
              <w:t>20</w:t>
            </w:r>
            <w:r w:rsidR="006A3848" w:rsidRPr="008B5C99">
              <w:rPr>
                <w:rFonts w:ascii="Times New Roman" w:eastAsia="Times New Roman" w:hAnsi="Times New Roman" w:cs="Times New Roman"/>
                <w:sz w:val="28"/>
                <w:szCs w:val="28"/>
              </w:rPr>
              <w:t>21</w:t>
            </w:r>
            <w:r w:rsidRPr="008B5C99">
              <w:rPr>
                <w:rFonts w:ascii="Times New Roman" w:eastAsia="Times New Roman" w:hAnsi="Times New Roman" w:cs="Times New Roman"/>
                <w:sz w:val="28"/>
                <w:szCs w:val="28"/>
              </w:rPr>
              <w:t xml:space="preserve"> год – </w:t>
            </w:r>
          </w:p>
        </w:tc>
        <w:tc>
          <w:tcPr>
            <w:tcW w:w="813" w:type="pct"/>
            <w:tcBorders>
              <w:top w:val="nil"/>
              <w:left w:val="nil"/>
              <w:bottom w:val="nil"/>
              <w:right w:val="nil"/>
            </w:tcBorders>
            <w:shd w:val="clear" w:color="auto" w:fill="auto"/>
            <w:hideMark/>
          </w:tcPr>
          <w:p w:rsidR="00C048A3" w:rsidRPr="008B5C99" w:rsidRDefault="006A3848" w:rsidP="008B5C99">
            <w:pPr>
              <w:contextualSpacing/>
              <w:rPr>
                <w:rFonts w:ascii="Times New Roman" w:hAnsi="Times New Roman" w:cs="Times New Roman"/>
                <w:sz w:val="28"/>
              </w:rPr>
            </w:pPr>
            <w:r w:rsidRPr="008B5C99">
              <w:rPr>
                <w:rFonts w:ascii="Times New Roman" w:hAnsi="Times New Roman" w:cs="Times New Roman"/>
                <w:sz w:val="28"/>
              </w:rPr>
              <w:t>9</w:t>
            </w:r>
            <w:r w:rsidR="008B5C99" w:rsidRPr="008B5C99">
              <w:rPr>
                <w:rFonts w:ascii="Times New Roman" w:hAnsi="Times New Roman" w:cs="Times New Roman"/>
                <w:sz w:val="28"/>
              </w:rPr>
              <w:t>76 524</w:t>
            </w:r>
            <w:r w:rsidR="00C048A3" w:rsidRPr="008B5C99">
              <w:rPr>
                <w:rFonts w:ascii="Times New Roman" w:hAnsi="Times New Roman" w:cs="Times New Roman"/>
                <w:sz w:val="28"/>
              </w:rPr>
              <w:t>,</w:t>
            </w:r>
            <w:r w:rsidR="008B5C99" w:rsidRPr="008B5C99">
              <w:rPr>
                <w:rFonts w:ascii="Times New Roman" w:hAnsi="Times New Roman" w:cs="Times New Roman"/>
                <w:sz w:val="28"/>
              </w:rPr>
              <w:t>0</w:t>
            </w:r>
          </w:p>
        </w:tc>
        <w:tc>
          <w:tcPr>
            <w:tcW w:w="2160" w:type="pct"/>
            <w:tcBorders>
              <w:top w:val="nil"/>
              <w:left w:val="nil"/>
              <w:bottom w:val="nil"/>
            </w:tcBorders>
            <w:shd w:val="clear" w:color="auto" w:fill="auto"/>
            <w:hideMark/>
          </w:tcPr>
          <w:p w:rsidR="00C048A3" w:rsidRPr="008B5C99" w:rsidRDefault="00D218C3" w:rsidP="00C048A3">
            <w:pPr>
              <w:spacing w:after="0" w:line="240" w:lineRule="auto"/>
              <w:contextualSpacing/>
              <w:rPr>
                <w:rFonts w:ascii="Times New Roman" w:eastAsia="Times New Roman" w:hAnsi="Times New Roman" w:cs="Times New Roman"/>
                <w:sz w:val="28"/>
                <w:szCs w:val="28"/>
              </w:rPr>
            </w:pPr>
            <w:r w:rsidRPr="008B5C99">
              <w:rPr>
                <w:rFonts w:ascii="Times New Roman" w:eastAsia="Times New Roman" w:hAnsi="Times New Roman" w:cs="Times New Roman"/>
                <w:sz w:val="28"/>
                <w:szCs w:val="28"/>
              </w:rPr>
              <w:t>тыс.рублей</w:t>
            </w:r>
          </w:p>
        </w:tc>
      </w:tr>
      <w:tr w:rsidR="006E27C9" w:rsidRPr="00C32170" w:rsidTr="00D218C3">
        <w:trPr>
          <w:trHeight w:val="139"/>
        </w:trPr>
        <w:tc>
          <w:tcPr>
            <w:tcW w:w="1222" w:type="pct"/>
            <w:vMerge/>
            <w:hideMark/>
          </w:tcPr>
          <w:p w:rsidR="00C048A3" w:rsidRPr="0035667E" w:rsidRDefault="00C048A3" w:rsidP="00D94C02">
            <w:pPr>
              <w:spacing w:after="0" w:line="240" w:lineRule="auto"/>
              <w:rPr>
                <w:rFonts w:ascii="Times New Roman" w:eastAsia="Times New Roman" w:hAnsi="Times New Roman" w:cs="Times New Roman"/>
                <w:sz w:val="28"/>
                <w:szCs w:val="28"/>
              </w:rPr>
            </w:pPr>
          </w:p>
        </w:tc>
        <w:tc>
          <w:tcPr>
            <w:tcW w:w="805" w:type="pct"/>
            <w:tcBorders>
              <w:top w:val="nil"/>
              <w:bottom w:val="nil"/>
              <w:right w:val="nil"/>
            </w:tcBorders>
            <w:shd w:val="clear" w:color="auto" w:fill="auto"/>
            <w:hideMark/>
          </w:tcPr>
          <w:p w:rsidR="00C048A3" w:rsidRPr="002F143D" w:rsidRDefault="006A3848" w:rsidP="00C048A3">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2022</w:t>
            </w:r>
            <w:r w:rsidR="00C048A3" w:rsidRPr="002F143D">
              <w:rPr>
                <w:rFonts w:ascii="Times New Roman" w:eastAsia="Times New Roman" w:hAnsi="Times New Roman" w:cs="Times New Roman"/>
                <w:sz w:val="28"/>
                <w:szCs w:val="28"/>
              </w:rPr>
              <w:t xml:space="preserve"> год – </w:t>
            </w:r>
          </w:p>
        </w:tc>
        <w:tc>
          <w:tcPr>
            <w:tcW w:w="813" w:type="pct"/>
            <w:tcBorders>
              <w:top w:val="nil"/>
              <w:left w:val="nil"/>
              <w:bottom w:val="nil"/>
              <w:right w:val="nil"/>
            </w:tcBorders>
            <w:shd w:val="clear" w:color="auto" w:fill="auto"/>
            <w:hideMark/>
          </w:tcPr>
          <w:p w:rsidR="00C048A3" w:rsidRPr="002F143D" w:rsidRDefault="006A3848" w:rsidP="008B5C99">
            <w:pPr>
              <w:contextualSpacing/>
              <w:rPr>
                <w:rFonts w:ascii="Times New Roman" w:hAnsi="Times New Roman" w:cs="Times New Roman"/>
                <w:sz w:val="28"/>
              </w:rPr>
            </w:pPr>
            <w:r w:rsidRPr="002F143D">
              <w:rPr>
                <w:rFonts w:ascii="Times New Roman" w:hAnsi="Times New Roman" w:cs="Times New Roman"/>
                <w:sz w:val="28"/>
              </w:rPr>
              <w:t>9</w:t>
            </w:r>
            <w:r w:rsidR="008B5C99" w:rsidRPr="002F143D">
              <w:rPr>
                <w:rFonts w:ascii="Times New Roman" w:hAnsi="Times New Roman" w:cs="Times New Roman"/>
                <w:sz w:val="28"/>
              </w:rPr>
              <w:t>77</w:t>
            </w:r>
            <w:r w:rsidRPr="002F143D">
              <w:rPr>
                <w:rFonts w:ascii="Times New Roman" w:hAnsi="Times New Roman" w:cs="Times New Roman"/>
                <w:sz w:val="28"/>
              </w:rPr>
              <w:t> </w:t>
            </w:r>
            <w:r w:rsidR="008B5C99" w:rsidRPr="002F143D">
              <w:rPr>
                <w:rFonts w:ascii="Times New Roman" w:hAnsi="Times New Roman" w:cs="Times New Roman"/>
                <w:sz w:val="28"/>
              </w:rPr>
              <w:t>424</w:t>
            </w:r>
            <w:r w:rsidR="00C048A3" w:rsidRPr="002F143D">
              <w:rPr>
                <w:rFonts w:ascii="Times New Roman" w:hAnsi="Times New Roman" w:cs="Times New Roman"/>
                <w:sz w:val="28"/>
              </w:rPr>
              <w:t>,</w:t>
            </w:r>
            <w:r w:rsidR="008B5C99" w:rsidRPr="002F143D">
              <w:rPr>
                <w:rFonts w:ascii="Times New Roman" w:hAnsi="Times New Roman" w:cs="Times New Roman"/>
                <w:sz w:val="28"/>
              </w:rPr>
              <w:t>2</w:t>
            </w:r>
          </w:p>
        </w:tc>
        <w:tc>
          <w:tcPr>
            <w:tcW w:w="2160" w:type="pct"/>
            <w:tcBorders>
              <w:top w:val="nil"/>
              <w:left w:val="nil"/>
              <w:bottom w:val="nil"/>
            </w:tcBorders>
            <w:shd w:val="clear" w:color="auto" w:fill="auto"/>
            <w:hideMark/>
          </w:tcPr>
          <w:p w:rsidR="00C048A3" w:rsidRPr="002F143D" w:rsidRDefault="00D218C3" w:rsidP="00C048A3">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тыс.рублей</w:t>
            </w:r>
          </w:p>
        </w:tc>
      </w:tr>
      <w:tr w:rsidR="006E27C9" w:rsidRPr="00C32170" w:rsidTr="00D218C3">
        <w:trPr>
          <w:trHeight w:val="363"/>
        </w:trPr>
        <w:tc>
          <w:tcPr>
            <w:tcW w:w="1222" w:type="pct"/>
            <w:vMerge/>
            <w:hideMark/>
          </w:tcPr>
          <w:p w:rsidR="00C048A3" w:rsidRPr="0035667E" w:rsidRDefault="00C048A3" w:rsidP="00D94C02">
            <w:pPr>
              <w:spacing w:after="0" w:line="240" w:lineRule="auto"/>
              <w:rPr>
                <w:rFonts w:ascii="Times New Roman" w:eastAsia="Times New Roman" w:hAnsi="Times New Roman" w:cs="Times New Roman"/>
                <w:sz w:val="28"/>
                <w:szCs w:val="28"/>
              </w:rPr>
            </w:pPr>
          </w:p>
        </w:tc>
        <w:tc>
          <w:tcPr>
            <w:tcW w:w="805" w:type="pct"/>
            <w:tcBorders>
              <w:top w:val="nil"/>
              <w:bottom w:val="nil"/>
              <w:right w:val="nil"/>
            </w:tcBorders>
            <w:shd w:val="clear" w:color="auto" w:fill="auto"/>
            <w:hideMark/>
          </w:tcPr>
          <w:p w:rsidR="00C048A3" w:rsidRPr="002F143D" w:rsidRDefault="006A3848" w:rsidP="00C048A3">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2023</w:t>
            </w:r>
            <w:r w:rsidR="00C048A3" w:rsidRPr="002F143D">
              <w:rPr>
                <w:rFonts w:ascii="Times New Roman" w:eastAsia="Times New Roman" w:hAnsi="Times New Roman" w:cs="Times New Roman"/>
                <w:sz w:val="28"/>
                <w:szCs w:val="28"/>
              </w:rPr>
              <w:t xml:space="preserve"> год – </w:t>
            </w:r>
          </w:p>
        </w:tc>
        <w:tc>
          <w:tcPr>
            <w:tcW w:w="813" w:type="pct"/>
            <w:tcBorders>
              <w:top w:val="nil"/>
              <w:left w:val="nil"/>
              <w:bottom w:val="nil"/>
              <w:right w:val="nil"/>
            </w:tcBorders>
            <w:shd w:val="clear" w:color="auto" w:fill="auto"/>
            <w:hideMark/>
          </w:tcPr>
          <w:p w:rsidR="00C048A3" w:rsidRPr="002F143D" w:rsidRDefault="006A3848" w:rsidP="008B5C99">
            <w:pPr>
              <w:contextualSpacing/>
              <w:rPr>
                <w:rFonts w:ascii="Times New Roman" w:hAnsi="Times New Roman" w:cs="Times New Roman"/>
                <w:sz w:val="28"/>
              </w:rPr>
            </w:pPr>
            <w:r w:rsidRPr="002F143D">
              <w:rPr>
                <w:rFonts w:ascii="Times New Roman" w:hAnsi="Times New Roman" w:cs="Times New Roman"/>
                <w:sz w:val="28"/>
              </w:rPr>
              <w:t>9</w:t>
            </w:r>
            <w:r w:rsidR="008B5C99" w:rsidRPr="002F143D">
              <w:rPr>
                <w:rFonts w:ascii="Times New Roman" w:hAnsi="Times New Roman" w:cs="Times New Roman"/>
                <w:sz w:val="28"/>
              </w:rPr>
              <w:t>77</w:t>
            </w:r>
            <w:r w:rsidRPr="002F143D">
              <w:rPr>
                <w:rFonts w:ascii="Times New Roman" w:hAnsi="Times New Roman" w:cs="Times New Roman"/>
                <w:sz w:val="28"/>
              </w:rPr>
              <w:t> </w:t>
            </w:r>
            <w:r w:rsidR="008B5C99" w:rsidRPr="002F143D">
              <w:rPr>
                <w:rFonts w:ascii="Times New Roman" w:hAnsi="Times New Roman" w:cs="Times New Roman"/>
                <w:sz w:val="28"/>
              </w:rPr>
              <w:t>624</w:t>
            </w:r>
            <w:r w:rsidRPr="002F143D">
              <w:rPr>
                <w:rFonts w:ascii="Times New Roman" w:hAnsi="Times New Roman" w:cs="Times New Roman"/>
                <w:sz w:val="28"/>
              </w:rPr>
              <w:t>,</w:t>
            </w:r>
            <w:r w:rsidR="008B5C99" w:rsidRPr="002F143D">
              <w:rPr>
                <w:rFonts w:ascii="Times New Roman" w:hAnsi="Times New Roman" w:cs="Times New Roman"/>
                <w:sz w:val="28"/>
              </w:rPr>
              <w:t>2</w:t>
            </w:r>
          </w:p>
        </w:tc>
        <w:tc>
          <w:tcPr>
            <w:tcW w:w="2160" w:type="pct"/>
            <w:tcBorders>
              <w:top w:val="nil"/>
              <w:left w:val="nil"/>
              <w:bottom w:val="nil"/>
            </w:tcBorders>
            <w:shd w:val="clear" w:color="auto" w:fill="auto"/>
            <w:hideMark/>
          </w:tcPr>
          <w:p w:rsidR="00C048A3" w:rsidRPr="002F143D" w:rsidRDefault="00D218C3" w:rsidP="00C048A3">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тыс.рублей</w:t>
            </w:r>
          </w:p>
        </w:tc>
      </w:tr>
      <w:tr w:rsidR="006E27C9" w:rsidRPr="00C32170" w:rsidTr="00D218C3">
        <w:trPr>
          <w:trHeight w:val="70"/>
        </w:trPr>
        <w:tc>
          <w:tcPr>
            <w:tcW w:w="1222" w:type="pct"/>
            <w:vMerge/>
            <w:hideMark/>
          </w:tcPr>
          <w:p w:rsidR="00C048A3" w:rsidRPr="0035667E" w:rsidRDefault="00C048A3" w:rsidP="00D94C02">
            <w:pPr>
              <w:spacing w:after="0" w:line="240" w:lineRule="auto"/>
              <w:rPr>
                <w:rFonts w:ascii="Times New Roman" w:eastAsia="Times New Roman" w:hAnsi="Times New Roman" w:cs="Times New Roman"/>
                <w:sz w:val="28"/>
                <w:szCs w:val="28"/>
              </w:rPr>
            </w:pPr>
          </w:p>
        </w:tc>
        <w:tc>
          <w:tcPr>
            <w:tcW w:w="805" w:type="pct"/>
            <w:tcBorders>
              <w:top w:val="nil"/>
              <w:bottom w:val="nil"/>
              <w:right w:val="nil"/>
            </w:tcBorders>
            <w:shd w:val="clear" w:color="auto" w:fill="auto"/>
            <w:hideMark/>
          </w:tcPr>
          <w:p w:rsidR="00C048A3" w:rsidRPr="002F143D" w:rsidRDefault="006A3848" w:rsidP="00C048A3">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2024</w:t>
            </w:r>
            <w:r w:rsidR="00C048A3" w:rsidRPr="002F143D">
              <w:rPr>
                <w:rFonts w:ascii="Times New Roman" w:eastAsia="Times New Roman" w:hAnsi="Times New Roman" w:cs="Times New Roman"/>
                <w:sz w:val="28"/>
                <w:szCs w:val="28"/>
              </w:rPr>
              <w:t xml:space="preserve"> год – </w:t>
            </w:r>
          </w:p>
        </w:tc>
        <w:tc>
          <w:tcPr>
            <w:tcW w:w="813" w:type="pct"/>
            <w:tcBorders>
              <w:top w:val="nil"/>
              <w:left w:val="nil"/>
              <w:bottom w:val="nil"/>
              <w:right w:val="nil"/>
            </w:tcBorders>
            <w:shd w:val="clear" w:color="auto" w:fill="auto"/>
            <w:hideMark/>
          </w:tcPr>
          <w:p w:rsidR="00C048A3" w:rsidRPr="002F143D" w:rsidRDefault="008B5C99" w:rsidP="008B5C99">
            <w:pPr>
              <w:contextualSpacing/>
              <w:rPr>
                <w:rFonts w:ascii="Times New Roman" w:hAnsi="Times New Roman" w:cs="Times New Roman"/>
                <w:sz w:val="28"/>
              </w:rPr>
            </w:pPr>
            <w:r w:rsidRPr="002F143D">
              <w:rPr>
                <w:rFonts w:ascii="Times New Roman" w:hAnsi="Times New Roman" w:cs="Times New Roman"/>
                <w:sz w:val="28"/>
              </w:rPr>
              <w:t>977</w:t>
            </w:r>
            <w:r w:rsidR="006A3848" w:rsidRPr="002F143D">
              <w:rPr>
                <w:rFonts w:ascii="Times New Roman" w:hAnsi="Times New Roman" w:cs="Times New Roman"/>
                <w:sz w:val="28"/>
              </w:rPr>
              <w:t> </w:t>
            </w:r>
            <w:r w:rsidRPr="002F143D">
              <w:rPr>
                <w:rFonts w:ascii="Times New Roman" w:hAnsi="Times New Roman" w:cs="Times New Roman"/>
                <w:sz w:val="28"/>
              </w:rPr>
              <w:t>764</w:t>
            </w:r>
            <w:r w:rsidR="006A3848" w:rsidRPr="002F143D">
              <w:rPr>
                <w:rFonts w:ascii="Times New Roman" w:hAnsi="Times New Roman" w:cs="Times New Roman"/>
                <w:sz w:val="28"/>
              </w:rPr>
              <w:t>,</w:t>
            </w:r>
            <w:r w:rsidRPr="002F143D">
              <w:rPr>
                <w:rFonts w:ascii="Times New Roman" w:hAnsi="Times New Roman" w:cs="Times New Roman"/>
                <w:sz w:val="28"/>
              </w:rPr>
              <w:t>2</w:t>
            </w:r>
          </w:p>
        </w:tc>
        <w:tc>
          <w:tcPr>
            <w:tcW w:w="2160" w:type="pct"/>
            <w:tcBorders>
              <w:top w:val="nil"/>
              <w:left w:val="nil"/>
              <w:bottom w:val="nil"/>
            </w:tcBorders>
            <w:shd w:val="clear" w:color="auto" w:fill="auto"/>
            <w:hideMark/>
          </w:tcPr>
          <w:p w:rsidR="00C048A3" w:rsidRPr="002F143D" w:rsidRDefault="00D218C3" w:rsidP="00C048A3">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тыс.рублей</w:t>
            </w:r>
          </w:p>
        </w:tc>
      </w:tr>
      <w:tr w:rsidR="006A3848" w:rsidRPr="00C32170" w:rsidTr="00D218C3">
        <w:trPr>
          <w:trHeight w:val="70"/>
        </w:trPr>
        <w:tc>
          <w:tcPr>
            <w:tcW w:w="1222" w:type="pct"/>
            <w:vMerge/>
          </w:tcPr>
          <w:p w:rsidR="006A3848" w:rsidRPr="0035667E" w:rsidRDefault="006A3848" w:rsidP="00D94C02">
            <w:pPr>
              <w:spacing w:after="0" w:line="240" w:lineRule="auto"/>
              <w:rPr>
                <w:rFonts w:ascii="Times New Roman" w:eastAsia="Times New Roman" w:hAnsi="Times New Roman" w:cs="Times New Roman"/>
                <w:sz w:val="28"/>
                <w:szCs w:val="28"/>
              </w:rPr>
            </w:pPr>
          </w:p>
        </w:tc>
        <w:tc>
          <w:tcPr>
            <w:tcW w:w="805" w:type="pct"/>
            <w:tcBorders>
              <w:top w:val="nil"/>
              <w:bottom w:val="nil"/>
              <w:right w:val="nil"/>
            </w:tcBorders>
            <w:shd w:val="clear" w:color="auto" w:fill="auto"/>
          </w:tcPr>
          <w:p w:rsidR="004946D4" w:rsidRPr="002F143D" w:rsidRDefault="006A3848" w:rsidP="004946D4">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 xml:space="preserve">2025 год </w:t>
            </w:r>
            <w:r w:rsidR="004946D4" w:rsidRPr="002F143D">
              <w:rPr>
                <w:rFonts w:ascii="Times New Roman" w:eastAsia="Times New Roman" w:hAnsi="Times New Roman" w:cs="Times New Roman"/>
                <w:sz w:val="28"/>
                <w:szCs w:val="28"/>
              </w:rPr>
              <w:t>–</w:t>
            </w:r>
          </w:p>
        </w:tc>
        <w:tc>
          <w:tcPr>
            <w:tcW w:w="813" w:type="pct"/>
            <w:tcBorders>
              <w:top w:val="nil"/>
              <w:left w:val="nil"/>
              <w:bottom w:val="nil"/>
              <w:right w:val="nil"/>
            </w:tcBorders>
            <w:shd w:val="clear" w:color="auto" w:fill="auto"/>
          </w:tcPr>
          <w:p w:rsidR="006A3848" w:rsidRPr="002F143D" w:rsidRDefault="001907B5" w:rsidP="002F143D">
            <w:pPr>
              <w:contextualSpacing/>
              <w:rPr>
                <w:rFonts w:ascii="Times New Roman" w:hAnsi="Times New Roman" w:cs="Times New Roman"/>
                <w:sz w:val="28"/>
              </w:rPr>
            </w:pPr>
            <w:r w:rsidRPr="002F143D">
              <w:rPr>
                <w:rFonts w:ascii="Times New Roman" w:hAnsi="Times New Roman" w:cs="Times New Roman"/>
                <w:sz w:val="28"/>
              </w:rPr>
              <w:t>9</w:t>
            </w:r>
            <w:r w:rsidR="002F143D" w:rsidRPr="002F143D">
              <w:rPr>
                <w:rFonts w:ascii="Times New Roman" w:hAnsi="Times New Roman" w:cs="Times New Roman"/>
                <w:sz w:val="28"/>
              </w:rPr>
              <w:t>77</w:t>
            </w:r>
            <w:r w:rsidR="006A3848" w:rsidRPr="002F143D">
              <w:rPr>
                <w:rFonts w:ascii="Times New Roman" w:hAnsi="Times New Roman" w:cs="Times New Roman"/>
                <w:sz w:val="28"/>
              </w:rPr>
              <w:t> </w:t>
            </w:r>
            <w:r w:rsidR="002F143D" w:rsidRPr="002F143D">
              <w:rPr>
                <w:rFonts w:ascii="Times New Roman" w:hAnsi="Times New Roman" w:cs="Times New Roman"/>
                <w:sz w:val="28"/>
              </w:rPr>
              <w:t>794</w:t>
            </w:r>
            <w:r w:rsidR="006A3848" w:rsidRPr="002F143D">
              <w:rPr>
                <w:rFonts w:ascii="Times New Roman" w:hAnsi="Times New Roman" w:cs="Times New Roman"/>
                <w:sz w:val="28"/>
              </w:rPr>
              <w:t>,</w:t>
            </w:r>
            <w:r w:rsidR="002F143D" w:rsidRPr="002F143D">
              <w:rPr>
                <w:rFonts w:ascii="Times New Roman" w:hAnsi="Times New Roman" w:cs="Times New Roman"/>
                <w:sz w:val="28"/>
              </w:rPr>
              <w:t>2</w:t>
            </w:r>
          </w:p>
        </w:tc>
        <w:tc>
          <w:tcPr>
            <w:tcW w:w="2160" w:type="pct"/>
            <w:tcBorders>
              <w:top w:val="nil"/>
              <w:left w:val="nil"/>
              <w:bottom w:val="nil"/>
            </w:tcBorders>
            <w:shd w:val="clear" w:color="auto" w:fill="auto"/>
          </w:tcPr>
          <w:p w:rsidR="006A3848" w:rsidRPr="002F143D" w:rsidRDefault="006A3848" w:rsidP="006A3848">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тыс.рублей</w:t>
            </w:r>
          </w:p>
        </w:tc>
      </w:tr>
      <w:tr w:rsidR="006A3848" w:rsidRPr="00C32170" w:rsidTr="00D218C3">
        <w:trPr>
          <w:trHeight w:val="70"/>
        </w:trPr>
        <w:tc>
          <w:tcPr>
            <w:tcW w:w="1222" w:type="pct"/>
            <w:vMerge/>
            <w:hideMark/>
          </w:tcPr>
          <w:p w:rsidR="006A3848" w:rsidRPr="0035667E" w:rsidRDefault="006A3848" w:rsidP="00D94C02">
            <w:pPr>
              <w:spacing w:after="0" w:line="240" w:lineRule="auto"/>
              <w:rPr>
                <w:rFonts w:ascii="Times New Roman" w:eastAsia="Times New Roman" w:hAnsi="Times New Roman" w:cs="Times New Roman"/>
                <w:sz w:val="28"/>
                <w:szCs w:val="28"/>
              </w:rPr>
            </w:pPr>
          </w:p>
        </w:tc>
        <w:tc>
          <w:tcPr>
            <w:tcW w:w="805" w:type="pct"/>
            <w:tcBorders>
              <w:top w:val="nil"/>
              <w:right w:val="nil"/>
            </w:tcBorders>
            <w:shd w:val="clear" w:color="auto" w:fill="auto"/>
            <w:hideMark/>
          </w:tcPr>
          <w:p w:rsidR="006A3848" w:rsidRPr="002F143D" w:rsidRDefault="006A3848" w:rsidP="006A3848">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 xml:space="preserve">2026 год – </w:t>
            </w:r>
          </w:p>
        </w:tc>
        <w:tc>
          <w:tcPr>
            <w:tcW w:w="813" w:type="pct"/>
            <w:tcBorders>
              <w:top w:val="nil"/>
              <w:left w:val="nil"/>
              <w:right w:val="nil"/>
            </w:tcBorders>
            <w:shd w:val="clear" w:color="auto" w:fill="auto"/>
            <w:hideMark/>
          </w:tcPr>
          <w:p w:rsidR="006A3848" w:rsidRPr="002F143D" w:rsidRDefault="006A3848" w:rsidP="002F143D">
            <w:pPr>
              <w:contextualSpacing/>
              <w:rPr>
                <w:rFonts w:ascii="Times New Roman" w:hAnsi="Times New Roman" w:cs="Times New Roman"/>
                <w:sz w:val="28"/>
              </w:rPr>
            </w:pPr>
            <w:r w:rsidRPr="002F143D">
              <w:rPr>
                <w:rFonts w:ascii="Times New Roman" w:hAnsi="Times New Roman" w:cs="Times New Roman"/>
                <w:sz w:val="28"/>
              </w:rPr>
              <w:t>9</w:t>
            </w:r>
            <w:r w:rsidR="002F143D" w:rsidRPr="002F143D">
              <w:rPr>
                <w:rFonts w:ascii="Times New Roman" w:hAnsi="Times New Roman" w:cs="Times New Roman"/>
                <w:sz w:val="28"/>
              </w:rPr>
              <w:t>77</w:t>
            </w:r>
            <w:r w:rsidR="00312676">
              <w:rPr>
                <w:rFonts w:ascii="Times New Roman" w:hAnsi="Times New Roman" w:cs="Times New Roman"/>
                <w:sz w:val="28"/>
              </w:rPr>
              <w:t xml:space="preserve"> </w:t>
            </w:r>
            <w:r w:rsidR="002F143D" w:rsidRPr="002F143D">
              <w:rPr>
                <w:rFonts w:ascii="Times New Roman" w:hAnsi="Times New Roman" w:cs="Times New Roman"/>
                <w:sz w:val="28"/>
              </w:rPr>
              <w:t>794,2</w:t>
            </w:r>
          </w:p>
        </w:tc>
        <w:tc>
          <w:tcPr>
            <w:tcW w:w="2160" w:type="pct"/>
            <w:tcBorders>
              <w:top w:val="nil"/>
              <w:left w:val="nil"/>
            </w:tcBorders>
            <w:shd w:val="clear" w:color="auto" w:fill="auto"/>
            <w:hideMark/>
          </w:tcPr>
          <w:p w:rsidR="006A3848" w:rsidRPr="002F143D" w:rsidRDefault="006A3848" w:rsidP="00C048A3">
            <w:pPr>
              <w:spacing w:after="0" w:line="240" w:lineRule="auto"/>
              <w:contextualSpacing/>
              <w:rPr>
                <w:rFonts w:ascii="Times New Roman" w:eastAsia="Times New Roman" w:hAnsi="Times New Roman" w:cs="Times New Roman"/>
                <w:sz w:val="28"/>
                <w:szCs w:val="28"/>
              </w:rPr>
            </w:pPr>
            <w:r w:rsidRPr="002F143D">
              <w:rPr>
                <w:rFonts w:ascii="Times New Roman" w:eastAsia="Times New Roman" w:hAnsi="Times New Roman" w:cs="Times New Roman"/>
                <w:sz w:val="28"/>
                <w:szCs w:val="28"/>
              </w:rPr>
              <w:t>тыс.рублей</w:t>
            </w:r>
          </w:p>
        </w:tc>
      </w:tr>
      <w:tr w:rsidR="006A3848" w:rsidRPr="0035667E" w:rsidTr="003847E6">
        <w:trPr>
          <w:trHeight w:val="660"/>
        </w:trPr>
        <w:tc>
          <w:tcPr>
            <w:tcW w:w="1222" w:type="pct"/>
            <w:tcBorders>
              <w:top w:val="single" w:sz="4" w:space="0" w:color="auto"/>
            </w:tcBorders>
            <w:shd w:val="clear" w:color="auto" w:fill="auto"/>
            <w:hideMark/>
          </w:tcPr>
          <w:p w:rsidR="006A3848" w:rsidRPr="0035667E" w:rsidRDefault="006A3848" w:rsidP="00DE1483">
            <w:pPr>
              <w:spacing w:after="0" w:line="240" w:lineRule="auto"/>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Ожидаемые результаты реализации Программы</w:t>
            </w:r>
          </w:p>
        </w:tc>
        <w:tc>
          <w:tcPr>
            <w:tcW w:w="3778" w:type="pct"/>
            <w:gridSpan w:val="3"/>
            <w:tcBorders>
              <w:top w:val="single" w:sz="4" w:space="0" w:color="auto"/>
              <w:bottom w:val="single" w:sz="4" w:space="0" w:color="auto"/>
            </w:tcBorders>
            <w:shd w:val="clear" w:color="auto" w:fill="auto"/>
            <w:hideMark/>
          </w:tcPr>
          <w:p w:rsidR="006A3848" w:rsidRPr="0035667E" w:rsidRDefault="006A3848" w:rsidP="00E438BE">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1. Повышение удовлетворенности населения качеством образовательных услуг.</w:t>
            </w:r>
          </w:p>
          <w:p w:rsidR="006A3848" w:rsidRPr="0035667E" w:rsidRDefault="006A3848" w:rsidP="00336DBB">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2. Рост привлекательности педагогической профессии и уровня квалификации преподавательских кадров. </w:t>
            </w:r>
          </w:p>
          <w:p w:rsidR="006A3848" w:rsidRPr="0035667E" w:rsidRDefault="006A3848" w:rsidP="00336DBB">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3. Ликвидация очереди на зачисление детей в дошкольные образовательные организации.</w:t>
            </w:r>
          </w:p>
          <w:p w:rsidR="006A3848" w:rsidRPr="0035667E" w:rsidRDefault="006A3848" w:rsidP="00336DBB">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4. Соответствие условий во всех общеобразовательных организациях требованиям федеральных государственных стандартов.</w:t>
            </w:r>
          </w:p>
          <w:p w:rsidR="006A3848" w:rsidRPr="0035667E" w:rsidRDefault="006A3848" w:rsidP="00336DBB">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lastRenderedPageBreak/>
              <w:t>5. Максимальный охват детей 5-18 лет программами дополнительного образования.</w:t>
            </w:r>
          </w:p>
          <w:p w:rsidR="006A3848" w:rsidRPr="006B31A4" w:rsidRDefault="006A3848" w:rsidP="00336DBB">
            <w:pPr>
              <w:spacing w:after="0" w:line="240" w:lineRule="auto"/>
              <w:jc w:val="both"/>
              <w:rPr>
                <w:rFonts w:ascii="Times New Roman" w:eastAsia="Times New Roman" w:hAnsi="Times New Roman" w:cs="Times New Roman"/>
                <w:sz w:val="28"/>
                <w:szCs w:val="28"/>
              </w:rPr>
            </w:pPr>
            <w:r w:rsidRPr="0035667E">
              <w:rPr>
                <w:rFonts w:ascii="Times New Roman" w:eastAsia="Times New Roman" w:hAnsi="Times New Roman" w:cs="Times New Roman"/>
                <w:sz w:val="28"/>
                <w:szCs w:val="28"/>
              </w:rPr>
              <w:t xml:space="preserve">6. </w:t>
            </w:r>
            <w:r w:rsidRPr="006B31A4">
              <w:rPr>
                <w:rFonts w:ascii="Times New Roman" w:eastAsia="Times New Roman" w:hAnsi="Times New Roman" w:cs="Times New Roman"/>
                <w:sz w:val="28"/>
                <w:szCs w:val="28"/>
              </w:rPr>
              <w:t>Сохранение охвата обучающихся горячим питанием к 2022 году на уровне 9</w:t>
            </w:r>
            <w:r w:rsidR="00ED4145">
              <w:rPr>
                <w:rFonts w:ascii="Times New Roman" w:eastAsia="Times New Roman" w:hAnsi="Times New Roman" w:cs="Times New Roman"/>
                <w:sz w:val="28"/>
                <w:szCs w:val="28"/>
              </w:rPr>
              <w:t>9</w:t>
            </w:r>
            <w:r w:rsidRPr="006B31A4">
              <w:rPr>
                <w:rFonts w:ascii="Times New Roman" w:eastAsia="Times New Roman" w:hAnsi="Times New Roman" w:cs="Times New Roman"/>
                <w:sz w:val="28"/>
                <w:szCs w:val="28"/>
              </w:rPr>
              <w:t>%.</w:t>
            </w:r>
          </w:p>
          <w:p w:rsidR="00F24783" w:rsidRPr="00F24783" w:rsidRDefault="006A3848" w:rsidP="00B808EA">
            <w:pPr>
              <w:spacing w:after="0" w:line="240" w:lineRule="auto"/>
              <w:jc w:val="both"/>
              <w:rPr>
                <w:rFonts w:ascii="Times New Roman" w:eastAsia="Times New Roman" w:hAnsi="Times New Roman" w:cs="Times New Roman"/>
                <w:sz w:val="28"/>
                <w:szCs w:val="28"/>
              </w:rPr>
            </w:pPr>
            <w:r w:rsidRPr="00721BE3">
              <w:rPr>
                <w:rFonts w:ascii="Times New Roman" w:eastAsia="Times New Roman" w:hAnsi="Times New Roman" w:cs="Times New Roman"/>
                <w:sz w:val="28"/>
                <w:szCs w:val="28"/>
              </w:rPr>
              <w:t>7.</w:t>
            </w:r>
            <w:r w:rsidR="00F24783" w:rsidRPr="00F24783">
              <w:rPr>
                <w:rFonts w:ascii="Times New Roman" w:eastAsia="Times New Roman" w:hAnsi="Times New Roman" w:cs="Times New Roman"/>
                <w:sz w:val="28"/>
                <w:szCs w:val="28"/>
              </w:rPr>
              <w:t>Патриотическое воспитание обучающихся, сохранение исторической памяти и преемственности поколений.</w:t>
            </w:r>
          </w:p>
          <w:p w:rsidR="006A3848" w:rsidRDefault="00F24783" w:rsidP="00B808EA">
            <w:pPr>
              <w:spacing w:after="0" w:line="240" w:lineRule="auto"/>
              <w:jc w:val="both"/>
              <w:rPr>
                <w:rFonts w:ascii="Times New Roman" w:eastAsia="Times New Roman" w:hAnsi="Times New Roman" w:cs="Times New Roman"/>
                <w:sz w:val="28"/>
                <w:szCs w:val="28"/>
              </w:rPr>
            </w:pPr>
            <w:r w:rsidRPr="00F24783">
              <w:rPr>
                <w:rFonts w:ascii="Times New Roman" w:eastAsia="Times New Roman" w:hAnsi="Times New Roman" w:cs="Times New Roman"/>
                <w:sz w:val="28"/>
                <w:szCs w:val="28"/>
              </w:rPr>
              <w:t>8.</w:t>
            </w:r>
            <w:r w:rsidR="006A3848" w:rsidRPr="0035667E">
              <w:rPr>
                <w:rFonts w:ascii="Times New Roman" w:eastAsia="Times New Roman" w:hAnsi="Times New Roman" w:cs="Times New Roman"/>
                <w:sz w:val="28"/>
                <w:szCs w:val="28"/>
              </w:rPr>
              <w:t>Привлечение педагогических работников для работы в муниципальных образовательных организациях города Бузулука.</w:t>
            </w:r>
          </w:p>
          <w:p w:rsidR="00E3378B" w:rsidRPr="0035667E" w:rsidRDefault="00F24783" w:rsidP="00ED414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E3378B">
              <w:rPr>
                <w:rFonts w:ascii="Times New Roman" w:eastAsia="Times New Roman" w:hAnsi="Times New Roman" w:cs="Times New Roman"/>
                <w:sz w:val="28"/>
                <w:szCs w:val="28"/>
              </w:rPr>
              <w:t xml:space="preserve">. </w:t>
            </w:r>
            <w:r w:rsidR="00E3378B" w:rsidRPr="00F24783">
              <w:rPr>
                <w:rFonts w:ascii="Times New Roman" w:eastAsia="Times New Roman" w:hAnsi="Times New Roman" w:cs="Times New Roman"/>
                <w:sz w:val="28"/>
                <w:szCs w:val="28"/>
              </w:rPr>
              <w:t xml:space="preserve">К 2024 году </w:t>
            </w:r>
            <w:r w:rsidR="00ED4145">
              <w:rPr>
                <w:rFonts w:ascii="Times New Roman" w:eastAsia="Times New Roman" w:hAnsi="Times New Roman" w:cs="Times New Roman"/>
                <w:sz w:val="28"/>
                <w:szCs w:val="28"/>
              </w:rPr>
              <w:t xml:space="preserve">переход на </w:t>
            </w:r>
            <w:r w:rsidR="00E3378B" w:rsidRPr="00F24783">
              <w:rPr>
                <w:rFonts w:ascii="Times New Roman" w:eastAsia="Times New Roman" w:hAnsi="Times New Roman" w:cs="Times New Roman"/>
                <w:sz w:val="28"/>
                <w:szCs w:val="28"/>
              </w:rPr>
              <w:t>обуч</w:t>
            </w:r>
            <w:r w:rsidR="00ED4145">
              <w:rPr>
                <w:rFonts w:ascii="Times New Roman" w:eastAsia="Times New Roman" w:hAnsi="Times New Roman" w:cs="Times New Roman"/>
                <w:sz w:val="28"/>
                <w:szCs w:val="28"/>
              </w:rPr>
              <w:t xml:space="preserve">ение в одну смену </w:t>
            </w:r>
            <w:r w:rsidR="003C01D6" w:rsidRPr="00F24783">
              <w:rPr>
                <w:rFonts w:ascii="Times New Roman" w:eastAsia="Times New Roman" w:hAnsi="Times New Roman" w:cs="Times New Roman"/>
                <w:sz w:val="28"/>
                <w:szCs w:val="28"/>
              </w:rPr>
              <w:t>1-11</w:t>
            </w:r>
            <w:r w:rsidR="00E3378B" w:rsidRPr="00F24783">
              <w:rPr>
                <w:rFonts w:ascii="Times New Roman" w:eastAsia="Times New Roman" w:hAnsi="Times New Roman" w:cs="Times New Roman"/>
                <w:sz w:val="28"/>
                <w:szCs w:val="28"/>
              </w:rPr>
              <w:t xml:space="preserve"> класс</w:t>
            </w:r>
            <w:r w:rsidR="00ED4145">
              <w:rPr>
                <w:rFonts w:ascii="Times New Roman" w:eastAsia="Times New Roman" w:hAnsi="Times New Roman" w:cs="Times New Roman"/>
                <w:sz w:val="28"/>
                <w:szCs w:val="28"/>
              </w:rPr>
              <w:t>ов</w:t>
            </w:r>
            <w:r w:rsidR="00E3378B" w:rsidRPr="00F24783">
              <w:rPr>
                <w:rFonts w:ascii="Times New Roman" w:eastAsia="Times New Roman" w:hAnsi="Times New Roman" w:cs="Times New Roman"/>
                <w:sz w:val="28"/>
                <w:szCs w:val="28"/>
              </w:rPr>
              <w:t xml:space="preserve"> в муниципальных общеобразовательных организациях</w:t>
            </w:r>
            <w:r w:rsidR="00721BE3" w:rsidRPr="00F24783">
              <w:rPr>
                <w:rFonts w:ascii="Times New Roman" w:eastAsia="Times New Roman" w:hAnsi="Times New Roman" w:cs="Times New Roman"/>
                <w:sz w:val="28"/>
                <w:szCs w:val="28"/>
              </w:rPr>
              <w:t>.</w:t>
            </w:r>
          </w:p>
        </w:tc>
      </w:tr>
    </w:tbl>
    <w:p w:rsidR="00205513" w:rsidRPr="0035667E" w:rsidRDefault="00205513" w:rsidP="00205513"/>
    <w:p w:rsidR="00E20187" w:rsidRPr="00353100" w:rsidRDefault="00E20187" w:rsidP="00E20187">
      <w:pPr>
        <w:pStyle w:val="a3"/>
        <w:widowControl w:val="0"/>
        <w:numPr>
          <w:ilvl w:val="0"/>
          <w:numId w:val="1"/>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353100">
        <w:rPr>
          <w:rFonts w:ascii="Times New Roman" w:eastAsia="Times New Roman" w:hAnsi="Times New Roman" w:cs="Times New Roman"/>
          <w:sz w:val="28"/>
          <w:szCs w:val="28"/>
        </w:rPr>
        <w:t>Общая характеристика сферы реализации Программы</w:t>
      </w:r>
    </w:p>
    <w:p w:rsidR="00E20187" w:rsidRPr="00353100" w:rsidRDefault="00E20187" w:rsidP="00E20187">
      <w:pPr>
        <w:widowControl w:val="0"/>
        <w:autoSpaceDE w:val="0"/>
        <w:autoSpaceDN w:val="0"/>
        <w:adjustRightInd w:val="0"/>
        <w:spacing w:after="0" w:line="240" w:lineRule="auto"/>
        <w:ind w:left="360"/>
        <w:contextualSpacing/>
        <w:outlineLvl w:val="1"/>
        <w:rPr>
          <w:rFonts w:ascii="Times New Roman" w:eastAsia="Times New Roman" w:hAnsi="Times New Roman" w:cs="Times New Roman"/>
          <w:sz w:val="28"/>
          <w:szCs w:val="28"/>
        </w:rPr>
      </w:pPr>
    </w:p>
    <w:p w:rsidR="00E20187" w:rsidRPr="00353100" w:rsidRDefault="00E20187" w:rsidP="00E20187">
      <w:pPr>
        <w:spacing w:after="0"/>
        <w:ind w:firstLine="851"/>
        <w:contextualSpacing/>
        <w:jc w:val="both"/>
        <w:rPr>
          <w:rFonts w:ascii="Times New Roman" w:hAnsi="Times New Roman" w:cs="Times New Roman"/>
          <w:sz w:val="28"/>
          <w:szCs w:val="28"/>
        </w:rPr>
      </w:pPr>
      <w:r w:rsidRPr="00353100">
        <w:rPr>
          <w:rFonts w:ascii="Times New Roman" w:hAnsi="Times New Roman" w:cs="Times New Roman"/>
          <w:sz w:val="28"/>
          <w:szCs w:val="28"/>
        </w:rPr>
        <w:t>Программа определяет цели, задачи и направления развития системы образования, финансовое обеспечение и механизмы реализации предусмотренных мероприятий, показатели их результативности.</w:t>
      </w:r>
    </w:p>
    <w:p w:rsidR="00E20187" w:rsidRPr="00353100" w:rsidRDefault="00E20187" w:rsidP="00E20187">
      <w:pPr>
        <w:spacing w:after="0"/>
        <w:ind w:firstLine="851"/>
        <w:contextualSpacing/>
        <w:jc w:val="both"/>
        <w:rPr>
          <w:rFonts w:ascii="Times New Roman" w:hAnsi="Times New Roman" w:cs="Times New Roman"/>
          <w:sz w:val="28"/>
          <w:szCs w:val="28"/>
        </w:rPr>
      </w:pPr>
      <w:r w:rsidRPr="00353100">
        <w:rPr>
          <w:rFonts w:ascii="Times New Roman" w:hAnsi="Times New Roman" w:cs="Times New Roman"/>
          <w:sz w:val="28"/>
          <w:szCs w:val="28"/>
        </w:rPr>
        <w:t xml:space="preserve">Система образования города Бузулука </w:t>
      </w:r>
      <w:r w:rsidR="00ED4145">
        <w:rPr>
          <w:rFonts w:ascii="Times New Roman" w:hAnsi="Times New Roman" w:cs="Times New Roman"/>
          <w:sz w:val="28"/>
          <w:szCs w:val="28"/>
        </w:rPr>
        <w:t xml:space="preserve">включает в себя </w:t>
      </w:r>
      <w:r w:rsidRPr="00353100">
        <w:rPr>
          <w:rFonts w:ascii="Times New Roman" w:hAnsi="Times New Roman" w:cs="Times New Roman"/>
          <w:sz w:val="28"/>
          <w:szCs w:val="28"/>
        </w:rPr>
        <w:t xml:space="preserve">муниципальные образовательные организации </w:t>
      </w:r>
      <w:r w:rsidR="00ED4145">
        <w:rPr>
          <w:rFonts w:ascii="Times New Roman" w:hAnsi="Times New Roman" w:cs="Times New Roman"/>
          <w:sz w:val="28"/>
          <w:szCs w:val="28"/>
        </w:rPr>
        <w:t xml:space="preserve">разных типов и видов </w:t>
      </w:r>
      <w:r w:rsidR="00ED4145" w:rsidRPr="00353100">
        <w:rPr>
          <w:rFonts w:ascii="Times New Roman" w:hAnsi="Times New Roman" w:cs="Times New Roman"/>
          <w:sz w:val="28"/>
          <w:szCs w:val="28"/>
        </w:rPr>
        <w:t>и направлена на реализацию прав и законных интересов жителей города Бузулука в сфере образования</w:t>
      </w:r>
      <w:r w:rsidRPr="00353100">
        <w:rPr>
          <w:rFonts w:ascii="Times New Roman" w:hAnsi="Times New Roman" w:cs="Times New Roman"/>
          <w:sz w:val="28"/>
          <w:szCs w:val="28"/>
        </w:rPr>
        <w:t xml:space="preserve">. </w:t>
      </w:r>
    </w:p>
    <w:p w:rsidR="00E20187" w:rsidRPr="00353100" w:rsidRDefault="00E20187" w:rsidP="00E20187">
      <w:pPr>
        <w:spacing w:after="0"/>
        <w:ind w:firstLine="851"/>
        <w:contextualSpacing/>
        <w:jc w:val="both"/>
        <w:rPr>
          <w:rFonts w:ascii="Times New Roman" w:hAnsi="Times New Roman" w:cs="Times New Roman"/>
          <w:sz w:val="28"/>
          <w:szCs w:val="28"/>
        </w:rPr>
      </w:pPr>
      <w:r w:rsidRPr="00353100">
        <w:rPr>
          <w:rFonts w:ascii="Times New Roman" w:hAnsi="Times New Roman" w:cs="Times New Roman"/>
          <w:sz w:val="28"/>
          <w:szCs w:val="28"/>
        </w:rPr>
        <w:t xml:space="preserve">В городе создана  сеть образовательных организаций, реализующих основную общеобразовательную программу дошкольного образования. </w:t>
      </w:r>
      <w:r w:rsidR="00ED4145">
        <w:rPr>
          <w:rFonts w:ascii="Times New Roman" w:hAnsi="Times New Roman" w:cs="Times New Roman"/>
          <w:sz w:val="28"/>
          <w:szCs w:val="28"/>
        </w:rPr>
        <w:t>О</w:t>
      </w:r>
      <w:r w:rsidR="00ED4145" w:rsidRPr="00353100">
        <w:rPr>
          <w:rFonts w:ascii="Times New Roman" w:hAnsi="Times New Roman" w:cs="Times New Roman"/>
          <w:sz w:val="28"/>
          <w:szCs w:val="28"/>
        </w:rPr>
        <w:t>беспечен</w:t>
      </w:r>
      <w:r w:rsidR="00ED4145">
        <w:rPr>
          <w:rFonts w:ascii="Times New Roman" w:hAnsi="Times New Roman" w:cs="Times New Roman"/>
          <w:sz w:val="28"/>
          <w:szCs w:val="28"/>
        </w:rPr>
        <w:t xml:space="preserve">ность </w:t>
      </w:r>
      <w:r w:rsidRPr="00353100">
        <w:rPr>
          <w:rFonts w:ascii="Times New Roman" w:hAnsi="Times New Roman" w:cs="Times New Roman"/>
          <w:sz w:val="28"/>
          <w:szCs w:val="28"/>
        </w:rPr>
        <w:t xml:space="preserve">нуждающихся детей </w:t>
      </w:r>
      <w:r w:rsidR="00ED4145">
        <w:rPr>
          <w:rFonts w:ascii="Times New Roman" w:hAnsi="Times New Roman" w:cs="Times New Roman"/>
          <w:sz w:val="28"/>
          <w:szCs w:val="28"/>
        </w:rPr>
        <w:t xml:space="preserve">в возрасте </w:t>
      </w:r>
      <w:r w:rsidRPr="00353100">
        <w:rPr>
          <w:rFonts w:ascii="Times New Roman" w:hAnsi="Times New Roman" w:cs="Times New Roman"/>
          <w:sz w:val="28"/>
          <w:szCs w:val="28"/>
        </w:rPr>
        <w:t xml:space="preserve">от </w:t>
      </w:r>
      <w:r w:rsidR="00B01F0F">
        <w:rPr>
          <w:rFonts w:ascii="Times New Roman" w:hAnsi="Times New Roman" w:cs="Times New Roman"/>
          <w:sz w:val="28"/>
          <w:szCs w:val="28"/>
        </w:rPr>
        <w:t>1,5</w:t>
      </w:r>
      <w:r w:rsidRPr="00353100">
        <w:rPr>
          <w:rFonts w:ascii="Times New Roman" w:hAnsi="Times New Roman" w:cs="Times New Roman"/>
          <w:sz w:val="28"/>
          <w:szCs w:val="28"/>
        </w:rPr>
        <w:t xml:space="preserve"> до 7 лет местами в детских садах</w:t>
      </w:r>
      <w:r w:rsidR="00ED4145">
        <w:rPr>
          <w:rFonts w:ascii="Times New Roman" w:hAnsi="Times New Roman" w:cs="Times New Roman"/>
          <w:sz w:val="28"/>
          <w:szCs w:val="28"/>
        </w:rPr>
        <w:t xml:space="preserve"> составляет </w:t>
      </w:r>
      <w:r w:rsidR="00ED4145" w:rsidRPr="00353100">
        <w:rPr>
          <w:rFonts w:ascii="Times New Roman" w:hAnsi="Times New Roman" w:cs="Times New Roman"/>
          <w:sz w:val="28"/>
          <w:szCs w:val="28"/>
        </w:rPr>
        <w:t>100%</w:t>
      </w:r>
      <w:r w:rsidRPr="00353100">
        <w:rPr>
          <w:rFonts w:ascii="Times New Roman" w:hAnsi="Times New Roman" w:cs="Times New Roman"/>
          <w:sz w:val="28"/>
          <w:szCs w:val="28"/>
        </w:rPr>
        <w:t xml:space="preserve">. </w:t>
      </w:r>
    </w:p>
    <w:p w:rsidR="00E20187" w:rsidRPr="00353100" w:rsidRDefault="00E20187" w:rsidP="00E20187">
      <w:pPr>
        <w:spacing w:after="0"/>
        <w:ind w:firstLine="851"/>
        <w:contextualSpacing/>
        <w:jc w:val="both"/>
        <w:rPr>
          <w:rFonts w:ascii="Times New Roman" w:hAnsi="Times New Roman" w:cs="Times New Roman"/>
          <w:sz w:val="28"/>
          <w:szCs w:val="28"/>
        </w:rPr>
      </w:pPr>
      <w:r w:rsidRPr="00353100">
        <w:rPr>
          <w:rFonts w:ascii="Times New Roman" w:hAnsi="Times New Roman" w:cs="Times New Roman"/>
          <w:sz w:val="28"/>
          <w:szCs w:val="28"/>
        </w:rPr>
        <w:t xml:space="preserve">Сделан важный шаг в обновлении содержания общего образования: </w:t>
      </w:r>
      <w:r w:rsidR="00B01F0F">
        <w:rPr>
          <w:rFonts w:ascii="Times New Roman" w:hAnsi="Times New Roman" w:cs="Times New Roman"/>
          <w:sz w:val="28"/>
          <w:szCs w:val="28"/>
        </w:rPr>
        <w:t>реализуются</w:t>
      </w:r>
      <w:r w:rsidRPr="00353100">
        <w:rPr>
          <w:rFonts w:ascii="Times New Roman" w:hAnsi="Times New Roman" w:cs="Times New Roman"/>
          <w:sz w:val="28"/>
          <w:szCs w:val="28"/>
        </w:rPr>
        <w:t xml:space="preserve"> федеральные государственные </w:t>
      </w:r>
      <w:r w:rsidR="00ED4145">
        <w:rPr>
          <w:rFonts w:ascii="Times New Roman" w:hAnsi="Times New Roman" w:cs="Times New Roman"/>
          <w:sz w:val="28"/>
          <w:szCs w:val="28"/>
        </w:rPr>
        <w:t xml:space="preserve">образовательные стандарты </w:t>
      </w:r>
      <w:r w:rsidR="00ED4145" w:rsidRPr="00353100">
        <w:rPr>
          <w:rFonts w:ascii="Times New Roman" w:hAnsi="Times New Roman" w:cs="Times New Roman"/>
          <w:sz w:val="28"/>
          <w:szCs w:val="28"/>
        </w:rPr>
        <w:t>дошкольного образования</w:t>
      </w:r>
      <w:r w:rsidR="00ED4145">
        <w:rPr>
          <w:rFonts w:ascii="Times New Roman" w:hAnsi="Times New Roman" w:cs="Times New Roman"/>
          <w:sz w:val="28"/>
          <w:szCs w:val="28"/>
        </w:rPr>
        <w:t>,</w:t>
      </w:r>
      <w:r w:rsidR="00ED4145" w:rsidRPr="00353100">
        <w:rPr>
          <w:rFonts w:ascii="Times New Roman" w:hAnsi="Times New Roman" w:cs="Times New Roman"/>
          <w:sz w:val="28"/>
          <w:szCs w:val="28"/>
        </w:rPr>
        <w:t xml:space="preserve"> </w:t>
      </w:r>
      <w:r w:rsidRPr="00353100">
        <w:rPr>
          <w:rFonts w:ascii="Times New Roman" w:hAnsi="Times New Roman" w:cs="Times New Roman"/>
          <w:sz w:val="28"/>
          <w:szCs w:val="28"/>
        </w:rPr>
        <w:t>начального общего образовани</w:t>
      </w:r>
      <w:r w:rsidR="00ED4145">
        <w:rPr>
          <w:rFonts w:ascii="Times New Roman" w:hAnsi="Times New Roman" w:cs="Times New Roman"/>
          <w:sz w:val="28"/>
          <w:szCs w:val="28"/>
        </w:rPr>
        <w:t>я, основного общего</w:t>
      </w:r>
      <w:r w:rsidR="00B01F0F">
        <w:rPr>
          <w:rFonts w:ascii="Times New Roman" w:hAnsi="Times New Roman" w:cs="Times New Roman"/>
          <w:sz w:val="28"/>
          <w:szCs w:val="28"/>
        </w:rPr>
        <w:t>, среднего общего  образования, утверждены концепции развития математического образования, отечественной истории, русского языка и литературы, обществознания, географии, основ безопасности жизнедеятельности, физической культуры, предметных областей «Искусство», «Технология»</w:t>
      </w:r>
      <w:r w:rsidR="00390AA1">
        <w:rPr>
          <w:rFonts w:ascii="Times New Roman" w:hAnsi="Times New Roman" w:cs="Times New Roman"/>
          <w:sz w:val="28"/>
          <w:szCs w:val="28"/>
        </w:rPr>
        <w:t xml:space="preserve">. </w:t>
      </w:r>
      <w:r w:rsidRPr="00353100">
        <w:rPr>
          <w:rFonts w:ascii="Times New Roman" w:hAnsi="Times New Roman" w:cs="Times New Roman"/>
          <w:sz w:val="28"/>
          <w:szCs w:val="28"/>
        </w:rPr>
        <w:t>Тем не менее, остается актуальной задача повышения ур</w:t>
      </w:r>
      <w:r w:rsidR="00B01F0F">
        <w:rPr>
          <w:rFonts w:ascii="Times New Roman" w:hAnsi="Times New Roman" w:cs="Times New Roman"/>
          <w:sz w:val="28"/>
          <w:szCs w:val="28"/>
        </w:rPr>
        <w:t xml:space="preserve">овня обучения в таких областях </w:t>
      </w:r>
      <w:r w:rsidRPr="00353100">
        <w:rPr>
          <w:rFonts w:ascii="Times New Roman" w:hAnsi="Times New Roman" w:cs="Times New Roman"/>
          <w:sz w:val="28"/>
          <w:szCs w:val="28"/>
        </w:rPr>
        <w:t xml:space="preserve">как математика, </w:t>
      </w:r>
      <w:r w:rsidR="00B01F0F">
        <w:rPr>
          <w:rFonts w:ascii="Times New Roman" w:hAnsi="Times New Roman" w:cs="Times New Roman"/>
          <w:sz w:val="28"/>
          <w:szCs w:val="28"/>
        </w:rPr>
        <w:t>физика, обществознание</w:t>
      </w:r>
      <w:r w:rsidRPr="00353100">
        <w:rPr>
          <w:rFonts w:ascii="Times New Roman" w:hAnsi="Times New Roman" w:cs="Times New Roman"/>
          <w:sz w:val="28"/>
          <w:szCs w:val="28"/>
        </w:rPr>
        <w:t>.</w:t>
      </w:r>
    </w:p>
    <w:p w:rsidR="00E20187" w:rsidRPr="00353100" w:rsidRDefault="00E20187" w:rsidP="00E20187">
      <w:pPr>
        <w:spacing w:after="0"/>
        <w:ind w:firstLine="851"/>
        <w:contextualSpacing/>
        <w:jc w:val="both"/>
        <w:rPr>
          <w:rFonts w:ascii="Times New Roman" w:hAnsi="Times New Roman" w:cs="Times New Roman"/>
          <w:sz w:val="28"/>
          <w:szCs w:val="28"/>
        </w:rPr>
      </w:pPr>
      <w:r w:rsidRPr="00353100">
        <w:rPr>
          <w:rFonts w:ascii="Times New Roman" w:hAnsi="Times New Roman" w:cs="Times New Roman"/>
          <w:sz w:val="28"/>
          <w:szCs w:val="28"/>
        </w:rPr>
        <w:t xml:space="preserve">Успех модернизации системы образования связан с сохранением здоровья подрастающего поколения. Все более актуальными становятся проблемы создания условий для укрепления здоровья обучающихся, формирование целостного отношения к собственному здоровью и здоровью окружающих, привития навыков здорового образа жизни. Важнейшим фактором здоровье </w:t>
      </w:r>
      <w:r w:rsidRPr="00353100">
        <w:rPr>
          <w:rFonts w:ascii="Times New Roman" w:hAnsi="Times New Roman" w:cs="Times New Roman"/>
          <w:sz w:val="28"/>
          <w:szCs w:val="28"/>
        </w:rPr>
        <w:lastRenderedPageBreak/>
        <w:t>сбережения детей и подростков является их полноценное питание на всех этапах получения образования.</w:t>
      </w:r>
    </w:p>
    <w:p w:rsidR="00E20187" w:rsidRPr="00353100" w:rsidRDefault="00E20187" w:rsidP="00E20187">
      <w:pPr>
        <w:spacing w:after="0"/>
        <w:ind w:firstLine="851"/>
        <w:contextualSpacing/>
        <w:jc w:val="both"/>
        <w:rPr>
          <w:rFonts w:ascii="Times New Roman" w:hAnsi="Times New Roman" w:cs="Times New Roman"/>
          <w:sz w:val="28"/>
          <w:szCs w:val="28"/>
        </w:rPr>
      </w:pPr>
      <w:r w:rsidRPr="00353100">
        <w:rPr>
          <w:rFonts w:ascii="Times New Roman" w:hAnsi="Times New Roman" w:cs="Times New Roman"/>
          <w:sz w:val="28"/>
          <w:szCs w:val="28"/>
        </w:rPr>
        <w:t xml:space="preserve">В городе Бузулуке реализуется Указ Президента Российской Федерации от 7 мая 2012 года № 597 </w:t>
      </w:r>
      <w:r>
        <w:rPr>
          <w:rFonts w:ascii="Times New Roman" w:hAnsi="Times New Roman" w:cs="Times New Roman"/>
          <w:sz w:val="28"/>
          <w:szCs w:val="28"/>
        </w:rPr>
        <w:t>«</w:t>
      </w:r>
      <w:r w:rsidRPr="00353100">
        <w:rPr>
          <w:rFonts w:ascii="Times New Roman" w:hAnsi="Times New Roman" w:cs="Times New Roman"/>
          <w:sz w:val="28"/>
          <w:szCs w:val="28"/>
        </w:rPr>
        <w:t>О мероприятиях по реализации государственной социальной политики</w:t>
      </w:r>
      <w:r>
        <w:rPr>
          <w:rFonts w:ascii="Times New Roman" w:hAnsi="Times New Roman" w:cs="Times New Roman"/>
          <w:sz w:val="28"/>
          <w:szCs w:val="28"/>
        </w:rPr>
        <w:t>»</w:t>
      </w:r>
      <w:r w:rsidRPr="00353100">
        <w:rPr>
          <w:rFonts w:ascii="Times New Roman" w:hAnsi="Times New Roman" w:cs="Times New Roman"/>
          <w:sz w:val="28"/>
          <w:szCs w:val="28"/>
        </w:rPr>
        <w:t xml:space="preserve"> в целях создания благоприятных условий для педагогических работников. В настоящее время средняя заработная плата педагогических работников образовательных организаций находится на уровне средней заработной платы по региону.</w:t>
      </w:r>
      <w:r w:rsidR="00AF6AE4">
        <w:rPr>
          <w:rFonts w:ascii="Times New Roman" w:hAnsi="Times New Roman" w:cs="Times New Roman"/>
          <w:sz w:val="28"/>
          <w:szCs w:val="28"/>
        </w:rPr>
        <w:t xml:space="preserve"> </w:t>
      </w:r>
      <w:r w:rsidRPr="00353100">
        <w:rPr>
          <w:rFonts w:ascii="Times New Roman" w:hAnsi="Times New Roman" w:cs="Times New Roman"/>
          <w:sz w:val="28"/>
          <w:szCs w:val="28"/>
        </w:rPr>
        <w:t xml:space="preserve">Необходимо обеспечить сохранение данного показателя не ниже достигнутого уровня. </w:t>
      </w:r>
      <w:r w:rsidR="00AF6AE4" w:rsidRPr="00AF6AE4">
        <w:rPr>
          <w:rFonts w:ascii="Times New Roman" w:hAnsi="Times New Roman" w:cs="Times New Roman"/>
          <w:sz w:val="28"/>
          <w:szCs w:val="28"/>
        </w:rPr>
        <w:t>Педагогическим работникам производится выплата денежного вознаграждения за классное руководство.</w:t>
      </w:r>
      <w:r w:rsidR="00AF6AE4">
        <w:rPr>
          <w:sz w:val="28"/>
          <w:szCs w:val="28"/>
        </w:rPr>
        <w:t xml:space="preserve"> </w:t>
      </w:r>
      <w:r w:rsidRPr="00353100">
        <w:rPr>
          <w:rFonts w:ascii="Times New Roman" w:hAnsi="Times New Roman" w:cs="Times New Roman"/>
          <w:sz w:val="28"/>
          <w:szCs w:val="28"/>
        </w:rPr>
        <w:t xml:space="preserve">В тоже время актуальными остаются проблемы старения педагогических кадров, недостаточной привлекательности профессии педагога для молодых талантливых выпускников образовательных организаций высшего образования, низкой динамики обновления компетенций в условиях введения федеральных государственных образовательных стандартов общего образования. </w:t>
      </w:r>
      <w:r w:rsidR="006F3EA9">
        <w:rPr>
          <w:rFonts w:ascii="Times New Roman" w:hAnsi="Times New Roman" w:cs="Times New Roman"/>
          <w:sz w:val="28"/>
          <w:szCs w:val="28"/>
        </w:rPr>
        <w:t>В целях подготовки педагогических кадров для работы в муниципальных образовательных организаций осуществляется финансовая поддержка студентов педагогических вузов путем заключения договоров о целевом обучении.</w:t>
      </w:r>
    </w:p>
    <w:p w:rsidR="00E20187" w:rsidRPr="00353100" w:rsidRDefault="00E20187" w:rsidP="00E20187">
      <w:pPr>
        <w:spacing w:after="0"/>
        <w:ind w:firstLine="851"/>
        <w:contextualSpacing/>
        <w:jc w:val="both"/>
        <w:rPr>
          <w:rFonts w:ascii="Times New Roman" w:hAnsi="Times New Roman" w:cs="Times New Roman"/>
          <w:sz w:val="28"/>
          <w:szCs w:val="28"/>
        </w:rPr>
      </w:pPr>
      <w:r w:rsidRPr="00353100">
        <w:rPr>
          <w:rFonts w:ascii="Times New Roman" w:hAnsi="Times New Roman" w:cs="Times New Roman"/>
          <w:sz w:val="28"/>
          <w:szCs w:val="28"/>
        </w:rPr>
        <w:t>В городе Бузулуке 6090 детей и подростков охвачены услугами дополнительного образования. Возможность получения дополнительного образо</w:t>
      </w:r>
      <w:r w:rsidR="006F3EA9">
        <w:rPr>
          <w:rFonts w:ascii="Times New Roman" w:hAnsi="Times New Roman" w:cs="Times New Roman"/>
          <w:sz w:val="28"/>
          <w:szCs w:val="28"/>
        </w:rPr>
        <w:t>вания детьми обеспечиваю</w:t>
      </w:r>
      <w:r w:rsidRPr="00353100">
        <w:rPr>
          <w:rFonts w:ascii="Times New Roman" w:hAnsi="Times New Roman" w:cs="Times New Roman"/>
          <w:sz w:val="28"/>
          <w:szCs w:val="28"/>
        </w:rPr>
        <w:t>т муниципальны</w:t>
      </w:r>
      <w:r w:rsidR="006F3EA9">
        <w:rPr>
          <w:rFonts w:ascii="Times New Roman" w:hAnsi="Times New Roman" w:cs="Times New Roman"/>
          <w:sz w:val="28"/>
          <w:szCs w:val="28"/>
        </w:rPr>
        <w:t>е</w:t>
      </w:r>
      <w:r w:rsidRPr="00353100">
        <w:rPr>
          <w:rFonts w:ascii="Times New Roman" w:hAnsi="Times New Roman" w:cs="Times New Roman"/>
          <w:sz w:val="28"/>
          <w:szCs w:val="28"/>
        </w:rPr>
        <w:t xml:space="preserve"> образовательны</w:t>
      </w:r>
      <w:r w:rsidR="006F3EA9">
        <w:rPr>
          <w:rFonts w:ascii="Times New Roman" w:hAnsi="Times New Roman" w:cs="Times New Roman"/>
          <w:sz w:val="28"/>
          <w:szCs w:val="28"/>
        </w:rPr>
        <w:t>е</w:t>
      </w:r>
      <w:r w:rsidRPr="00353100">
        <w:rPr>
          <w:rFonts w:ascii="Times New Roman" w:hAnsi="Times New Roman" w:cs="Times New Roman"/>
          <w:sz w:val="28"/>
          <w:szCs w:val="28"/>
        </w:rPr>
        <w:t xml:space="preserve"> организации. </w:t>
      </w:r>
    </w:p>
    <w:p w:rsidR="00E20187" w:rsidRPr="00353100" w:rsidRDefault="00E20187" w:rsidP="00E20187">
      <w:pPr>
        <w:spacing w:after="0"/>
        <w:ind w:firstLine="851"/>
        <w:contextualSpacing/>
        <w:jc w:val="both"/>
        <w:rPr>
          <w:rFonts w:ascii="Times New Roman" w:hAnsi="Times New Roman" w:cs="Times New Roman"/>
          <w:sz w:val="28"/>
          <w:szCs w:val="28"/>
        </w:rPr>
      </w:pPr>
      <w:r w:rsidRPr="00353100">
        <w:rPr>
          <w:rFonts w:ascii="Times New Roman" w:hAnsi="Times New Roman" w:cs="Times New Roman"/>
          <w:sz w:val="28"/>
          <w:szCs w:val="28"/>
        </w:rPr>
        <w:t>Таким образом, анализ сложившихся проблем позволяет сделать вывод о необходимости их решения программно-целевым методом в рамках действующего законодательств</w:t>
      </w:r>
      <w:r w:rsidR="00C44942">
        <w:rPr>
          <w:rFonts w:ascii="Times New Roman" w:hAnsi="Times New Roman" w:cs="Times New Roman"/>
          <w:sz w:val="28"/>
          <w:szCs w:val="28"/>
        </w:rPr>
        <w:t>а</w:t>
      </w:r>
      <w:r w:rsidRPr="00353100">
        <w:rPr>
          <w:rFonts w:ascii="Times New Roman" w:hAnsi="Times New Roman" w:cs="Times New Roman"/>
          <w:sz w:val="28"/>
          <w:szCs w:val="28"/>
        </w:rPr>
        <w:t>, что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20187" w:rsidRPr="00353100" w:rsidRDefault="00E20187" w:rsidP="00E20187">
      <w:pPr>
        <w:pStyle w:val="ConsPlusTitle"/>
        <w:numPr>
          <w:ilvl w:val="0"/>
          <w:numId w:val="1"/>
        </w:numPr>
        <w:contextualSpacing/>
        <w:jc w:val="center"/>
        <w:outlineLvl w:val="1"/>
        <w:rPr>
          <w:rFonts w:ascii="Times New Roman" w:hAnsi="Times New Roman" w:cs="Times New Roman"/>
          <w:b w:val="0"/>
          <w:sz w:val="28"/>
          <w:szCs w:val="28"/>
        </w:rPr>
      </w:pPr>
      <w:r w:rsidRPr="00353100">
        <w:rPr>
          <w:rFonts w:ascii="Times New Roman" w:hAnsi="Times New Roman" w:cs="Times New Roman"/>
          <w:b w:val="0"/>
          <w:sz w:val="28"/>
          <w:szCs w:val="28"/>
        </w:rPr>
        <w:t>Перечень показателей (индикаторов) Программы</w:t>
      </w:r>
    </w:p>
    <w:p w:rsidR="00E20187" w:rsidRPr="00353100" w:rsidRDefault="00E20187" w:rsidP="00E20187">
      <w:pPr>
        <w:pStyle w:val="ConsPlusTitle"/>
        <w:ind w:left="720"/>
        <w:contextualSpacing/>
        <w:outlineLvl w:val="1"/>
        <w:rPr>
          <w:rFonts w:ascii="Times New Roman" w:hAnsi="Times New Roman" w:cs="Times New Roman"/>
          <w:b w:val="0"/>
          <w:sz w:val="28"/>
          <w:szCs w:val="28"/>
        </w:rPr>
      </w:pPr>
    </w:p>
    <w:p w:rsidR="00E20187" w:rsidRPr="00353100" w:rsidRDefault="00E20187" w:rsidP="00E20187">
      <w:pPr>
        <w:suppressAutoHyphens/>
        <w:spacing w:after="0" w:line="240" w:lineRule="auto"/>
        <w:ind w:firstLine="567"/>
        <w:contextualSpacing/>
        <w:jc w:val="both"/>
        <w:rPr>
          <w:rFonts w:ascii="Times New Roman" w:eastAsia="Times New Roman" w:hAnsi="Times New Roman" w:cs="Times New Roman"/>
          <w:sz w:val="28"/>
          <w:szCs w:val="32"/>
        </w:rPr>
      </w:pPr>
      <w:r w:rsidRPr="00353100">
        <w:rPr>
          <w:rFonts w:ascii="Times New Roman" w:eastAsia="Times New Roman" w:hAnsi="Times New Roman" w:cs="Times New Roman"/>
          <w:sz w:val="28"/>
          <w:szCs w:val="32"/>
        </w:rPr>
        <w:t xml:space="preserve">Сведения о показателях (индикаторах) Программы, подпрограмм Программы представлены в приложении № 1 к Программе. </w:t>
      </w:r>
    </w:p>
    <w:p w:rsidR="00E20187" w:rsidRPr="00353100" w:rsidRDefault="00E20187" w:rsidP="00E20187">
      <w:pPr>
        <w:spacing w:after="0"/>
        <w:ind w:firstLine="567"/>
        <w:contextualSpacing/>
        <w:jc w:val="both"/>
        <w:rPr>
          <w:rFonts w:ascii="Times New Roman" w:eastAsia="Times New Roman" w:hAnsi="Times New Roman" w:cs="Times New Roman"/>
          <w:sz w:val="28"/>
          <w:szCs w:val="28"/>
        </w:rPr>
      </w:pPr>
      <w:r w:rsidRPr="00353100">
        <w:rPr>
          <w:rFonts w:ascii="Times New Roman" w:eastAsia="Times New Roman" w:hAnsi="Times New Roman" w:cs="Times New Roman"/>
          <w:sz w:val="28"/>
          <w:szCs w:val="32"/>
        </w:rPr>
        <w:t xml:space="preserve">Значение показателей (индикаторов) считается достигнутым в случае, если его фактическое значение </w:t>
      </w:r>
      <w:r w:rsidRPr="00353100">
        <w:rPr>
          <w:rFonts w:ascii="Times New Roman" w:eastAsia="Times New Roman" w:hAnsi="Times New Roman" w:cs="Times New Roman"/>
          <w:sz w:val="28"/>
          <w:szCs w:val="28"/>
        </w:rPr>
        <w:t>достигнуто на уровне не менее 95 процентов, либо превышает его плановое значение.</w:t>
      </w:r>
    </w:p>
    <w:p w:rsidR="00E20187" w:rsidRPr="00353100" w:rsidRDefault="00E20187" w:rsidP="00E20187">
      <w:pPr>
        <w:spacing w:after="0"/>
        <w:ind w:firstLine="567"/>
        <w:contextualSpacing/>
        <w:jc w:val="both"/>
        <w:rPr>
          <w:rFonts w:ascii="Times New Roman" w:eastAsia="Times New Roman" w:hAnsi="Times New Roman" w:cs="Times New Roman"/>
          <w:sz w:val="28"/>
          <w:szCs w:val="28"/>
        </w:rPr>
      </w:pPr>
    </w:p>
    <w:p w:rsidR="00E20187" w:rsidRPr="00353100" w:rsidRDefault="00E20187" w:rsidP="00E20187">
      <w:pPr>
        <w:pStyle w:val="a3"/>
        <w:numPr>
          <w:ilvl w:val="0"/>
          <w:numId w:val="1"/>
        </w:numPr>
        <w:tabs>
          <w:tab w:val="left" w:pos="2853"/>
        </w:tabs>
        <w:spacing w:after="0"/>
        <w:jc w:val="center"/>
        <w:rPr>
          <w:rFonts w:ascii="Times New Roman" w:eastAsia="Times New Roman" w:hAnsi="Times New Roman" w:cs="Times New Roman"/>
          <w:sz w:val="28"/>
          <w:szCs w:val="28"/>
        </w:rPr>
      </w:pPr>
      <w:r w:rsidRPr="00353100">
        <w:rPr>
          <w:rFonts w:ascii="Times New Roman" w:eastAsia="Times New Roman" w:hAnsi="Times New Roman" w:cs="Times New Roman"/>
          <w:sz w:val="28"/>
          <w:szCs w:val="28"/>
        </w:rPr>
        <w:t>Перечень подпрограмм и основных мероприятий Программы</w:t>
      </w:r>
    </w:p>
    <w:p w:rsidR="00E20187" w:rsidRPr="00353100" w:rsidRDefault="00E20187" w:rsidP="00E20187">
      <w:pPr>
        <w:tabs>
          <w:tab w:val="left" w:pos="2853"/>
        </w:tabs>
        <w:spacing w:after="0"/>
        <w:ind w:left="360"/>
        <w:rPr>
          <w:rFonts w:ascii="Times New Roman" w:eastAsia="Times New Roman" w:hAnsi="Times New Roman" w:cs="Times New Roman"/>
          <w:sz w:val="28"/>
          <w:szCs w:val="32"/>
        </w:rPr>
      </w:pPr>
    </w:p>
    <w:p w:rsidR="00E20187" w:rsidRPr="00353100" w:rsidRDefault="00E20187" w:rsidP="00E20187">
      <w:pPr>
        <w:spacing w:after="0"/>
        <w:ind w:firstLine="567"/>
        <w:contextualSpacing/>
        <w:jc w:val="both"/>
      </w:pPr>
      <w:r w:rsidRPr="00353100">
        <w:rPr>
          <w:rFonts w:ascii="Times New Roman" w:hAnsi="Times New Roman"/>
          <w:sz w:val="28"/>
          <w:szCs w:val="32"/>
        </w:rPr>
        <w:lastRenderedPageBreak/>
        <w:t>Подпрограммы Программы представлены в приложениях № 5-8 к Программе. Перечень основных мероприятий Программы представлен в приложении № 2 к Программе.</w:t>
      </w:r>
    </w:p>
    <w:p w:rsidR="00E20187" w:rsidRPr="00353100" w:rsidRDefault="00E20187" w:rsidP="00E20187">
      <w:pPr>
        <w:spacing w:after="0"/>
        <w:ind w:firstLine="567"/>
        <w:contextualSpacing/>
        <w:jc w:val="both"/>
      </w:pPr>
    </w:p>
    <w:p w:rsidR="00E20187" w:rsidRPr="00353100" w:rsidRDefault="00E20187" w:rsidP="00E20187">
      <w:pPr>
        <w:pStyle w:val="a3"/>
        <w:numPr>
          <w:ilvl w:val="0"/>
          <w:numId w:val="1"/>
        </w:numPr>
        <w:spacing w:after="0" w:line="240" w:lineRule="auto"/>
        <w:jc w:val="center"/>
        <w:rPr>
          <w:rFonts w:ascii="Times New Roman" w:eastAsia="Times New Roman" w:hAnsi="Times New Roman" w:cs="Times New Roman"/>
          <w:sz w:val="28"/>
          <w:szCs w:val="28"/>
        </w:rPr>
      </w:pPr>
      <w:r w:rsidRPr="00353100">
        <w:rPr>
          <w:rFonts w:ascii="Times New Roman" w:eastAsia="Times New Roman" w:hAnsi="Times New Roman" w:cs="Times New Roman"/>
          <w:sz w:val="28"/>
          <w:szCs w:val="28"/>
        </w:rPr>
        <w:t>Ресурсное обеспечение реализации Программы</w:t>
      </w:r>
    </w:p>
    <w:p w:rsidR="00E20187" w:rsidRPr="00353100" w:rsidRDefault="00E20187" w:rsidP="00E20187">
      <w:pPr>
        <w:spacing w:after="0" w:line="240" w:lineRule="auto"/>
        <w:ind w:left="360"/>
        <w:rPr>
          <w:rFonts w:ascii="Times New Roman" w:eastAsia="Times New Roman" w:hAnsi="Times New Roman" w:cs="Times New Roman"/>
          <w:sz w:val="28"/>
          <w:szCs w:val="28"/>
        </w:rPr>
      </w:pPr>
    </w:p>
    <w:p w:rsidR="00E20187" w:rsidRPr="00353100" w:rsidRDefault="00E20187" w:rsidP="00E20187">
      <w:pPr>
        <w:spacing w:after="0"/>
        <w:ind w:firstLine="567"/>
        <w:contextualSpacing/>
        <w:jc w:val="both"/>
      </w:pPr>
      <w:r w:rsidRPr="00353100">
        <w:rPr>
          <w:rFonts w:ascii="Times New Roman" w:eastAsia="Times New Roman" w:hAnsi="Times New Roman" w:cs="Times New Roman"/>
          <w:sz w:val="28"/>
          <w:szCs w:val="32"/>
        </w:rPr>
        <w:t xml:space="preserve">Ресурсное обеспечение реализации программы приведено в Приложении </w:t>
      </w:r>
      <w:r w:rsidR="00963A83">
        <w:rPr>
          <w:rFonts w:ascii="Times New Roman" w:eastAsia="Times New Roman" w:hAnsi="Times New Roman" w:cs="Times New Roman"/>
          <w:sz w:val="28"/>
          <w:szCs w:val="32"/>
        </w:rPr>
        <w:t xml:space="preserve">   </w:t>
      </w:r>
      <w:r w:rsidRPr="00353100">
        <w:rPr>
          <w:rFonts w:ascii="Times New Roman" w:eastAsia="Times New Roman" w:hAnsi="Times New Roman" w:cs="Times New Roman"/>
          <w:sz w:val="28"/>
          <w:szCs w:val="32"/>
        </w:rPr>
        <w:t>№ 3</w:t>
      </w:r>
      <w:r w:rsidR="00963A83">
        <w:rPr>
          <w:rFonts w:ascii="Times New Roman" w:eastAsia="Times New Roman" w:hAnsi="Times New Roman" w:cs="Times New Roman"/>
          <w:sz w:val="28"/>
          <w:szCs w:val="32"/>
        </w:rPr>
        <w:t xml:space="preserve"> </w:t>
      </w:r>
      <w:r w:rsidRPr="00353100">
        <w:rPr>
          <w:rFonts w:ascii="Times New Roman" w:eastAsia="Times New Roman" w:hAnsi="Times New Roman" w:cs="Times New Roman"/>
          <w:sz w:val="28"/>
          <w:szCs w:val="32"/>
        </w:rPr>
        <w:t xml:space="preserve">к Программе. </w:t>
      </w:r>
      <w:r w:rsidRPr="00353100">
        <w:rPr>
          <w:rFonts w:ascii="Times New Roman" w:eastAsia="Times New Roman" w:hAnsi="Times New Roman" w:cs="Times New Roman"/>
          <w:sz w:val="28"/>
          <w:szCs w:val="28"/>
        </w:rPr>
        <w:t>Ресурсное обеспечение реализации муниципальной программы с разбивкой по источникам финансирования  представлено в Приложении № 4 к Программе.</w:t>
      </w: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Default="0035667E" w:rsidP="00205513">
      <w:pPr>
        <w:rPr>
          <w:color w:val="FF0000"/>
        </w:rPr>
      </w:pPr>
    </w:p>
    <w:p w:rsidR="0035667E" w:rsidRPr="00013260" w:rsidRDefault="0035667E" w:rsidP="00205513">
      <w:pPr>
        <w:rPr>
          <w:color w:val="FF0000"/>
        </w:rPr>
        <w:sectPr w:rsidR="0035667E" w:rsidRPr="00013260" w:rsidSect="003C4CB9">
          <w:headerReference w:type="default" r:id="rId12"/>
          <w:headerReference w:type="first" r:id="rId13"/>
          <w:pgSz w:w="11906" w:h="16838"/>
          <w:pgMar w:top="1134" w:right="709" w:bottom="1134" w:left="1418" w:header="709" w:footer="709" w:gutter="0"/>
          <w:pgNumType w:start="1"/>
          <w:cols w:space="708"/>
          <w:titlePg/>
          <w:docGrid w:linePitch="360"/>
        </w:sectPr>
      </w:pPr>
    </w:p>
    <w:tbl>
      <w:tblPr>
        <w:tblW w:w="5000" w:type="pct"/>
        <w:tblLayout w:type="fixed"/>
        <w:tblLook w:val="04A0"/>
      </w:tblPr>
      <w:tblGrid>
        <w:gridCol w:w="532"/>
        <w:gridCol w:w="318"/>
        <w:gridCol w:w="3639"/>
        <w:gridCol w:w="2248"/>
        <w:gridCol w:w="274"/>
        <w:gridCol w:w="1003"/>
        <w:gridCol w:w="1544"/>
        <w:gridCol w:w="968"/>
        <w:gridCol w:w="96"/>
        <w:gridCol w:w="220"/>
        <w:gridCol w:w="825"/>
        <w:gridCol w:w="22"/>
        <w:gridCol w:w="13"/>
        <w:gridCol w:w="920"/>
        <w:gridCol w:w="60"/>
        <w:gridCol w:w="29"/>
        <w:gridCol w:w="41"/>
        <w:gridCol w:w="1054"/>
        <w:gridCol w:w="1028"/>
        <w:gridCol w:w="1086"/>
      </w:tblGrid>
      <w:tr w:rsidR="00144A99" w:rsidRPr="00013260" w:rsidTr="001E54EA">
        <w:trPr>
          <w:trHeight w:val="375"/>
        </w:trPr>
        <w:tc>
          <w:tcPr>
            <w:tcW w:w="167"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1243" w:type="pct"/>
            <w:gridSpan w:val="2"/>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792" w:type="pct"/>
            <w:gridSpan w:val="2"/>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315"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485"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304" w:type="pct"/>
            <w:tcBorders>
              <w:top w:val="nil"/>
              <w:left w:val="nil"/>
              <w:bottom w:val="nil"/>
              <w:right w:val="nil"/>
            </w:tcBorders>
          </w:tcPr>
          <w:p w:rsidR="006E27C9" w:rsidRPr="00013260" w:rsidRDefault="006E27C9" w:rsidP="00336DBB">
            <w:pPr>
              <w:contextualSpacing/>
              <w:jc w:val="center"/>
              <w:rPr>
                <w:rFonts w:ascii="Times New Roman" w:eastAsia="Times New Roman" w:hAnsi="Times New Roman" w:cs="Times New Roman"/>
                <w:color w:val="FF0000"/>
                <w:sz w:val="28"/>
                <w:szCs w:val="28"/>
              </w:rPr>
            </w:pPr>
          </w:p>
        </w:tc>
        <w:tc>
          <w:tcPr>
            <w:tcW w:w="1694" w:type="pct"/>
            <w:gridSpan w:val="12"/>
            <w:vMerge w:val="restart"/>
            <w:tcBorders>
              <w:top w:val="nil"/>
              <w:left w:val="nil"/>
              <w:bottom w:val="nil"/>
              <w:right w:val="nil"/>
            </w:tcBorders>
            <w:shd w:val="clear" w:color="auto" w:fill="auto"/>
            <w:vAlign w:val="center"/>
            <w:hideMark/>
          </w:tcPr>
          <w:p w:rsidR="00A92FC8" w:rsidRDefault="006E27C9" w:rsidP="00A92FC8">
            <w:pPr>
              <w:contextualSpacing/>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 xml:space="preserve">Приложение № </w:t>
            </w:r>
            <w:r w:rsidR="00E20187">
              <w:rPr>
                <w:rFonts w:ascii="Times New Roman" w:eastAsia="Times New Roman" w:hAnsi="Times New Roman" w:cs="Times New Roman"/>
                <w:color w:val="000000" w:themeColor="text1"/>
                <w:sz w:val="28"/>
                <w:szCs w:val="28"/>
              </w:rPr>
              <w:t>1</w:t>
            </w:r>
          </w:p>
          <w:p w:rsidR="00A92FC8" w:rsidRDefault="006E27C9" w:rsidP="00A92FC8">
            <w:pPr>
              <w:contextualSpacing/>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к</w:t>
            </w:r>
            <w:r w:rsidR="00E20187">
              <w:rPr>
                <w:rFonts w:ascii="Times New Roman" w:eastAsia="Times New Roman" w:hAnsi="Times New Roman" w:cs="Times New Roman"/>
                <w:color w:val="000000" w:themeColor="text1"/>
                <w:sz w:val="28"/>
                <w:szCs w:val="28"/>
              </w:rPr>
              <w:t xml:space="preserve"> муниц</w:t>
            </w:r>
            <w:r w:rsidR="00A92FC8">
              <w:rPr>
                <w:rFonts w:ascii="Times New Roman" w:eastAsia="Times New Roman" w:hAnsi="Times New Roman" w:cs="Times New Roman"/>
                <w:color w:val="000000" w:themeColor="text1"/>
                <w:sz w:val="28"/>
                <w:szCs w:val="28"/>
              </w:rPr>
              <w:t>и</w:t>
            </w:r>
            <w:r w:rsidR="00E20187">
              <w:rPr>
                <w:rFonts w:ascii="Times New Roman" w:eastAsia="Times New Roman" w:hAnsi="Times New Roman" w:cs="Times New Roman"/>
                <w:color w:val="000000" w:themeColor="text1"/>
                <w:sz w:val="28"/>
                <w:szCs w:val="28"/>
              </w:rPr>
              <w:t xml:space="preserve">пальной программе </w:t>
            </w:r>
          </w:p>
          <w:p w:rsidR="00A92FC8" w:rsidRPr="00013260" w:rsidRDefault="00E20187" w:rsidP="00A92FC8">
            <w:pPr>
              <w:contextualSpacing/>
              <w:rPr>
                <w:rFonts w:ascii="Times New Roman" w:eastAsia="Times New Roman" w:hAnsi="Times New Roman" w:cs="Times New Roman"/>
                <w:color w:val="FF0000"/>
                <w:sz w:val="28"/>
                <w:szCs w:val="28"/>
              </w:rPr>
            </w:pPr>
            <w:r>
              <w:rPr>
                <w:rFonts w:ascii="Times New Roman" w:eastAsia="Times New Roman" w:hAnsi="Times New Roman" w:cs="Times New Roman"/>
                <w:color w:val="000000" w:themeColor="text1"/>
                <w:sz w:val="28"/>
                <w:szCs w:val="28"/>
              </w:rPr>
              <w:t>«Образование гор</w:t>
            </w:r>
            <w:r w:rsidR="00A92FC8">
              <w:rPr>
                <w:rFonts w:ascii="Times New Roman" w:eastAsia="Times New Roman" w:hAnsi="Times New Roman" w:cs="Times New Roman"/>
                <w:color w:val="000000" w:themeColor="text1"/>
                <w:sz w:val="28"/>
                <w:szCs w:val="28"/>
              </w:rPr>
              <w:t>о</w:t>
            </w:r>
            <w:r>
              <w:rPr>
                <w:rFonts w:ascii="Times New Roman" w:eastAsia="Times New Roman" w:hAnsi="Times New Roman" w:cs="Times New Roman"/>
                <w:color w:val="000000" w:themeColor="text1"/>
                <w:sz w:val="28"/>
                <w:szCs w:val="28"/>
              </w:rPr>
              <w:t>да Бузулука»</w:t>
            </w:r>
          </w:p>
          <w:p w:rsidR="006E27C9" w:rsidRPr="00013260" w:rsidRDefault="006E27C9" w:rsidP="00A92FC8">
            <w:pPr>
              <w:contextualSpacing/>
              <w:rPr>
                <w:rFonts w:ascii="Times New Roman" w:eastAsia="Times New Roman" w:hAnsi="Times New Roman" w:cs="Times New Roman"/>
                <w:color w:val="FF0000"/>
                <w:sz w:val="28"/>
                <w:szCs w:val="28"/>
              </w:rPr>
            </w:pPr>
          </w:p>
        </w:tc>
      </w:tr>
      <w:tr w:rsidR="00144A99" w:rsidRPr="00013260" w:rsidTr="001E54EA">
        <w:trPr>
          <w:trHeight w:val="375"/>
        </w:trPr>
        <w:tc>
          <w:tcPr>
            <w:tcW w:w="167"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1243" w:type="pct"/>
            <w:gridSpan w:val="2"/>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792" w:type="pct"/>
            <w:gridSpan w:val="2"/>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315"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485"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304" w:type="pct"/>
            <w:tcBorders>
              <w:top w:val="nil"/>
              <w:left w:val="nil"/>
              <w:bottom w:val="nil"/>
              <w:right w:val="nil"/>
            </w:tcBorders>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1694" w:type="pct"/>
            <w:gridSpan w:val="12"/>
            <w:vMerge/>
            <w:tcBorders>
              <w:top w:val="nil"/>
              <w:left w:val="nil"/>
              <w:bottom w:val="nil"/>
              <w:right w:val="nil"/>
            </w:tcBorders>
            <w:vAlign w:val="center"/>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r>
      <w:tr w:rsidR="00144A99" w:rsidRPr="00013260" w:rsidTr="001E54EA">
        <w:trPr>
          <w:trHeight w:val="375"/>
        </w:trPr>
        <w:tc>
          <w:tcPr>
            <w:tcW w:w="167"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1243" w:type="pct"/>
            <w:gridSpan w:val="2"/>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792" w:type="pct"/>
            <w:gridSpan w:val="2"/>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315"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485"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304" w:type="pct"/>
            <w:tcBorders>
              <w:top w:val="nil"/>
              <w:left w:val="nil"/>
              <w:bottom w:val="nil"/>
              <w:right w:val="nil"/>
            </w:tcBorders>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c>
          <w:tcPr>
            <w:tcW w:w="1694" w:type="pct"/>
            <w:gridSpan w:val="12"/>
            <w:vMerge/>
            <w:tcBorders>
              <w:top w:val="nil"/>
              <w:left w:val="nil"/>
              <w:bottom w:val="nil"/>
              <w:right w:val="nil"/>
            </w:tcBorders>
            <w:vAlign w:val="center"/>
            <w:hideMark/>
          </w:tcPr>
          <w:p w:rsidR="006E27C9" w:rsidRPr="00013260" w:rsidRDefault="006E27C9" w:rsidP="00F26008">
            <w:pPr>
              <w:spacing w:after="0" w:line="240" w:lineRule="auto"/>
              <w:rPr>
                <w:rFonts w:ascii="Times New Roman" w:eastAsia="Times New Roman" w:hAnsi="Times New Roman" w:cs="Times New Roman"/>
                <w:color w:val="FF0000"/>
                <w:sz w:val="28"/>
                <w:szCs w:val="28"/>
              </w:rPr>
            </w:pPr>
          </w:p>
        </w:tc>
      </w:tr>
      <w:tr w:rsidR="00CA23AA" w:rsidRPr="00013260" w:rsidTr="00CA23AA">
        <w:trPr>
          <w:trHeight w:val="375"/>
        </w:trPr>
        <w:tc>
          <w:tcPr>
            <w:tcW w:w="267" w:type="pct"/>
            <w:gridSpan w:val="2"/>
            <w:tcBorders>
              <w:top w:val="nil"/>
              <w:left w:val="nil"/>
              <w:bottom w:val="nil"/>
              <w:right w:val="nil"/>
            </w:tcBorders>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p>
        </w:tc>
        <w:tc>
          <w:tcPr>
            <w:tcW w:w="4733" w:type="pct"/>
            <w:gridSpan w:val="18"/>
            <w:tcBorders>
              <w:top w:val="nil"/>
              <w:left w:val="nil"/>
              <w:bottom w:val="nil"/>
              <w:right w:val="nil"/>
            </w:tcBorders>
            <w:shd w:val="clear" w:color="auto" w:fill="auto"/>
            <w:noWrap/>
            <w:vAlign w:val="center"/>
            <w:hideMark/>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Сведения о показателях (индикаторах) муниципальной программы, подпрограмм муниципальной программы и их значениях</w:t>
            </w:r>
          </w:p>
        </w:tc>
      </w:tr>
      <w:tr w:rsidR="00CA23AA" w:rsidRPr="00013260" w:rsidTr="001E54EA">
        <w:trPr>
          <w:trHeight w:val="390"/>
        </w:trPr>
        <w:tc>
          <w:tcPr>
            <w:tcW w:w="167"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1243" w:type="pct"/>
            <w:gridSpan w:val="2"/>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706"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401" w:type="pct"/>
            <w:gridSpan w:val="2"/>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485" w:type="pct"/>
            <w:tcBorders>
              <w:top w:val="nil"/>
              <w:left w:val="nil"/>
              <w:bottom w:val="nil"/>
              <w:right w:val="nil"/>
            </w:tcBorders>
            <w:shd w:val="clear" w:color="auto" w:fill="auto"/>
            <w:noWrap/>
            <w:vAlign w:val="bottom"/>
            <w:hideMark/>
          </w:tcPr>
          <w:p w:rsidR="006E27C9" w:rsidRDefault="006E27C9" w:rsidP="00F26008">
            <w:pPr>
              <w:spacing w:after="0" w:line="240" w:lineRule="auto"/>
              <w:rPr>
                <w:rFonts w:ascii="Times New Roman" w:eastAsia="Times New Roman" w:hAnsi="Times New Roman" w:cs="Times New Roman"/>
                <w:color w:val="000000" w:themeColor="text1"/>
                <w:sz w:val="28"/>
                <w:szCs w:val="28"/>
              </w:rPr>
            </w:pPr>
          </w:p>
          <w:p w:rsidR="00714171" w:rsidRPr="00013260" w:rsidRDefault="00714171" w:rsidP="00F26008">
            <w:pPr>
              <w:spacing w:after="0" w:line="240" w:lineRule="auto"/>
              <w:rPr>
                <w:rFonts w:ascii="Times New Roman" w:eastAsia="Times New Roman" w:hAnsi="Times New Roman" w:cs="Times New Roman"/>
                <w:color w:val="000000" w:themeColor="text1"/>
                <w:sz w:val="28"/>
                <w:szCs w:val="28"/>
              </w:rPr>
            </w:pPr>
          </w:p>
        </w:tc>
        <w:tc>
          <w:tcPr>
            <w:tcW w:w="403" w:type="pct"/>
            <w:gridSpan w:val="3"/>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266" w:type="pct"/>
            <w:gridSpan w:val="2"/>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312" w:type="pct"/>
            <w:gridSpan w:val="3"/>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353" w:type="pct"/>
            <w:gridSpan w:val="3"/>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323" w:type="pct"/>
            <w:tcBorders>
              <w:top w:val="nil"/>
              <w:left w:val="nil"/>
              <w:bottom w:val="nil"/>
              <w:right w:val="nil"/>
            </w:tcBorders>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341" w:type="pct"/>
            <w:tcBorders>
              <w:top w:val="nil"/>
              <w:left w:val="nil"/>
              <w:bottom w:val="nil"/>
              <w:right w:val="nil"/>
            </w:tcBorders>
            <w:shd w:val="clear" w:color="auto" w:fill="auto"/>
            <w:noWrap/>
            <w:vAlign w:val="bottom"/>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r>
      <w:tr w:rsidR="00CA23AA" w:rsidRPr="00013260" w:rsidTr="00CA23AA">
        <w:trPr>
          <w:trHeight w:val="375"/>
        </w:trPr>
        <w:tc>
          <w:tcPr>
            <w:tcW w:w="167"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783EB9" w:rsidRPr="00013260" w:rsidRDefault="00783EB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 п/п</w:t>
            </w:r>
          </w:p>
        </w:tc>
        <w:tc>
          <w:tcPr>
            <w:tcW w:w="1243" w:type="pct"/>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EB9" w:rsidRPr="00013260" w:rsidRDefault="00783EB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Наименование показателя (индикатора)</w:t>
            </w:r>
          </w:p>
        </w:tc>
        <w:tc>
          <w:tcPr>
            <w:tcW w:w="706"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EB9" w:rsidRPr="00A20401" w:rsidRDefault="00783EB9" w:rsidP="00F26008">
            <w:pPr>
              <w:spacing w:after="0" w:line="240" w:lineRule="auto"/>
              <w:jc w:val="center"/>
              <w:rPr>
                <w:rFonts w:ascii="Times New Roman" w:eastAsia="Times New Roman" w:hAnsi="Times New Roman" w:cs="Times New Roman"/>
                <w:color w:val="000000" w:themeColor="text1"/>
                <w:sz w:val="27"/>
                <w:szCs w:val="27"/>
              </w:rPr>
            </w:pPr>
            <w:r w:rsidRPr="00A20401">
              <w:rPr>
                <w:rFonts w:ascii="Times New Roman" w:eastAsia="Times New Roman" w:hAnsi="Times New Roman" w:cs="Times New Roman"/>
                <w:color w:val="000000" w:themeColor="text1"/>
                <w:sz w:val="27"/>
                <w:szCs w:val="27"/>
              </w:rPr>
              <w:t>Характеристика показателя (индикатора)</w:t>
            </w:r>
            <w:r w:rsidRPr="00A20401">
              <w:rPr>
                <w:rFonts w:ascii="Times New Roman" w:eastAsia="Times New Roman" w:hAnsi="Times New Roman" w:cs="Times New Roman"/>
                <w:color w:val="000000" w:themeColor="text1"/>
                <w:sz w:val="27"/>
                <w:szCs w:val="27"/>
                <w:vertAlign w:val="superscript"/>
              </w:rPr>
              <w:t>*</w:t>
            </w:r>
          </w:p>
        </w:tc>
        <w:tc>
          <w:tcPr>
            <w:tcW w:w="401" w:type="pct"/>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783EB9" w:rsidRPr="00A20401" w:rsidRDefault="00783EB9" w:rsidP="00F26008">
            <w:pPr>
              <w:spacing w:after="0" w:line="240" w:lineRule="auto"/>
              <w:jc w:val="center"/>
              <w:rPr>
                <w:rFonts w:ascii="Times New Roman" w:eastAsia="Times New Roman" w:hAnsi="Times New Roman" w:cs="Times New Roman"/>
                <w:color w:val="000000" w:themeColor="text1"/>
                <w:sz w:val="27"/>
                <w:szCs w:val="27"/>
              </w:rPr>
            </w:pPr>
            <w:r w:rsidRPr="00A20401">
              <w:rPr>
                <w:rFonts w:ascii="Times New Roman" w:eastAsia="Times New Roman" w:hAnsi="Times New Roman" w:cs="Times New Roman"/>
                <w:color w:val="000000" w:themeColor="text1"/>
                <w:sz w:val="27"/>
                <w:szCs w:val="27"/>
              </w:rPr>
              <w:t>Единица измерения</w:t>
            </w:r>
          </w:p>
        </w:tc>
        <w:tc>
          <w:tcPr>
            <w:tcW w:w="2483" w:type="pct"/>
            <w:gridSpan w:val="14"/>
            <w:tcBorders>
              <w:top w:val="single" w:sz="8" w:space="0" w:color="auto"/>
              <w:left w:val="nil"/>
              <w:bottom w:val="single" w:sz="4" w:space="0" w:color="auto"/>
              <w:right w:val="single" w:sz="8" w:space="0" w:color="000000"/>
            </w:tcBorders>
          </w:tcPr>
          <w:p w:rsidR="00783EB9" w:rsidRPr="00A20401" w:rsidRDefault="00783EB9" w:rsidP="00F26008">
            <w:pPr>
              <w:spacing w:after="0" w:line="240" w:lineRule="auto"/>
              <w:jc w:val="center"/>
              <w:rPr>
                <w:rFonts w:ascii="Times New Roman" w:eastAsia="Times New Roman" w:hAnsi="Times New Roman" w:cs="Times New Roman"/>
                <w:color w:val="000000" w:themeColor="text1"/>
                <w:sz w:val="27"/>
                <w:szCs w:val="27"/>
              </w:rPr>
            </w:pPr>
            <w:r w:rsidRPr="00A20401">
              <w:rPr>
                <w:rFonts w:ascii="Times New Roman" w:eastAsia="Times New Roman" w:hAnsi="Times New Roman" w:cs="Times New Roman"/>
                <w:color w:val="000000" w:themeColor="text1"/>
                <w:sz w:val="27"/>
                <w:szCs w:val="27"/>
              </w:rPr>
              <w:t>Значение показателя (индикатора)</w:t>
            </w:r>
          </w:p>
        </w:tc>
      </w:tr>
      <w:tr w:rsidR="00CA23AA" w:rsidRPr="00013260" w:rsidTr="001E54EA">
        <w:trPr>
          <w:trHeight w:val="2250"/>
        </w:trPr>
        <w:tc>
          <w:tcPr>
            <w:tcW w:w="167" w:type="pct"/>
            <w:vMerge/>
            <w:tcBorders>
              <w:top w:val="single" w:sz="8" w:space="0" w:color="auto"/>
              <w:left w:val="single" w:sz="8" w:space="0" w:color="auto"/>
              <w:bottom w:val="single" w:sz="4" w:space="0" w:color="auto"/>
              <w:right w:val="single" w:sz="4" w:space="0" w:color="auto"/>
            </w:tcBorders>
            <w:vAlign w:val="center"/>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1243" w:type="pct"/>
            <w:gridSpan w:val="2"/>
            <w:vMerge/>
            <w:tcBorders>
              <w:top w:val="single" w:sz="8" w:space="0" w:color="auto"/>
              <w:left w:val="single" w:sz="4" w:space="0" w:color="auto"/>
              <w:bottom w:val="single" w:sz="4" w:space="0" w:color="auto"/>
              <w:right w:val="single" w:sz="4" w:space="0" w:color="auto"/>
            </w:tcBorders>
            <w:vAlign w:val="center"/>
            <w:hideMark/>
          </w:tcPr>
          <w:p w:rsidR="006E27C9" w:rsidRPr="00013260" w:rsidRDefault="006E27C9" w:rsidP="00F26008">
            <w:pPr>
              <w:spacing w:after="0" w:line="240" w:lineRule="auto"/>
              <w:rPr>
                <w:rFonts w:ascii="Times New Roman" w:eastAsia="Times New Roman" w:hAnsi="Times New Roman" w:cs="Times New Roman"/>
                <w:color w:val="000000" w:themeColor="text1"/>
                <w:sz w:val="28"/>
                <w:szCs w:val="28"/>
              </w:rPr>
            </w:pPr>
          </w:p>
        </w:tc>
        <w:tc>
          <w:tcPr>
            <w:tcW w:w="706" w:type="pct"/>
            <w:vMerge/>
            <w:tcBorders>
              <w:top w:val="single" w:sz="8" w:space="0" w:color="auto"/>
              <w:left w:val="single" w:sz="4" w:space="0" w:color="auto"/>
              <w:bottom w:val="single" w:sz="4" w:space="0" w:color="auto"/>
              <w:right w:val="single" w:sz="4" w:space="0" w:color="auto"/>
            </w:tcBorders>
            <w:vAlign w:val="center"/>
            <w:hideMark/>
          </w:tcPr>
          <w:p w:rsidR="006E27C9" w:rsidRPr="00A20401" w:rsidRDefault="006E27C9" w:rsidP="00F26008">
            <w:pPr>
              <w:spacing w:after="0" w:line="240" w:lineRule="auto"/>
              <w:rPr>
                <w:rFonts w:ascii="Times New Roman" w:eastAsia="Times New Roman" w:hAnsi="Times New Roman" w:cs="Times New Roman"/>
                <w:color w:val="000000" w:themeColor="text1"/>
                <w:sz w:val="27"/>
                <w:szCs w:val="27"/>
              </w:rPr>
            </w:pPr>
          </w:p>
        </w:tc>
        <w:tc>
          <w:tcPr>
            <w:tcW w:w="401" w:type="pct"/>
            <w:gridSpan w:val="2"/>
            <w:vMerge/>
            <w:tcBorders>
              <w:top w:val="single" w:sz="8" w:space="0" w:color="auto"/>
              <w:left w:val="single" w:sz="4" w:space="0" w:color="auto"/>
              <w:bottom w:val="single" w:sz="4" w:space="0" w:color="auto"/>
              <w:right w:val="single" w:sz="4" w:space="0" w:color="auto"/>
            </w:tcBorders>
            <w:vAlign w:val="center"/>
            <w:hideMark/>
          </w:tcPr>
          <w:p w:rsidR="006E27C9" w:rsidRPr="00A20401" w:rsidRDefault="006E27C9" w:rsidP="00F26008">
            <w:pPr>
              <w:spacing w:after="0" w:line="240" w:lineRule="auto"/>
              <w:rPr>
                <w:rFonts w:ascii="Times New Roman" w:eastAsia="Times New Roman" w:hAnsi="Times New Roman" w:cs="Times New Roman"/>
                <w:color w:val="000000" w:themeColor="text1"/>
                <w:sz w:val="27"/>
                <w:szCs w:val="27"/>
              </w:rPr>
            </w:pPr>
          </w:p>
        </w:tc>
        <w:tc>
          <w:tcPr>
            <w:tcW w:w="485" w:type="pct"/>
            <w:tcBorders>
              <w:top w:val="nil"/>
              <w:left w:val="nil"/>
              <w:bottom w:val="single" w:sz="4" w:space="0" w:color="auto"/>
              <w:right w:val="single" w:sz="4" w:space="0" w:color="auto"/>
            </w:tcBorders>
            <w:shd w:val="clear" w:color="auto" w:fill="auto"/>
            <w:vAlign w:val="center"/>
            <w:hideMark/>
          </w:tcPr>
          <w:p w:rsidR="006E27C9" w:rsidRPr="00A20401" w:rsidRDefault="006E27C9" w:rsidP="00F26008">
            <w:pPr>
              <w:spacing w:after="0" w:line="240" w:lineRule="auto"/>
              <w:jc w:val="center"/>
              <w:rPr>
                <w:rFonts w:ascii="Times New Roman" w:eastAsia="Times New Roman" w:hAnsi="Times New Roman" w:cs="Times New Roman"/>
                <w:color w:val="000000" w:themeColor="text1"/>
                <w:sz w:val="27"/>
                <w:szCs w:val="27"/>
              </w:rPr>
            </w:pPr>
            <w:r w:rsidRPr="00A20401">
              <w:rPr>
                <w:rFonts w:ascii="Times New Roman" w:eastAsia="Times New Roman" w:hAnsi="Times New Roman" w:cs="Times New Roman"/>
                <w:color w:val="000000" w:themeColor="text1"/>
                <w:sz w:val="27"/>
                <w:szCs w:val="27"/>
              </w:rPr>
              <w:t>Исходные показатели базового года</w:t>
            </w:r>
          </w:p>
        </w:tc>
        <w:tc>
          <w:tcPr>
            <w:tcW w:w="33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2021 год</w:t>
            </w:r>
          </w:p>
        </w:tc>
        <w:tc>
          <w:tcPr>
            <w:tcW w:w="328"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2022 год</w:t>
            </w:r>
          </w:p>
        </w:tc>
        <w:tc>
          <w:tcPr>
            <w:tcW w:w="328" w:type="pct"/>
            <w:gridSpan w:val="5"/>
            <w:tcBorders>
              <w:top w:val="nil"/>
              <w:left w:val="nil"/>
              <w:bottom w:val="single" w:sz="4" w:space="0" w:color="auto"/>
              <w:right w:val="single" w:sz="4" w:space="0" w:color="auto"/>
            </w:tcBorders>
            <w:shd w:val="clear" w:color="auto" w:fill="auto"/>
            <w:vAlign w:val="center"/>
            <w:hideMark/>
          </w:tcPr>
          <w:p w:rsidR="006E27C9" w:rsidRPr="00013260"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2023 год</w:t>
            </w:r>
          </w:p>
        </w:tc>
        <w:tc>
          <w:tcPr>
            <w:tcW w:w="34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2024 год</w:t>
            </w:r>
          </w:p>
        </w:tc>
        <w:tc>
          <w:tcPr>
            <w:tcW w:w="323" w:type="pct"/>
            <w:tcBorders>
              <w:top w:val="nil"/>
              <w:left w:val="nil"/>
              <w:bottom w:val="single" w:sz="4" w:space="0" w:color="auto"/>
              <w:right w:val="single" w:sz="4" w:space="0" w:color="auto"/>
            </w:tcBorders>
            <w:vAlign w:val="center"/>
          </w:tcPr>
          <w:p w:rsidR="006E27C9" w:rsidRPr="00013260"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2025 год</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6E27C9" w:rsidRPr="00013260"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2026 год</w:t>
            </w:r>
          </w:p>
        </w:tc>
      </w:tr>
      <w:tr w:rsidR="00CA23AA" w:rsidRPr="00013260" w:rsidTr="001E54EA">
        <w:trPr>
          <w:trHeight w:val="390"/>
        </w:trPr>
        <w:tc>
          <w:tcPr>
            <w:tcW w:w="167" w:type="pct"/>
            <w:tcBorders>
              <w:top w:val="nil"/>
              <w:left w:val="single" w:sz="8" w:space="0" w:color="auto"/>
              <w:bottom w:val="nil"/>
              <w:right w:val="single" w:sz="4" w:space="0" w:color="auto"/>
            </w:tcBorders>
            <w:shd w:val="clear" w:color="auto" w:fill="auto"/>
            <w:vAlign w:val="center"/>
            <w:hideMark/>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w:t>
            </w:r>
          </w:p>
        </w:tc>
        <w:tc>
          <w:tcPr>
            <w:tcW w:w="1243" w:type="pct"/>
            <w:gridSpan w:val="2"/>
            <w:tcBorders>
              <w:top w:val="nil"/>
              <w:left w:val="nil"/>
              <w:bottom w:val="nil"/>
              <w:right w:val="single" w:sz="4" w:space="0" w:color="auto"/>
            </w:tcBorders>
            <w:shd w:val="clear" w:color="auto" w:fill="auto"/>
            <w:vAlign w:val="center"/>
            <w:hideMark/>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w:t>
            </w:r>
          </w:p>
        </w:tc>
        <w:tc>
          <w:tcPr>
            <w:tcW w:w="706" w:type="pct"/>
            <w:tcBorders>
              <w:top w:val="nil"/>
              <w:left w:val="nil"/>
              <w:bottom w:val="nil"/>
              <w:right w:val="single" w:sz="4" w:space="0" w:color="auto"/>
            </w:tcBorders>
            <w:shd w:val="clear" w:color="auto" w:fill="auto"/>
            <w:vAlign w:val="center"/>
            <w:hideMark/>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w:t>
            </w:r>
          </w:p>
        </w:tc>
        <w:tc>
          <w:tcPr>
            <w:tcW w:w="401" w:type="pct"/>
            <w:gridSpan w:val="2"/>
            <w:tcBorders>
              <w:top w:val="nil"/>
              <w:left w:val="nil"/>
              <w:bottom w:val="nil"/>
              <w:right w:val="single" w:sz="4" w:space="0" w:color="auto"/>
            </w:tcBorders>
            <w:shd w:val="clear" w:color="auto" w:fill="auto"/>
            <w:vAlign w:val="center"/>
            <w:hideMark/>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4</w:t>
            </w:r>
          </w:p>
        </w:tc>
        <w:tc>
          <w:tcPr>
            <w:tcW w:w="485" w:type="pct"/>
            <w:tcBorders>
              <w:top w:val="nil"/>
              <w:left w:val="nil"/>
              <w:bottom w:val="nil"/>
              <w:right w:val="single" w:sz="4" w:space="0" w:color="auto"/>
            </w:tcBorders>
            <w:shd w:val="clear" w:color="auto" w:fill="auto"/>
            <w:vAlign w:val="center"/>
            <w:hideMark/>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w:t>
            </w:r>
          </w:p>
        </w:tc>
        <w:tc>
          <w:tcPr>
            <w:tcW w:w="334" w:type="pct"/>
            <w:gridSpan w:val="2"/>
            <w:tcBorders>
              <w:top w:val="nil"/>
              <w:left w:val="nil"/>
              <w:bottom w:val="nil"/>
              <w:right w:val="single" w:sz="4" w:space="0" w:color="auto"/>
            </w:tcBorders>
            <w:shd w:val="clear" w:color="auto" w:fill="auto"/>
            <w:vAlign w:val="center"/>
            <w:hideMark/>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6</w:t>
            </w:r>
          </w:p>
        </w:tc>
        <w:tc>
          <w:tcPr>
            <w:tcW w:w="328" w:type="pct"/>
            <w:gridSpan w:val="2"/>
            <w:tcBorders>
              <w:top w:val="nil"/>
              <w:left w:val="nil"/>
              <w:bottom w:val="nil"/>
              <w:right w:val="single" w:sz="4" w:space="0" w:color="auto"/>
            </w:tcBorders>
            <w:shd w:val="clear" w:color="auto" w:fill="auto"/>
            <w:vAlign w:val="center"/>
            <w:hideMark/>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7</w:t>
            </w:r>
          </w:p>
        </w:tc>
        <w:tc>
          <w:tcPr>
            <w:tcW w:w="328" w:type="pct"/>
            <w:gridSpan w:val="5"/>
            <w:tcBorders>
              <w:top w:val="nil"/>
              <w:left w:val="nil"/>
              <w:bottom w:val="nil"/>
              <w:right w:val="single" w:sz="4" w:space="0" w:color="auto"/>
            </w:tcBorders>
            <w:shd w:val="clear" w:color="auto" w:fill="auto"/>
            <w:vAlign w:val="center"/>
            <w:hideMark/>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8</w:t>
            </w:r>
          </w:p>
        </w:tc>
        <w:tc>
          <w:tcPr>
            <w:tcW w:w="344" w:type="pct"/>
            <w:gridSpan w:val="2"/>
            <w:tcBorders>
              <w:top w:val="nil"/>
              <w:left w:val="nil"/>
              <w:bottom w:val="nil"/>
              <w:right w:val="single" w:sz="4" w:space="0" w:color="auto"/>
            </w:tcBorders>
            <w:shd w:val="clear" w:color="auto" w:fill="auto"/>
            <w:vAlign w:val="center"/>
            <w:hideMark/>
          </w:tcPr>
          <w:p w:rsidR="006E27C9" w:rsidRPr="00013260" w:rsidRDefault="006E27C9" w:rsidP="00D218C3">
            <w:pPr>
              <w:spacing w:after="0" w:line="240" w:lineRule="auto"/>
              <w:ind w:left="-42" w:firstLine="42"/>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w:t>
            </w:r>
          </w:p>
        </w:tc>
        <w:tc>
          <w:tcPr>
            <w:tcW w:w="323" w:type="pct"/>
            <w:tcBorders>
              <w:top w:val="nil"/>
              <w:left w:val="nil"/>
              <w:bottom w:val="nil"/>
              <w:right w:val="single" w:sz="4" w:space="0" w:color="auto"/>
            </w:tcBorders>
          </w:tcPr>
          <w:p w:rsidR="006E27C9" w:rsidRPr="00013260" w:rsidRDefault="006E27C9" w:rsidP="00F2600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w:t>
            </w:r>
          </w:p>
        </w:tc>
        <w:tc>
          <w:tcPr>
            <w:tcW w:w="341" w:type="pct"/>
            <w:tcBorders>
              <w:top w:val="nil"/>
              <w:left w:val="single" w:sz="4" w:space="0" w:color="auto"/>
              <w:bottom w:val="nil"/>
              <w:right w:val="single" w:sz="8" w:space="0" w:color="auto"/>
            </w:tcBorders>
            <w:shd w:val="clear" w:color="auto" w:fill="auto"/>
            <w:vAlign w:val="center"/>
            <w:hideMark/>
          </w:tcPr>
          <w:p w:rsidR="006E27C9" w:rsidRPr="00013260"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11</w:t>
            </w:r>
          </w:p>
        </w:tc>
      </w:tr>
      <w:tr w:rsidR="00783EB9" w:rsidRPr="00013260" w:rsidTr="00CA23AA">
        <w:trPr>
          <w:trHeight w:val="375"/>
        </w:trPr>
        <w:tc>
          <w:tcPr>
            <w:tcW w:w="5000" w:type="pct"/>
            <w:gridSpan w:val="20"/>
            <w:tcBorders>
              <w:top w:val="single" w:sz="8" w:space="0" w:color="auto"/>
              <w:left w:val="single" w:sz="8" w:space="0" w:color="auto"/>
              <w:bottom w:val="single" w:sz="4" w:space="0" w:color="auto"/>
              <w:right w:val="single" w:sz="8" w:space="0" w:color="000000"/>
            </w:tcBorders>
          </w:tcPr>
          <w:p w:rsidR="006E27C9" w:rsidRPr="00013260" w:rsidRDefault="006E27C9" w:rsidP="006E27C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 xml:space="preserve">Муниципальная программа </w:t>
            </w:r>
          </w:p>
        </w:tc>
      </w:tr>
      <w:tr w:rsidR="00CA23AA" w:rsidRPr="00013260" w:rsidTr="001E54EA">
        <w:trPr>
          <w:trHeight w:val="375"/>
        </w:trPr>
        <w:tc>
          <w:tcPr>
            <w:tcW w:w="167" w:type="pct"/>
            <w:tcBorders>
              <w:top w:val="nil"/>
              <w:left w:val="single" w:sz="8" w:space="0" w:color="auto"/>
              <w:bottom w:val="single" w:sz="4" w:space="0" w:color="auto"/>
              <w:right w:val="single" w:sz="4" w:space="0" w:color="auto"/>
            </w:tcBorders>
            <w:shd w:val="clear" w:color="auto" w:fill="auto"/>
            <w:hideMark/>
          </w:tcPr>
          <w:p w:rsidR="006E27C9" w:rsidRPr="00013260"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w:t>
            </w:r>
          </w:p>
        </w:tc>
        <w:tc>
          <w:tcPr>
            <w:tcW w:w="1243" w:type="pct"/>
            <w:gridSpan w:val="2"/>
            <w:tcBorders>
              <w:top w:val="nil"/>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Количество организаций системы образования</w:t>
            </w:r>
          </w:p>
        </w:tc>
        <w:tc>
          <w:tcPr>
            <w:tcW w:w="706" w:type="pct"/>
            <w:tcBorders>
              <w:top w:val="nil"/>
              <w:left w:val="nil"/>
              <w:bottom w:val="single" w:sz="4" w:space="0" w:color="auto"/>
              <w:right w:val="single" w:sz="4" w:space="0" w:color="auto"/>
            </w:tcBorders>
            <w:shd w:val="clear" w:color="auto" w:fill="auto"/>
            <w:hideMark/>
          </w:tcPr>
          <w:p w:rsidR="006E27C9" w:rsidRPr="00013260" w:rsidRDefault="006E27C9" w:rsidP="00144A9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Муниципальная программа</w:t>
            </w:r>
          </w:p>
        </w:tc>
        <w:tc>
          <w:tcPr>
            <w:tcW w:w="401" w:type="pct"/>
            <w:gridSpan w:val="2"/>
            <w:tcBorders>
              <w:top w:val="nil"/>
              <w:left w:val="nil"/>
              <w:bottom w:val="single" w:sz="4" w:space="0" w:color="auto"/>
              <w:right w:val="single" w:sz="4" w:space="0" w:color="auto"/>
            </w:tcBorders>
            <w:shd w:val="clear" w:color="auto" w:fill="auto"/>
            <w:vAlign w:val="center"/>
            <w:hideMark/>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единиц</w:t>
            </w:r>
          </w:p>
        </w:tc>
        <w:tc>
          <w:tcPr>
            <w:tcW w:w="485" w:type="pct"/>
            <w:tcBorders>
              <w:top w:val="nil"/>
              <w:left w:val="nil"/>
              <w:bottom w:val="single" w:sz="4" w:space="0" w:color="auto"/>
              <w:right w:val="single" w:sz="4" w:space="0" w:color="auto"/>
            </w:tcBorders>
            <w:shd w:val="clear" w:color="auto" w:fill="auto"/>
            <w:vAlign w:val="center"/>
            <w:hideMark/>
          </w:tcPr>
          <w:p w:rsidR="006E27C9" w:rsidRPr="007D2B30" w:rsidRDefault="007D2B30"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39</w:t>
            </w:r>
          </w:p>
        </w:tc>
        <w:tc>
          <w:tcPr>
            <w:tcW w:w="33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39</w:t>
            </w:r>
          </w:p>
        </w:tc>
        <w:tc>
          <w:tcPr>
            <w:tcW w:w="328"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39</w:t>
            </w:r>
          </w:p>
        </w:tc>
        <w:tc>
          <w:tcPr>
            <w:tcW w:w="328" w:type="pct"/>
            <w:gridSpan w:val="5"/>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39</w:t>
            </w:r>
          </w:p>
        </w:tc>
        <w:tc>
          <w:tcPr>
            <w:tcW w:w="34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39</w:t>
            </w:r>
          </w:p>
        </w:tc>
        <w:tc>
          <w:tcPr>
            <w:tcW w:w="323" w:type="pct"/>
            <w:tcBorders>
              <w:top w:val="nil"/>
              <w:left w:val="nil"/>
              <w:bottom w:val="single" w:sz="4" w:space="0" w:color="auto"/>
              <w:right w:val="single" w:sz="4" w:space="0" w:color="auto"/>
            </w:tcBorders>
            <w:vAlign w:val="center"/>
          </w:tcPr>
          <w:p w:rsidR="006E27C9" w:rsidRPr="00013260" w:rsidRDefault="000A098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39</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39</w:t>
            </w:r>
          </w:p>
        </w:tc>
      </w:tr>
      <w:tr w:rsidR="00CA23AA" w:rsidRPr="00013260" w:rsidTr="001E54EA">
        <w:trPr>
          <w:trHeight w:val="1125"/>
        </w:trPr>
        <w:tc>
          <w:tcPr>
            <w:tcW w:w="167" w:type="pct"/>
            <w:tcBorders>
              <w:top w:val="nil"/>
              <w:left w:val="single" w:sz="8" w:space="0" w:color="auto"/>
              <w:bottom w:val="single" w:sz="4" w:space="0" w:color="auto"/>
              <w:right w:val="single" w:sz="4" w:space="0" w:color="auto"/>
            </w:tcBorders>
            <w:shd w:val="clear" w:color="auto" w:fill="auto"/>
            <w:hideMark/>
          </w:tcPr>
          <w:p w:rsidR="006E27C9" w:rsidRPr="00013260"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w:t>
            </w:r>
          </w:p>
        </w:tc>
        <w:tc>
          <w:tcPr>
            <w:tcW w:w="1243" w:type="pct"/>
            <w:gridSpan w:val="2"/>
            <w:tcBorders>
              <w:top w:val="nil"/>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Удельный вес муниципальных образовательных организаций, имеющих лицензию на осуществление образовательной деятельности</w:t>
            </w:r>
          </w:p>
        </w:tc>
        <w:tc>
          <w:tcPr>
            <w:tcW w:w="706" w:type="pct"/>
            <w:tcBorders>
              <w:top w:val="nil"/>
              <w:left w:val="nil"/>
              <w:bottom w:val="single" w:sz="4" w:space="0" w:color="auto"/>
              <w:right w:val="single" w:sz="4" w:space="0" w:color="auto"/>
            </w:tcBorders>
            <w:shd w:val="clear" w:color="auto" w:fill="auto"/>
            <w:hideMark/>
          </w:tcPr>
          <w:p w:rsidR="006E27C9" w:rsidRPr="00013260" w:rsidRDefault="006E27C9" w:rsidP="00144A9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Муниципальная программа</w:t>
            </w:r>
          </w:p>
        </w:tc>
        <w:tc>
          <w:tcPr>
            <w:tcW w:w="401" w:type="pct"/>
            <w:gridSpan w:val="2"/>
            <w:tcBorders>
              <w:top w:val="nil"/>
              <w:left w:val="nil"/>
              <w:bottom w:val="single" w:sz="4" w:space="0" w:color="auto"/>
              <w:right w:val="single" w:sz="4" w:space="0" w:color="auto"/>
            </w:tcBorders>
            <w:shd w:val="clear" w:color="auto" w:fill="auto"/>
            <w:vAlign w:val="center"/>
            <w:hideMark/>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w:t>
            </w:r>
          </w:p>
        </w:tc>
        <w:tc>
          <w:tcPr>
            <w:tcW w:w="485" w:type="pct"/>
            <w:tcBorders>
              <w:top w:val="nil"/>
              <w:left w:val="nil"/>
              <w:bottom w:val="single" w:sz="4" w:space="0" w:color="auto"/>
              <w:right w:val="single" w:sz="4" w:space="0" w:color="auto"/>
            </w:tcBorders>
            <w:shd w:val="clear" w:color="auto" w:fill="auto"/>
            <w:vAlign w:val="center"/>
            <w:hideMark/>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100</w:t>
            </w:r>
          </w:p>
        </w:tc>
        <w:tc>
          <w:tcPr>
            <w:tcW w:w="33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5"/>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4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3" w:type="pct"/>
            <w:tcBorders>
              <w:top w:val="nil"/>
              <w:left w:val="nil"/>
              <w:bottom w:val="single" w:sz="4" w:space="0" w:color="auto"/>
              <w:right w:val="single" w:sz="4" w:space="0" w:color="auto"/>
            </w:tcBorders>
            <w:vAlign w:val="center"/>
          </w:tcPr>
          <w:p w:rsidR="006E27C9" w:rsidRPr="00013260" w:rsidRDefault="000A098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r>
      <w:tr w:rsidR="00CA23AA" w:rsidRPr="00013260" w:rsidTr="001E54EA">
        <w:trPr>
          <w:trHeight w:val="386"/>
        </w:trPr>
        <w:tc>
          <w:tcPr>
            <w:tcW w:w="167" w:type="pct"/>
            <w:tcBorders>
              <w:top w:val="nil"/>
              <w:left w:val="single" w:sz="8" w:space="0" w:color="auto"/>
              <w:bottom w:val="single" w:sz="4" w:space="0" w:color="auto"/>
              <w:right w:val="single" w:sz="4" w:space="0" w:color="auto"/>
            </w:tcBorders>
            <w:shd w:val="clear" w:color="auto" w:fill="auto"/>
            <w:hideMark/>
          </w:tcPr>
          <w:p w:rsidR="006E27C9" w:rsidRPr="00013260"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w:t>
            </w:r>
          </w:p>
        </w:tc>
        <w:tc>
          <w:tcPr>
            <w:tcW w:w="1243" w:type="pct"/>
            <w:gridSpan w:val="2"/>
            <w:tcBorders>
              <w:top w:val="nil"/>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Доля обучающихся общеобразовательных учреждений, обеспеченных горячим питанием</w:t>
            </w:r>
          </w:p>
        </w:tc>
        <w:tc>
          <w:tcPr>
            <w:tcW w:w="706" w:type="pct"/>
            <w:tcBorders>
              <w:top w:val="nil"/>
              <w:left w:val="nil"/>
              <w:bottom w:val="single" w:sz="4" w:space="0" w:color="auto"/>
              <w:right w:val="single" w:sz="4" w:space="0" w:color="auto"/>
            </w:tcBorders>
            <w:shd w:val="clear" w:color="auto" w:fill="auto"/>
            <w:hideMark/>
          </w:tcPr>
          <w:p w:rsidR="006E27C9" w:rsidRPr="00013260" w:rsidRDefault="006E27C9" w:rsidP="00144A99">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Муниципальная программа, областная субсидия</w:t>
            </w:r>
          </w:p>
        </w:tc>
        <w:tc>
          <w:tcPr>
            <w:tcW w:w="401" w:type="pct"/>
            <w:gridSpan w:val="2"/>
            <w:tcBorders>
              <w:top w:val="nil"/>
              <w:left w:val="nil"/>
              <w:bottom w:val="single" w:sz="4" w:space="0" w:color="auto"/>
              <w:right w:val="single" w:sz="4" w:space="0" w:color="auto"/>
            </w:tcBorders>
            <w:shd w:val="clear" w:color="auto" w:fill="auto"/>
            <w:vAlign w:val="center"/>
            <w:hideMark/>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w:t>
            </w:r>
          </w:p>
        </w:tc>
        <w:tc>
          <w:tcPr>
            <w:tcW w:w="485" w:type="pct"/>
            <w:tcBorders>
              <w:top w:val="nil"/>
              <w:left w:val="nil"/>
              <w:bottom w:val="single" w:sz="4" w:space="0" w:color="auto"/>
              <w:right w:val="single" w:sz="4" w:space="0" w:color="auto"/>
            </w:tcBorders>
            <w:shd w:val="clear" w:color="auto" w:fill="auto"/>
            <w:vAlign w:val="center"/>
            <w:hideMark/>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97</w:t>
            </w:r>
          </w:p>
        </w:tc>
        <w:tc>
          <w:tcPr>
            <w:tcW w:w="33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144A99"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98</w:t>
            </w:r>
          </w:p>
        </w:tc>
        <w:tc>
          <w:tcPr>
            <w:tcW w:w="328"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w:t>
            </w:r>
            <w:r w:rsidR="000A098C" w:rsidRPr="00013260">
              <w:rPr>
                <w:rFonts w:ascii="Times New Roman" w:eastAsia="Times New Roman" w:hAnsi="Times New Roman" w:cs="Times New Roman"/>
                <w:color w:val="000000" w:themeColor="text1"/>
                <w:sz w:val="28"/>
                <w:szCs w:val="28"/>
              </w:rPr>
              <w:t>8</w:t>
            </w:r>
          </w:p>
        </w:tc>
        <w:tc>
          <w:tcPr>
            <w:tcW w:w="328" w:type="pct"/>
            <w:gridSpan w:val="5"/>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w:t>
            </w:r>
            <w:r w:rsidR="000A098C" w:rsidRPr="00013260">
              <w:rPr>
                <w:rFonts w:ascii="Times New Roman" w:eastAsia="Times New Roman" w:hAnsi="Times New Roman" w:cs="Times New Roman"/>
                <w:color w:val="000000" w:themeColor="text1"/>
                <w:sz w:val="28"/>
                <w:szCs w:val="28"/>
              </w:rPr>
              <w:t>8</w:t>
            </w:r>
          </w:p>
        </w:tc>
        <w:tc>
          <w:tcPr>
            <w:tcW w:w="34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w:t>
            </w:r>
            <w:r w:rsidR="000A098C" w:rsidRPr="00013260">
              <w:rPr>
                <w:rFonts w:ascii="Times New Roman" w:eastAsia="Times New Roman" w:hAnsi="Times New Roman" w:cs="Times New Roman"/>
                <w:color w:val="000000" w:themeColor="text1"/>
                <w:sz w:val="28"/>
                <w:szCs w:val="28"/>
              </w:rPr>
              <w:t>8</w:t>
            </w:r>
          </w:p>
        </w:tc>
        <w:tc>
          <w:tcPr>
            <w:tcW w:w="323" w:type="pct"/>
            <w:tcBorders>
              <w:top w:val="nil"/>
              <w:left w:val="nil"/>
              <w:bottom w:val="single" w:sz="4" w:space="0" w:color="auto"/>
              <w:right w:val="single" w:sz="4" w:space="0" w:color="auto"/>
            </w:tcBorders>
            <w:vAlign w:val="center"/>
          </w:tcPr>
          <w:p w:rsidR="006E27C9" w:rsidRPr="00013260" w:rsidRDefault="000A098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98</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98</w:t>
            </w:r>
          </w:p>
        </w:tc>
      </w:tr>
      <w:tr w:rsidR="00CA23AA" w:rsidRPr="00013260" w:rsidTr="001E54EA">
        <w:trPr>
          <w:trHeight w:val="1290"/>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6E27C9" w:rsidRPr="00013260"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lastRenderedPageBreak/>
              <w:t>4.</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Удельный вес детей-сирот и детей, оставшихся без попечения, охваченных различными формами устройства</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CA23AA">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Муниципальная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vAlign w:val="center"/>
          </w:tcPr>
          <w:p w:rsidR="006E27C9" w:rsidRPr="00013260" w:rsidRDefault="000A098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r>
      <w:tr w:rsidR="00EF0D0C" w:rsidRPr="00013260"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EF0D0C" w:rsidRPr="007D2B30" w:rsidRDefault="00EF0D0C" w:rsidP="000A098C">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Подпрограмма 1</w:t>
            </w:r>
          </w:p>
        </w:tc>
      </w:tr>
      <w:tr w:rsidR="00EF0D0C" w:rsidRPr="00013260" w:rsidTr="00CA23AA">
        <w:trPr>
          <w:trHeight w:val="780"/>
        </w:trPr>
        <w:tc>
          <w:tcPr>
            <w:tcW w:w="5000" w:type="pct"/>
            <w:gridSpan w:val="20"/>
            <w:tcBorders>
              <w:top w:val="single" w:sz="4" w:space="0" w:color="auto"/>
              <w:left w:val="single" w:sz="8" w:space="0" w:color="auto"/>
              <w:bottom w:val="single" w:sz="4" w:space="0" w:color="auto"/>
              <w:right w:val="single" w:sz="8" w:space="0" w:color="000000"/>
            </w:tcBorders>
          </w:tcPr>
          <w:p w:rsidR="00EF0D0C" w:rsidRPr="007D2B30" w:rsidRDefault="00EF0D0C" w:rsidP="000A098C">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Реализация мероприятий  регионального проекта  «Содействие занятости женщин – создание условий дошкольного образования для детей в возрасте до трех лет»</w:t>
            </w:r>
          </w:p>
        </w:tc>
      </w:tr>
      <w:tr w:rsidR="00CA23AA" w:rsidRPr="00013260" w:rsidTr="001E54EA">
        <w:trPr>
          <w:trHeight w:val="207"/>
        </w:trPr>
        <w:tc>
          <w:tcPr>
            <w:tcW w:w="167" w:type="pct"/>
            <w:tcBorders>
              <w:top w:val="single" w:sz="4" w:space="0" w:color="auto"/>
              <w:left w:val="single" w:sz="8" w:space="0" w:color="auto"/>
              <w:bottom w:val="single" w:sz="4" w:space="0" w:color="auto"/>
              <w:right w:val="single" w:sz="4" w:space="0" w:color="auto"/>
            </w:tcBorders>
          </w:tcPr>
          <w:p w:rsidR="006E27C9" w:rsidRPr="00013260" w:rsidRDefault="00EF0D0C" w:rsidP="0091435B">
            <w:pPr>
              <w:spacing w:after="0" w:line="240" w:lineRule="auto"/>
              <w:jc w:val="both"/>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w:t>
            </w:r>
            <w:r w:rsidR="006E27C9" w:rsidRPr="00013260">
              <w:rPr>
                <w:rFonts w:ascii="Times New Roman" w:eastAsia="Times New Roman" w:hAnsi="Times New Roman" w:cs="Times New Roman"/>
                <w:color w:val="000000" w:themeColor="text1"/>
                <w:sz w:val="28"/>
                <w:szCs w:val="28"/>
              </w:rPr>
              <w:t xml:space="preserve">. </w:t>
            </w:r>
          </w:p>
        </w:tc>
        <w:tc>
          <w:tcPr>
            <w:tcW w:w="1243" w:type="pct"/>
            <w:gridSpan w:val="2"/>
            <w:tcBorders>
              <w:top w:val="single" w:sz="4" w:space="0" w:color="auto"/>
              <w:left w:val="single" w:sz="4" w:space="0" w:color="auto"/>
              <w:bottom w:val="single" w:sz="4" w:space="0" w:color="auto"/>
              <w:right w:val="single" w:sz="4" w:space="0" w:color="auto"/>
            </w:tcBorders>
            <w:shd w:val="clear" w:color="auto" w:fill="auto"/>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Численность воспитанников, проживающих в г.Бузулуке,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присмотр и уход</w:t>
            </w:r>
          </w:p>
        </w:tc>
        <w:tc>
          <w:tcPr>
            <w:tcW w:w="706" w:type="pct"/>
            <w:tcBorders>
              <w:top w:val="single" w:sz="4" w:space="0" w:color="auto"/>
              <w:left w:val="single" w:sz="4" w:space="0" w:color="auto"/>
              <w:bottom w:val="single" w:sz="4" w:space="0" w:color="auto"/>
              <w:right w:val="single" w:sz="4" w:space="0" w:color="auto"/>
            </w:tcBorders>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single" w:sz="4" w:space="0" w:color="auto"/>
              <w:bottom w:val="single" w:sz="4" w:space="0" w:color="auto"/>
              <w:right w:val="single" w:sz="4" w:space="0" w:color="auto"/>
            </w:tcBorders>
            <w:vAlign w:val="center"/>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hAnsi="Times New Roman"/>
                <w:color w:val="000000" w:themeColor="text1"/>
                <w:sz w:val="28"/>
                <w:szCs w:val="28"/>
              </w:rPr>
              <w:t>человек</w:t>
            </w:r>
          </w:p>
        </w:tc>
        <w:tc>
          <w:tcPr>
            <w:tcW w:w="485" w:type="pct"/>
            <w:tcBorders>
              <w:top w:val="single" w:sz="4" w:space="0" w:color="auto"/>
              <w:left w:val="single" w:sz="4" w:space="0" w:color="auto"/>
              <w:bottom w:val="single" w:sz="4" w:space="0" w:color="auto"/>
              <w:right w:val="single" w:sz="4" w:space="0" w:color="auto"/>
            </w:tcBorders>
            <w:vAlign w:val="center"/>
          </w:tcPr>
          <w:p w:rsidR="006E27C9" w:rsidRPr="00AF6AE4" w:rsidRDefault="007D2B30"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946</w:t>
            </w:r>
          </w:p>
        </w:tc>
        <w:tc>
          <w:tcPr>
            <w:tcW w:w="334" w:type="pct"/>
            <w:gridSpan w:val="2"/>
            <w:tcBorders>
              <w:top w:val="single" w:sz="4" w:space="0" w:color="auto"/>
              <w:left w:val="single" w:sz="4" w:space="0" w:color="auto"/>
              <w:bottom w:val="single" w:sz="4" w:space="0" w:color="auto"/>
              <w:right w:val="single" w:sz="4" w:space="0" w:color="auto"/>
            </w:tcBorders>
            <w:vAlign w:val="center"/>
          </w:tcPr>
          <w:p w:rsidR="006E27C9" w:rsidRPr="00AF6AE4" w:rsidRDefault="00EF0D0C"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1246</w:t>
            </w:r>
          </w:p>
        </w:tc>
        <w:tc>
          <w:tcPr>
            <w:tcW w:w="328" w:type="pct"/>
            <w:gridSpan w:val="2"/>
            <w:tcBorders>
              <w:top w:val="single" w:sz="4" w:space="0" w:color="auto"/>
              <w:left w:val="single" w:sz="4" w:space="0" w:color="auto"/>
              <w:bottom w:val="single" w:sz="4" w:space="0" w:color="auto"/>
              <w:right w:val="single" w:sz="4" w:space="0" w:color="auto"/>
            </w:tcBorders>
            <w:vAlign w:val="center"/>
          </w:tcPr>
          <w:p w:rsidR="006E27C9" w:rsidRPr="00AF6AE4" w:rsidRDefault="00EF0D0C"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1246</w:t>
            </w:r>
          </w:p>
        </w:tc>
        <w:tc>
          <w:tcPr>
            <w:tcW w:w="32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6E27C9" w:rsidRPr="00013260"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124</w:t>
            </w:r>
            <w:r w:rsidR="006E27C9" w:rsidRPr="00013260">
              <w:rPr>
                <w:rFonts w:ascii="Times New Roman" w:eastAsia="Times New Roman" w:hAnsi="Times New Roman" w:cs="Times New Roman"/>
                <w:color w:val="000000" w:themeColor="text1"/>
                <w:sz w:val="28"/>
                <w:szCs w:val="28"/>
              </w:rPr>
              <w:t>6</w:t>
            </w:r>
          </w:p>
        </w:tc>
        <w:tc>
          <w:tcPr>
            <w:tcW w:w="344" w:type="pct"/>
            <w:gridSpan w:val="2"/>
            <w:tcBorders>
              <w:top w:val="single" w:sz="4" w:space="0" w:color="auto"/>
              <w:left w:val="single" w:sz="4" w:space="0" w:color="auto"/>
              <w:bottom w:val="single" w:sz="4" w:space="0" w:color="auto"/>
              <w:right w:val="single" w:sz="4" w:space="0" w:color="auto"/>
            </w:tcBorders>
            <w:vAlign w:val="center"/>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1246</w:t>
            </w:r>
          </w:p>
        </w:tc>
        <w:tc>
          <w:tcPr>
            <w:tcW w:w="323" w:type="pct"/>
            <w:tcBorders>
              <w:top w:val="single" w:sz="4" w:space="0" w:color="auto"/>
              <w:left w:val="single" w:sz="4" w:space="0" w:color="auto"/>
              <w:bottom w:val="single" w:sz="4" w:space="0" w:color="auto"/>
              <w:right w:val="single" w:sz="4" w:space="0" w:color="auto"/>
            </w:tcBorders>
            <w:vAlign w:val="center"/>
          </w:tcPr>
          <w:p w:rsidR="006E27C9" w:rsidRPr="00C44942"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1246</w:t>
            </w:r>
          </w:p>
        </w:tc>
        <w:tc>
          <w:tcPr>
            <w:tcW w:w="341" w:type="pct"/>
            <w:tcBorders>
              <w:top w:val="single" w:sz="4" w:space="0" w:color="auto"/>
              <w:left w:val="single" w:sz="4" w:space="0" w:color="auto"/>
              <w:bottom w:val="single" w:sz="4" w:space="0" w:color="auto"/>
              <w:right w:val="single" w:sz="8" w:space="0" w:color="auto"/>
            </w:tcBorders>
            <w:vAlign w:val="center"/>
          </w:tcPr>
          <w:p w:rsidR="006E27C9" w:rsidRPr="00C44942"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1246</w:t>
            </w:r>
          </w:p>
        </w:tc>
      </w:tr>
      <w:tr w:rsidR="00CA23AA" w:rsidRPr="00013260" w:rsidTr="001E54EA">
        <w:trPr>
          <w:trHeight w:val="207"/>
        </w:trPr>
        <w:tc>
          <w:tcPr>
            <w:tcW w:w="167" w:type="pct"/>
            <w:tcBorders>
              <w:top w:val="single" w:sz="4" w:space="0" w:color="auto"/>
              <w:left w:val="single" w:sz="8" w:space="0" w:color="auto"/>
              <w:bottom w:val="single" w:sz="4" w:space="0" w:color="auto"/>
              <w:right w:val="single" w:sz="4" w:space="0" w:color="auto"/>
            </w:tcBorders>
          </w:tcPr>
          <w:p w:rsidR="006E27C9" w:rsidRPr="00013260" w:rsidRDefault="00EF0D0C"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w:t>
            </w:r>
            <w:r w:rsidR="006E27C9" w:rsidRPr="00013260">
              <w:rPr>
                <w:rFonts w:ascii="Times New Roman" w:eastAsia="Times New Roman" w:hAnsi="Times New Roman" w:cs="Times New Roman"/>
                <w:color w:val="000000" w:themeColor="text1"/>
                <w:sz w:val="28"/>
                <w:szCs w:val="28"/>
              </w:rPr>
              <w:t xml:space="preserve">. </w:t>
            </w:r>
          </w:p>
        </w:tc>
        <w:tc>
          <w:tcPr>
            <w:tcW w:w="1243" w:type="pct"/>
            <w:gridSpan w:val="2"/>
            <w:tcBorders>
              <w:top w:val="single" w:sz="4" w:space="0" w:color="auto"/>
              <w:left w:val="single" w:sz="4" w:space="0" w:color="auto"/>
              <w:bottom w:val="single" w:sz="4" w:space="0" w:color="auto"/>
              <w:right w:val="single" w:sz="4" w:space="0" w:color="auto"/>
            </w:tcBorders>
            <w:shd w:val="clear" w:color="auto" w:fill="auto"/>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 xml:space="preserve">Численность воспитанников, проживающих в г.Бузулуке, в возрасте до трех лет, посещающих частные организации, осуществляющие образовательную деятельность по образовательным программам дошкольного образования, присмотр и уход </w:t>
            </w:r>
          </w:p>
        </w:tc>
        <w:tc>
          <w:tcPr>
            <w:tcW w:w="706" w:type="pct"/>
            <w:tcBorders>
              <w:top w:val="single" w:sz="4" w:space="0" w:color="auto"/>
              <w:left w:val="single" w:sz="4" w:space="0" w:color="auto"/>
              <w:bottom w:val="single" w:sz="4" w:space="0" w:color="auto"/>
              <w:right w:val="single" w:sz="4" w:space="0" w:color="auto"/>
            </w:tcBorders>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single" w:sz="4" w:space="0" w:color="auto"/>
              <w:bottom w:val="single" w:sz="4" w:space="0" w:color="auto"/>
              <w:right w:val="single" w:sz="4" w:space="0" w:color="auto"/>
            </w:tcBorders>
            <w:vAlign w:val="center"/>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hAnsi="Times New Roman"/>
                <w:color w:val="000000" w:themeColor="text1"/>
                <w:sz w:val="28"/>
                <w:szCs w:val="28"/>
              </w:rPr>
              <w:t>человек</w:t>
            </w:r>
          </w:p>
        </w:tc>
        <w:tc>
          <w:tcPr>
            <w:tcW w:w="485" w:type="pct"/>
            <w:tcBorders>
              <w:top w:val="single" w:sz="4" w:space="0" w:color="auto"/>
              <w:left w:val="single" w:sz="4" w:space="0" w:color="auto"/>
              <w:bottom w:val="single" w:sz="4" w:space="0" w:color="auto"/>
              <w:right w:val="single" w:sz="4" w:space="0" w:color="auto"/>
            </w:tcBorders>
            <w:vAlign w:val="center"/>
          </w:tcPr>
          <w:p w:rsidR="006E27C9" w:rsidRPr="007D2B30" w:rsidRDefault="007D2B30"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15</w:t>
            </w:r>
          </w:p>
        </w:tc>
        <w:tc>
          <w:tcPr>
            <w:tcW w:w="334" w:type="pct"/>
            <w:gridSpan w:val="2"/>
            <w:tcBorders>
              <w:top w:val="single" w:sz="4" w:space="0" w:color="auto"/>
              <w:left w:val="single" w:sz="4" w:space="0" w:color="auto"/>
              <w:bottom w:val="single" w:sz="4" w:space="0" w:color="auto"/>
              <w:right w:val="single" w:sz="4" w:space="0" w:color="auto"/>
            </w:tcBorders>
            <w:vAlign w:val="center"/>
          </w:tcPr>
          <w:p w:rsidR="006E27C9" w:rsidRPr="00013260"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30</w:t>
            </w:r>
          </w:p>
        </w:tc>
        <w:tc>
          <w:tcPr>
            <w:tcW w:w="328" w:type="pct"/>
            <w:gridSpan w:val="2"/>
            <w:tcBorders>
              <w:top w:val="single" w:sz="4" w:space="0" w:color="auto"/>
              <w:left w:val="single" w:sz="4" w:space="0" w:color="auto"/>
              <w:bottom w:val="single" w:sz="4" w:space="0" w:color="auto"/>
              <w:right w:val="single" w:sz="4" w:space="0" w:color="auto"/>
            </w:tcBorders>
            <w:vAlign w:val="center"/>
          </w:tcPr>
          <w:p w:rsidR="006E27C9" w:rsidRPr="00013260"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30</w:t>
            </w:r>
          </w:p>
        </w:tc>
        <w:tc>
          <w:tcPr>
            <w:tcW w:w="32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6E27C9" w:rsidRPr="00013260"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30</w:t>
            </w:r>
          </w:p>
        </w:tc>
        <w:tc>
          <w:tcPr>
            <w:tcW w:w="344" w:type="pct"/>
            <w:gridSpan w:val="2"/>
            <w:tcBorders>
              <w:top w:val="single" w:sz="4" w:space="0" w:color="auto"/>
              <w:left w:val="single" w:sz="4" w:space="0" w:color="auto"/>
              <w:bottom w:val="single" w:sz="4" w:space="0" w:color="auto"/>
              <w:right w:val="single" w:sz="4" w:space="0" w:color="auto"/>
            </w:tcBorders>
            <w:vAlign w:val="center"/>
          </w:tcPr>
          <w:p w:rsidR="006E27C9" w:rsidRPr="00013260"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30</w:t>
            </w:r>
          </w:p>
        </w:tc>
        <w:tc>
          <w:tcPr>
            <w:tcW w:w="323" w:type="pct"/>
            <w:tcBorders>
              <w:top w:val="single" w:sz="4" w:space="0" w:color="auto"/>
              <w:left w:val="single" w:sz="4" w:space="0" w:color="auto"/>
              <w:bottom w:val="single" w:sz="4" w:space="0" w:color="auto"/>
              <w:right w:val="single" w:sz="4" w:space="0" w:color="auto"/>
            </w:tcBorders>
            <w:vAlign w:val="center"/>
          </w:tcPr>
          <w:p w:rsidR="006E27C9" w:rsidRPr="00C44942"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30</w:t>
            </w:r>
          </w:p>
        </w:tc>
        <w:tc>
          <w:tcPr>
            <w:tcW w:w="341" w:type="pct"/>
            <w:tcBorders>
              <w:top w:val="single" w:sz="4" w:space="0" w:color="auto"/>
              <w:left w:val="single" w:sz="4" w:space="0" w:color="auto"/>
              <w:bottom w:val="single" w:sz="4" w:space="0" w:color="auto"/>
              <w:right w:val="single" w:sz="8" w:space="0" w:color="auto"/>
            </w:tcBorders>
            <w:vAlign w:val="center"/>
          </w:tcPr>
          <w:p w:rsidR="006E27C9" w:rsidRPr="00C44942"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30</w:t>
            </w:r>
          </w:p>
        </w:tc>
      </w:tr>
      <w:tr w:rsidR="00CA23AA" w:rsidRPr="00013260" w:rsidTr="001E54EA">
        <w:trPr>
          <w:trHeight w:val="207"/>
        </w:trPr>
        <w:tc>
          <w:tcPr>
            <w:tcW w:w="167" w:type="pct"/>
            <w:tcBorders>
              <w:top w:val="single" w:sz="4" w:space="0" w:color="auto"/>
              <w:left w:val="single" w:sz="8" w:space="0" w:color="auto"/>
              <w:bottom w:val="single" w:sz="4" w:space="0" w:color="auto"/>
              <w:right w:val="single" w:sz="4" w:space="0" w:color="auto"/>
            </w:tcBorders>
          </w:tcPr>
          <w:p w:rsidR="006E27C9" w:rsidRPr="00013260" w:rsidRDefault="00EF0D0C"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w:t>
            </w:r>
            <w:r w:rsidR="006E27C9" w:rsidRPr="00013260">
              <w:rPr>
                <w:rFonts w:ascii="Times New Roman" w:eastAsia="Times New Roman" w:hAnsi="Times New Roman" w:cs="Times New Roman"/>
                <w:color w:val="000000" w:themeColor="text1"/>
                <w:sz w:val="28"/>
                <w:szCs w:val="28"/>
              </w:rPr>
              <w:t xml:space="preserve">. </w:t>
            </w:r>
          </w:p>
        </w:tc>
        <w:tc>
          <w:tcPr>
            <w:tcW w:w="1243" w:type="pct"/>
            <w:gridSpan w:val="2"/>
            <w:tcBorders>
              <w:top w:val="single" w:sz="4" w:space="0" w:color="auto"/>
              <w:left w:val="single" w:sz="4" w:space="0" w:color="auto"/>
              <w:bottom w:val="single" w:sz="4" w:space="0" w:color="auto"/>
              <w:right w:val="single" w:sz="4" w:space="0" w:color="auto"/>
            </w:tcBorders>
            <w:shd w:val="clear" w:color="auto" w:fill="auto"/>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 xml:space="preserve">Доступность дошкольного образования для детей, проживающих в г.Бузулуке, в возрасте от полутора до трех </w:t>
            </w:r>
            <w:r w:rsidRPr="00013260">
              <w:rPr>
                <w:rFonts w:ascii="Times New Roman" w:hAnsi="Times New Roman"/>
                <w:color w:val="000000" w:themeColor="text1"/>
                <w:sz w:val="28"/>
                <w:szCs w:val="28"/>
              </w:rPr>
              <w:lastRenderedPageBreak/>
              <w:t>лет</w:t>
            </w:r>
          </w:p>
        </w:tc>
        <w:tc>
          <w:tcPr>
            <w:tcW w:w="706" w:type="pct"/>
            <w:tcBorders>
              <w:top w:val="single" w:sz="4" w:space="0" w:color="auto"/>
              <w:left w:val="single" w:sz="4" w:space="0" w:color="auto"/>
              <w:bottom w:val="single" w:sz="4" w:space="0" w:color="auto"/>
              <w:right w:val="single" w:sz="4" w:space="0" w:color="auto"/>
            </w:tcBorders>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lastRenderedPageBreak/>
              <w:t>Приоритетный проект (программа)</w:t>
            </w:r>
          </w:p>
        </w:tc>
        <w:tc>
          <w:tcPr>
            <w:tcW w:w="401" w:type="pct"/>
            <w:gridSpan w:val="2"/>
            <w:tcBorders>
              <w:top w:val="single" w:sz="4" w:space="0" w:color="auto"/>
              <w:left w:val="single" w:sz="4" w:space="0" w:color="auto"/>
              <w:bottom w:val="single" w:sz="4" w:space="0" w:color="auto"/>
              <w:right w:val="single" w:sz="4" w:space="0" w:color="auto"/>
            </w:tcBorders>
            <w:vAlign w:val="center"/>
          </w:tcPr>
          <w:p w:rsidR="006E27C9" w:rsidRPr="007D2B3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hAnsi="Times New Roman"/>
                <w:color w:val="000000" w:themeColor="text1"/>
                <w:sz w:val="28"/>
                <w:szCs w:val="28"/>
              </w:rPr>
              <w:t>процент</w:t>
            </w:r>
          </w:p>
        </w:tc>
        <w:tc>
          <w:tcPr>
            <w:tcW w:w="485" w:type="pct"/>
            <w:tcBorders>
              <w:top w:val="single" w:sz="4" w:space="0" w:color="auto"/>
              <w:left w:val="single" w:sz="4" w:space="0" w:color="auto"/>
              <w:bottom w:val="single" w:sz="4" w:space="0" w:color="auto"/>
              <w:right w:val="single" w:sz="4" w:space="0" w:color="auto"/>
            </w:tcBorders>
            <w:vAlign w:val="center"/>
          </w:tcPr>
          <w:p w:rsidR="006E27C9" w:rsidRPr="007D2B30" w:rsidRDefault="007D2B30"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single" w:sz="4" w:space="0" w:color="auto"/>
              <w:bottom w:val="single" w:sz="4" w:space="0" w:color="auto"/>
              <w:right w:val="single" w:sz="4" w:space="0" w:color="auto"/>
            </w:tcBorders>
            <w:vAlign w:val="center"/>
          </w:tcPr>
          <w:p w:rsidR="006E27C9" w:rsidRPr="00013260"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2"/>
            <w:tcBorders>
              <w:top w:val="single" w:sz="4" w:space="0" w:color="auto"/>
              <w:left w:val="single" w:sz="4" w:space="0" w:color="auto"/>
              <w:bottom w:val="single" w:sz="4" w:space="0" w:color="auto"/>
              <w:right w:val="single" w:sz="4" w:space="0" w:color="auto"/>
            </w:tcBorders>
            <w:vAlign w:val="center"/>
          </w:tcPr>
          <w:p w:rsidR="006E27C9" w:rsidRPr="00013260"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44" w:type="pct"/>
            <w:gridSpan w:val="2"/>
            <w:tcBorders>
              <w:top w:val="single" w:sz="4" w:space="0" w:color="auto"/>
              <w:left w:val="single" w:sz="4" w:space="0" w:color="auto"/>
              <w:bottom w:val="single" w:sz="4" w:space="0" w:color="auto"/>
              <w:right w:val="single" w:sz="4" w:space="0" w:color="auto"/>
            </w:tcBorders>
            <w:vAlign w:val="center"/>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3" w:type="pct"/>
            <w:tcBorders>
              <w:top w:val="single" w:sz="4" w:space="0" w:color="auto"/>
              <w:left w:val="single" w:sz="4" w:space="0" w:color="auto"/>
              <w:bottom w:val="single" w:sz="4" w:space="0" w:color="auto"/>
              <w:right w:val="single" w:sz="4" w:space="0" w:color="auto"/>
            </w:tcBorders>
            <w:vAlign w:val="center"/>
          </w:tcPr>
          <w:p w:rsidR="006E27C9" w:rsidRPr="00C44942" w:rsidRDefault="00EF0D0C"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8" w:space="0" w:color="auto"/>
            </w:tcBorders>
            <w:vAlign w:val="center"/>
          </w:tcPr>
          <w:p w:rsidR="006E27C9" w:rsidRPr="00C44942"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100</w:t>
            </w:r>
          </w:p>
        </w:tc>
      </w:tr>
      <w:tr w:rsidR="00EF0D0C" w:rsidRPr="00013260"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EF0D0C" w:rsidRPr="00C44942" w:rsidRDefault="00EF0D0C" w:rsidP="00050D02">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lastRenderedPageBreak/>
              <w:t>Реализация мероприятий регионального проекта «Современная школа»</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6E27C9" w:rsidRPr="00013260" w:rsidRDefault="00EF0D0C" w:rsidP="00EF0D0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w:t>
            </w:r>
            <w:r w:rsidR="006E27C9" w:rsidRPr="00013260">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s="Times New Roman"/>
                <w:color w:val="000000" w:themeColor="text1"/>
                <w:sz w:val="28"/>
                <w:szCs w:val="28"/>
              </w:rPr>
              <w:t>Доля субъектов Российской Федерации, в которых обновлено содержание и методы обучения предметной области «Технология» и других предметных областей</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050D02">
            <w:pPr>
              <w:jc w:val="both"/>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EF0D0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7D2B30" w:rsidRDefault="007D2B30" w:rsidP="00EF0D0C">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EF0D0C" w:rsidP="00EF0D0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EF0D0C" w:rsidP="00EF0D0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EF0D0C">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100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EF0D0C">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vAlign w:val="center"/>
          </w:tcPr>
          <w:p w:rsidR="006E27C9" w:rsidRPr="00C44942" w:rsidRDefault="00EF0D0C" w:rsidP="00EF0D0C">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6E27C9" w:rsidRPr="00C44942" w:rsidRDefault="006E27C9" w:rsidP="00EF0D0C">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100</w:t>
            </w:r>
          </w:p>
        </w:tc>
      </w:tr>
      <w:tr w:rsidR="00CA23AA" w:rsidRPr="00013260" w:rsidTr="001E54EA">
        <w:trPr>
          <w:trHeight w:val="1125"/>
        </w:trPr>
        <w:tc>
          <w:tcPr>
            <w:tcW w:w="167" w:type="pct"/>
            <w:tcBorders>
              <w:top w:val="nil"/>
              <w:left w:val="single" w:sz="8" w:space="0" w:color="auto"/>
              <w:bottom w:val="single" w:sz="4" w:space="0" w:color="auto"/>
              <w:right w:val="single" w:sz="4" w:space="0" w:color="auto"/>
            </w:tcBorders>
            <w:shd w:val="clear" w:color="auto" w:fill="auto"/>
            <w:hideMark/>
          </w:tcPr>
          <w:p w:rsidR="006E27C9" w:rsidRPr="00013260" w:rsidRDefault="00EF0D0C" w:rsidP="001C0368">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w:t>
            </w:r>
            <w:r w:rsidR="006E27C9" w:rsidRPr="00013260">
              <w:rPr>
                <w:rFonts w:ascii="Times New Roman" w:eastAsia="Times New Roman" w:hAnsi="Times New Roman" w:cs="Times New Roman"/>
                <w:color w:val="000000" w:themeColor="text1"/>
                <w:sz w:val="28"/>
                <w:szCs w:val="28"/>
              </w:rPr>
              <w:t xml:space="preserve">. </w:t>
            </w:r>
          </w:p>
        </w:tc>
        <w:tc>
          <w:tcPr>
            <w:tcW w:w="1243" w:type="pct"/>
            <w:gridSpan w:val="2"/>
            <w:tcBorders>
              <w:top w:val="nil"/>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s="Times New Roman"/>
                <w:color w:val="000000" w:themeColor="text1"/>
                <w:sz w:val="28"/>
                <w:szCs w:val="28"/>
              </w:rPr>
              <w:t>Не менее 70% образовательных организаций, реализующих программы начального, основного и среднего общего образования реализуют общеобразовате</w:t>
            </w:r>
            <w:r w:rsidR="0091435B">
              <w:rPr>
                <w:rFonts w:ascii="Times New Roman" w:hAnsi="Times New Roman" w:cs="Times New Roman"/>
                <w:color w:val="000000" w:themeColor="text1"/>
                <w:sz w:val="28"/>
                <w:szCs w:val="28"/>
              </w:rPr>
              <w:t>льные программы в сетевой форме</w:t>
            </w:r>
          </w:p>
        </w:tc>
        <w:tc>
          <w:tcPr>
            <w:tcW w:w="706" w:type="pct"/>
            <w:tcBorders>
              <w:top w:val="nil"/>
              <w:left w:val="nil"/>
              <w:bottom w:val="single" w:sz="4" w:space="0" w:color="auto"/>
              <w:right w:val="single" w:sz="4" w:space="0" w:color="auto"/>
            </w:tcBorders>
            <w:shd w:val="clear" w:color="auto" w:fill="auto"/>
            <w:hideMark/>
          </w:tcPr>
          <w:p w:rsidR="006E27C9" w:rsidRPr="00013260" w:rsidRDefault="006E27C9" w:rsidP="00050D02">
            <w:pPr>
              <w:jc w:val="both"/>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EF0D0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процент</w:t>
            </w:r>
          </w:p>
        </w:tc>
        <w:tc>
          <w:tcPr>
            <w:tcW w:w="485" w:type="pct"/>
            <w:tcBorders>
              <w:top w:val="nil"/>
              <w:left w:val="nil"/>
              <w:bottom w:val="single" w:sz="4" w:space="0" w:color="auto"/>
              <w:right w:val="single" w:sz="4" w:space="0" w:color="auto"/>
            </w:tcBorders>
            <w:shd w:val="clear" w:color="auto" w:fill="auto"/>
            <w:vAlign w:val="center"/>
            <w:hideMark/>
          </w:tcPr>
          <w:p w:rsidR="006E27C9" w:rsidRPr="007D2B30" w:rsidRDefault="007D2B30" w:rsidP="00EF0D0C">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23</w:t>
            </w:r>
          </w:p>
        </w:tc>
        <w:tc>
          <w:tcPr>
            <w:tcW w:w="33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EF0D0C" w:rsidP="00EF0D0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30</w:t>
            </w:r>
          </w:p>
        </w:tc>
        <w:tc>
          <w:tcPr>
            <w:tcW w:w="328"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EF0D0C" w:rsidP="00EF0D0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38</w:t>
            </w:r>
          </w:p>
        </w:tc>
        <w:tc>
          <w:tcPr>
            <w:tcW w:w="328" w:type="pct"/>
            <w:gridSpan w:val="5"/>
            <w:tcBorders>
              <w:top w:val="nil"/>
              <w:left w:val="nil"/>
              <w:bottom w:val="single" w:sz="4" w:space="0" w:color="auto"/>
              <w:right w:val="single" w:sz="4" w:space="0" w:color="auto"/>
            </w:tcBorders>
            <w:shd w:val="clear" w:color="auto" w:fill="auto"/>
            <w:vAlign w:val="center"/>
            <w:hideMark/>
          </w:tcPr>
          <w:p w:rsidR="006E27C9" w:rsidRPr="00013260" w:rsidRDefault="00050D02" w:rsidP="00EF0D0C">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50</w:t>
            </w:r>
          </w:p>
        </w:tc>
        <w:tc>
          <w:tcPr>
            <w:tcW w:w="34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050D02" w:rsidP="00EF0D0C">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70</w:t>
            </w:r>
          </w:p>
        </w:tc>
        <w:tc>
          <w:tcPr>
            <w:tcW w:w="323" w:type="pct"/>
            <w:tcBorders>
              <w:top w:val="nil"/>
              <w:left w:val="nil"/>
              <w:bottom w:val="single" w:sz="4" w:space="0" w:color="auto"/>
              <w:right w:val="single" w:sz="4" w:space="0" w:color="auto"/>
            </w:tcBorders>
            <w:vAlign w:val="center"/>
          </w:tcPr>
          <w:p w:rsidR="006E27C9" w:rsidRPr="00C44942" w:rsidRDefault="00050D02" w:rsidP="00EF0D0C">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70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6E27C9" w:rsidRPr="00C44942" w:rsidRDefault="00050D02" w:rsidP="00EF0D0C">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70</w:t>
            </w:r>
          </w:p>
        </w:tc>
      </w:tr>
      <w:tr w:rsidR="00CA23AA" w:rsidRPr="009D66AE" w:rsidTr="00B9794A">
        <w:trPr>
          <w:trHeight w:val="1125"/>
        </w:trPr>
        <w:tc>
          <w:tcPr>
            <w:tcW w:w="167" w:type="pct"/>
            <w:tcBorders>
              <w:top w:val="nil"/>
              <w:left w:val="single" w:sz="8" w:space="0" w:color="auto"/>
              <w:bottom w:val="single" w:sz="4" w:space="0" w:color="auto"/>
              <w:right w:val="single" w:sz="4" w:space="0" w:color="auto"/>
            </w:tcBorders>
            <w:shd w:val="clear" w:color="auto" w:fill="auto"/>
            <w:hideMark/>
          </w:tcPr>
          <w:p w:rsidR="00F72450" w:rsidRPr="009D66AE" w:rsidRDefault="00B9794A" w:rsidP="001C0368">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w:t>
            </w:r>
            <w:r w:rsidR="00F72450" w:rsidRPr="009D66AE">
              <w:rPr>
                <w:rFonts w:ascii="Times New Roman" w:eastAsia="Times New Roman" w:hAnsi="Times New Roman" w:cs="Times New Roman"/>
                <w:color w:val="000000" w:themeColor="text1"/>
                <w:sz w:val="28"/>
                <w:szCs w:val="28"/>
              </w:rPr>
              <w:t xml:space="preserve">. </w:t>
            </w:r>
          </w:p>
        </w:tc>
        <w:tc>
          <w:tcPr>
            <w:tcW w:w="1243" w:type="pct"/>
            <w:gridSpan w:val="2"/>
            <w:tcBorders>
              <w:top w:val="nil"/>
              <w:left w:val="nil"/>
              <w:bottom w:val="single" w:sz="4" w:space="0" w:color="auto"/>
              <w:right w:val="single" w:sz="4" w:space="0" w:color="auto"/>
            </w:tcBorders>
            <w:shd w:val="clear" w:color="auto" w:fill="auto"/>
            <w:hideMark/>
          </w:tcPr>
          <w:p w:rsidR="00CA23AA" w:rsidRPr="009D66AE" w:rsidRDefault="00F72450" w:rsidP="00B9794A">
            <w:pPr>
              <w:spacing w:before="100" w:line="240" w:lineRule="auto"/>
              <w:ind w:left="60" w:right="60"/>
              <w:rPr>
                <w:rFonts w:ascii="Times New Roman" w:hAnsi="Times New Roman" w:cs="Times New Roman"/>
                <w:color w:val="000000" w:themeColor="text1"/>
                <w:sz w:val="28"/>
                <w:szCs w:val="28"/>
              </w:rPr>
            </w:pPr>
            <w:r w:rsidRPr="009D66AE">
              <w:rPr>
                <w:rFonts w:ascii="Times New Roman" w:hAnsi="Times New Roman" w:cs="Times New Roman"/>
                <w:color w:val="000000" w:themeColor="text1"/>
                <w:sz w:val="28"/>
                <w:szCs w:val="28"/>
              </w:rPr>
              <w:t>Удельный вес численности обучающихся, занимающихся в одну смену, в общей численности обучающихся в муниципальных общеобразовательных организациях</w:t>
            </w:r>
          </w:p>
        </w:tc>
        <w:tc>
          <w:tcPr>
            <w:tcW w:w="706" w:type="pct"/>
            <w:tcBorders>
              <w:top w:val="nil"/>
              <w:left w:val="nil"/>
              <w:bottom w:val="single" w:sz="4" w:space="0" w:color="auto"/>
              <w:right w:val="single" w:sz="4" w:space="0" w:color="auto"/>
            </w:tcBorders>
            <w:shd w:val="clear" w:color="auto" w:fill="auto"/>
            <w:hideMark/>
          </w:tcPr>
          <w:p w:rsidR="00F72450" w:rsidRPr="009D66AE" w:rsidRDefault="00F72450" w:rsidP="00F72450">
            <w:pPr>
              <w:spacing w:line="240" w:lineRule="auto"/>
              <w:jc w:val="both"/>
              <w:rPr>
                <w:color w:val="000000" w:themeColor="text1"/>
              </w:rPr>
            </w:pPr>
            <w:r w:rsidRPr="009D66AE">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nil"/>
              <w:left w:val="nil"/>
              <w:bottom w:val="single" w:sz="4" w:space="0" w:color="auto"/>
              <w:right w:val="single" w:sz="4" w:space="0" w:color="auto"/>
            </w:tcBorders>
            <w:shd w:val="clear" w:color="auto" w:fill="auto"/>
            <w:vAlign w:val="center"/>
            <w:hideMark/>
          </w:tcPr>
          <w:p w:rsidR="00F72450" w:rsidRPr="009D66AE" w:rsidRDefault="00F72450" w:rsidP="00F72450">
            <w:pPr>
              <w:spacing w:after="0" w:line="240" w:lineRule="auto"/>
              <w:jc w:val="center"/>
              <w:rPr>
                <w:rFonts w:ascii="Times New Roman" w:eastAsia="Times New Roman" w:hAnsi="Times New Roman" w:cs="Times New Roman"/>
                <w:color w:val="000000" w:themeColor="text1"/>
                <w:sz w:val="28"/>
                <w:szCs w:val="28"/>
              </w:rPr>
            </w:pPr>
            <w:r w:rsidRPr="009D66AE">
              <w:rPr>
                <w:rFonts w:ascii="Times New Roman" w:hAnsi="Times New Roman" w:cs="Times New Roman"/>
                <w:color w:val="000000" w:themeColor="text1"/>
                <w:sz w:val="28"/>
                <w:szCs w:val="28"/>
              </w:rPr>
              <w:t>процент</w:t>
            </w:r>
          </w:p>
        </w:tc>
        <w:tc>
          <w:tcPr>
            <w:tcW w:w="485" w:type="pct"/>
            <w:tcBorders>
              <w:top w:val="nil"/>
              <w:left w:val="nil"/>
              <w:bottom w:val="single" w:sz="4" w:space="0" w:color="auto"/>
              <w:right w:val="single" w:sz="4" w:space="0" w:color="auto"/>
            </w:tcBorders>
            <w:shd w:val="clear" w:color="auto" w:fill="auto"/>
            <w:vAlign w:val="center"/>
            <w:hideMark/>
          </w:tcPr>
          <w:p w:rsidR="00F72450" w:rsidRPr="009D66AE" w:rsidRDefault="009D66AE" w:rsidP="00F72450">
            <w:pPr>
              <w:spacing w:after="0" w:line="240" w:lineRule="auto"/>
              <w:jc w:val="center"/>
              <w:rPr>
                <w:rFonts w:ascii="Times New Roman" w:eastAsia="Times New Roman" w:hAnsi="Times New Roman" w:cs="Times New Roman"/>
                <w:color w:val="000000" w:themeColor="text1"/>
                <w:sz w:val="28"/>
                <w:szCs w:val="28"/>
              </w:rPr>
            </w:pPr>
            <w:r w:rsidRPr="009D66AE">
              <w:rPr>
                <w:rFonts w:ascii="Times New Roman" w:eastAsia="Times New Roman" w:hAnsi="Times New Roman" w:cs="Times New Roman"/>
                <w:color w:val="000000" w:themeColor="text1"/>
                <w:sz w:val="28"/>
                <w:szCs w:val="28"/>
              </w:rPr>
              <w:t>-</w:t>
            </w:r>
          </w:p>
        </w:tc>
        <w:tc>
          <w:tcPr>
            <w:tcW w:w="334" w:type="pct"/>
            <w:gridSpan w:val="2"/>
            <w:tcBorders>
              <w:top w:val="nil"/>
              <w:left w:val="nil"/>
              <w:bottom w:val="single" w:sz="4" w:space="0" w:color="auto"/>
              <w:right w:val="single" w:sz="4" w:space="0" w:color="auto"/>
            </w:tcBorders>
            <w:shd w:val="clear" w:color="auto" w:fill="auto"/>
            <w:vAlign w:val="center"/>
            <w:hideMark/>
          </w:tcPr>
          <w:p w:rsidR="00F72450" w:rsidRPr="009D66AE" w:rsidRDefault="009D66AE" w:rsidP="00F72450">
            <w:pPr>
              <w:spacing w:after="0" w:line="240" w:lineRule="auto"/>
              <w:jc w:val="center"/>
              <w:rPr>
                <w:rFonts w:ascii="Times New Roman" w:eastAsia="Times New Roman" w:hAnsi="Times New Roman" w:cs="Times New Roman"/>
                <w:color w:val="000000" w:themeColor="text1"/>
                <w:sz w:val="28"/>
                <w:szCs w:val="28"/>
              </w:rPr>
            </w:pPr>
            <w:r w:rsidRPr="009D66AE">
              <w:rPr>
                <w:rFonts w:ascii="Times New Roman" w:eastAsia="Times New Roman" w:hAnsi="Times New Roman" w:cs="Times New Roman"/>
                <w:color w:val="000000" w:themeColor="text1"/>
                <w:sz w:val="28"/>
                <w:szCs w:val="28"/>
              </w:rPr>
              <w:t>83,6</w:t>
            </w:r>
          </w:p>
        </w:tc>
        <w:tc>
          <w:tcPr>
            <w:tcW w:w="328" w:type="pct"/>
            <w:gridSpan w:val="2"/>
            <w:tcBorders>
              <w:top w:val="nil"/>
              <w:left w:val="nil"/>
              <w:bottom w:val="single" w:sz="4" w:space="0" w:color="auto"/>
              <w:right w:val="single" w:sz="4" w:space="0" w:color="auto"/>
            </w:tcBorders>
            <w:shd w:val="clear" w:color="auto" w:fill="auto"/>
            <w:vAlign w:val="center"/>
            <w:hideMark/>
          </w:tcPr>
          <w:p w:rsidR="00F72450" w:rsidRPr="009D66AE" w:rsidRDefault="009D66AE" w:rsidP="00F72450">
            <w:pPr>
              <w:spacing w:after="0" w:line="240" w:lineRule="auto"/>
              <w:jc w:val="center"/>
              <w:rPr>
                <w:rFonts w:ascii="Times New Roman" w:eastAsia="Times New Roman" w:hAnsi="Times New Roman" w:cs="Times New Roman"/>
                <w:color w:val="000000" w:themeColor="text1"/>
                <w:sz w:val="28"/>
                <w:szCs w:val="28"/>
              </w:rPr>
            </w:pPr>
            <w:r w:rsidRPr="009D66AE">
              <w:rPr>
                <w:rFonts w:ascii="Times New Roman" w:eastAsia="Times New Roman" w:hAnsi="Times New Roman" w:cs="Times New Roman"/>
                <w:color w:val="000000" w:themeColor="text1"/>
                <w:sz w:val="28"/>
                <w:szCs w:val="28"/>
              </w:rPr>
              <w:t>83,3</w:t>
            </w:r>
          </w:p>
        </w:tc>
        <w:tc>
          <w:tcPr>
            <w:tcW w:w="328" w:type="pct"/>
            <w:gridSpan w:val="5"/>
            <w:tcBorders>
              <w:top w:val="nil"/>
              <w:left w:val="nil"/>
              <w:bottom w:val="single" w:sz="4" w:space="0" w:color="auto"/>
              <w:right w:val="single" w:sz="4" w:space="0" w:color="auto"/>
            </w:tcBorders>
            <w:shd w:val="clear" w:color="auto" w:fill="auto"/>
            <w:vAlign w:val="center"/>
            <w:hideMark/>
          </w:tcPr>
          <w:p w:rsidR="00F72450" w:rsidRPr="009D66AE" w:rsidRDefault="009D66AE" w:rsidP="00F72450">
            <w:pPr>
              <w:spacing w:line="240" w:lineRule="auto"/>
              <w:jc w:val="center"/>
              <w:rPr>
                <w:rFonts w:ascii="Times New Roman" w:hAnsi="Times New Roman" w:cs="Times New Roman"/>
                <w:color w:val="000000" w:themeColor="text1"/>
                <w:sz w:val="28"/>
                <w:szCs w:val="28"/>
              </w:rPr>
            </w:pPr>
            <w:r w:rsidRPr="009D66AE">
              <w:rPr>
                <w:rFonts w:ascii="Times New Roman" w:hAnsi="Times New Roman" w:cs="Times New Roman"/>
                <w:color w:val="000000" w:themeColor="text1"/>
                <w:sz w:val="28"/>
                <w:szCs w:val="28"/>
              </w:rPr>
              <w:t>92,8</w:t>
            </w:r>
          </w:p>
        </w:tc>
        <w:tc>
          <w:tcPr>
            <w:tcW w:w="344" w:type="pct"/>
            <w:gridSpan w:val="2"/>
            <w:tcBorders>
              <w:top w:val="nil"/>
              <w:left w:val="nil"/>
              <w:bottom w:val="single" w:sz="4" w:space="0" w:color="auto"/>
              <w:right w:val="single" w:sz="4" w:space="0" w:color="auto"/>
            </w:tcBorders>
            <w:shd w:val="clear" w:color="auto" w:fill="auto"/>
            <w:vAlign w:val="center"/>
            <w:hideMark/>
          </w:tcPr>
          <w:p w:rsidR="00F72450" w:rsidRPr="009D66AE" w:rsidRDefault="00F72450" w:rsidP="00F72450">
            <w:pPr>
              <w:spacing w:line="240" w:lineRule="auto"/>
              <w:jc w:val="center"/>
              <w:rPr>
                <w:rFonts w:ascii="Times New Roman" w:hAnsi="Times New Roman" w:cs="Times New Roman"/>
                <w:color w:val="000000" w:themeColor="text1"/>
                <w:sz w:val="28"/>
                <w:szCs w:val="28"/>
              </w:rPr>
            </w:pPr>
            <w:r w:rsidRPr="009D66AE">
              <w:rPr>
                <w:rFonts w:ascii="Times New Roman" w:hAnsi="Times New Roman" w:cs="Times New Roman"/>
                <w:color w:val="000000" w:themeColor="text1"/>
                <w:sz w:val="28"/>
                <w:szCs w:val="28"/>
              </w:rPr>
              <w:t>100</w:t>
            </w:r>
          </w:p>
        </w:tc>
        <w:tc>
          <w:tcPr>
            <w:tcW w:w="323" w:type="pct"/>
            <w:tcBorders>
              <w:top w:val="nil"/>
              <w:left w:val="nil"/>
              <w:bottom w:val="single" w:sz="4" w:space="0" w:color="auto"/>
              <w:right w:val="single" w:sz="4" w:space="0" w:color="auto"/>
            </w:tcBorders>
            <w:vAlign w:val="center"/>
          </w:tcPr>
          <w:p w:rsidR="00F72450" w:rsidRPr="009D66AE" w:rsidRDefault="00F72450" w:rsidP="00F72450">
            <w:pPr>
              <w:spacing w:line="240" w:lineRule="auto"/>
              <w:jc w:val="center"/>
              <w:rPr>
                <w:rFonts w:ascii="Times New Roman" w:hAnsi="Times New Roman" w:cs="Times New Roman"/>
                <w:color w:val="000000" w:themeColor="text1"/>
                <w:sz w:val="28"/>
                <w:szCs w:val="28"/>
              </w:rPr>
            </w:pPr>
            <w:r w:rsidRPr="009D66AE">
              <w:rPr>
                <w:rFonts w:ascii="Times New Roman" w:hAnsi="Times New Roman" w:cs="Times New Roman"/>
                <w:color w:val="000000" w:themeColor="text1"/>
                <w:sz w:val="28"/>
                <w:szCs w:val="28"/>
              </w:rPr>
              <w:t>100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F72450" w:rsidRPr="009D66AE" w:rsidRDefault="00F72450" w:rsidP="00F72450">
            <w:pPr>
              <w:spacing w:line="240" w:lineRule="auto"/>
              <w:jc w:val="center"/>
              <w:rPr>
                <w:rFonts w:ascii="Times New Roman" w:hAnsi="Times New Roman" w:cs="Times New Roman"/>
                <w:color w:val="000000" w:themeColor="text1"/>
                <w:sz w:val="28"/>
                <w:szCs w:val="28"/>
              </w:rPr>
            </w:pPr>
            <w:r w:rsidRPr="009D66AE">
              <w:rPr>
                <w:rFonts w:ascii="Times New Roman" w:hAnsi="Times New Roman" w:cs="Times New Roman"/>
                <w:color w:val="000000" w:themeColor="text1"/>
                <w:sz w:val="28"/>
                <w:szCs w:val="28"/>
              </w:rPr>
              <w:t>100</w:t>
            </w:r>
          </w:p>
        </w:tc>
      </w:tr>
      <w:tr w:rsidR="00050D02" w:rsidRPr="00013260" w:rsidTr="00CA23AA">
        <w:trPr>
          <w:trHeight w:val="527"/>
        </w:trPr>
        <w:tc>
          <w:tcPr>
            <w:tcW w:w="5000" w:type="pct"/>
            <w:gridSpan w:val="20"/>
            <w:tcBorders>
              <w:top w:val="single" w:sz="4" w:space="0" w:color="auto"/>
              <w:left w:val="single" w:sz="8" w:space="0" w:color="auto"/>
              <w:bottom w:val="single" w:sz="4" w:space="0" w:color="auto"/>
              <w:right w:val="single" w:sz="8" w:space="0" w:color="auto"/>
            </w:tcBorders>
            <w:vAlign w:val="center"/>
          </w:tcPr>
          <w:p w:rsidR="00050D02" w:rsidRPr="00013260" w:rsidRDefault="00050D02"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Реализация мероприятий регионального проекта «Успех каждого ребенка»</w:t>
            </w:r>
          </w:p>
        </w:tc>
      </w:tr>
      <w:tr w:rsidR="00CA23AA" w:rsidRPr="00013260" w:rsidTr="001E54EA">
        <w:trPr>
          <w:trHeight w:val="1125"/>
        </w:trPr>
        <w:tc>
          <w:tcPr>
            <w:tcW w:w="167" w:type="pct"/>
            <w:tcBorders>
              <w:top w:val="nil"/>
              <w:left w:val="single" w:sz="8" w:space="0" w:color="auto"/>
              <w:bottom w:val="single" w:sz="4" w:space="0" w:color="auto"/>
              <w:right w:val="single" w:sz="4" w:space="0" w:color="auto"/>
            </w:tcBorders>
            <w:shd w:val="clear" w:color="auto" w:fill="auto"/>
            <w:hideMark/>
          </w:tcPr>
          <w:p w:rsidR="006E27C9" w:rsidRPr="00013260"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w:t>
            </w:r>
          </w:p>
        </w:tc>
        <w:tc>
          <w:tcPr>
            <w:tcW w:w="1243" w:type="pct"/>
            <w:gridSpan w:val="2"/>
            <w:tcBorders>
              <w:top w:val="nil"/>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eastAsia="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Охват  детей в возрасте от 5 до 18 лет, охваченных дополнительным образованием</w:t>
            </w:r>
          </w:p>
        </w:tc>
        <w:tc>
          <w:tcPr>
            <w:tcW w:w="706" w:type="pct"/>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процент</w:t>
            </w:r>
          </w:p>
        </w:tc>
        <w:tc>
          <w:tcPr>
            <w:tcW w:w="485" w:type="pct"/>
            <w:tcBorders>
              <w:top w:val="nil"/>
              <w:left w:val="nil"/>
              <w:bottom w:val="single" w:sz="4" w:space="0" w:color="auto"/>
              <w:right w:val="single" w:sz="4" w:space="0" w:color="auto"/>
            </w:tcBorders>
            <w:shd w:val="clear" w:color="auto" w:fill="auto"/>
            <w:vAlign w:val="center"/>
            <w:hideMark/>
          </w:tcPr>
          <w:p w:rsidR="006E27C9" w:rsidRPr="007D2B30" w:rsidRDefault="007D2B30"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92,0</w:t>
            </w:r>
          </w:p>
        </w:tc>
        <w:tc>
          <w:tcPr>
            <w:tcW w:w="33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050D02"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92</w:t>
            </w:r>
            <w:r w:rsidR="007D2B30">
              <w:rPr>
                <w:rFonts w:ascii="Times New Roman" w:eastAsia="Times New Roman" w:hAnsi="Times New Roman" w:cs="Times New Roman"/>
                <w:color w:val="000000" w:themeColor="text1"/>
                <w:sz w:val="28"/>
                <w:szCs w:val="28"/>
              </w:rPr>
              <w:t>,0</w:t>
            </w:r>
          </w:p>
        </w:tc>
        <w:tc>
          <w:tcPr>
            <w:tcW w:w="328"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050D02"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93</w:t>
            </w:r>
            <w:r w:rsidR="007D2B30">
              <w:rPr>
                <w:rFonts w:ascii="Times New Roman" w:eastAsia="Times New Roman" w:hAnsi="Times New Roman" w:cs="Times New Roman"/>
                <w:color w:val="000000" w:themeColor="text1"/>
                <w:sz w:val="28"/>
                <w:szCs w:val="28"/>
              </w:rPr>
              <w:t>,0</w:t>
            </w:r>
          </w:p>
        </w:tc>
        <w:tc>
          <w:tcPr>
            <w:tcW w:w="328" w:type="pct"/>
            <w:gridSpan w:val="5"/>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w:t>
            </w:r>
            <w:r w:rsidR="00050D02" w:rsidRPr="00013260">
              <w:rPr>
                <w:rFonts w:ascii="Times New Roman" w:eastAsia="Times New Roman" w:hAnsi="Times New Roman" w:cs="Times New Roman"/>
                <w:color w:val="000000" w:themeColor="text1"/>
                <w:sz w:val="28"/>
                <w:szCs w:val="28"/>
              </w:rPr>
              <w:t>3</w:t>
            </w:r>
            <w:r w:rsidRPr="00013260">
              <w:rPr>
                <w:rFonts w:ascii="Times New Roman" w:eastAsia="Times New Roman" w:hAnsi="Times New Roman" w:cs="Times New Roman"/>
                <w:color w:val="000000" w:themeColor="text1"/>
                <w:sz w:val="28"/>
                <w:szCs w:val="28"/>
              </w:rPr>
              <w:t>,0</w:t>
            </w:r>
          </w:p>
        </w:tc>
        <w:tc>
          <w:tcPr>
            <w:tcW w:w="34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w:t>
            </w:r>
            <w:r w:rsidR="00050D02" w:rsidRPr="00013260">
              <w:rPr>
                <w:rFonts w:ascii="Times New Roman" w:eastAsia="Times New Roman" w:hAnsi="Times New Roman" w:cs="Times New Roman"/>
                <w:color w:val="000000" w:themeColor="text1"/>
                <w:sz w:val="28"/>
                <w:szCs w:val="28"/>
              </w:rPr>
              <w:t>3</w:t>
            </w:r>
            <w:r w:rsidRPr="00013260">
              <w:rPr>
                <w:rFonts w:ascii="Times New Roman" w:eastAsia="Times New Roman" w:hAnsi="Times New Roman" w:cs="Times New Roman"/>
                <w:color w:val="000000" w:themeColor="text1"/>
                <w:sz w:val="28"/>
                <w:szCs w:val="28"/>
              </w:rPr>
              <w:t>,0</w:t>
            </w:r>
          </w:p>
        </w:tc>
        <w:tc>
          <w:tcPr>
            <w:tcW w:w="323" w:type="pct"/>
            <w:tcBorders>
              <w:top w:val="nil"/>
              <w:left w:val="nil"/>
              <w:bottom w:val="single" w:sz="4" w:space="0" w:color="auto"/>
              <w:right w:val="single" w:sz="4" w:space="0" w:color="auto"/>
            </w:tcBorders>
            <w:vAlign w:val="center"/>
          </w:tcPr>
          <w:p w:rsidR="006E27C9" w:rsidRPr="00C44942" w:rsidRDefault="00050D02"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93,0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6E27C9" w:rsidRPr="00C44942"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93,0</w:t>
            </w:r>
          </w:p>
        </w:tc>
      </w:tr>
      <w:tr w:rsidR="00CA23AA" w:rsidRPr="00013260" w:rsidTr="001E54EA">
        <w:trPr>
          <w:trHeight w:val="1125"/>
        </w:trPr>
        <w:tc>
          <w:tcPr>
            <w:tcW w:w="167" w:type="pct"/>
            <w:tcBorders>
              <w:top w:val="nil"/>
              <w:left w:val="single" w:sz="8" w:space="0" w:color="auto"/>
              <w:bottom w:val="single" w:sz="4" w:space="0" w:color="auto"/>
              <w:right w:val="single" w:sz="4" w:space="0" w:color="auto"/>
            </w:tcBorders>
            <w:shd w:val="clear" w:color="auto" w:fill="auto"/>
            <w:hideMark/>
          </w:tcPr>
          <w:p w:rsidR="006E27C9" w:rsidRPr="00013260"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lastRenderedPageBreak/>
              <w:t>2.</w:t>
            </w:r>
          </w:p>
        </w:tc>
        <w:tc>
          <w:tcPr>
            <w:tcW w:w="1243" w:type="pct"/>
            <w:gridSpan w:val="2"/>
            <w:tcBorders>
              <w:top w:val="nil"/>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Число детей, охваченных деятельностью детских технопарков «Кванториум» (мобильных технопарков «Кванториум») и других проектов, направленных на обеспечение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w:t>
            </w:r>
          </w:p>
        </w:tc>
        <w:tc>
          <w:tcPr>
            <w:tcW w:w="706" w:type="pct"/>
            <w:tcBorders>
              <w:top w:val="nil"/>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тыс. человек</w:t>
            </w:r>
          </w:p>
        </w:tc>
        <w:tc>
          <w:tcPr>
            <w:tcW w:w="485" w:type="pct"/>
            <w:tcBorders>
              <w:top w:val="nil"/>
              <w:left w:val="nil"/>
              <w:bottom w:val="single" w:sz="4" w:space="0" w:color="auto"/>
              <w:right w:val="single" w:sz="4" w:space="0" w:color="auto"/>
            </w:tcBorders>
            <w:shd w:val="clear" w:color="auto" w:fill="auto"/>
            <w:vAlign w:val="center"/>
            <w:hideMark/>
          </w:tcPr>
          <w:p w:rsidR="006E27C9" w:rsidRPr="007D2B30" w:rsidRDefault="007D2B30"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2,162</w:t>
            </w:r>
          </w:p>
        </w:tc>
        <w:tc>
          <w:tcPr>
            <w:tcW w:w="33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050D02"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2,184</w:t>
            </w:r>
          </w:p>
        </w:tc>
        <w:tc>
          <w:tcPr>
            <w:tcW w:w="328"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050D02"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2,227</w:t>
            </w:r>
          </w:p>
        </w:tc>
        <w:tc>
          <w:tcPr>
            <w:tcW w:w="328" w:type="pct"/>
            <w:gridSpan w:val="5"/>
            <w:tcBorders>
              <w:top w:val="nil"/>
              <w:left w:val="nil"/>
              <w:bottom w:val="single" w:sz="4" w:space="0" w:color="auto"/>
              <w:right w:val="single" w:sz="4" w:space="0" w:color="auto"/>
            </w:tcBorders>
            <w:shd w:val="clear" w:color="auto" w:fill="auto"/>
            <w:vAlign w:val="center"/>
            <w:hideMark/>
          </w:tcPr>
          <w:p w:rsidR="006E27C9" w:rsidRPr="00013260" w:rsidRDefault="00050D02" w:rsidP="0091435B">
            <w:pPr>
              <w:spacing w:line="240" w:lineRule="auto"/>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2,272</w:t>
            </w:r>
          </w:p>
        </w:tc>
        <w:tc>
          <w:tcPr>
            <w:tcW w:w="34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line="240" w:lineRule="auto"/>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2,</w:t>
            </w:r>
            <w:r w:rsidR="00050D02" w:rsidRPr="00013260">
              <w:rPr>
                <w:rFonts w:ascii="Times New Roman" w:hAnsi="Times New Roman" w:cs="Times New Roman"/>
                <w:color w:val="000000" w:themeColor="text1"/>
                <w:sz w:val="28"/>
                <w:szCs w:val="28"/>
              </w:rPr>
              <w:t>317</w:t>
            </w:r>
          </w:p>
        </w:tc>
        <w:tc>
          <w:tcPr>
            <w:tcW w:w="323" w:type="pct"/>
            <w:tcBorders>
              <w:top w:val="nil"/>
              <w:left w:val="nil"/>
              <w:bottom w:val="single" w:sz="4" w:space="0" w:color="auto"/>
              <w:right w:val="single" w:sz="4" w:space="0" w:color="auto"/>
            </w:tcBorders>
            <w:vAlign w:val="center"/>
          </w:tcPr>
          <w:p w:rsidR="006E27C9" w:rsidRPr="00C44942" w:rsidRDefault="00050D02" w:rsidP="0091435B">
            <w:pPr>
              <w:spacing w:line="240" w:lineRule="auto"/>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2,317</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6E27C9" w:rsidRPr="00C44942" w:rsidRDefault="00050D02" w:rsidP="0091435B">
            <w:pPr>
              <w:spacing w:line="240" w:lineRule="auto"/>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2,317</w:t>
            </w:r>
          </w:p>
        </w:tc>
      </w:tr>
      <w:tr w:rsidR="00CA23AA" w:rsidRPr="00013260" w:rsidTr="001E54EA">
        <w:trPr>
          <w:trHeight w:val="386"/>
        </w:trPr>
        <w:tc>
          <w:tcPr>
            <w:tcW w:w="167" w:type="pct"/>
            <w:tcBorders>
              <w:top w:val="nil"/>
              <w:left w:val="single" w:sz="8" w:space="0" w:color="auto"/>
              <w:bottom w:val="single" w:sz="4" w:space="0" w:color="auto"/>
              <w:right w:val="single" w:sz="4" w:space="0" w:color="auto"/>
            </w:tcBorders>
            <w:shd w:val="clear" w:color="auto" w:fill="auto"/>
            <w:hideMark/>
          </w:tcPr>
          <w:p w:rsidR="006E27C9" w:rsidRPr="00013260"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w:t>
            </w:r>
          </w:p>
        </w:tc>
        <w:tc>
          <w:tcPr>
            <w:tcW w:w="1243" w:type="pct"/>
            <w:gridSpan w:val="2"/>
            <w:tcBorders>
              <w:top w:val="nil"/>
              <w:left w:val="nil"/>
              <w:bottom w:val="single" w:sz="4" w:space="0" w:color="auto"/>
              <w:right w:val="single" w:sz="4" w:space="0" w:color="auto"/>
            </w:tcBorders>
            <w:shd w:val="clear" w:color="auto" w:fill="auto"/>
            <w:hideMark/>
          </w:tcPr>
          <w:p w:rsidR="006E27C9" w:rsidRPr="00013260" w:rsidRDefault="006E27C9" w:rsidP="0091435B">
            <w:pPr>
              <w:spacing w:line="240" w:lineRule="auto"/>
              <w:jc w:val="both"/>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Число участников открытых онлайн-уроков, реализуемых с учетом опыта цикла открытых уроков «Проектория», «Уроки настоящего» или иных аналогичных по возможностям, функциям и результатам проектов, направленных на раннюю профориентацию</w:t>
            </w:r>
          </w:p>
        </w:tc>
        <w:tc>
          <w:tcPr>
            <w:tcW w:w="706" w:type="pct"/>
            <w:tcBorders>
              <w:top w:val="nil"/>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млн. человек</w:t>
            </w:r>
          </w:p>
        </w:tc>
        <w:tc>
          <w:tcPr>
            <w:tcW w:w="485" w:type="pct"/>
            <w:tcBorders>
              <w:top w:val="nil"/>
              <w:left w:val="nil"/>
              <w:bottom w:val="single" w:sz="4" w:space="0" w:color="auto"/>
              <w:right w:val="single" w:sz="4" w:space="0" w:color="auto"/>
            </w:tcBorders>
            <w:shd w:val="clear" w:color="auto" w:fill="auto"/>
            <w:vAlign w:val="center"/>
            <w:hideMark/>
          </w:tcPr>
          <w:p w:rsidR="006E27C9" w:rsidRPr="007D2B30" w:rsidRDefault="007D2B30" w:rsidP="00CA23AA">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0,0038</w:t>
            </w:r>
          </w:p>
        </w:tc>
        <w:tc>
          <w:tcPr>
            <w:tcW w:w="33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783EB9" w:rsidP="00CA23AA">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0,0065</w:t>
            </w:r>
          </w:p>
        </w:tc>
        <w:tc>
          <w:tcPr>
            <w:tcW w:w="328"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783EB9" w:rsidP="00CA23AA">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0,0065</w:t>
            </w:r>
          </w:p>
        </w:tc>
        <w:tc>
          <w:tcPr>
            <w:tcW w:w="328" w:type="pct"/>
            <w:gridSpan w:val="5"/>
            <w:tcBorders>
              <w:top w:val="nil"/>
              <w:left w:val="nil"/>
              <w:bottom w:val="single" w:sz="4" w:space="0" w:color="auto"/>
              <w:right w:val="single" w:sz="4" w:space="0" w:color="auto"/>
            </w:tcBorders>
            <w:shd w:val="clear" w:color="auto" w:fill="auto"/>
            <w:vAlign w:val="center"/>
            <w:hideMark/>
          </w:tcPr>
          <w:p w:rsidR="006E27C9" w:rsidRPr="00013260" w:rsidRDefault="006E27C9" w:rsidP="00CA23AA">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0,00</w:t>
            </w:r>
            <w:r w:rsidR="00783EB9" w:rsidRPr="00013260">
              <w:rPr>
                <w:rFonts w:ascii="Times New Roman" w:hAnsi="Times New Roman" w:cs="Times New Roman"/>
                <w:color w:val="000000" w:themeColor="text1"/>
                <w:sz w:val="28"/>
                <w:szCs w:val="28"/>
              </w:rPr>
              <w:t>65</w:t>
            </w:r>
          </w:p>
        </w:tc>
        <w:tc>
          <w:tcPr>
            <w:tcW w:w="34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CA23AA">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0,00</w:t>
            </w:r>
            <w:r w:rsidR="00783EB9" w:rsidRPr="00013260">
              <w:rPr>
                <w:rFonts w:ascii="Times New Roman" w:hAnsi="Times New Roman" w:cs="Times New Roman"/>
                <w:color w:val="000000" w:themeColor="text1"/>
                <w:sz w:val="28"/>
                <w:szCs w:val="28"/>
              </w:rPr>
              <w:t>76</w:t>
            </w:r>
          </w:p>
        </w:tc>
        <w:tc>
          <w:tcPr>
            <w:tcW w:w="323" w:type="pct"/>
            <w:tcBorders>
              <w:top w:val="nil"/>
              <w:left w:val="nil"/>
              <w:bottom w:val="single" w:sz="4" w:space="0" w:color="auto"/>
              <w:right w:val="single" w:sz="4" w:space="0" w:color="auto"/>
            </w:tcBorders>
            <w:vAlign w:val="center"/>
          </w:tcPr>
          <w:p w:rsidR="006E27C9" w:rsidRPr="00C44942" w:rsidRDefault="00783EB9" w:rsidP="00CA23AA">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0,0076</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6E27C9" w:rsidRPr="00C44942" w:rsidRDefault="006E27C9" w:rsidP="00CA23AA">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0,00</w:t>
            </w:r>
            <w:r w:rsidR="00CA23AA">
              <w:rPr>
                <w:rFonts w:ascii="Times New Roman" w:hAnsi="Times New Roman" w:cs="Times New Roman"/>
                <w:color w:val="000000" w:themeColor="text1"/>
                <w:sz w:val="28"/>
                <w:szCs w:val="28"/>
              </w:rPr>
              <w:t>7</w:t>
            </w:r>
            <w:r w:rsidR="00783EB9" w:rsidRPr="00C44942">
              <w:rPr>
                <w:rFonts w:ascii="Times New Roman" w:hAnsi="Times New Roman" w:cs="Times New Roman"/>
                <w:color w:val="000000" w:themeColor="text1"/>
                <w:sz w:val="28"/>
                <w:szCs w:val="28"/>
              </w:rPr>
              <w:t>6</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6E27C9" w:rsidRPr="00013260"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4.</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 xml:space="preserve">Число детей, получивших рекомендации по построению индивидуального учебного плана в соответствии с выбранными </w:t>
            </w:r>
            <w:r w:rsidRPr="00013260">
              <w:rPr>
                <w:rFonts w:ascii="Times New Roman" w:hAnsi="Times New Roman" w:cs="Times New Roman"/>
                <w:color w:val="000000" w:themeColor="text1"/>
                <w:sz w:val="28"/>
                <w:szCs w:val="28"/>
              </w:rPr>
              <w:lastRenderedPageBreak/>
              <w:t xml:space="preserve">профессиональными компетенциями (профессиональными областями деятельности), в том числе по итогам участия в проекте «Билет в будущее» </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lastRenderedPageBreak/>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тыс. 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7D2B30" w:rsidRDefault="007D2B30" w:rsidP="0091435B">
            <w:pPr>
              <w:spacing w:after="0" w:line="240" w:lineRule="auto"/>
              <w:jc w:val="center"/>
              <w:rPr>
                <w:rFonts w:ascii="Times New Roman" w:eastAsia="Times New Roman" w:hAnsi="Times New Roman" w:cs="Times New Roman"/>
                <w:color w:val="000000" w:themeColor="text1"/>
                <w:sz w:val="28"/>
                <w:szCs w:val="28"/>
              </w:rPr>
            </w:pPr>
            <w:r w:rsidRPr="007D2B30">
              <w:rPr>
                <w:rFonts w:ascii="Times New Roman" w:eastAsia="Times New Roman" w:hAnsi="Times New Roman" w:cs="Times New Roman"/>
                <w:color w:val="000000" w:themeColor="text1"/>
                <w:sz w:val="28"/>
                <w:szCs w:val="28"/>
              </w:rPr>
              <w:t>1,080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83EB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1,295</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83EB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1,425</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1,</w:t>
            </w:r>
            <w:r w:rsidR="00783EB9" w:rsidRPr="00013260">
              <w:rPr>
                <w:rFonts w:ascii="Times New Roman" w:hAnsi="Times New Roman" w:cs="Times New Roman"/>
                <w:color w:val="000000" w:themeColor="text1"/>
                <w:sz w:val="28"/>
                <w:szCs w:val="28"/>
              </w:rPr>
              <w:t>511</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1,</w:t>
            </w:r>
            <w:r w:rsidR="00783EB9" w:rsidRPr="00013260">
              <w:rPr>
                <w:rFonts w:ascii="Times New Roman" w:hAnsi="Times New Roman" w:cs="Times New Roman"/>
                <w:color w:val="000000" w:themeColor="text1"/>
                <w:sz w:val="28"/>
                <w:szCs w:val="28"/>
              </w:rPr>
              <w:t>641</w:t>
            </w:r>
          </w:p>
        </w:tc>
        <w:tc>
          <w:tcPr>
            <w:tcW w:w="323" w:type="pct"/>
            <w:tcBorders>
              <w:top w:val="single" w:sz="4" w:space="0" w:color="auto"/>
              <w:left w:val="nil"/>
              <w:bottom w:val="single" w:sz="4" w:space="0" w:color="auto"/>
              <w:right w:val="single" w:sz="4" w:space="0" w:color="auto"/>
            </w:tcBorders>
            <w:vAlign w:val="center"/>
          </w:tcPr>
          <w:p w:rsidR="006E27C9" w:rsidRPr="00C44942" w:rsidRDefault="00783EB9" w:rsidP="0091435B">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1,641</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6E27C9" w:rsidRPr="00C44942" w:rsidRDefault="006E27C9" w:rsidP="0091435B">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1,</w:t>
            </w:r>
            <w:r w:rsidR="00783EB9" w:rsidRPr="00C44942">
              <w:rPr>
                <w:rFonts w:ascii="Times New Roman" w:hAnsi="Times New Roman" w:cs="Times New Roman"/>
                <w:color w:val="000000" w:themeColor="text1"/>
                <w:sz w:val="28"/>
                <w:szCs w:val="28"/>
              </w:rPr>
              <w:t>641</w:t>
            </w:r>
          </w:p>
        </w:tc>
      </w:tr>
      <w:tr w:rsidR="00CA23AA" w:rsidRPr="00013260" w:rsidTr="001E54EA">
        <w:trPr>
          <w:trHeight w:val="1125"/>
        </w:trPr>
        <w:tc>
          <w:tcPr>
            <w:tcW w:w="167" w:type="pct"/>
            <w:tcBorders>
              <w:top w:val="nil"/>
              <w:left w:val="single" w:sz="8" w:space="0" w:color="auto"/>
              <w:bottom w:val="single" w:sz="4" w:space="0" w:color="auto"/>
              <w:right w:val="single" w:sz="4" w:space="0" w:color="auto"/>
            </w:tcBorders>
            <w:shd w:val="clear" w:color="auto" w:fill="auto"/>
            <w:hideMark/>
          </w:tcPr>
          <w:p w:rsidR="006E27C9" w:rsidRPr="00013260" w:rsidRDefault="006E27C9"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lastRenderedPageBreak/>
              <w:t>5.</w:t>
            </w:r>
          </w:p>
        </w:tc>
        <w:tc>
          <w:tcPr>
            <w:tcW w:w="1243" w:type="pct"/>
            <w:gridSpan w:val="2"/>
            <w:tcBorders>
              <w:top w:val="nil"/>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Не менее 70% детей с ограниченными возможностями здоровья осваивают дополнительные общеобразовательные программы, в том числе с использованием дистанционных технологий</w:t>
            </w:r>
          </w:p>
        </w:tc>
        <w:tc>
          <w:tcPr>
            <w:tcW w:w="706" w:type="pct"/>
            <w:tcBorders>
              <w:top w:val="nil"/>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процент</w:t>
            </w:r>
          </w:p>
        </w:tc>
        <w:tc>
          <w:tcPr>
            <w:tcW w:w="485" w:type="pct"/>
            <w:tcBorders>
              <w:top w:val="nil"/>
              <w:left w:val="nil"/>
              <w:bottom w:val="single" w:sz="4" w:space="0" w:color="auto"/>
              <w:right w:val="single" w:sz="4" w:space="0" w:color="auto"/>
            </w:tcBorders>
            <w:shd w:val="clear" w:color="auto" w:fill="auto"/>
            <w:vAlign w:val="center"/>
            <w:hideMark/>
          </w:tcPr>
          <w:p w:rsidR="006E27C9" w:rsidRPr="00013260" w:rsidRDefault="007D2B30"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7D2B30">
              <w:rPr>
                <w:rFonts w:ascii="Times New Roman" w:eastAsia="Times New Roman" w:hAnsi="Times New Roman" w:cs="Times New Roman"/>
                <w:color w:val="000000" w:themeColor="text1"/>
                <w:sz w:val="28"/>
                <w:szCs w:val="28"/>
              </w:rPr>
              <w:t>46</w:t>
            </w:r>
          </w:p>
        </w:tc>
        <w:tc>
          <w:tcPr>
            <w:tcW w:w="33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783EB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52</w:t>
            </w:r>
          </w:p>
        </w:tc>
        <w:tc>
          <w:tcPr>
            <w:tcW w:w="328"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783EB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58</w:t>
            </w:r>
          </w:p>
        </w:tc>
        <w:tc>
          <w:tcPr>
            <w:tcW w:w="328" w:type="pct"/>
            <w:gridSpan w:val="5"/>
            <w:tcBorders>
              <w:top w:val="nil"/>
              <w:left w:val="nil"/>
              <w:bottom w:val="single" w:sz="4" w:space="0" w:color="auto"/>
              <w:right w:val="single" w:sz="4" w:space="0" w:color="auto"/>
            </w:tcBorders>
            <w:shd w:val="clear" w:color="auto" w:fill="auto"/>
            <w:vAlign w:val="center"/>
            <w:hideMark/>
          </w:tcPr>
          <w:p w:rsidR="006E27C9" w:rsidRPr="00013260" w:rsidRDefault="00783EB9" w:rsidP="0091435B">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64</w:t>
            </w:r>
          </w:p>
        </w:tc>
        <w:tc>
          <w:tcPr>
            <w:tcW w:w="344" w:type="pct"/>
            <w:gridSpan w:val="2"/>
            <w:tcBorders>
              <w:top w:val="nil"/>
              <w:left w:val="nil"/>
              <w:bottom w:val="single" w:sz="4" w:space="0" w:color="auto"/>
              <w:right w:val="single" w:sz="4" w:space="0" w:color="auto"/>
            </w:tcBorders>
            <w:shd w:val="clear" w:color="auto" w:fill="auto"/>
            <w:vAlign w:val="center"/>
            <w:hideMark/>
          </w:tcPr>
          <w:p w:rsidR="006E27C9" w:rsidRPr="00013260" w:rsidRDefault="00783EB9" w:rsidP="0091435B">
            <w:pPr>
              <w:jc w:val="center"/>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70</w:t>
            </w:r>
          </w:p>
        </w:tc>
        <w:tc>
          <w:tcPr>
            <w:tcW w:w="323" w:type="pct"/>
            <w:tcBorders>
              <w:top w:val="nil"/>
              <w:left w:val="nil"/>
              <w:bottom w:val="single" w:sz="4" w:space="0" w:color="auto"/>
              <w:right w:val="single" w:sz="4" w:space="0" w:color="auto"/>
            </w:tcBorders>
            <w:vAlign w:val="center"/>
          </w:tcPr>
          <w:p w:rsidR="006E27C9" w:rsidRPr="00C44942" w:rsidRDefault="00783EB9" w:rsidP="0091435B">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70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6E27C9" w:rsidRPr="00C44942" w:rsidRDefault="00783EB9" w:rsidP="0091435B">
            <w:pPr>
              <w:jc w:val="center"/>
              <w:rPr>
                <w:rFonts w:ascii="Times New Roman" w:hAnsi="Times New Roman" w:cs="Times New Roman"/>
                <w:color w:val="000000" w:themeColor="text1"/>
                <w:sz w:val="28"/>
                <w:szCs w:val="28"/>
              </w:rPr>
            </w:pPr>
            <w:r w:rsidRPr="00C44942">
              <w:rPr>
                <w:rFonts w:ascii="Times New Roman" w:hAnsi="Times New Roman" w:cs="Times New Roman"/>
                <w:color w:val="000000" w:themeColor="text1"/>
                <w:sz w:val="28"/>
                <w:szCs w:val="28"/>
              </w:rPr>
              <w:t>70</w:t>
            </w:r>
          </w:p>
        </w:tc>
      </w:tr>
      <w:tr w:rsidR="00783EB9" w:rsidRPr="00013260" w:rsidTr="00CA23AA">
        <w:trPr>
          <w:trHeight w:val="469"/>
        </w:trPr>
        <w:tc>
          <w:tcPr>
            <w:tcW w:w="5000" w:type="pct"/>
            <w:gridSpan w:val="20"/>
            <w:tcBorders>
              <w:top w:val="single" w:sz="4" w:space="0" w:color="auto"/>
              <w:left w:val="single" w:sz="8" w:space="0" w:color="auto"/>
              <w:bottom w:val="single" w:sz="4" w:space="0" w:color="auto"/>
              <w:right w:val="single" w:sz="8" w:space="0" w:color="auto"/>
            </w:tcBorders>
          </w:tcPr>
          <w:p w:rsidR="00783EB9" w:rsidRPr="00013260" w:rsidRDefault="00783EB9" w:rsidP="000A098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Реализация мероприятий регионального проекта «Цифровая образовательная среда»</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6E27C9" w:rsidRPr="00013260" w:rsidRDefault="006E27C9"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 xml:space="preserve">Внедрение целевой модели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 Оренбургской области </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olor w:val="000000" w:themeColor="text1"/>
                <w:sz w:val="28"/>
                <w:szCs w:val="28"/>
              </w:rPr>
              <w:t>единица</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D2B30"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7D2B30">
              <w:rPr>
                <w:rFonts w:ascii="Times New Roman" w:eastAsia="Times New Roman" w:hAnsi="Times New Roman" w:cs="Times New Roman"/>
                <w:color w:val="000000" w:themeColor="text1"/>
                <w:sz w:val="28"/>
                <w:szCs w:val="28"/>
              </w:rPr>
              <w:t>2</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83EB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83EB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6</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83EB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6</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83EB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6</w:t>
            </w:r>
          </w:p>
        </w:tc>
        <w:tc>
          <w:tcPr>
            <w:tcW w:w="323" w:type="pct"/>
            <w:tcBorders>
              <w:top w:val="single" w:sz="4" w:space="0" w:color="auto"/>
              <w:left w:val="nil"/>
              <w:bottom w:val="single" w:sz="4" w:space="0" w:color="auto"/>
              <w:right w:val="single" w:sz="4" w:space="0" w:color="auto"/>
            </w:tcBorders>
            <w:vAlign w:val="center"/>
          </w:tcPr>
          <w:p w:rsidR="006E27C9" w:rsidRPr="00C44942" w:rsidRDefault="00783EB9"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6</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6E27C9" w:rsidRPr="00C44942"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6</w:t>
            </w:r>
          </w:p>
        </w:tc>
      </w:tr>
      <w:tr w:rsidR="00CA23AA" w:rsidRPr="00013260" w:rsidTr="001E54EA">
        <w:trPr>
          <w:trHeight w:val="386"/>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6E27C9" w:rsidRPr="00013260" w:rsidRDefault="006E27C9"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 xml:space="preserve">Доля обучающихся по программам общего образования, дополнительного образования для детей и среднего профессионального образования, для которых формируется цифровой </w:t>
            </w:r>
            <w:r w:rsidRPr="00013260">
              <w:rPr>
                <w:rFonts w:ascii="Times New Roman" w:hAnsi="Times New Roman"/>
                <w:color w:val="000000" w:themeColor="text1"/>
                <w:sz w:val="28"/>
                <w:szCs w:val="28"/>
              </w:rPr>
              <w:lastRenderedPageBreak/>
              <w:t>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 по указанным программам</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lastRenderedPageBreak/>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D2B30"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7D2B30">
              <w:rPr>
                <w:rFonts w:ascii="Times New Roman" w:eastAsia="Times New Roman" w:hAnsi="Times New Roman" w:cs="Times New Roman"/>
                <w:color w:val="000000" w:themeColor="text1"/>
                <w:sz w:val="28"/>
                <w:szCs w:val="28"/>
              </w:rPr>
              <w:t>15</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30</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50</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80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90</w:t>
            </w:r>
          </w:p>
        </w:tc>
        <w:tc>
          <w:tcPr>
            <w:tcW w:w="323" w:type="pct"/>
            <w:tcBorders>
              <w:top w:val="single" w:sz="4" w:space="0" w:color="auto"/>
              <w:left w:val="nil"/>
              <w:bottom w:val="single" w:sz="4" w:space="0" w:color="auto"/>
              <w:right w:val="single" w:sz="4" w:space="0" w:color="auto"/>
            </w:tcBorders>
            <w:vAlign w:val="center"/>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90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90</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6E27C9" w:rsidRPr="00013260" w:rsidRDefault="006E27C9"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lastRenderedPageBreak/>
              <w:t xml:space="preserve">3. </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Доля образовательных организаций, реализующих программы общего образования, дополнительного образования детей и среднего профессионального образования, осуществляющих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 организаций</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D2B30"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7D2B30">
              <w:rPr>
                <w:rFonts w:ascii="Times New Roman" w:eastAsia="Times New Roman" w:hAnsi="Times New Roman" w:cs="Times New Roman"/>
                <w:color w:val="000000" w:themeColor="text1"/>
                <w:sz w:val="28"/>
                <w:szCs w:val="28"/>
              </w:rPr>
              <w:t>15</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40</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60</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85</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95</w:t>
            </w:r>
          </w:p>
        </w:tc>
        <w:tc>
          <w:tcPr>
            <w:tcW w:w="323" w:type="pct"/>
            <w:tcBorders>
              <w:top w:val="single" w:sz="4" w:space="0" w:color="auto"/>
              <w:left w:val="nil"/>
              <w:bottom w:val="single" w:sz="4" w:space="0" w:color="auto"/>
              <w:right w:val="single" w:sz="4" w:space="0" w:color="auto"/>
            </w:tcBorders>
            <w:vAlign w:val="center"/>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95</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95</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6E27C9" w:rsidRPr="00013260" w:rsidRDefault="006E27C9"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4.</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 xml:space="preserve">Доля обучающихся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  для «горизонтального» </w:t>
            </w:r>
            <w:r w:rsidRPr="00013260">
              <w:rPr>
                <w:rFonts w:ascii="Times New Roman" w:hAnsi="Times New Roman"/>
                <w:color w:val="000000" w:themeColor="text1"/>
                <w:sz w:val="28"/>
                <w:szCs w:val="28"/>
              </w:rPr>
              <w:lastRenderedPageBreak/>
              <w:t>обучения и неформального образования, в общем числе обучающихся по указанным программам</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lastRenderedPageBreak/>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D2B30"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7D2B30">
              <w:rPr>
                <w:rFonts w:ascii="Times New Roman" w:eastAsia="Times New Roman" w:hAnsi="Times New Roman" w:cs="Times New Roman"/>
                <w:color w:val="000000" w:themeColor="text1"/>
                <w:sz w:val="28"/>
                <w:szCs w:val="28"/>
              </w:rPr>
              <w:t>3</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15</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20</w:t>
            </w:r>
          </w:p>
        </w:tc>
        <w:tc>
          <w:tcPr>
            <w:tcW w:w="323" w:type="pct"/>
            <w:tcBorders>
              <w:top w:val="single" w:sz="4" w:space="0" w:color="auto"/>
              <w:left w:val="nil"/>
              <w:bottom w:val="single" w:sz="4" w:space="0" w:color="auto"/>
              <w:right w:val="single" w:sz="4" w:space="0" w:color="auto"/>
            </w:tcBorders>
            <w:vAlign w:val="center"/>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20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20</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6E27C9" w:rsidRPr="00013260" w:rsidRDefault="006E27C9"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lastRenderedPageBreak/>
              <w:t xml:space="preserve">5. </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Доля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D2B30"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7D2B30">
              <w:rPr>
                <w:rFonts w:ascii="Times New Roman" w:eastAsia="Times New Roman" w:hAnsi="Times New Roman" w:cs="Times New Roman"/>
                <w:color w:val="000000" w:themeColor="text1"/>
                <w:sz w:val="28"/>
                <w:szCs w:val="28"/>
              </w:rPr>
              <w:t>10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20</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30</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40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50</w:t>
            </w:r>
          </w:p>
        </w:tc>
        <w:tc>
          <w:tcPr>
            <w:tcW w:w="323" w:type="pct"/>
            <w:tcBorders>
              <w:top w:val="single" w:sz="4" w:space="0" w:color="auto"/>
              <w:left w:val="nil"/>
              <w:bottom w:val="single" w:sz="4" w:space="0" w:color="auto"/>
              <w:right w:val="single" w:sz="4" w:space="0" w:color="auto"/>
            </w:tcBorders>
            <w:vAlign w:val="center"/>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50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5</w:t>
            </w:r>
            <w:r w:rsidR="006E27C9" w:rsidRPr="00C44942">
              <w:rPr>
                <w:rFonts w:ascii="Times New Roman" w:eastAsia="Times New Roman" w:hAnsi="Times New Roman" w:cs="Times New Roman"/>
                <w:color w:val="000000" w:themeColor="text1"/>
                <w:sz w:val="28"/>
                <w:szCs w:val="28"/>
              </w:rPr>
              <w:t>0</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6E27C9" w:rsidRPr="00013260" w:rsidRDefault="006E27C9"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 xml:space="preserve">6. </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6E27C9" w:rsidRPr="00013260" w:rsidRDefault="006E27C9" w:rsidP="0091435B">
            <w:pPr>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 xml:space="preserve">Доля образовательных организаций, расположенных на территории Оренбургской области, обеспеченных Интернет-соединением со скоростью соединения не менее 100Мб/c – для образовательных организаций, расположенных в городах, 50Мб/c – для образовательных организаций, расположенных в сельской местности и поселках городского типа, а </w:t>
            </w:r>
            <w:r w:rsidRPr="00013260">
              <w:rPr>
                <w:rFonts w:ascii="Times New Roman" w:hAnsi="Times New Roman"/>
                <w:color w:val="000000" w:themeColor="text1"/>
                <w:sz w:val="28"/>
                <w:szCs w:val="28"/>
              </w:rPr>
              <w:lastRenderedPageBreak/>
              <w:t>также гарантированным Интернет-трафиком</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lastRenderedPageBreak/>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7D2B30"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7D2B30">
              <w:rPr>
                <w:rFonts w:ascii="Times New Roman" w:eastAsia="Times New Roman" w:hAnsi="Times New Roman" w:cs="Times New Roman"/>
                <w:color w:val="000000" w:themeColor="text1"/>
                <w:sz w:val="28"/>
                <w:szCs w:val="28"/>
              </w:rPr>
              <w:t>40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w:t>
            </w:r>
            <w:r w:rsidR="006E27C9" w:rsidRPr="00013260">
              <w:rPr>
                <w:rFonts w:ascii="Times New Roman" w:eastAsia="Times New Roman" w:hAnsi="Times New Roman" w:cs="Times New Roman"/>
                <w:color w:val="000000" w:themeColor="text1"/>
                <w:sz w:val="28"/>
                <w:szCs w:val="28"/>
              </w:rPr>
              <w:t>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vAlign w:val="center"/>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6E27C9" w:rsidRPr="00C44942"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100</w:t>
            </w:r>
          </w:p>
        </w:tc>
      </w:tr>
      <w:tr w:rsidR="00A34D9B" w:rsidRPr="00013260" w:rsidTr="00CA23AA">
        <w:trPr>
          <w:trHeight w:val="465"/>
        </w:trPr>
        <w:tc>
          <w:tcPr>
            <w:tcW w:w="5000" w:type="pct"/>
            <w:gridSpan w:val="20"/>
            <w:tcBorders>
              <w:top w:val="single" w:sz="4" w:space="0" w:color="auto"/>
              <w:left w:val="single" w:sz="8" w:space="0" w:color="auto"/>
              <w:bottom w:val="single" w:sz="4" w:space="0" w:color="auto"/>
              <w:right w:val="single" w:sz="8" w:space="0" w:color="auto"/>
            </w:tcBorders>
          </w:tcPr>
          <w:p w:rsidR="00A34D9B" w:rsidRPr="00013260" w:rsidRDefault="00A34D9B" w:rsidP="000A098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lastRenderedPageBreak/>
              <w:t>Реализация мероприятий регионального проекта «Учитель будущего»</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6E27C9" w:rsidRPr="00013260" w:rsidRDefault="006E27C9" w:rsidP="00FD293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w:t>
            </w:r>
          </w:p>
        </w:tc>
        <w:tc>
          <w:tcPr>
            <w:tcW w:w="1243" w:type="pct"/>
            <w:gridSpan w:val="2"/>
            <w:tcBorders>
              <w:top w:val="single" w:sz="4" w:space="0" w:color="auto"/>
              <w:left w:val="nil"/>
              <w:bottom w:val="single" w:sz="4" w:space="0" w:color="auto"/>
              <w:right w:val="single" w:sz="4" w:space="0" w:color="auto"/>
            </w:tcBorders>
            <w:shd w:val="clear" w:color="auto" w:fill="auto"/>
          </w:tcPr>
          <w:p w:rsidR="006E27C9" w:rsidRPr="00013260" w:rsidRDefault="00A34D9B" w:rsidP="0091435B">
            <w:pPr>
              <w:tabs>
                <w:tab w:val="left" w:pos="284"/>
              </w:tabs>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Доля учителей общеобразовательных организаций, вовлеченных  национальную систему профессионального роста педагогических работников</w:t>
            </w:r>
          </w:p>
        </w:tc>
        <w:tc>
          <w:tcPr>
            <w:tcW w:w="706" w:type="pct"/>
            <w:tcBorders>
              <w:top w:val="single" w:sz="4" w:space="0" w:color="auto"/>
              <w:left w:val="nil"/>
              <w:bottom w:val="single" w:sz="4" w:space="0" w:color="auto"/>
              <w:right w:val="single" w:sz="4" w:space="0" w:color="auto"/>
            </w:tcBorders>
            <w:shd w:val="clear" w:color="auto" w:fill="auto"/>
            <w:hideMark/>
          </w:tcPr>
          <w:p w:rsidR="006E27C9" w:rsidRPr="00013260" w:rsidRDefault="006E27C9"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6E27C9" w:rsidRPr="00D50F21"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6E27C9"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6E27C9"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50</w:t>
            </w:r>
          </w:p>
        </w:tc>
        <w:tc>
          <w:tcPr>
            <w:tcW w:w="323" w:type="pct"/>
            <w:tcBorders>
              <w:top w:val="single" w:sz="4" w:space="0" w:color="auto"/>
              <w:left w:val="nil"/>
              <w:bottom w:val="single" w:sz="4" w:space="0" w:color="auto"/>
              <w:right w:val="single" w:sz="4" w:space="0" w:color="auto"/>
            </w:tcBorders>
            <w:vAlign w:val="center"/>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50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6E27C9"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50</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tcPr>
          <w:p w:rsidR="00A34D9B" w:rsidRPr="00013260" w:rsidRDefault="00A34D9B"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w:t>
            </w:r>
          </w:p>
        </w:tc>
        <w:tc>
          <w:tcPr>
            <w:tcW w:w="1243" w:type="pct"/>
            <w:gridSpan w:val="2"/>
            <w:tcBorders>
              <w:top w:val="single" w:sz="4" w:space="0" w:color="auto"/>
              <w:left w:val="nil"/>
              <w:bottom w:val="single" w:sz="4" w:space="0" w:color="auto"/>
              <w:right w:val="single" w:sz="4" w:space="0" w:color="auto"/>
            </w:tcBorders>
            <w:shd w:val="clear" w:color="auto" w:fill="auto"/>
          </w:tcPr>
          <w:p w:rsidR="00A34D9B" w:rsidRPr="00013260" w:rsidRDefault="00A34D9B" w:rsidP="0091435B">
            <w:pPr>
              <w:tabs>
                <w:tab w:val="left" w:pos="284"/>
              </w:tabs>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Доля педагогических работников, прошедших добровольную независимую оценку квалификации</w:t>
            </w:r>
          </w:p>
        </w:tc>
        <w:tc>
          <w:tcPr>
            <w:tcW w:w="706" w:type="pct"/>
            <w:tcBorders>
              <w:top w:val="single" w:sz="4" w:space="0" w:color="auto"/>
              <w:left w:val="nil"/>
              <w:bottom w:val="single" w:sz="4" w:space="0" w:color="auto"/>
              <w:right w:val="single" w:sz="4" w:space="0" w:color="auto"/>
            </w:tcBorders>
            <w:shd w:val="clear" w:color="auto" w:fill="auto"/>
          </w:tcPr>
          <w:p w:rsidR="00A34D9B" w:rsidRPr="00013260" w:rsidRDefault="00A34D9B"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A34D9B" w:rsidRPr="00013260" w:rsidRDefault="00A34D9B" w:rsidP="0091435B">
            <w:pPr>
              <w:spacing w:after="0" w:line="240" w:lineRule="auto"/>
              <w:jc w:val="center"/>
              <w:rPr>
                <w:rFonts w:ascii="Times New Roman" w:hAnsi="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tcPr>
          <w:p w:rsidR="00A34D9B" w:rsidRPr="00D50F2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w:t>
            </w:r>
          </w:p>
        </w:tc>
        <w:tc>
          <w:tcPr>
            <w:tcW w:w="328" w:type="pct"/>
            <w:gridSpan w:val="2"/>
            <w:tcBorders>
              <w:top w:val="single" w:sz="4" w:space="0" w:color="auto"/>
              <w:left w:val="nil"/>
              <w:bottom w:val="single" w:sz="4" w:space="0" w:color="auto"/>
              <w:right w:val="single" w:sz="4" w:space="0" w:color="auto"/>
            </w:tcBorders>
            <w:shd w:val="clear" w:color="auto" w:fill="auto"/>
            <w:vAlign w:val="center"/>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w:t>
            </w:r>
          </w:p>
        </w:tc>
        <w:tc>
          <w:tcPr>
            <w:tcW w:w="328" w:type="pct"/>
            <w:gridSpan w:val="5"/>
            <w:tcBorders>
              <w:top w:val="single" w:sz="4" w:space="0" w:color="auto"/>
              <w:left w:val="nil"/>
              <w:bottom w:val="single" w:sz="4" w:space="0" w:color="auto"/>
              <w:right w:val="single" w:sz="4" w:space="0" w:color="auto"/>
            </w:tcBorders>
            <w:shd w:val="clear" w:color="auto" w:fill="auto"/>
            <w:vAlign w:val="center"/>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w:t>
            </w:r>
          </w:p>
        </w:tc>
        <w:tc>
          <w:tcPr>
            <w:tcW w:w="344" w:type="pct"/>
            <w:gridSpan w:val="2"/>
            <w:tcBorders>
              <w:top w:val="single" w:sz="4" w:space="0" w:color="auto"/>
              <w:left w:val="nil"/>
              <w:bottom w:val="single" w:sz="4" w:space="0" w:color="auto"/>
              <w:right w:val="single" w:sz="4" w:space="0" w:color="auto"/>
            </w:tcBorders>
            <w:shd w:val="clear" w:color="auto" w:fill="auto"/>
            <w:vAlign w:val="center"/>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w:t>
            </w:r>
          </w:p>
        </w:tc>
        <w:tc>
          <w:tcPr>
            <w:tcW w:w="323" w:type="pct"/>
            <w:tcBorders>
              <w:top w:val="single" w:sz="4" w:space="0" w:color="auto"/>
              <w:left w:val="nil"/>
              <w:bottom w:val="single" w:sz="4" w:space="0" w:color="auto"/>
              <w:right w:val="single" w:sz="4" w:space="0" w:color="auto"/>
            </w:tcBorders>
            <w:vAlign w:val="center"/>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10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10</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A34D9B" w:rsidRPr="00013260" w:rsidRDefault="00A34D9B"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A34D9B" w:rsidRPr="00013260" w:rsidRDefault="00A34D9B" w:rsidP="0091435B">
            <w:pPr>
              <w:tabs>
                <w:tab w:val="left" w:pos="284"/>
              </w:tabs>
              <w:spacing w:after="0" w:line="240" w:lineRule="auto"/>
              <w:jc w:val="both"/>
              <w:rPr>
                <w:rFonts w:ascii="Times New Roman" w:hAnsi="Times New Roman"/>
                <w:color w:val="000000" w:themeColor="text1"/>
                <w:sz w:val="28"/>
                <w:szCs w:val="28"/>
              </w:rPr>
            </w:pPr>
            <w:r w:rsidRPr="00013260">
              <w:rPr>
                <w:rFonts w:ascii="Times New Roman" w:hAnsi="Times New Roman"/>
                <w:color w:val="000000" w:themeColor="text1"/>
                <w:sz w:val="28"/>
                <w:szCs w:val="28"/>
              </w:rPr>
              <w:t>Доля педагогических работников системы общего, дополнительного и профессионального образования, повысивших  уровень профессионального мастерства в форматах непрерывного образования</w:t>
            </w:r>
          </w:p>
        </w:tc>
        <w:tc>
          <w:tcPr>
            <w:tcW w:w="706" w:type="pct"/>
            <w:tcBorders>
              <w:top w:val="single" w:sz="4" w:space="0" w:color="auto"/>
              <w:left w:val="nil"/>
              <w:bottom w:val="single" w:sz="4" w:space="0" w:color="auto"/>
              <w:right w:val="single" w:sz="4" w:space="0" w:color="auto"/>
            </w:tcBorders>
            <w:shd w:val="clear" w:color="auto" w:fill="auto"/>
            <w:hideMark/>
          </w:tcPr>
          <w:p w:rsidR="00A34D9B" w:rsidRPr="00013260" w:rsidRDefault="00A34D9B" w:rsidP="00CA23A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D50F21" w:rsidRDefault="00D50F21"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5</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10</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20</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30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50</w:t>
            </w:r>
          </w:p>
        </w:tc>
        <w:tc>
          <w:tcPr>
            <w:tcW w:w="323" w:type="pct"/>
            <w:tcBorders>
              <w:top w:val="single" w:sz="4" w:space="0" w:color="auto"/>
              <w:left w:val="nil"/>
              <w:bottom w:val="single" w:sz="4" w:space="0" w:color="auto"/>
              <w:right w:val="single" w:sz="4" w:space="0" w:color="auto"/>
            </w:tcBorders>
            <w:vAlign w:val="center"/>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50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50</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A34D9B" w:rsidRPr="00013260" w:rsidRDefault="00A34D9B"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4.</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A34D9B" w:rsidRPr="00013260" w:rsidRDefault="00A34D9B" w:rsidP="0091435B">
            <w:pPr>
              <w:spacing w:after="0" w:line="240" w:lineRule="auto"/>
              <w:jc w:val="both"/>
              <w:rPr>
                <w:rFonts w:ascii="Times New Roman" w:eastAsia="Arial Unicode MS" w:hAnsi="Times New Roman"/>
                <w:color w:val="000000" w:themeColor="text1"/>
                <w:sz w:val="28"/>
                <w:szCs w:val="28"/>
                <w:u w:color="000000"/>
              </w:rPr>
            </w:pPr>
            <w:r w:rsidRPr="00013260">
              <w:rPr>
                <w:rFonts w:ascii="Times New Roman" w:hAnsi="Times New Roman"/>
                <w:color w:val="000000" w:themeColor="text1"/>
                <w:sz w:val="28"/>
                <w:szCs w:val="28"/>
              </w:rPr>
              <w:t xml:space="preserve">Не менее 70% учителей в возрасте до 35 лет вовлечены в различные формы поддержки и сопровождения в первые три года работы </w:t>
            </w:r>
          </w:p>
        </w:tc>
        <w:tc>
          <w:tcPr>
            <w:tcW w:w="706" w:type="pct"/>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D50F21"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D50F21">
              <w:rPr>
                <w:rFonts w:ascii="Times New Roman" w:eastAsia="Times New Roman" w:hAnsi="Times New Roman" w:cs="Times New Roman"/>
                <w:color w:val="000000" w:themeColor="text1"/>
                <w:sz w:val="28"/>
                <w:szCs w:val="28"/>
              </w:rPr>
              <w:t>35</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40</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50</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65</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70</w:t>
            </w:r>
          </w:p>
        </w:tc>
        <w:tc>
          <w:tcPr>
            <w:tcW w:w="323" w:type="pct"/>
            <w:tcBorders>
              <w:top w:val="single" w:sz="4" w:space="0" w:color="auto"/>
              <w:left w:val="nil"/>
              <w:bottom w:val="single" w:sz="4" w:space="0" w:color="auto"/>
              <w:right w:val="single" w:sz="4" w:space="0" w:color="auto"/>
            </w:tcBorders>
            <w:vAlign w:val="center"/>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70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70</w:t>
            </w:r>
          </w:p>
        </w:tc>
      </w:tr>
      <w:tr w:rsidR="00A34D9B" w:rsidRPr="00013260" w:rsidTr="00CA23AA">
        <w:trPr>
          <w:trHeight w:val="489"/>
        </w:trPr>
        <w:tc>
          <w:tcPr>
            <w:tcW w:w="5000" w:type="pct"/>
            <w:gridSpan w:val="20"/>
            <w:tcBorders>
              <w:top w:val="single" w:sz="4" w:space="0" w:color="auto"/>
              <w:left w:val="single" w:sz="8" w:space="0" w:color="auto"/>
              <w:bottom w:val="single" w:sz="4" w:space="0" w:color="auto"/>
              <w:right w:val="single" w:sz="8" w:space="0" w:color="auto"/>
            </w:tcBorders>
          </w:tcPr>
          <w:p w:rsidR="00A34D9B" w:rsidRPr="00013260" w:rsidRDefault="00A34D9B" w:rsidP="000A098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Реализация мероприятий регионального проекта «Поддержка семей, имеющих детей»</w:t>
            </w:r>
          </w:p>
        </w:tc>
      </w:tr>
      <w:tr w:rsidR="00CA23AA" w:rsidRPr="00013260" w:rsidTr="001E54EA">
        <w:trPr>
          <w:trHeight w:val="386"/>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A34D9B" w:rsidRPr="00013260" w:rsidRDefault="00A34D9B"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A34D9B" w:rsidRPr="00013260" w:rsidRDefault="00A34D9B" w:rsidP="0091435B">
            <w:pPr>
              <w:spacing w:after="0" w:line="240" w:lineRule="auto"/>
              <w:jc w:val="both"/>
              <w:rPr>
                <w:rFonts w:ascii="Times New Roman" w:hAnsi="Times New Roman"/>
                <w:color w:val="000000" w:themeColor="text1"/>
                <w:sz w:val="28"/>
                <w:szCs w:val="28"/>
              </w:rPr>
            </w:pPr>
            <w:r w:rsidRPr="00013260">
              <w:rPr>
                <w:rFonts w:ascii="Times New Roman" w:hAnsi="Times New Roman" w:cs="Times New Roman"/>
                <w:color w:val="000000" w:themeColor="text1"/>
                <w:sz w:val="28"/>
                <w:szCs w:val="28"/>
              </w:rPr>
              <w:t xml:space="preserve">Число родителей (законных представителей) детей,  </w:t>
            </w:r>
            <w:r w:rsidRPr="00013260">
              <w:rPr>
                <w:rFonts w:ascii="Times New Roman" w:hAnsi="Times New Roman" w:cs="Times New Roman"/>
                <w:color w:val="000000" w:themeColor="text1"/>
                <w:sz w:val="28"/>
                <w:szCs w:val="28"/>
              </w:rPr>
              <w:lastRenderedPageBreak/>
              <w:t>получивших услуги психолого-педагогической, методической и консультативной помощи, а также граждан, желающих принять на воспитание в свои семьи детей, оставшихся без попечения родителей, получивших поддержку,</w:t>
            </w:r>
          </w:p>
        </w:tc>
        <w:tc>
          <w:tcPr>
            <w:tcW w:w="706" w:type="pct"/>
            <w:tcBorders>
              <w:top w:val="single" w:sz="4" w:space="0" w:color="auto"/>
              <w:left w:val="nil"/>
              <w:bottom w:val="single" w:sz="4" w:space="0" w:color="auto"/>
              <w:right w:val="single" w:sz="4" w:space="0" w:color="auto"/>
            </w:tcBorders>
            <w:shd w:val="clear" w:color="auto" w:fill="auto"/>
            <w:hideMark/>
          </w:tcPr>
          <w:p w:rsidR="00A34D9B" w:rsidRPr="00013260" w:rsidRDefault="00A34D9B" w:rsidP="001E54EA">
            <w:pPr>
              <w:jc w:val="center"/>
              <w:rPr>
                <w:color w:val="000000" w:themeColor="text1"/>
              </w:rPr>
            </w:pPr>
            <w:r w:rsidRPr="00013260">
              <w:rPr>
                <w:rFonts w:ascii="Times New Roman" w:eastAsia="Times New Roman" w:hAnsi="Times New Roman" w:cs="Times New Roman"/>
                <w:color w:val="000000" w:themeColor="text1"/>
                <w:sz w:val="28"/>
                <w:szCs w:val="28"/>
              </w:rPr>
              <w:lastRenderedPageBreak/>
              <w:t xml:space="preserve">Приоритетный </w:t>
            </w:r>
            <w:r w:rsidRPr="00013260">
              <w:rPr>
                <w:rFonts w:ascii="Times New Roman" w:eastAsia="Times New Roman" w:hAnsi="Times New Roman" w:cs="Times New Roman"/>
                <w:color w:val="000000" w:themeColor="text1"/>
                <w:sz w:val="28"/>
                <w:szCs w:val="28"/>
              </w:rPr>
              <w:lastRenderedPageBreak/>
              <w:t>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hAnsi="Times New Roman"/>
                <w:color w:val="000000" w:themeColor="text1"/>
                <w:sz w:val="28"/>
                <w:szCs w:val="28"/>
              </w:rPr>
            </w:pPr>
            <w:r w:rsidRPr="00013260">
              <w:rPr>
                <w:rFonts w:ascii="Times New Roman" w:hAnsi="Times New Roman"/>
                <w:color w:val="000000" w:themeColor="text1"/>
                <w:sz w:val="28"/>
                <w:szCs w:val="28"/>
              </w:rPr>
              <w:lastRenderedPageBreak/>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D50F21"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D50F21">
              <w:rPr>
                <w:rFonts w:ascii="Times New Roman" w:eastAsia="Times New Roman" w:hAnsi="Times New Roman" w:cs="Times New Roman"/>
                <w:color w:val="000000" w:themeColor="text1"/>
                <w:sz w:val="28"/>
                <w:szCs w:val="28"/>
              </w:rPr>
              <w:t>5,3</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5,7</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6,5</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7,1</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7,1</w:t>
            </w:r>
          </w:p>
        </w:tc>
        <w:tc>
          <w:tcPr>
            <w:tcW w:w="323" w:type="pct"/>
            <w:tcBorders>
              <w:top w:val="single" w:sz="4" w:space="0" w:color="auto"/>
              <w:left w:val="nil"/>
              <w:bottom w:val="single" w:sz="4" w:space="0" w:color="auto"/>
              <w:right w:val="single" w:sz="4" w:space="0" w:color="auto"/>
            </w:tcBorders>
            <w:vAlign w:val="center"/>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7,1</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7,1</w:t>
            </w:r>
          </w:p>
        </w:tc>
      </w:tr>
      <w:tr w:rsidR="00CA23AA" w:rsidRPr="00013260" w:rsidTr="001E54EA">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A34D9B" w:rsidRPr="00013260" w:rsidRDefault="00A34D9B" w:rsidP="003719B3">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lastRenderedPageBreak/>
              <w:t>2.</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714171" w:rsidRPr="00B9794A" w:rsidRDefault="00A34D9B" w:rsidP="0091435B">
            <w:pPr>
              <w:spacing w:after="0" w:line="240" w:lineRule="auto"/>
              <w:jc w:val="both"/>
              <w:rPr>
                <w:rFonts w:ascii="Times New Roman" w:hAnsi="Times New Roman" w:cs="Times New Roman"/>
                <w:color w:val="000000" w:themeColor="text1"/>
                <w:sz w:val="28"/>
                <w:szCs w:val="28"/>
              </w:rPr>
            </w:pPr>
            <w:r w:rsidRPr="00013260">
              <w:rPr>
                <w:rFonts w:ascii="Times New Roman" w:hAnsi="Times New Roman" w:cs="Times New Roman"/>
                <w:color w:val="000000" w:themeColor="text1"/>
                <w:sz w:val="28"/>
                <w:szCs w:val="28"/>
              </w:rPr>
              <w:t>Доля граждан, положительно оценивших качество услуг психолого-педагогической, методической и консультативной помощи, от общего числа обратившихся за получением услуги</w:t>
            </w:r>
          </w:p>
        </w:tc>
        <w:tc>
          <w:tcPr>
            <w:tcW w:w="706" w:type="pct"/>
            <w:tcBorders>
              <w:top w:val="single" w:sz="4" w:space="0" w:color="auto"/>
              <w:left w:val="nil"/>
              <w:bottom w:val="single" w:sz="4" w:space="0" w:color="auto"/>
              <w:right w:val="single" w:sz="4" w:space="0" w:color="auto"/>
            </w:tcBorders>
            <w:shd w:val="clear" w:color="auto" w:fill="auto"/>
            <w:hideMark/>
          </w:tcPr>
          <w:p w:rsidR="00A34D9B" w:rsidRPr="00013260" w:rsidRDefault="00A34D9B" w:rsidP="001E54EA">
            <w:pPr>
              <w:jc w:val="center"/>
              <w:rPr>
                <w:color w:val="000000" w:themeColor="text1"/>
              </w:rPr>
            </w:pPr>
            <w:r w:rsidRPr="00013260">
              <w:rPr>
                <w:rFonts w:ascii="Times New Roman" w:eastAsia="Times New Roman" w:hAnsi="Times New Roman" w:cs="Times New Roman"/>
                <w:color w:val="000000" w:themeColor="text1"/>
                <w:sz w:val="28"/>
                <w:szCs w:val="28"/>
              </w:rPr>
              <w:t>Приоритетный проект (программа)</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hAnsi="Times New Roman"/>
                <w:color w:val="000000" w:themeColor="text1"/>
                <w:sz w:val="28"/>
                <w:szCs w:val="28"/>
              </w:rPr>
            </w:pPr>
            <w:r w:rsidRPr="00013260">
              <w:rPr>
                <w:rFonts w:ascii="Times New Roman" w:hAnsi="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D50F21"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D50F21">
              <w:rPr>
                <w:rFonts w:ascii="Times New Roman" w:eastAsia="Times New Roman" w:hAnsi="Times New Roman" w:cs="Times New Roman"/>
                <w:color w:val="000000" w:themeColor="text1"/>
                <w:sz w:val="28"/>
                <w:szCs w:val="28"/>
              </w:rPr>
              <w:t>65</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70</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75</w:t>
            </w:r>
          </w:p>
        </w:tc>
        <w:tc>
          <w:tcPr>
            <w:tcW w:w="328" w:type="pct"/>
            <w:gridSpan w:val="5"/>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80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013260"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85</w:t>
            </w:r>
          </w:p>
        </w:tc>
        <w:tc>
          <w:tcPr>
            <w:tcW w:w="323" w:type="pct"/>
            <w:tcBorders>
              <w:top w:val="single" w:sz="4" w:space="0" w:color="auto"/>
              <w:left w:val="nil"/>
              <w:bottom w:val="single" w:sz="4" w:space="0" w:color="auto"/>
              <w:right w:val="single" w:sz="4" w:space="0" w:color="auto"/>
            </w:tcBorders>
            <w:vAlign w:val="center"/>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85</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34D9B" w:rsidRPr="00C44942"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C44942">
              <w:rPr>
                <w:rFonts w:ascii="Times New Roman" w:eastAsia="Times New Roman" w:hAnsi="Times New Roman" w:cs="Times New Roman"/>
                <w:color w:val="000000" w:themeColor="text1"/>
                <w:sz w:val="28"/>
                <w:szCs w:val="28"/>
              </w:rPr>
              <w:t>85</w:t>
            </w:r>
          </w:p>
        </w:tc>
      </w:tr>
      <w:tr w:rsidR="00013260" w:rsidRPr="00013260"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A34D9B" w:rsidRPr="00013260" w:rsidRDefault="00A34D9B" w:rsidP="000A098C">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Основное мероприятие 1 «Развитие  дошкольного образования»</w:t>
            </w:r>
          </w:p>
        </w:tc>
      </w:tr>
      <w:tr w:rsidR="001E54EA" w:rsidRPr="00013260" w:rsidTr="00C668D6">
        <w:trPr>
          <w:trHeight w:val="750"/>
        </w:trPr>
        <w:tc>
          <w:tcPr>
            <w:tcW w:w="167" w:type="pct"/>
            <w:tcBorders>
              <w:top w:val="nil"/>
              <w:left w:val="single" w:sz="8" w:space="0" w:color="auto"/>
              <w:bottom w:val="single" w:sz="4" w:space="0" w:color="auto"/>
              <w:right w:val="single" w:sz="4" w:space="0" w:color="auto"/>
            </w:tcBorders>
            <w:shd w:val="clear" w:color="auto" w:fill="auto"/>
            <w:hideMark/>
          </w:tcPr>
          <w:p w:rsidR="001E54EA" w:rsidRPr="00013260" w:rsidRDefault="001E54EA" w:rsidP="00C46837">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1.</w:t>
            </w:r>
          </w:p>
        </w:tc>
        <w:tc>
          <w:tcPr>
            <w:tcW w:w="1243" w:type="pct"/>
            <w:gridSpan w:val="2"/>
            <w:tcBorders>
              <w:top w:val="nil"/>
              <w:left w:val="nil"/>
              <w:bottom w:val="single" w:sz="4" w:space="0" w:color="auto"/>
              <w:right w:val="single" w:sz="4" w:space="0" w:color="auto"/>
            </w:tcBorders>
            <w:shd w:val="clear" w:color="auto" w:fill="auto"/>
            <w:hideMark/>
          </w:tcPr>
          <w:p w:rsidR="001E54EA" w:rsidRPr="00013260" w:rsidRDefault="001E54EA" w:rsidP="0091435B">
            <w:pPr>
              <w:spacing w:after="0" w:line="240" w:lineRule="auto"/>
              <w:jc w:val="both"/>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Количество детей дошкольного возраста, обеспеченных местами в муниципальных дошкольных образовательных организациях</w:t>
            </w:r>
          </w:p>
        </w:tc>
        <w:tc>
          <w:tcPr>
            <w:tcW w:w="706" w:type="pct"/>
            <w:tcBorders>
              <w:top w:val="nil"/>
              <w:left w:val="nil"/>
              <w:bottom w:val="single" w:sz="4" w:space="0" w:color="auto"/>
              <w:right w:val="single" w:sz="4" w:space="0" w:color="auto"/>
            </w:tcBorders>
            <w:shd w:val="clear" w:color="auto" w:fill="auto"/>
            <w:hideMark/>
          </w:tcPr>
          <w:p w:rsidR="001E54EA" w:rsidRPr="00013260" w:rsidRDefault="001E54EA" w:rsidP="00C668D6">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1E54EA" w:rsidRPr="00013260" w:rsidRDefault="001E54EA" w:rsidP="0091435B">
            <w:pPr>
              <w:spacing w:after="0" w:line="240" w:lineRule="auto"/>
              <w:jc w:val="center"/>
              <w:rPr>
                <w:rFonts w:ascii="Times New Roman" w:eastAsia="Times New Roman" w:hAnsi="Times New Roman" w:cs="Times New Roman"/>
                <w:color w:val="000000" w:themeColor="text1"/>
                <w:sz w:val="28"/>
                <w:szCs w:val="28"/>
              </w:rPr>
            </w:pPr>
            <w:r w:rsidRPr="00013260">
              <w:rPr>
                <w:rFonts w:ascii="Times New Roman" w:eastAsia="Times New Roman" w:hAnsi="Times New Roman" w:cs="Times New Roman"/>
                <w:color w:val="000000" w:themeColor="text1"/>
                <w:sz w:val="28"/>
                <w:szCs w:val="28"/>
              </w:rPr>
              <w:t>человек</w:t>
            </w:r>
          </w:p>
        </w:tc>
        <w:tc>
          <w:tcPr>
            <w:tcW w:w="485" w:type="pct"/>
            <w:tcBorders>
              <w:top w:val="nil"/>
              <w:left w:val="nil"/>
              <w:bottom w:val="single" w:sz="4" w:space="0" w:color="auto"/>
              <w:right w:val="single" w:sz="4" w:space="0" w:color="auto"/>
            </w:tcBorders>
            <w:shd w:val="clear" w:color="auto" w:fill="auto"/>
            <w:vAlign w:val="center"/>
            <w:hideMark/>
          </w:tcPr>
          <w:p w:rsidR="001E54EA" w:rsidRPr="001E54EA" w:rsidRDefault="001E54EA" w:rsidP="001E54EA">
            <w:pPr>
              <w:spacing w:after="0" w:line="240" w:lineRule="auto"/>
              <w:jc w:val="center"/>
              <w:rPr>
                <w:rFonts w:ascii="Times New Roman" w:eastAsia="Times New Roman" w:hAnsi="Times New Roman" w:cs="Times New Roman"/>
                <w:color w:val="000000" w:themeColor="text1"/>
                <w:sz w:val="28"/>
                <w:szCs w:val="28"/>
              </w:rPr>
            </w:pPr>
            <w:r w:rsidRPr="001E54EA">
              <w:rPr>
                <w:rFonts w:ascii="Times New Roman" w:eastAsia="Times New Roman" w:hAnsi="Times New Roman" w:cs="Times New Roman"/>
                <w:color w:val="000000" w:themeColor="text1"/>
                <w:sz w:val="28"/>
                <w:szCs w:val="28"/>
              </w:rPr>
              <w:t>5894</w:t>
            </w:r>
          </w:p>
        </w:tc>
        <w:tc>
          <w:tcPr>
            <w:tcW w:w="334" w:type="pct"/>
            <w:gridSpan w:val="2"/>
            <w:tcBorders>
              <w:top w:val="nil"/>
              <w:left w:val="nil"/>
              <w:bottom w:val="single" w:sz="4" w:space="0" w:color="auto"/>
              <w:right w:val="single" w:sz="4" w:space="0" w:color="auto"/>
            </w:tcBorders>
            <w:shd w:val="clear" w:color="auto" w:fill="auto"/>
            <w:vAlign w:val="center"/>
            <w:hideMark/>
          </w:tcPr>
          <w:p w:rsidR="001E54EA" w:rsidRPr="001E54EA" w:rsidRDefault="001E54EA" w:rsidP="001E54EA">
            <w:pPr>
              <w:spacing w:after="0" w:line="240" w:lineRule="auto"/>
              <w:jc w:val="center"/>
              <w:rPr>
                <w:rFonts w:ascii="Times New Roman" w:eastAsia="Times New Roman" w:hAnsi="Times New Roman" w:cs="Times New Roman"/>
                <w:color w:val="000000" w:themeColor="text1"/>
                <w:sz w:val="28"/>
                <w:szCs w:val="28"/>
              </w:rPr>
            </w:pPr>
            <w:r w:rsidRPr="001E54EA">
              <w:rPr>
                <w:rFonts w:ascii="Times New Roman" w:eastAsia="Times New Roman" w:hAnsi="Times New Roman" w:cs="Times New Roman"/>
                <w:color w:val="000000" w:themeColor="text1"/>
                <w:sz w:val="28"/>
                <w:szCs w:val="28"/>
              </w:rPr>
              <w:t>6022</w:t>
            </w:r>
          </w:p>
        </w:tc>
        <w:tc>
          <w:tcPr>
            <w:tcW w:w="328" w:type="pct"/>
            <w:gridSpan w:val="2"/>
            <w:tcBorders>
              <w:top w:val="nil"/>
              <w:left w:val="nil"/>
              <w:bottom w:val="single" w:sz="4" w:space="0" w:color="auto"/>
              <w:right w:val="single" w:sz="4" w:space="0" w:color="auto"/>
            </w:tcBorders>
            <w:shd w:val="clear" w:color="auto" w:fill="auto"/>
            <w:vAlign w:val="center"/>
            <w:hideMark/>
          </w:tcPr>
          <w:p w:rsidR="001E54EA" w:rsidRDefault="001E54EA" w:rsidP="001E54EA">
            <w:pPr>
              <w:jc w:val="center"/>
            </w:pPr>
            <w:r w:rsidRPr="00193533">
              <w:rPr>
                <w:rFonts w:ascii="Times New Roman" w:eastAsia="Times New Roman" w:hAnsi="Times New Roman" w:cs="Times New Roman"/>
                <w:color w:val="000000" w:themeColor="text1"/>
                <w:sz w:val="28"/>
                <w:szCs w:val="28"/>
              </w:rPr>
              <w:t>6022</w:t>
            </w:r>
          </w:p>
        </w:tc>
        <w:tc>
          <w:tcPr>
            <w:tcW w:w="300" w:type="pct"/>
            <w:gridSpan w:val="3"/>
            <w:tcBorders>
              <w:top w:val="nil"/>
              <w:left w:val="nil"/>
              <w:bottom w:val="single" w:sz="4" w:space="0" w:color="auto"/>
              <w:right w:val="single" w:sz="4" w:space="0" w:color="auto"/>
            </w:tcBorders>
            <w:shd w:val="clear" w:color="auto" w:fill="auto"/>
            <w:vAlign w:val="center"/>
            <w:hideMark/>
          </w:tcPr>
          <w:p w:rsidR="001E54EA" w:rsidRDefault="001E54EA" w:rsidP="001E54EA">
            <w:pPr>
              <w:jc w:val="center"/>
            </w:pPr>
            <w:r w:rsidRPr="00193533">
              <w:rPr>
                <w:rFonts w:ascii="Times New Roman" w:eastAsia="Times New Roman" w:hAnsi="Times New Roman" w:cs="Times New Roman"/>
                <w:color w:val="000000" w:themeColor="text1"/>
                <w:sz w:val="28"/>
                <w:szCs w:val="28"/>
              </w:rPr>
              <w:t>6022</w:t>
            </w:r>
          </w:p>
        </w:tc>
        <w:tc>
          <w:tcPr>
            <w:tcW w:w="372" w:type="pct"/>
            <w:gridSpan w:val="4"/>
            <w:tcBorders>
              <w:top w:val="nil"/>
              <w:left w:val="nil"/>
              <w:bottom w:val="single" w:sz="4" w:space="0" w:color="auto"/>
              <w:right w:val="single" w:sz="4" w:space="0" w:color="auto"/>
            </w:tcBorders>
            <w:shd w:val="clear" w:color="auto" w:fill="auto"/>
            <w:vAlign w:val="center"/>
            <w:hideMark/>
          </w:tcPr>
          <w:p w:rsidR="001E54EA" w:rsidRDefault="001E54EA" w:rsidP="001E54EA">
            <w:pPr>
              <w:jc w:val="center"/>
            </w:pPr>
            <w:r w:rsidRPr="00193533">
              <w:rPr>
                <w:rFonts w:ascii="Times New Roman" w:eastAsia="Times New Roman" w:hAnsi="Times New Roman" w:cs="Times New Roman"/>
                <w:color w:val="000000" w:themeColor="text1"/>
                <w:sz w:val="28"/>
                <w:szCs w:val="28"/>
              </w:rPr>
              <w:t>6022</w:t>
            </w:r>
          </w:p>
        </w:tc>
        <w:tc>
          <w:tcPr>
            <w:tcW w:w="323" w:type="pct"/>
            <w:tcBorders>
              <w:top w:val="nil"/>
              <w:left w:val="nil"/>
              <w:bottom w:val="single" w:sz="4" w:space="0" w:color="auto"/>
              <w:right w:val="single" w:sz="4" w:space="0" w:color="auto"/>
            </w:tcBorders>
            <w:vAlign w:val="center"/>
          </w:tcPr>
          <w:p w:rsidR="001E54EA" w:rsidRDefault="001E54EA" w:rsidP="001E54EA">
            <w:pPr>
              <w:jc w:val="center"/>
            </w:pPr>
            <w:r w:rsidRPr="00193533">
              <w:rPr>
                <w:rFonts w:ascii="Times New Roman" w:eastAsia="Times New Roman" w:hAnsi="Times New Roman" w:cs="Times New Roman"/>
                <w:color w:val="000000" w:themeColor="text1"/>
                <w:sz w:val="28"/>
                <w:szCs w:val="28"/>
              </w:rPr>
              <w:t>6022</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1E54EA" w:rsidRDefault="001E54EA" w:rsidP="001E54EA">
            <w:pPr>
              <w:jc w:val="center"/>
            </w:pPr>
            <w:r w:rsidRPr="00193533">
              <w:rPr>
                <w:rFonts w:ascii="Times New Roman" w:eastAsia="Times New Roman" w:hAnsi="Times New Roman" w:cs="Times New Roman"/>
                <w:color w:val="000000" w:themeColor="text1"/>
                <w:sz w:val="28"/>
                <w:szCs w:val="28"/>
              </w:rPr>
              <w:t>6022</w:t>
            </w:r>
          </w:p>
        </w:tc>
      </w:tr>
      <w:tr w:rsidR="00CA23AA" w:rsidRPr="00B57BB1" w:rsidTr="00C668D6">
        <w:trPr>
          <w:trHeight w:val="750"/>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A34D9B" w:rsidRPr="00B57BB1" w:rsidRDefault="00A34D9B"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2.</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A34D9B" w:rsidRPr="00B57BB1" w:rsidRDefault="00A34D9B"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Уровень посещаемости  в год на одного ребенка</w:t>
            </w:r>
          </w:p>
        </w:tc>
        <w:tc>
          <w:tcPr>
            <w:tcW w:w="706" w:type="pct"/>
            <w:tcBorders>
              <w:top w:val="single" w:sz="4" w:space="0" w:color="auto"/>
              <w:left w:val="nil"/>
              <w:bottom w:val="single" w:sz="4" w:space="0" w:color="auto"/>
              <w:right w:val="single" w:sz="4" w:space="0" w:color="auto"/>
            </w:tcBorders>
            <w:shd w:val="clear" w:color="auto" w:fill="auto"/>
            <w:hideMark/>
          </w:tcPr>
          <w:p w:rsidR="00A34D9B" w:rsidRPr="00B57BB1" w:rsidRDefault="00A34D9B"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день</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AF6AE4" w:rsidRDefault="00D50F21"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57</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AF6AE4" w:rsidRDefault="00A34D9B"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1</w:t>
            </w:r>
            <w:r w:rsidR="00B57BB1" w:rsidRPr="00AF6AE4">
              <w:rPr>
                <w:rFonts w:ascii="Times New Roman" w:eastAsia="Times New Roman" w:hAnsi="Times New Roman" w:cs="Times New Roman"/>
                <w:sz w:val="28"/>
                <w:szCs w:val="28"/>
              </w:rPr>
              <w:t>57</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157</w:t>
            </w:r>
          </w:p>
        </w:tc>
        <w:tc>
          <w:tcPr>
            <w:tcW w:w="300" w:type="pct"/>
            <w:gridSpan w:val="3"/>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157</w:t>
            </w:r>
          </w:p>
        </w:tc>
        <w:tc>
          <w:tcPr>
            <w:tcW w:w="372" w:type="pct"/>
            <w:gridSpan w:val="4"/>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157</w:t>
            </w:r>
          </w:p>
        </w:tc>
        <w:tc>
          <w:tcPr>
            <w:tcW w:w="323" w:type="pct"/>
            <w:tcBorders>
              <w:top w:val="single" w:sz="4" w:space="0" w:color="auto"/>
              <w:left w:val="nil"/>
              <w:bottom w:val="single" w:sz="4" w:space="0" w:color="auto"/>
              <w:right w:val="single" w:sz="4" w:space="0" w:color="auto"/>
            </w:tcBorders>
            <w:vAlign w:val="center"/>
          </w:tcPr>
          <w:p w:rsidR="00A34D9B" w:rsidRPr="00B57BB1" w:rsidRDefault="00B57BB1"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157</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157</w:t>
            </w:r>
          </w:p>
        </w:tc>
      </w:tr>
      <w:tr w:rsidR="00CA23AA" w:rsidRPr="00B57BB1" w:rsidTr="00C668D6">
        <w:trPr>
          <w:trHeight w:val="750"/>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A34D9B" w:rsidRPr="00B57BB1" w:rsidRDefault="00A34D9B"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A34D9B" w:rsidRPr="00B57BB1" w:rsidRDefault="00A34D9B"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Количество детей, которым предоставлена услуга по присмотру и уходу, в т.ч. питание</w:t>
            </w:r>
          </w:p>
        </w:tc>
        <w:tc>
          <w:tcPr>
            <w:tcW w:w="706" w:type="pct"/>
            <w:tcBorders>
              <w:top w:val="single" w:sz="4" w:space="0" w:color="auto"/>
              <w:left w:val="nil"/>
              <w:bottom w:val="single" w:sz="4" w:space="0" w:color="auto"/>
              <w:right w:val="single" w:sz="4" w:space="0" w:color="auto"/>
            </w:tcBorders>
            <w:shd w:val="clear" w:color="auto" w:fill="auto"/>
            <w:hideMark/>
          </w:tcPr>
          <w:p w:rsidR="00A34D9B" w:rsidRPr="00B57BB1" w:rsidRDefault="00A34D9B"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D50F2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5</w:t>
            </w:r>
            <w:r w:rsidR="00D50F21" w:rsidRPr="00D50F21">
              <w:rPr>
                <w:rFonts w:ascii="Times New Roman" w:eastAsia="Times New Roman" w:hAnsi="Times New Roman" w:cs="Times New Roman"/>
                <w:color w:val="000000" w:themeColor="text1"/>
                <w:sz w:val="28"/>
                <w:szCs w:val="28"/>
              </w:rPr>
              <w:t>894</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00" w:type="pct"/>
            <w:gridSpan w:val="3"/>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72" w:type="pct"/>
            <w:gridSpan w:val="4"/>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23" w:type="pct"/>
            <w:tcBorders>
              <w:top w:val="single" w:sz="4" w:space="0" w:color="auto"/>
              <w:left w:val="nil"/>
              <w:bottom w:val="single" w:sz="4" w:space="0" w:color="auto"/>
              <w:right w:val="single" w:sz="4" w:space="0" w:color="auto"/>
            </w:tcBorders>
            <w:vAlign w:val="center"/>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r>
      <w:tr w:rsidR="00CA23AA" w:rsidRPr="00B57BB1" w:rsidTr="00C668D6">
        <w:trPr>
          <w:trHeight w:val="386"/>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A34D9B" w:rsidRPr="00B57BB1" w:rsidRDefault="00A34D9B"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4.</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A34D9B" w:rsidRPr="00B57BB1" w:rsidRDefault="00A34D9B"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 xml:space="preserve">Количество родителей, воспользовавшихся правом на компенсацию части </w:t>
            </w:r>
            <w:r w:rsidRPr="00B57BB1">
              <w:rPr>
                <w:rFonts w:ascii="Times New Roman" w:eastAsia="Times New Roman" w:hAnsi="Times New Roman" w:cs="Times New Roman"/>
                <w:color w:val="000000" w:themeColor="text1"/>
                <w:sz w:val="28"/>
                <w:szCs w:val="28"/>
              </w:rPr>
              <w:lastRenderedPageBreak/>
              <w:t>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706" w:type="pct"/>
            <w:tcBorders>
              <w:top w:val="single" w:sz="4" w:space="0" w:color="auto"/>
              <w:left w:val="nil"/>
              <w:bottom w:val="single" w:sz="4" w:space="0" w:color="auto"/>
              <w:right w:val="single" w:sz="4" w:space="0" w:color="auto"/>
            </w:tcBorders>
            <w:shd w:val="clear" w:color="auto" w:fill="auto"/>
            <w:hideMark/>
          </w:tcPr>
          <w:p w:rsidR="00A34D9B" w:rsidRPr="00B57BB1" w:rsidRDefault="00A34D9B"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lastRenderedPageBreak/>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D50F21" w:rsidP="0091435B">
            <w:pPr>
              <w:spacing w:after="0" w:line="240" w:lineRule="auto"/>
              <w:jc w:val="center"/>
              <w:rPr>
                <w:rFonts w:ascii="Times New Roman" w:eastAsia="Times New Roman" w:hAnsi="Times New Roman" w:cs="Times New Roman"/>
                <w:color w:val="000000" w:themeColor="text1"/>
                <w:sz w:val="28"/>
                <w:szCs w:val="28"/>
                <w:highlight w:val="yellow"/>
              </w:rPr>
            </w:pPr>
            <w:r w:rsidRPr="00D50F21">
              <w:rPr>
                <w:rFonts w:ascii="Times New Roman" w:eastAsia="Times New Roman" w:hAnsi="Times New Roman" w:cs="Times New Roman"/>
                <w:color w:val="000000" w:themeColor="text1"/>
                <w:sz w:val="28"/>
                <w:szCs w:val="28"/>
              </w:rPr>
              <w:t>5894</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00" w:type="pct"/>
            <w:gridSpan w:val="3"/>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72" w:type="pct"/>
            <w:gridSpan w:val="4"/>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23" w:type="pct"/>
            <w:tcBorders>
              <w:top w:val="single" w:sz="4" w:space="0" w:color="auto"/>
              <w:left w:val="nil"/>
              <w:bottom w:val="single" w:sz="4" w:space="0" w:color="auto"/>
              <w:right w:val="single" w:sz="4" w:space="0" w:color="auto"/>
            </w:tcBorders>
            <w:vAlign w:val="center"/>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6022</w:t>
            </w:r>
          </w:p>
        </w:tc>
      </w:tr>
      <w:tr w:rsidR="00CA23AA" w:rsidRPr="00B57BB1" w:rsidTr="00C668D6">
        <w:trPr>
          <w:trHeight w:val="1125"/>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A34D9B" w:rsidRPr="00B57BB1" w:rsidRDefault="00A34D9B"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lastRenderedPageBreak/>
              <w:t>5.</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A34D9B" w:rsidRPr="00B57BB1" w:rsidRDefault="00A34D9B"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Количество детей-инвалидов, которым предоставлена услуга по присмотру и уходу, в т.ч. питание</w:t>
            </w:r>
          </w:p>
        </w:tc>
        <w:tc>
          <w:tcPr>
            <w:tcW w:w="706" w:type="pct"/>
            <w:tcBorders>
              <w:top w:val="single" w:sz="4" w:space="0" w:color="auto"/>
              <w:left w:val="nil"/>
              <w:bottom w:val="single" w:sz="4" w:space="0" w:color="auto"/>
              <w:right w:val="single" w:sz="4" w:space="0" w:color="auto"/>
            </w:tcBorders>
            <w:shd w:val="clear" w:color="auto" w:fill="auto"/>
            <w:hideMark/>
          </w:tcPr>
          <w:p w:rsidR="00A34D9B" w:rsidRPr="00B57BB1" w:rsidRDefault="00A34D9B"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D50F21" w:rsidRDefault="00D50F21"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5</w:t>
            </w:r>
            <w:r w:rsidR="00A34D9B" w:rsidRPr="00D50F21">
              <w:rPr>
                <w:rFonts w:ascii="Times New Roman" w:eastAsia="Times New Roman" w:hAnsi="Times New Roman" w:cs="Times New Roman"/>
                <w:color w:val="000000" w:themeColor="text1"/>
                <w:sz w:val="28"/>
                <w:szCs w:val="28"/>
              </w:rPr>
              <w:t>5</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48</w:t>
            </w:r>
          </w:p>
        </w:tc>
        <w:tc>
          <w:tcPr>
            <w:tcW w:w="328"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48</w:t>
            </w:r>
          </w:p>
        </w:tc>
        <w:tc>
          <w:tcPr>
            <w:tcW w:w="300" w:type="pct"/>
            <w:gridSpan w:val="3"/>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48</w:t>
            </w:r>
          </w:p>
        </w:tc>
        <w:tc>
          <w:tcPr>
            <w:tcW w:w="372" w:type="pct"/>
            <w:gridSpan w:val="4"/>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48</w:t>
            </w:r>
          </w:p>
        </w:tc>
        <w:tc>
          <w:tcPr>
            <w:tcW w:w="323" w:type="pct"/>
            <w:tcBorders>
              <w:top w:val="single" w:sz="4" w:space="0" w:color="auto"/>
              <w:left w:val="nil"/>
              <w:bottom w:val="single" w:sz="4" w:space="0" w:color="auto"/>
              <w:right w:val="single" w:sz="4" w:space="0" w:color="auto"/>
            </w:tcBorders>
            <w:vAlign w:val="center"/>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48</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4D9B" w:rsidRPr="00B57BB1" w:rsidRDefault="001E54EA"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48</w:t>
            </w:r>
          </w:p>
        </w:tc>
      </w:tr>
      <w:tr w:rsidR="00CA23AA" w:rsidRPr="00B57BB1" w:rsidTr="00C668D6">
        <w:trPr>
          <w:trHeight w:val="1875"/>
        </w:trPr>
        <w:tc>
          <w:tcPr>
            <w:tcW w:w="167" w:type="pct"/>
            <w:tcBorders>
              <w:top w:val="nil"/>
              <w:left w:val="single" w:sz="8" w:space="0" w:color="auto"/>
              <w:bottom w:val="single" w:sz="4" w:space="0" w:color="auto"/>
              <w:right w:val="single" w:sz="4" w:space="0" w:color="auto"/>
            </w:tcBorders>
            <w:shd w:val="clear" w:color="auto" w:fill="auto"/>
            <w:hideMark/>
          </w:tcPr>
          <w:p w:rsidR="00A34D9B" w:rsidRPr="00B57BB1" w:rsidRDefault="00A34D9B"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6.</w:t>
            </w:r>
          </w:p>
        </w:tc>
        <w:tc>
          <w:tcPr>
            <w:tcW w:w="1243" w:type="pct"/>
            <w:gridSpan w:val="2"/>
            <w:tcBorders>
              <w:top w:val="nil"/>
              <w:left w:val="nil"/>
              <w:bottom w:val="single" w:sz="4" w:space="0" w:color="auto"/>
              <w:right w:val="single" w:sz="4" w:space="0" w:color="auto"/>
            </w:tcBorders>
            <w:shd w:val="clear" w:color="auto" w:fill="auto"/>
            <w:hideMark/>
          </w:tcPr>
          <w:p w:rsidR="00714171" w:rsidRDefault="00A34D9B"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Доля родителей, удовлетворенных качеством дошкольного образования, от общего числа опрошенных родителей, дети которых обучаются по программам дошкольного образования</w:t>
            </w:r>
          </w:p>
          <w:p w:rsidR="00C668D6" w:rsidRPr="00B57BB1" w:rsidRDefault="00C668D6" w:rsidP="0091435B">
            <w:pPr>
              <w:spacing w:after="0" w:line="240" w:lineRule="auto"/>
              <w:jc w:val="both"/>
              <w:rPr>
                <w:rFonts w:ascii="Times New Roman" w:eastAsia="Times New Roman" w:hAnsi="Times New Roman" w:cs="Times New Roman"/>
                <w:color w:val="000000" w:themeColor="text1"/>
                <w:sz w:val="28"/>
                <w:szCs w:val="28"/>
              </w:rPr>
            </w:pPr>
          </w:p>
        </w:tc>
        <w:tc>
          <w:tcPr>
            <w:tcW w:w="706" w:type="pct"/>
            <w:tcBorders>
              <w:top w:val="nil"/>
              <w:left w:val="nil"/>
              <w:bottom w:val="single" w:sz="4" w:space="0" w:color="auto"/>
              <w:right w:val="single" w:sz="4" w:space="0" w:color="auto"/>
            </w:tcBorders>
            <w:shd w:val="clear" w:color="auto" w:fill="auto"/>
            <w:hideMark/>
          </w:tcPr>
          <w:p w:rsidR="00A34D9B" w:rsidRPr="00B57BB1" w:rsidRDefault="00A34D9B"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w:t>
            </w:r>
          </w:p>
        </w:tc>
        <w:tc>
          <w:tcPr>
            <w:tcW w:w="485" w:type="pct"/>
            <w:tcBorders>
              <w:top w:val="nil"/>
              <w:left w:val="nil"/>
              <w:bottom w:val="single" w:sz="4" w:space="0" w:color="auto"/>
              <w:right w:val="single" w:sz="4" w:space="0" w:color="auto"/>
            </w:tcBorders>
            <w:shd w:val="clear" w:color="auto" w:fill="auto"/>
            <w:vAlign w:val="center"/>
            <w:hideMark/>
          </w:tcPr>
          <w:p w:rsidR="00A34D9B" w:rsidRPr="00D50F2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8</w:t>
            </w:r>
            <w:r w:rsidR="00D50F21" w:rsidRPr="00D50F21">
              <w:rPr>
                <w:rFonts w:ascii="Times New Roman" w:eastAsia="Times New Roman" w:hAnsi="Times New Roman" w:cs="Times New Roman"/>
                <w:color w:val="000000" w:themeColor="text1"/>
                <w:sz w:val="28"/>
                <w:szCs w:val="28"/>
              </w:rPr>
              <w:t>6</w:t>
            </w:r>
          </w:p>
        </w:tc>
        <w:tc>
          <w:tcPr>
            <w:tcW w:w="334" w:type="pct"/>
            <w:gridSpan w:val="2"/>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28" w:type="pct"/>
            <w:gridSpan w:val="2"/>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00" w:type="pct"/>
            <w:gridSpan w:val="3"/>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72" w:type="pct"/>
            <w:gridSpan w:val="4"/>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23" w:type="pct"/>
            <w:tcBorders>
              <w:top w:val="nil"/>
              <w:left w:val="nil"/>
              <w:bottom w:val="single" w:sz="4" w:space="0" w:color="auto"/>
              <w:right w:val="single" w:sz="4" w:space="0" w:color="auto"/>
            </w:tcBorders>
            <w:vAlign w:val="center"/>
          </w:tcPr>
          <w:p w:rsidR="00A34D9B" w:rsidRPr="00B57BB1" w:rsidRDefault="00B57BB1"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r>
      <w:tr w:rsidR="00B57BB1" w:rsidRPr="00B57BB1"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A34D9B" w:rsidRPr="00B57BB1" w:rsidRDefault="00A34D9B" w:rsidP="000A098C">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 2 «Развитие общего образования»</w:t>
            </w:r>
          </w:p>
        </w:tc>
      </w:tr>
      <w:tr w:rsidR="00CA23AA" w:rsidRPr="00B57BB1" w:rsidTr="00C668D6">
        <w:trPr>
          <w:trHeight w:val="750"/>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A34D9B" w:rsidRPr="00B57BB1" w:rsidRDefault="00A34D9B"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A34D9B" w:rsidRPr="00B57BB1" w:rsidRDefault="00A34D9B"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Количество обучающихся в муниципальных общеобразовательных организациях</w:t>
            </w:r>
          </w:p>
        </w:tc>
        <w:tc>
          <w:tcPr>
            <w:tcW w:w="706" w:type="pct"/>
            <w:tcBorders>
              <w:top w:val="single" w:sz="4" w:space="0" w:color="auto"/>
              <w:left w:val="nil"/>
              <w:bottom w:val="single" w:sz="4" w:space="0" w:color="auto"/>
              <w:right w:val="single" w:sz="4" w:space="0" w:color="auto"/>
            </w:tcBorders>
            <w:shd w:val="clear" w:color="auto" w:fill="auto"/>
            <w:hideMark/>
          </w:tcPr>
          <w:p w:rsidR="00A34D9B" w:rsidRPr="00B57BB1" w:rsidRDefault="00A34D9B"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D50F21" w:rsidRDefault="00D50F21"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10519</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F73172"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11 119</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F73172">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w:t>
            </w:r>
            <w:r w:rsidR="00F73172">
              <w:rPr>
                <w:rFonts w:ascii="Times New Roman" w:eastAsia="Times New Roman" w:hAnsi="Times New Roman" w:cs="Times New Roman"/>
                <w:color w:val="000000" w:themeColor="text1"/>
                <w:sz w:val="28"/>
                <w:szCs w:val="28"/>
              </w:rPr>
              <w:t>1 4</w:t>
            </w:r>
            <w:r w:rsidR="00B57BB1" w:rsidRPr="00B57BB1">
              <w:rPr>
                <w:rFonts w:ascii="Times New Roman" w:eastAsia="Times New Roman" w:hAnsi="Times New Roman" w:cs="Times New Roman"/>
                <w:color w:val="000000" w:themeColor="text1"/>
                <w:sz w:val="28"/>
                <w:szCs w:val="28"/>
              </w:rPr>
              <w:t>19</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F73172" w:rsidP="00F73172">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11 7</w:t>
            </w:r>
            <w:r w:rsidR="00A34D9B" w:rsidRPr="00B57BB1">
              <w:rPr>
                <w:rFonts w:ascii="Times New Roman" w:eastAsia="Times New Roman" w:hAnsi="Times New Roman" w:cs="Times New Roman"/>
                <w:color w:val="000000" w:themeColor="text1"/>
                <w:sz w:val="28"/>
                <w:szCs w:val="28"/>
              </w:rPr>
              <w:t>19</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F73172">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w:t>
            </w:r>
            <w:r w:rsidR="00F73172">
              <w:rPr>
                <w:rFonts w:ascii="Times New Roman" w:eastAsia="Times New Roman" w:hAnsi="Times New Roman" w:cs="Times New Roman"/>
                <w:color w:val="000000" w:themeColor="text1"/>
                <w:sz w:val="28"/>
                <w:szCs w:val="28"/>
              </w:rPr>
              <w:t>2 0</w:t>
            </w:r>
            <w:r w:rsidRPr="00B57BB1">
              <w:rPr>
                <w:rFonts w:ascii="Times New Roman" w:eastAsia="Times New Roman" w:hAnsi="Times New Roman" w:cs="Times New Roman"/>
                <w:color w:val="000000" w:themeColor="text1"/>
                <w:sz w:val="28"/>
                <w:szCs w:val="28"/>
              </w:rPr>
              <w:t>19</w:t>
            </w:r>
          </w:p>
        </w:tc>
        <w:tc>
          <w:tcPr>
            <w:tcW w:w="323" w:type="pct"/>
            <w:tcBorders>
              <w:top w:val="single" w:sz="4" w:space="0" w:color="auto"/>
              <w:left w:val="nil"/>
              <w:bottom w:val="single" w:sz="4" w:space="0" w:color="auto"/>
              <w:right w:val="single" w:sz="4" w:space="0" w:color="auto"/>
            </w:tcBorders>
            <w:vAlign w:val="center"/>
          </w:tcPr>
          <w:p w:rsidR="00A34D9B" w:rsidRPr="00B57BB1" w:rsidRDefault="00B57BB1" w:rsidP="00F73172">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w:t>
            </w:r>
            <w:r w:rsidR="00F73172">
              <w:rPr>
                <w:rFonts w:ascii="Times New Roman" w:eastAsia="Times New Roman" w:hAnsi="Times New Roman" w:cs="Times New Roman"/>
                <w:color w:val="000000" w:themeColor="text1"/>
                <w:sz w:val="28"/>
                <w:szCs w:val="28"/>
              </w:rPr>
              <w:t>2 019</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34D9B" w:rsidRPr="00B57BB1" w:rsidRDefault="00A34D9B" w:rsidP="00F73172">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w:t>
            </w:r>
            <w:r w:rsidR="00F73172">
              <w:rPr>
                <w:rFonts w:ascii="Times New Roman" w:eastAsia="Times New Roman" w:hAnsi="Times New Roman" w:cs="Times New Roman"/>
                <w:color w:val="000000" w:themeColor="text1"/>
                <w:sz w:val="28"/>
                <w:szCs w:val="28"/>
              </w:rPr>
              <w:t>2 0</w:t>
            </w:r>
            <w:r w:rsidRPr="00B57BB1">
              <w:rPr>
                <w:rFonts w:ascii="Times New Roman" w:eastAsia="Times New Roman" w:hAnsi="Times New Roman" w:cs="Times New Roman"/>
                <w:color w:val="000000" w:themeColor="text1"/>
                <w:sz w:val="28"/>
                <w:szCs w:val="28"/>
              </w:rPr>
              <w:t>19</w:t>
            </w:r>
          </w:p>
        </w:tc>
      </w:tr>
      <w:tr w:rsidR="00CA23AA" w:rsidRPr="00B57BB1" w:rsidTr="00C668D6">
        <w:trPr>
          <w:trHeight w:val="750"/>
        </w:trPr>
        <w:tc>
          <w:tcPr>
            <w:tcW w:w="167" w:type="pct"/>
            <w:tcBorders>
              <w:top w:val="nil"/>
              <w:left w:val="single" w:sz="8" w:space="0" w:color="auto"/>
              <w:bottom w:val="single" w:sz="4" w:space="0" w:color="auto"/>
              <w:right w:val="single" w:sz="4" w:space="0" w:color="auto"/>
            </w:tcBorders>
            <w:shd w:val="clear" w:color="auto" w:fill="auto"/>
            <w:hideMark/>
          </w:tcPr>
          <w:p w:rsidR="00A34D9B" w:rsidRPr="00B57BB1" w:rsidRDefault="00A34D9B"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2.</w:t>
            </w:r>
          </w:p>
        </w:tc>
        <w:tc>
          <w:tcPr>
            <w:tcW w:w="1243" w:type="pct"/>
            <w:gridSpan w:val="2"/>
            <w:tcBorders>
              <w:top w:val="nil"/>
              <w:left w:val="nil"/>
              <w:bottom w:val="single" w:sz="4" w:space="0" w:color="auto"/>
              <w:right w:val="single" w:sz="4" w:space="0" w:color="auto"/>
            </w:tcBorders>
            <w:shd w:val="clear" w:color="auto" w:fill="auto"/>
            <w:hideMark/>
          </w:tcPr>
          <w:p w:rsidR="00A34D9B" w:rsidRPr="00B57BB1" w:rsidRDefault="00A34D9B"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Удельный вес  выпускников, сдавших итоговую аттестацию</w:t>
            </w:r>
          </w:p>
        </w:tc>
        <w:tc>
          <w:tcPr>
            <w:tcW w:w="706" w:type="pct"/>
            <w:tcBorders>
              <w:top w:val="nil"/>
              <w:left w:val="nil"/>
              <w:bottom w:val="single" w:sz="4" w:space="0" w:color="auto"/>
              <w:right w:val="single" w:sz="4" w:space="0" w:color="auto"/>
            </w:tcBorders>
            <w:shd w:val="clear" w:color="auto" w:fill="auto"/>
            <w:hideMark/>
          </w:tcPr>
          <w:p w:rsidR="00A34D9B" w:rsidRPr="00B57BB1" w:rsidRDefault="00A34D9B"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w:t>
            </w:r>
          </w:p>
        </w:tc>
        <w:tc>
          <w:tcPr>
            <w:tcW w:w="485" w:type="pct"/>
            <w:tcBorders>
              <w:top w:val="nil"/>
              <w:left w:val="nil"/>
              <w:bottom w:val="single" w:sz="4" w:space="0" w:color="auto"/>
              <w:right w:val="single" w:sz="4" w:space="0" w:color="auto"/>
            </w:tcBorders>
            <w:shd w:val="clear" w:color="auto" w:fill="auto"/>
            <w:vAlign w:val="center"/>
            <w:hideMark/>
          </w:tcPr>
          <w:p w:rsidR="00A34D9B" w:rsidRPr="00D50F2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4" w:type="pct"/>
            <w:gridSpan w:val="2"/>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39" w:type="pct"/>
            <w:gridSpan w:val="4"/>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17" w:type="pct"/>
            <w:gridSpan w:val="3"/>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44" w:type="pct"/>
            <w:gridSpan w:val="2"/>
            <w:tcBorders>
              <w:top w:val="nil"/>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23" w:type="pct"/>
            <w:tcBorders>
              <w:top w:val="nil"/>
              <w:left w:val="nil"/>
              <w:bottom w:val="single" w:sz="4" w:space="0" w:color="auto"/>
              <w:right w:val="single" w:sz="4" w:space="0" w:color="auto"/>
            </w:tcBorders>
            <w:vAlign w:val="center"/>
          </w:tcPr>
          <w:p w:rsidR="00A34D9B" w:rsidRPr="00B57BB1" w:rsidRDefault="00B57BB1"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r>
      <w:tr w:rsidR="00CA23AA" w:rsidRPr="00B57BB1" w:rsidTr="00C668D6">
        <w:trPr>
          <w:trHeight w:val="750"/>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A34D9B" w:rsidRPr="00B57BB1" w:rsidRDefault="00A34D9B"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A34D9B" w:rsidRPr="00B57BB1" w:rsidRDefault="00A34D9B"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Удельный вес педагогов, прошедших курсовую подготовку</w:t>
            </w:r>
          </w:p>
        </w:tc>
        <w:tc>
          <w:tcPr>
            <w:tcW w:w="706" w:type="pct"/>
            <w:tcBorders>
              <w:top w:val="single" w:sz="4" w:space="0" w:color="auto"/>
              <w:left w:val="nil"/>
              <w:bottom w:val="single" w:sz="4" w:space="0" w:color="auto"/>
              <w:right w:val="single" w:sz="4" w:space="0" w:color="auto"/>
            </w:tcBorders>
            <w:shd w:val="clear" w:color="auto" w:fill="auto"/>
            <w:hideMark/>
          </w:tcPr>
          <w:p w:rsidR="00A34D9B" w:rsidRPr="00B57BB1" w:rsidRDefault="00A34D9B"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A34D9B" w:rsidRPr="00D50F21" w:rsidRDefault="00D50F21"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33</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33</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B57BB1"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33</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33</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33</w:t>
            </w:r>
          </w:p>
        </w:tc>
        <w:tc>
          <w:tcPr>
            <w:tcW w:w="323" w:type="pct"/>
            <w:tcBorders>
              <w:top w:val="single" w:sz="4" w:space="0" w:color="auto"/>
              <w:left w:val="nil"/>
              <w:bottom w:val="single" w:sz="4" w:space="0" w:color="auto"/>
              <w:right w:val="single" w:sz="4" w:space="0" w:color="auto"/>
            </w:tcBorders>
            <w:vAlign w:val="center"/>
          </w:tcPr>
          <w:p w:rsidR="00A34D9B" w:rsidRPr="00B57BB1" w:rsidRDefault="00B57BB1"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33</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34D9B" w:rsidRPr="00B57BB1" w:rsidRDefault="00A34D9B"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33</w:t>
            </w:r>
          </w:p>
        </w:tc>
      </w:tr>
      <w:tr w:rsidR="00CA23AA" w:rsidRPr="00B57BB1" w:rsidTr="00C668D6">
        <w:trPr>
          <w:trHeight w:val="750"/>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B57BB1" w:rsidRDefault="00BB0476" w:rsidP="00BB0476">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4</w:t>
            </w:r>
            <w:r w:rsidRPr="00B57BB1">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BB0476" w:rsidRPr="00B57BB1" w:rsidRDefault="00BB0476" w:rsidP="00BB0476">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Количество муниципальных образовательных организаций,  в которых проводятся мероприятия по патриотическому воспитанию</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Единиц</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13</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14</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14</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14</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14</w:t>
            </w:r>
          </w:p>
        </w:tc>
        <w:tc>
          <w:tcPr>
            <w:tcW w:w="323" w:type="pct"/>
            <w:tcBorders>
              <w:top w:val="single" w:sz="4" w:space="0" w:color="auto"/>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14</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14</w:t>
            </w:r>
          </w:p>
        </w:tc>
      </w:tr>
      <w:tr w:rsidR="00CA23AA" w:rsidRPr="00B57BB1" w:rsidTr="00C668D6">
        <w:trPr>
          <w:trHeight w:val="750"/>
        </w:trPr>
        <w:tc>
          <w:tcPr>
            <w:tcW w:w="167" w:type="pct"/>
            <w:tcBorders>
              <w:top w:val="nil"/>
              <w:left w:val="single" w:sz="8" w:space="0" w:color="auto"/>
              <w:bottom w:val="single" w:sz="4" w:space="0" w:color="auto"/>
              <w:right w:val="single" w:sz="4" w:space="0" w:color="auto"/>
            </w:tcBorders>
            <w:shd w:val="clear" w:color="auto" w:fill="auto"/>
            <w:hideMark/>
          </w:tcPr>
          <w:p w:rsidR="00BB0476" w:rsidRPr="00B57BB1" w:rsidRDefault="00BB0476" w:rsidP="00BB0476">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w:t>
            </w:r>
            <w:r w:rsidRPr="00B57BB1">
              <w:rPr>
                <w:rFonts w:ascii="Times New Roman" w:eastAsia="Times New Roman" w:hAnsi="Times New Roman" w:cs="Times New Roman"/>
                <w:color w:val="000000" w:themeColor="text1"/>
                <w:sz w:val="28"/>
                <w:szCs w:val="28"/>
              </w:rPr>
              <w:t>.</w:t>
            </w:r>
          </w:p>
        </w:tc>
        <w:tc>
          <w:tcPr>
            <w:tcW w:w="1243" w:type="pct"/>
            <w:gridSpan w:val="2"/>
            <w:tcBorders>
              <w:top w:val="nil"/>
              <w:left w:val="nil"/>
              <w:bottom w:val="single" w:sz="4" w:space="0" w:color="auto"/>
              <w:right w:val="single" w:sz="4" w:space="0" w:color="auto"/>
            </w:tcBorders>
            <w:shd w:val="clear" w:color="auto" w:fill="auto"/>
            <w:hideMark/>
          </w:tcPr>
          <w:p w:rsidR="00BB0476" w:rsidRPr="00B57BB1" w:rsidRDefault="00BB0476"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Обеспечение обучающихся учебниками</w:t>
            </w:r>
          </w:p>
        </w:tc>
        <w:tc>
          <w:tcPr>
            <w:tcW w:w="706" w:type="pct"/>
            <w:tcBorders>
              <w:top w:val="nil"/>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w:t>
            </w:r>
          </w:p>
        </w:tc>
        <w:tc>
          <w:tcPr>
            <w:tcW w:w="485" w:type="pct"/>
            <w:tcBorders>
              <w:top w:val="nil"/>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4" w:type="pct"/>
            <w:gridSpan w:val="2"/>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39" w:type="pct"/>
            <w:gridSpan w:val="4"/>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17" w:type="pct"/>
            <w:gridSpan w:val="3"/>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44" w:type="pct"/>
            <w:gridSpan w:val="2"/>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23" w:type="pct"/>
            <w:tcBorders>
              <w:top w:val="nil"/>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r>
      <w:tr w:rsidR="00CA23AA" w:rsidRPr="00B57BB1" w:rsidTr="00C668D6">
        <w:trPr>
          <w:trHeight w:val="1875"/>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B57BB1" w:rsidRDefault="00BB0476" w:rsidP="00C46837">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w:t>
            </w:r>
            <w:r w:rsidRPr="00B57BB1">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BB0476" w:rsidRPr="00B57BB1" w:rsidRDefault="00BB0476"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Количество обучающихся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70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70</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70</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70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70</w:t>
            </w:r>
          </w:p>
        </w:tc>
        <w:tc>
          <w:tcPr>
            <w:tcW w:w="323" w:type="pct"/>
            <w:tcBorders>
              <w:top w:val="single" w:sz="4" w:space="0" w:color="auto"/>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70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70</w:t>
            </w:r>
          </w:p>
        </w:tc>
      </w:tr>
      <w:tr w:rsidR="00CA23AA" w:rsidRPr="00B57BB1" w:rsidTr="00C668D6">
        <w:trPr>
          <w:trHeight w:val="528"/>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BB0476" w:rsidRPr="00B57BB1" w:rsidRDefault="00BB0476" w:rsidP="00C46837">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7.  </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BB0476" w:rsidRPr="00B57BB1" w:rsidRDefault="00BB0476"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Доля родителей, удовлетворенных качеством общего образования, от общего числа опрошенных родителей, дети которых обучаются по программам общего образования</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86</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23" w:type="pct"/>
            <w:tcBorders>
              <w:top w:val="single" w:sz="4" w:space="0" w:color="auto"/>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r>
      <w:tr w:rsidR="00CA23AA" w:rsidRPr="00B57BB1" w:rsidTr="00C668D6">
        <w:trPr>
          <w:trHeight w:val="528"/>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BB0476" w:rsidRPr="005853D1" w:rsidRDefault="00BB0476" w:rsidP="00C46837">
            <w:pPr>
              <w:spacing w:after="0" w:line="240" w:lineRule="auto"/>
              <w:jc w:val="center"/>
              <w:rPr>
                <w:rFonts w:ascii="Times New Roman" w:eastAsia="Times New Roman" w:hAnsi="Times New Roman" w:cs="Times New Roman"/>
                <w:sz w:val="28"/>
                <w:szCs w:val="28"/>
              </w:rPr>
            </w:pPr>
            <w:r w:rsidRPr="005853D1">
              <w:rPr>
                <w:rFonts w:ascii="Times New Roman" w:eastAsia="Times New Roman" w:hAnsi="Times New Roman" w:cs="Times New Roman"/>
                <w:sz w:val="28"/>
                <w:szCs w:val="28"/>
              </w:rPr>
              <w:t xml:space="preserve">8. </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BB0476" w:rsidRPr="005853D1" w:rsidRDefault="00BB0476" w:rsidP="00BB0476">
            <w:pPr>
              <w:spacing w:after="0" w:line="240" w:lineRule="auto"/>
              <w:jc w:val="both"/>
              <w:rPr>
                <w:rFonts w:ascii="Times New Roman" w:eastAsia="Times New Roman" w:hAnsi="Times New Roman" w:cs="Times New Roman"/>
                <w:sz w:val="28"/>
                <w:szCs w:val="28"/>
              </w:rPr>
            </w:pPr>
            <w:r w:rsidRPr="005853D1">
              <w:rPr>
                <w:rFonts w:ascii="Times New Roman" w:eastAsia="Times New Roman" w:hAnsi="Times New Roman" w:cs="Times New Roman"/>
                <w:sz w:val="28"/>
                <w:szCs w:val="28"/>
              </w:rPr>
              <w:t xml:space="preserve">Доля педагогических работников, получивших ежемесячное денежное вознаграждение за классное руководство из расчета пять тысяч рублей в месяц с учетом страховых взносов государственные </w:t>
            </w:r>
            <w:r w:rsidRPr="005853D1">
              <w:rPr>
                <w:rFonts w:ascii="Times New Roman" w:eastAsia="Times New Roman" w:hAnsi="Times New Roman" w:cs="Times New Roman"/>
                <w:sz w:val="28"/>
                <w:szCs w:val="28"/>
              </w:rPr>
              <w:lastRenderedPageBreak/>
              <w:t>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5853D1" w:rsidRDefault="00BB0476" w:rsidP="00C668D6">
            <w:pPr>
              <w:spacing w:after="0" w:line="240" w:lineRule="auto"/>
              <w:jc w:val="center"/>
              <w:rPr>
                <w:rFonts w:ascii="Times New Roman" w:eastAsia="Times New Roman" w:hAnsi="Times New Roman" w:cs="Times New Roman"/>
                <w:sz w:val="28"/>
                <w:szCs w:val="28"/>
              </w:rPr>
            </w:pPr>
            <w:r w:rsidRPr="005853D1">
              <w:rPr>
                <w:rFonts w:ascii="Times New Roman" w:eastAsia="Times New Roman" w:hAnsi="Times New Roman" w:cs="Times New Roman"/>
                <w:sz w:val="28"/>
                <w:szCs w:val="28"/>
              </w:rPr>
              <w:lastRenderedPageBreak/>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5853D1" w:rsidRDefault="00BB0476" w:rsidP="00BB0476">
            <w:pPr>
              <w:spacing w:after="0" w:line="240" w:lineRule="auto"/>
              <w:jc w:val="center"/>
              <w:rPr>
                <w:rFonts w:ascii="Times New Roman" w:eastAsia="Times New Roman" w:hAnsi="Times New Roman" w:cs="Times New Roman"/>
                <w:sz w:val="28"/>
                <w:szCs w:val="28"/>
              </w:rPr>
            </w:pPr>
            <w:r w:rsidRPr="005853D1">
              <w:rPr>
                <w:rFonts w:ascii="Times New Roman" w:eastAsia="Times New Roman" w:hAnsi="Times New Roman" w:cs="Times New Roman"/>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5853D1" w:rsidRDefault="00BB0476" w:rsidP="0091435B">
            <w:pPr>
              <w:spacing w:after="0" w:line="240" w:lineRule="auto"/>
              <w:jc w:val="center"/>
              <w:rPr>
                <w:rFonts w:ascii="Times New Roman" w:eastAsia="Times New Roman" w:hAnsi="Times New Roman" w:cs="Times New Roman"/>
                <w:sz w:val="28"/>
                <w:szCs w:val="28"/>
              </w:rPr>
            </w:pPr>
            <w:r w:rsidRPr="005853D1">
              <w:rPr>
                <w:rFonts w:ascii="Times New Roman" w:eastAsia="Times New Roman" w:hAnsi="Times New Roman" w:cs="Times New Roman"/>
                <w:sz w:val="28"/>
                <w:szCs w:val="28"/>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5853D1" w:rsidRDefault="00BB0476" w:rsidP="00BB0476">
            <w:pPr>
              <w:jc w:val="center"/>
            </w:pPr>
            <w:r w:rsidRPr="005853D1">
              <w:rPr>
                <w:rFonts w:ascii="Times New Roman" w:eastAsia="Times New Roman" w:hAnsi="Times New Roman" w:cs="Times New Roman"/>
                <w:sz w:val="28"/>
                <w:szCs w:val="28"/>
              </w:rPr>
              <w:t>100</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5853D1" w:rsidRDefault="00BB0476" w:rsidP="00BB0476">
            <w:pPr>
              <w:jc w:val="center"/>
            </w:pPr>
            <w:r w:rsidRPr="005853D1">
              <w:rPr>
                <w:rFonts w:ascii="Times New Roman" w:eastAsia="Times New Roman" w:hAnsi="Times New Roman" w:cs="Times New Roman"/>
                <w:sz w:val="28"/>
                <w:szCs w:val="28"/>
              </w:rPr>
              <w:t>100</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5853D1" w:rsidRDefault="00BB0476" w:rsidP="00BB0476">
            <w:pPr>
              <w:jc w:val="center"/>
            </w:pPr>
            <w:r w:rsidRPr="005853D1">
              <w:rPr>
                <w:rFonts w:ascii="Times New Roman" w:eastAsia="Times New Roman" w:hAnsi="Times New Roman" w:cs="Times New Roman"/>
                <w:sz w:val="28"/>
                <w:szCs w:val="28"/>
              </w:rPr>
              <w:t>100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5853D1" w:rsidRDefault="00BB0476" w:rsidP="00BB0476">
            <w:pPr>
              <w:jc w:val="center"/>
            </w:pPr>
            <w:r w:rsidRPr="005853D1">
              <w:rPr>
                <w:rFonts w:ascii="Times New Roman" w:eastAsia="Times New Roman" w:hAnsi="Times New Roman" w:cs="Times New Roman"/>
                <w:sz w:val="28"/>
                <w:szCs w:val="28"/>
              </w:rPr>
              <w:t>100</w:t>
            </w:r>
          </w:p>
        </w:tc>
        <w:tc>
          <w:tcPr>
            <w:tcW w:w="323" w:type="pct"/>
            <w:tcBorders>
              <w:top w:val="single" w:sz="4" w:space="0" w:color="auto"/>
              <w:left w:val="nil"/>
              <w:bottom w:val="single" w:sz="4" w:space="0" w:color="auto"/>
              <w:right w:val="single" w:sz="4" w:space="0" w:color="auto"/>
            </w:tcBorders>
            <w:vAlign w:val="center"/>
          </w:tcPr>
          <w:p w:rsidR="00BB0476" w:rsidRPr="005853D1" w:rsidRDefault="00BB0476" w:rsidP="00BB0476">
            <w:pPr>
              <w:jc w:val="center"/>
            </w:pPr>
            <w:r w:rsidRPr="005853D1">
              <w:rPr>
                <w:rFonts w:ascii="Times New Roman" w:eastAsia="Times New Roman" w:hAnsi="Times New Roman" w:cs="Times New Roman"/>
                <w:sz w:val="28"/>
                <w:szCs w:val="28"/>
              </w:rPr>
              <w:t>100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BB0476" w:rsidRPr="005853D1" w:rsidRDefault="00BB0476" w:rsidP="00BB0476">
            <w:pPr>
              <w:jc w:val="center"/>
            </w:pPr>
            <w:r w:rsidRPr="005853D1">
              <w:rPr>
                <w:rFonts w:ascii="Times New Roman" w:eastAsia="Times New Roman" w:hAnsi="Times New Roman" w:cs="Times New Roman"/>
                <w:sz w:val="28"/>
                <w:szCs w:val="28"/>
              </w:rPr>
              <w:t>100</w:t>
            </w:r>
          </w:p>
        </w:tc>
      </w:tr>
      <w:tr w:rsidR="00BB0476" w:rsidRPr="00B57BB1"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BB0476" w:rsidRPr="00B57BB1" w:rsidRDefault="00BB0476" w:rsidP="00B9794A">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lastRenderedPageBreak/>
              <w:t>Основное мероприятие 3 «Дополнительное образование детей»</w:t>
            </w:r>
          </w:p>
        </w:tc>
      </w:tr>
      <w:tr w:rsidR="00CA23AA" w:rsidRPr="00B57BB1" w:rsidTr="00C668D6">
        <w:trPr>
          <w:trHeight w:val="750"/>
        </w:trPr>
        <w:tc>
          <w:tcPr>
            <w:tcW w:w="167" w:type="pct"/>
            <w:tcBorders>
              <w:top w:val="nil"/>
              <w:left w:val="single" w:sz="8" w:space="0" w:color="auto"/>
              <w:bottom w:val="single" w:sz="4" w:space="0" w:color="auto"/>
              <w:right w:val="single" w:sz="4" w:space="0" w:color="auto"/>
            </w:tcBorders>
            <w:shd w:val="clear" w:color="auto" w:fill="auto"/>
            <w:hideMark/>
          </w:tcPr>
          <w:p w:rsidR="00BB0476" w:rsidRPr="00B57BB1"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w:t>
            </w:r>
          </w:p>
        </w:tc>
        <w:tc>
          <w:tcPr>
            <w:tcW w:w="1243" w:type="pct"/>
            <w:gridSpan w:val="2"/>
            <w:tcBorders>
              <w:top w:val="nil"/>
              <w:left w:val="nil"/>
              <w:bottom w:val="single" w:sz="4" w:space="0" w:color="auto"/>
              <w:right w:val="single" w:sz="4" w:space="0" w:color="auto"/>
            </w:tcBorders>
            <w:shd w:val="clear" w:color="auto" w:fill="auto"/>
            <w:hideMark/>
          </w:tcPr>
          <w:p w:rsidR="00BB0476" w:rsidRPr="00B57BB1" w:rsidRDefault="00BB0476"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Количество детей в возрасте от 6 до 18 лет, охваченных дополнительным образованием</w:t>
            </w:r>
          </w:p>
        </w:tc>
        <w:tc>
          <w:tcPr>
            <w:tcW w:w="706" w:type="pct"/>
            <w:tcBorders>
              <w:top w:val="nil"/>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человек</w:t>
            </w:r>
          </w:p>
        </w:tc>
        <w:tc>
          <w:tcPr>
            <w:tcW w:w="485" w:type="pct"/>
            <w:tcBorders>
              <w:top w:val="nil"/>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6090</w:t>
            </w:r>
          </w:p>
        </w:tc>
        <w:tc>
          <w:tcPr>
            <w:tcW w:w="334" w:type="pct"/>
            <w:gridSpan w:val="2"/>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6090</w:t>
            </w:r>
          </w:p>
        </w:tc>
        <w:tc>
          <w:tcPr>
            <w:tcW w:w="339" w:type="pct"/>
            <w:gridSpan w:val="4"/>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6090</w:t>
            </w:r>
          </w:p>
        </w:tc>
        <w:tc>
          <w:tcPr>
            <w:tcW w:w="317" w:type="pct"/>
            <w:gridSpan w:val="3"/>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6090</w:t>
            </w:r>
          </w:p>
        </w:tc>
        <w:tc>
          <w:tcPr>
            <w:tcW w:w="344" w:type="pct"/>
            <w:gridSpan w:val="2"/>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6090</w:t>
            </w:r>
          </w:p>
        </w:tc>
        <w:tc>
          <w:tcPr>
            <w:tcW w:w="323" w:type="pct"/>
            <w:tcBorders>
              <w:top w:val="nil"/>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6090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6090</w:t>
            </w:r>
          </w:p>
        </w:tc>
      </w:tr>
      <w:tr w:rsidR="00CA23AA" w:rsidRPr="00B57BB1" w:rsidTr="00C668D6">
        <w:trPr>
          <w:trHeight w:val="750"/>
        </w:trPr>
        <w:tc>
          <w:tcPr>
            <w:tcW w:w="167" w:type="pct"/>
            <w:tcBorders>
              <w:top w:val="nil"/>
              <w:left w:val="single" w:sz="8" w:space="0" w:color="auto"/>
              <w:bottom w:val="single" w:sz="4" w:space="0" w:color="auto"/>
              <w:right w:val="single" w:sz="4" w:space="0" w:color="auto"/>
            </w:tcBorders>
            <w:shd w:val="clear" w:color="auto" w:fill="auto"/>
            <w:hideMark/>
          </w:tcPr>
          <w:p w:rsidR="00BB0476" w:rsidRPr="00B57BB1"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2.</w:t>
            </w:r>
          </w:p>
        </w:tc>
        <w:tc>
          <w:tcPr>
            <w:tcW w:w="1243" w:type="pct"/>
            <w:gridSpan w:val="2"/>
            <w:tcBorders>
              <w:top w:val="nil"/>
              <w:left w:val="nil"/>
              <w:bottom w:val="single" w:sz="4" w:space="0" w:color="auto"/>
              <w:right w:val="single" w:sz="4" w:space="0" w:color="auto"/>
            </w:tcBorders>
            <w:shd w:val="clear" w:color="auto" w:fill="auto"/>
            <w:hideMark/>
          </w:tcPr>
          <w:p w:rsidR="00BB0476" w:rsidRPr="00B57BB1" w:rsidRDefault="00BB0476"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Количество объединений в муниципальных организациях дополнительного образования</w:t>
            </w:r>
          </w:p>
        </w:tc>
        <w:tc>
          <w:tcPr>
            <w:tcW w:w="706" w:type="pct"/>
            <w:tcBorders>
              <w:top w:val="nil"/>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единиц</w:t>
            </w:r>
          </w:p>
        </w:tc>
        <w:tc>
          <w:tcPr>
            <w:tcW w:w="485" w:type="pct"/>
            <w:tcBorders>
              <w:top w:val="nil"/>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370</w:t>
            </w:r>
          </w:p>
        </w:tc>
        <w:tc>
          <w:tcPr>
            <w:tcW w:w="334" w:type="pct"/>
            <w:gridSpan w:val="2"/>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370</w:t>
            </w:r>
          </w:p>
        </w:tc>
        <w:tc>
          <w:tcPr>
            <w:tcW w:w="339" w:type="pct"/>
            <w:gridSpan w:val="4"/>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370</w:t>
            </w:r>
          </w:p>
        </w:tc>
        <w:tc>
          <w:tcPr>
            <w:tcW w:w="317" w:type="pct"/>
            <w:gridSpan w:val="3"/>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370</w:t>
            </w:r>
          </w:p>
        </w:tc>
        <w:tc>
          <w:tcPr>
            <w:tcW w:w="344" w:type="pct"/>
            <w:gridSpan w:val="2"/>
            <w:tcBorders>
              <w:top w:val="nil"/>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370</w:t>
            </w:r>
          </w:p>
        </w:tc>
        <w:tc>
          <w:tcPr>
            <w:tcW w:w="323" w:type="pct"/>
            <w:tcBorders>
              <w:top w:val="nil"/>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370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370</w:t>
            </w:r>
          </w:p>
        </w:tc>
      </w:tr>
      <w:tr w:rsidR="00CA23AA" w:rsidRPr="00B57BB1" w:rsidTr="00C668D6">
        <w:trPr>
          <w:trHeight w:val="386"/>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B57BB1"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BB0476" w:rsidRPr="00B57BB1" w:rsidRDefault="00BB0476"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Доля родителей, удовлетворенных качеством дополнительного образования, от общего числа опрошенных родителей, дети которых обучаются по программам дополнительного образования</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97</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97</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97</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97</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97</w:t>
            </w:r>
          </w:p>
        </w:tc>
        <w:tc>
          <w:tcPr>
            <w:tcW w:w="323" w:type="pct"/>
            <w:tcBorders>
              <w:top w:val="single" w:sz="4" w:space="0" w:color="auto"/>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97</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97</w:t>
            </w:r>
          </w:p>
        </w:tc>
      </w:tr>
      <w:tr w:rsidR="00CA23AA" w:rsidRPr="00B57BB1" w:rsidTr="00C668D6">
        <w:trPr>
          <w:trHeight w:val="2418"/>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B57BB1"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4.</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714171" w:rsidRDefault="00BB0476" w:rsidP="0091435B">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городе Бузулуке</w:t>
            </w:r>
          </w:p>
          <w:p w:rsidR="00B9794A" w:rsidRDefault="00B9794A" w:rsidP="0091435B">
            <w:pPr>
              <w:spacing w:after="0" w:line="240" w:lineRule="auto"/>
              <w:jc w:val="both"/>
              <w:rPr>
                <w:rFonts w:ascii="Times New Roman" w:eastAsia="Times New Roman" w:hAnsi="Times New Roman" w:cs="Times New Roman"/>
                <w:color w:val="000000" w:themeColor="text1"/>
                <w:sz w:val="28"/>
                <w:szCs w:val="28"/>
              </w:rPr>
            </w:pPr>
          </w:p>
          <w:p w:rsidR="00B9794A" w:rsidRDefault="00B9794A" w:rsidP="0091435B">
            <w:pPr>
              <w:spacing w:after="0" w:line="240" w:lineRule="auto"/>
              <w:jc w:val="both"/>
              <w:rPr>
                <w:rFonts w:ascii="Times New Roman" w:eastAsia="Times New Roman" w:hAnsi="Times New Roman" w:cs="Times New Roman"/>
                <w:color w:val="000000" w:themeColor="text1"/>
                <w:sz w:val="28"/>
                <w:szCs w:val="28"/>
              </w:rPr>
            </w:pPr>
          </w:p>
          <w:p w:rsidR="00B9794A" w:rsidRDefault="00B9794A" w:rsidP="0091435B">
            <w:pPr>
              <w:spacing w:after="0" w:line="240" w:lineRule="auto"/>
              <w:jc w:val="both"/>
              <w:rPr>
                <w:rFonts w:ascii="Times New Roman" w:eastAsia="Times New Roman" w:hAnsi="Times New Roman" w:cs="Times New Roman"/>
                <w:color w:val="000000" w:themeColor="text1"/>
                <w:sz w:val="28"/>
                <w:szCs w:val="28"/>
              </w:rPr>
            </w:pPr>
          </w:p>
          <w:p w:rsidR="00B9794A" w:rsidRPr="00B57BB1" w:rsidRDefault="00B9794A" w:rsidP="0091435B">
            <w:pPr>
              <w:spacing w:after="0" w:line="240" w:lineRule="auto"/>
              <w:jc w:val="both"/>
              <w:rPr>
                <w:rFonts w:ascii="Times New Roman" w:eastAsia="Times New Roman" w:hAnsi="Times New Roman" w:cs="Times New Roman"/>
                <w:color w:val="000000" w:themeColor="text1"/>
                <w:sz w:val="28"/>
                <w:szCs w:val="28"/>
              </w:rPr>
            </w:pP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100</w:t>
            </w:r>
          </w:p>
        </w:tc>
      </w:tr>
      <w:tr w:rsidR="00BB0476" w:rsidRPr="00B57BB1"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BB0476" w:rsidRPr="00B57BB1" w:rsidRDefault="00BB0476" w:rsidP="000A098C">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lastRenderedPageBreak/>
              <w:t>Основное мероприятие 4 «Организация отдыха детей»</w:t>
            </w:r>
          </w:p>
        </w:tc>
      </w:tr>
      <w:tr w:rsidR="00CA23AA" w:rsidRPr="00B57BB1" w:rsidTr="00C668D6">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BB0476" w:rsidRPr="00B57BB1"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1.</w:t>
            </w:r>
          </w:p>
        </w:tc>
        <w:tc>
          <w:tcPr>
            <w:tcW w:w="1243"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C46837">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Число детей, охваченных организованным отдыхом в загородных стационарных детских оздоровительных лагерях</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AF6AE4" w:rsidRDefault="00963A83"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AF6AE4" w:rsidRDefault="00BB0476"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945</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945</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945</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945</w:t>
            </w:r>
          </w:p>
        </w:tc>
        <w:tc>
          <w:tcPr>
            <w:tcW w:w="323" w:type="pct"/>
            <w:tcBorders>
              <w:top w:val="single" w:sz="4" w:space="0" w:color="auto"/>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945</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945</w:t>
            </w:r>
          </w:p>
        </w:tc>
      </w:tr>
      <w:tr w:rsidR="00CA23AA" w:rsidRPr="00B57BB1" w:rsidTr="00C668D6">
        <w:trPr>
          <w:trHeight w:val="750"/>
        </w:trPr>
        <w:tc>
          <w:tcPr>
            <w:tcW w:w="167" w:type="pct"/>
            <w:tcBorders>
              <w:top w:val="nil"/>
              <w:left w:val="single" w:sz="8" w:space="0" w:color="auto"/>
              <w:bottom w:val="single" w:sz="4" w:space="0" w:color="auto"/>
              <w:right w:val="single" w:sz="4" w:space="0" w:color="auto"/>
            </w:tcBorders>
            <w:shd w:val="clear" w:color="auto" w:fill="auto"/>
            <w:hideMark/>
          </w:tcPr>
          <w:p w:rsidR="00BB0476" w:rsidRPr="00B57BB1"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2.</w:t>
            </w:r>
          </w:p>
        </w:tc>
        <w:tc>
          <w:tcPr>
            <w:tcW w:w="1243"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C46837">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Число детей, охваченных организованным отдыхом в лагерях дневного пребывания</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AF6AE4" w:rsidRDefault="00963A83"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AF6AE4" w:rsidRDefault="00BB0476"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4944</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4944</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4944</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4944</w:t>
            </w:r>
          </w:p>
        </w:tc>
        <w:tc>
          <w:tcPr>
            <w:tcW w:w="323" w:type="pct"/>
            <w:tcBorders>
              <w:top w:val="single" w:sz="4" w:space="0" w:color="auto"/>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4944</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4944</w:t>
            </w:r>
          </w:p>
        </w:tc>
      </w:tr>
      <w:tr w:rsidR="00CA23AA" w:rsidRPr="00B57BB1" w:rsidTr="00C668D6">
        <w:trPr>
          <w:trHeight w:val="442"/>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B57BB1"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3.</w:t>
            </w:r>
          </w:p>
        </w:tc>
        <w:tc>
          <w:tcPr>
            <w:tcW w:w="1243"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C46837">
            <w:pPr>
              <w:spacing w:after="0" w:line="240" w:lineRule="auto"/>
              <w:jc w:val="both"/>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Доля родителей, удовлетворенных качеством организованного отдыха, от общего числа опрошенных родителей, дети которых охвачены организованным отдыхом</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AF6AE4" w:rsidRDefault="00963A83"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AF6AE4" w:rsidRDefault="00BB0476"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86</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23" w:type="pct"/>
            <w:tcBorders>
              <w:top w:val="single" w:sz="4" w:space="0" w:color="auto"/>
              <w:left w:val="nil"/>
              <w:bottom w:val="single" w:sz="4" w:space="0" w:color="auto"/>
              <w:right w:val="single" w:sz="4" w:space="0" w:color="auto"/>
            </w:tcBorders>
            <w:vAlign w:val="center"/>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B57BB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86</w:t>
            </w:r>
          </w:p>
        </w:tc>
      </w:tr>
      <w:tr w:rsidR="00BB0476" w:rsidRPr="00B57BB1" w:rsidTr="00C668D6">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BB0476" w:rsidRPr="00B57BB1"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Подпрограмма 2</w:t>
            </w:r>
          </w:p>
        </w:tc>
      </w:tr>
      <w:tr w:rsidR="00BB0476" w:rsidRPr="00B57BB1"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BB0476" w:rsidRPr="00B57BB1" w:rsidRDefault="00BB0476" w:rsidP="000A098C">
            <w:pPr>
              <w:spacing w:after="0" w:line="240" w:lineRule="auto"/>
              <w:jc w:val="center"/>
              <w:rPr>
                <w:rFonts w:ascii="Times New Roman" w:eastAsia="Times New Roman" w:hAnsi="Times New Roman" w:cs="Times New Roman"/>
                <w:color w:val="000000" w:themeColor="text1"/>
                <w:sz w:val="28"/>
                <w:szCs w:val="28"/>
              </w:rPr>
            </w:pPr>
            <w:r w:rsidRPr="00B57BB1">
              <w:rPr>
                <w:rFonts w:ascii="Times New Roman" w:eastAsia="Times New Roman" w:hAnsi="Times New Roman" w:cs="Times New Roman"/>
                <w:color w:val="000000" w:themeColor="text1"/>
                <w:sz w:val="28"/>
                <w:szCs w:val="28"/>
              </w:rPr>
              <w:t>Основное мероприятие 1 «Осуществление управления в сфере образования»</w:t>
            </w:r>
          </w:p>
        </w:tc>
      </w:tr>
      <w:tr w:rsidR="00CA23AA" w:rsidRPr="008E153A" w:rsidTr="00C668D6">
        <w:trPr>
          <w:trHeight w:val="750"/>
        </w:trPr>
        <w:tc>
          <w:tcPr>
            <w:tcW w:w="167" w:type="pct"/>
            <w:tcBorders>
              <w:top w:val="nil"/>
              <w:left w:val="single" w:sz="8" w:space="0" w:color="auto"/>
              <w:bottom w:val="single" w:sz="4" w:space="0" w:color="auto"/>
              <w:right w:val="single" w:sz="4" w:space="0" w:color="auto"/>
            </w:tcBorders>
            <w:shd w:val="clear" w:color="auto" w:fill="auto"/>
            <w:hideMark/>
          </w:tcPr>
          <w:p w:rsidR="00BB0476" w:rsidRPr="008E153A"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1243"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F26008">
            <w:pPr>
              <w:spacing w:after="0" w:line="240" w:lineRule="auto"/>
              <w:jc w:val="both"/>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 xml:space="preserve">Наличие организаций, предоставляющих услуги по дошкольному образованию </w:t>
            </w:r>
          </w:p>
        </w:tc>
        <w:tc>
          <w:tcPr>
            <w:tcW w:w="706" w:type="pct"/>
            <w:tcBorders>
              <w:top w:val="nil"/>
              <w:left w:val="nil"/>
              <w:bottom w:val="single" w:sz="4" w:space="0" w:color="auto"/>
              <w:right w:val="single" w:sz="4" w:space="0" w:color="auto"/>
            </w:tcBorders>
            <w:shd w:val="clear" w:color="auto" w:fill="auto"/>
            <w:hideMark/>
          </w:tcPr>
          <w:p w:rsidR="00BB0476" w:rsidRPr="008E153A"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Да-1 Нет-0</w:t>
            </w:r>
          </w:p>
        </w:tc>
        <w:tc>
          <w:tcPr>
            <w:tcW w:w="485" w:type="pct"/>
            <w:tcBorders>
              <w:top w:val="nil"/>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w:t>
            </w:r>
          </w:p>
        </w:tc>
        <w:tc>
          <w:tcPr>
            <w:tcW w:w="33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39" w:type="pct"/>
            <w:gridSpan w:val="4"/>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17" w:type="pct"/>
            <w:gridSpan w:val="3"/>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4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23" w:type="pct"/>
            <w:tcBorders>
              <w:top w:val="nil"/>
              <w:left w:val="nil"/>
              <w:bottom w:val="single" w:sz="4" w:space="0" w:color="auto"/>
              <w:right w:val="single" w:sz="4" w:space="0" w:color="auto"/>
            </w:tcBorders>
            <w:vAlign w:val="center"/>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r>
      <w:tr w:rsidR="00CA23AA" w:rsidRPr="008E153A" w:rsidTr="00C668D6">
        <w:trPr>
          <w:trHeight w:val="1125"/>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8E153A"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2.</w:t>
            </w:r>
          </w:p>
        </w:tc>
        <w:tc>
          <w:tcPr>
            <w:tcW w:w="1243"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F26008">
            <w:pPr>
              <w:spacing w:after="0" w:line="240" w:lineRule="auto"/>
              <w:jc w:val="both"/>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Наличие организаций, предоставляющих услуги по начальному общему, основному общему и среднему общему образованию</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8E153A"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Да-1 Нет-0</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23" w:type="pct"/>
            <w:tcBorders>
              <w:top w:val="single" w:sz="4" w:space="0" w:color="auto"/>
              <w:left w:val="nil"/>
              <w:bottom w:val="single" w:sz="4" w:space="0" w:color="auto"/>
              <w:right w:val="single" w:sz="4" w:space="0" w:color="auto"/>
            </w:tcBorders>
            <w:vAlign w:val="center"/>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r>
      <w:tr w:rsidR="00CA23AA" w:rsidRPr="008E153A" w:rsidTr="00C668D6">
        <w:trPr>
          <w:trHeight w:val="750"/>
        </w:trPr>
        <w:tc>
          <w:tcPr>
            <w:tcW w:w="167" w:type="pct"/>
            <w:tcBorders>
              <w:top w:val="nil"/>
              <w:left w:val="single" w:sz="8" w:space="0" w:color="auto"/>
              <w:bottom w:val="single" w:sz="4" w:space="0" w:color="auto"/>
              <w:right w:val="single" w:sz="4" w:space="0" w:color="auto"/>
            </w:tcBorders>
            <w:shd w:val="clear" w:color="auto" w:fill="auto"/>
            <w:hideMark/>
          </w:tcPr>
          <w:p w:rsidR="00BB0476" w:rsidRPr="008E153A"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3.</w:t>
            </w:r>
          </w:p>
        </w:tc>
        <w:tc>
          <w:tcPr>
            <w:tcW w:w="1243"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C46837">
            <w:pPr>
              <w:spacing w:after="0" w:line="240" w:lineRule="auto"/>
              <w:jc w:val="both"/>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Наличие организаций, предоставляющих услуги по дополнительному образованию</w:t>
            </w:r>
          </w:p>
        </w:tc>
        <w:tc>
          <w:tcPr>
            <w:tcW w:w="706" w:type="pct"/>
            <w:tcBorders>
              <w:top w:val="nil"/>
              <w:left w:val="nil"/>
              <w:bottom w:val="single" w:sz="4" w:space="0" w:color="auto"/>
              <w:right w:val="single" w:sz="4" w:space="0" w:color="auto"/>
            </w:tcBorders>
            <w:shd w:val="clear" w:color="auto" w:fill="auto"/>
            <w:hideMark/>
          </w:tcPr>
          <w:p w:rsidR="00BB0476" w:rsidRPr="008E153A"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Да-1 Нет-0</w:t>
            </w:r>
          </w:p>
        </w:tc>
        <w:tc>
          <w:tcPr>
            <w:tcW w:w="485" w:type="pct"/>
            <w:tcBorders>
              <w:top w:val="nil"/>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w:t>
            </w:r>
          </w:p>
        </w:tc>
        <w:tc>
          <w:tcPr>
            <w:tcW w:w="33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39" w:type="pct"/>
            <w:gridSpan w:val="4"/>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17" w:type="pct"/>
            <w:gridSpan w:val="3"/>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4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23" w:type="pct"/>
            <w:tcBorders>
              <w:top w:val="nil"/>
              <w:left w:val="nil"/>
              <w:bottom w:val="single" w:sz="4" w:space="0" w:color="auto"/>
              <w:right w:val="single" w:sz="4" w:space="0" w:color="auto"/>
            </w:tcBorders>
            <w:vAlign w:val="center"/>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r>
      <w:tr w:rsidR="00CA23AA" w:rsidRPr="008E153A" w:rsidTr="00C668D6">
        <w:trPr>
          <w:trHeight w:val="750"/>
        </w:trPr>
        <w:tc>
          <w:tcPr>
            <w:tcW w:w="167" w:type="pct"/>
            <w:tcBorders>
              <w:top w:val="nil"/>
              <w:left w:val="single" w:sz="8" w:space="0" w:color="auto"/>
              <w:bottom w:val="single" w:sz="4" w:space="0" w:color="auto"/>
              <w:right w:val="single" w:sz="4" w:space="0" w:color="auto"/>
            </w:tcBorders>
            <w:shd w:val="clear" w:color="auto" w:fill="auto"/>
            <w:hideMark/>
          </w:tcPr>
          <w:p w:rsidR="00BB0476" w:rsidRPr="008E153A"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lastRenderedPageBreak/>
              <w:t>4.</w:t>
            </w:r>
          </w:p>
        </w:tc>
        <w:tc>
          <w:tcPr>
            <w:tcW w:w="1243"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C46837">
            <w:pPr>
              <w:spacing w:after="0" w:line="240" w:lineRule="auto"/>
              <w:jc w:val="both"/>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Наличие организаций, предоставляющих услуги по отдыху детей в каникулярное время</w:t>
            </w:r>
          </w:p>
        </w:tc>
        <w:tc>
          <w:tcPr>
            <w:tcW w:w="706" w:type="pct"/>
            <w:tcBorders>
              <w:top w:val="nil"/>
              <w:left w:val="nil"/>
              <w:bottom w:val="single" w:sz="4" w:space="0" w:color="auto"/>
              <w:right w:val="single" w:sz="4" w:space="0" w:color="auto"/>
            </w:tcBorders>
            <w:shd w:val="clear" w:color="auto" w:fill="auto"/>
            <w:hideMark/>
          </w:tcPr>
          <w:p w:rsidR="00BB0476" w:rsidRPr="008E153A"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Да-1 Нет-0</w:t>
            </w:r>
          </w:p>
        </w:tc>
        <w:tc>
          <w:tcPr>
            <w:tcW w:w="485" w:type="pct"/>
            <w:tcBorders>
              <w:top w:val="nil"/>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w:t>
            </w:r>
          </w:p>
        </w:tc>
        <w:tc>
          <w:tcPr>
            <w:tcW w:w="33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39" w:type="pct"/>
            <w:gridSpan w:val="4"/>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17" w:type="pct"/>
            <w:gridSpan w:val="3"/>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4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23" w:type="pct"/>
            <w:tcBorders>
              <w:top w:val="nil"/>
              <w:left w:val="nil"/>
              <w:bottom w:val="single" w:sz="4" w:space="0" w:color="auto"/>
              <w:right w:val="single" w:sz="4" w:space="0" w:color="auto"/>
            </w:tcBorders>
            <w:vAlign w:val="center"/>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r>
      <w:tr w:rsidR="00CA23AA" w:rsidRPr="008E153A" w:rsidTr="00C668D6">
        <w:trPr>
          <w:trHeight w:val="750"/>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8E153A" w:rsidRDefault="00BB0476" w:rsidP="00C46837">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5.</w:t>
            </w:r>
          </w:p>
        </w:tc>
        <w:tc>
          <w:tcPr>
            <w:tcW w:w="1243"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C46837">
            <w:pPr>
              <w:spacing w:after="0" w:line="240" w:lineRule="auto"/>
              <w:jc w:val="both"/>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Количество проведенных городских мероприятий в сфере образования</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8E153A"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единиц</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11</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11</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11</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11</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11</w:t>
            </w:r>
          </w:p>
        </w:tc>
        <w:tc>
          <w:tcPr>
            <w:tcW w:w="323" w:type="pct"/>
            <w:tcBorders>
              <w:top w:val="single" w:sz="4" w:space="0" w:color="auto"/>
              <w:left w:val="nil"/>
              <w:bottom w:val="single" w:sz="4" w:space="0" w:color="auto"/>
              <w:right w:val="single" w:sz="4" w:space="0" w:color="auto"/>
            </w:tcBorders>
            <w:vAlign w:val="center"/>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11</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11</w:t>
            </w:r>
          </w:p>
        </w:tc>
      </w:tr>
      <w:tr w:rsidR="00CA23AA" w:rsidRPr="008E153A" w:rsidTr="00C668D6">
        <w:trPr>
          <w:trHeight w:val="750"/>
        </w:trPr>
        <w:tc>
          <w:tcPr>
            <w:tcW w:w="167" w:type="pct"/>
            <w:tcBorders>
              <w:top w:val="single" w:sz="4" w:space="0" w:color="auto"/>
              <w:left w:val="single" w:sz="4" w:space="0" w:color="auto"/>
              <w:bottom w:val="single" w:sz="4" w:space="0" w:color="auto"/>
              <w:right w:val="single" w:sz="4" w:space="0" w:color="auto"/>
            </w:tcBorders>
            <w:shd w:val="clear" w:color="auto" w:fill="auto"/>
          </w:tcPr>
          <w:p w:rsidR="00BB0476" w:rsidRPr="00161539" w:rsidRDefault="00FD293C" w:rsidP="00FD293C">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w:t>
            </w:r>
            <w:r w:rsidR="00BB0476" w:rsidRPr="00161539">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tcPr>
          <w:p w:rsidR="00BB0476" w:rsidRPr="00161539" w:rsidRDefault="00BB0476" w:rsidP="00C46837">
            <w:pPr>
              <w:spacing w:after="0" w:line="240" w:lineRule="auto"/>
              <w:jc w:val="both"/>
              <w:rPr>
                <w:rFonts w:ascii="Times New Roman" w:eastAsia="Times New Roman" w:hAnsi="Times New Roman" w:cs="Times New Roman"/>
                <w:color w:val="000000" w:themeColor="text1"/>
                <w:sz w:val="28"/>
                <w:szCs w:val="28"/>
              </w:rPr>
            </w:pPr>
            <w:r w:rsidRPr="00161539">
              <w:rPr>
                <w:rFonts w:ascii="Times New Roman" w:eastAsia="Times New Roman" w:hAnsi="Times New Roman" w:cs="Times New Roman"/>
                <w:color w:val="000000" w:themeColor="text1"/>
                <w:sz w:val="28"/>
                <w:szCs w:val="28"/>
              </w:rPr>
              <w:t>Количество студентов, обучающихся в федеральных образовательных организациях высшего образования по направлению «Образовательные  и педагогические науки», с которыми заключен договор на целевое обучение</w:t>
            </w:r>
          </w:p>
        </w:tc>
        <w:tc>
          <w:tcPr>
            <w:tcW w:w="706" w:type="pct"/>
            <w:tcBorders>
              <w:top w:val="single" w:sz="4" w:space="0" w:color="auto"/>
              <w:left w:val="nil"/>
              <w:bottom w:val="single" w:sz="4" w:space="0" w:color="auto"/>
              <w:right w:val="single" w:sz="4" w:space="0" w:color="auto"/>
            </w:tcBorders>
            <w:shd w:val="clear" w:color="auto" w:fill="auto"/>
          </w:tcPr>
          <w:p w:rsidR="00BB0476" w:rsidRPr="00161539"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161539">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BB0476" w:rsidRPr="00161539"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161539">
              <w:rPr>
                <w:rFonts w:ascii="Times New Roman" w:eastAsia="Times New Roman" w:hAnsi="Times New Roman" w:cs="Times New Roman"/>
                <w:color w:val="000000" w:themeColor="text1"/>
                <w:sz w:val="28"/>
                <w:szCs w:val="28"/>
              </w:rPr>
              <w:t>единиц</w:t>
            </w:r>
          </w:p>
        </w:tc>
        <w:tc>
          <w:tcPr>
            <w:tcW w:w="485" w:type="pct"/>
            <w:tcBorders>
              <w:top w:val="single" w:sz="4" w:space="0" w:color="auto"/>
              <w:left w:val="nil"/>
              <w:bottom w:val="single" w:sz="4" w:space="0" w:color="auto"/>
              <w:right w:val="single" w:sz="4" w:space="0" w:color="auto"/>
            </w:tcBorders>
            <w:shd w:val="clear" w:color="auto" w:fill="auto"/>
            <w:vAlign w:val="center"/>
          </w:tcPr>
          <w:p w:rsidR="00BB0476" w:rsidRPr="00161539" w:rsidRDefault="00EE1717"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BB0476" w:rsidRPr="00161539" w:rsidRDefault="00EE1717"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w:t>
            </w:r>
          </w:p>
        </w:tc>
        <w:tc>
          <w:tcPr>
            <w:tcW w:w="339" w:type="pct"/>
            <w:gridSpan w:val="4"/>
            <w:tcBorders>
              <w:top w:val="single" w:sz="4" w:space="0" w:color="auto"/>
              <w:left w:val="nil"/>
              <w:bottom w:val="single" w:sz="4" w:space="0" w:color="auto"/>
              <w:right w:val="single" w:sz="4" w:space="0" w:color="auto"/>
            </w:tcBorders>
            <w:shd w:val="clear" w:color="auto" w:fill="auto"/>
            <w:vAlign w:val="center"/>
          </w:tcPr>
          <w:p w:rsidR="00BB0476" w:rsidRPr="00161539" w:rsidRDefault="00EE1717" w:rsidP="00963A83">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12</w:t>
            </w:r>
          </w:p>
        </w:tc>
        <w:tc>
          <w:tcPr>
            <w:tcW w:w="317" w:type="pct"/>
            <w:gridSpan w:val="3"/>
            <w:tcBorders>
              <w:top w:val="single" w:sz="4" w:space="0" w:color="auto"/>
              <w:left w:val="nil"/>
              <w:bottom w:val="single" w:sz="4" w:space="0" w:color="auto"/>
              <w:right w:val="single" w:sz="4" w:space="0" w:color="auto"/>
            </w:tcBorders>
            <w:shd w:val="clear" w:color="auto" w:fill="auto"/>
            <w:vAlign w:val="center"/>
          </w:tcPr>
          <w:p w:rsidR="00BB0476" w:rsidRPr="00161539" w:rsidRDefault="00EE1717" w:rsidP="00EE1717">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14</w:t>
            </w:r>
          </w:p>
        </w:tc>
        <w:tc>
          <w:tcPr>
            <w:tcW w:w="344" w:type="pct"/>
            <w:gridSpan w:val="2"/>
            <w:tcBorders>
              <w:top w:val="single" w:sz="4" w:space="0" w:color="auto"/>
              <w:left w:val="nil"/>
              <w:bottom w:val="single" w:sz="4" w:space="0" w:color="auto"/>
              <w:right w:val="single" w:sz="4" w:space="0" w:color="auto"/>
            </w:tcBorders>
            <w:shd w:val="clear" w:color="auto" w:fill="auto"/>
            <w:vAlign w:val="center"/>
          </w:tcPr>
          <w:p w:rsidR="00BB0476" w:rsidRPr="00161539" w:rsidRDefault="00DF0F67" w:rsidP="00EE1717">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w:t>
            </w:r>
            <w:r w:rsidR="00EE1717">
              <w:rPr>
                <w:rFonts w:ascii="Times New Roman" w:eastAsia="Times New Roman" w:hAnsi="Times New Roman" w:cs="Times New Roman"/>
                <w:color w:val="000000" w:themeColor="text1"/>
                <w:sz w:val="28"/>
                <w:szCs w:val="28"/>
              </w:rPr>
              <w:t>5</w:t>
            </w:r>
          </w:p>
        </w:tc>
        <w:tc>
          <w:tcPr>
            <w:tcW w:w="323" w:type="pct"/>
            <w:tcBorders>
              <w:top w:val="single" w:sz="4" w:space="0" w:color="auto"/>
              <w:left w:val="nil"/>
              <w:bottom w:val="single" w:sz="4" w:space="0" w:color="auto"/>
              <w:right w:val="single" w:sz="4" w:space="0" w:color="auto"/>
            </w:tcBorders>
            <w:vAlign w:val="center"/>
          </w:tcPr>
          <w:p w:rsidR="00BB0476" w:rsidRPr="00161539" w:rsidRDefault="00DF0F67" w:rsidP="00DF0F67">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w:t>
            </w:r>
            <w:r w:rsidR="00DD0935">
              <w:rPr>
                <w:rFonts w:ascii="Times New Roman" w:eastAsia="Times New Roman" w:hAnsi="Times New Roman" w:cs="Times New Roman"/>
                <w:color w:val="000000" w:themeColor="text1"/>
                <w:sz w:val="28"/>
                <w:szCs w:val="28"/>
              </w:rPr>
              <w:t>6</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rsidR="00BB0476" w:rsidRPr="008E153A" w:rsidRDefault="00DF0F67" w:rsidP="00DD093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w:t>
            </w:r>
            <w:r w:rsidR="00DD0935">
              <w:rPr>
                <w:rFonts w:ascii="Times New Roman" w:eastAsia="Times New Roman" w:hAnsi="Times New Roman" w:cs="Times New Roman"/>
                <w:color w:val="000000" w:themeColor="text1"/>
                <w:sz w:val="28"/>
                <w:szCs w:val="28"/>
              </w:rPr>
              <w:t>6</w:t>
            </w:r>
          </w:p>
        </w:tc>
      </w:tr>
      <w:tr w:rsidR="00BB0476" w:rsidRPr="008E153A"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BB0476" w:rsidRPr="008E153A" w:rsidRDefault="00BB0476" w:rsidP="000A098C">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Основное мероприятие 2 «Финансовое обеспечение деятельности учреждений в сфере образования»</w:t>
            </w:r>
          </w:p>
          <w:p w:rsidR="00BB0476" w:rsidRPr="008E153A" w:rsidRDefault="00BB0476" w:rsidP="000A098C">
            <w:pPr>
              <w:spacing w:after="0" w:line="240" w:lineRule="auto"/>
              <w:jc w:val="center"/>
              <w:rPr>
                <w:rFonts w:ascii="Times New Roman" w:eastAsia="Times New Roman" w:hAnsi="Times New Roman" w:cs="Times New Roman"/>
                <w:color w:val="000000" w:themeColor="text1"/>
                <w:sz w:val="28"/>
                <w:szCs w:val="28"/>
              </w:rPr>
            </w:pPr>
          </w:p>
        </w:tc>
      </w:tr>
      <w:tr w:rsidR="00CA23AA" w:rsidRPr="008E153A" w:rsidTr="00B02158">
        <w:trPr>
          <w:trHeight w:val="669"/>
        </w:trPr>
        <w:tc>
          <w:tcPr>
            <w:tcW w:w="167" w:type="pct"/>
            <w:tcBorders>
              <w:top w:val="nil"/>
              <w:left w:val="single" w:sz="8" w:space="0" w:color="auto"/>
              <w:bottom w:val="single" w:sz="4" w:space="0" w:color="auto"/>
              <w:right w:val="single" w:sz="4" w:space="0" w:color="auto"/>
            </w:tcBorders>
            <w:shd w:val="clear" w:color="auto" w:fill="auto"/>
            <w:hideMark/>
          </w:tcPr>
          <w:p w:rsidR="00BB0476" w:rsidRPr="008E153A" w:rsidRDefault="00BB0476" w:rsidP="00C46837">
            <w:pPr>
              <w:spacing w:after="0" w:line="240" w:lineRule="auto"/>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w:t>
            </w:r>
          </w:p>
        </w:tc>
        <w:tc>
          <w:tcPr>
            <w:tcW w:w="1243" w:type="pct"/>
            <w:gridSpan w:val="2"/>
            <w:tcBorders>
              <w:top w:val="nil"/>
              <w:left w:val="nil"/>
              <w:bottom w:val="single" w:sz="4" w:space="0" w:color="auto"/>
              <w:right w:val="single" w:sz="4" w:space="0" w:color="auto"/>
            </w:tcBorders>
            <w:shd w:val="clear" w:color="auto" w:fill="auto"/>
            <w:hideMark/>
          </w:tcPr>
          <w:p w:rsidR="00714171" w:rsidRPr="008E153A" w:rsidRDefault="00BB0476" w:rsidP="00C46837">
            <w:pPr>
              <w:spacing w:after="0" w:line="240" w:lineRule="auto"/>
              <w:jc w:val="both"/>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Доля выполненных заявок на хозяйственно-эксплуатационное обслуживание муниципальных организаций системы образования</w:t>
            </w:r>
          </w:p>
        </w:tc>
        <w:tc>
          <w:tcPr>
            <w:tcW w:w="706" w:type="pct"/>
            <w:tcBorders>
              <w:top w:val="nil"/>
              <w:left w:val="nil"/>
              <w:bottom w:val="single" w:sz="4" w:space="0" w:color="auto"/>
              <w:right w:val="single" w:sz="4" w:space="0" w:color="auto"/>
            </w:tcBorders>
            <w:shd w:val="clear" w:color="auto" w:fill="auto"/>
            <w:hideMark/>
          </w:tcPr>
          <w:p w:rsidR="00BB0476" w:rsidRPr="008E153A"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w:t>
            </w:r>
          </w:p>
        </w:tc>
        <w:tc>
          <w:tcPr>
            <w:tcW w:w="485" w:type="pct"/>
            <w:tcBorders>
              <w:top w:val="nil"/>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39" w:type="pct"/>
            <w:gridSpan w:val="4"/>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17" w:type="pct"/>
            <w:gridSpan w:val="3"/>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4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23" w:type="pct"/>
            <w:tcBorders>
              <w:top w:val="nil"/>
              <w:left w:val="nil"/>
              <w:bottom w:val="single" w:sz="4" w:space="0" w:color="auto"/>
              <w:right w:val="single" w:sz="4" w:space="0" w:color="auto"/>
            </w:tcBorders>
            <w:vAlign w:val="center"/>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r>
      <w:tr w:rsidR="00CA23AA" w:rsidRPr="008E153A" w:rsidTr="00C668D6">
        <w:trPr>
          <w:trHeight w:val="1125"/>
        </w:trPr>
        <w:tc>
          <w:tcPr>
            <w:tcW w:w="167" w:type="pct"/>
            <w:tcBorders>
              <w:top w:val="nil"/>
              <w:left w:val="single" w:sz="8" w:space="0" w:color="auto"/>
              <w:bottom w:val="single" w:sz="4" w:space="0" w:color="auto"/>
              <w:right w:val="single" w:sz="4" w:space="0" w:color="auto"/>
            </w:tcBorders>
            <w:shd w:val="clear" w:color="auto" w:fill="auto"/>
            <w:hideMark/>
          </w:tcPr>
          <w:p w:rsidR="00BB0476" w:rsidRPr="008E153A" w:rsidRDefault="00BB0476" w:rsidP="00C46837">
            <w:pPr>
              <w:spacing w:after="0" w:line="240" w:lineRule="auto"/>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2.</w:t>
            </w:r>
          </w:p>
        </w:tc>
        <w:tc>
          <w:tcPr>
            <w:tcW w:w="1243" w:type="pct"/>
            <w:gridSpan w:val="2"/>
            <w:tcBorders>
              <w:top w:val="nil"/>
              <w:left w:val="nil"/>
              <w:bottom w:val="single" w:sz="4" w:space="0" w:color="auto"/>
              <w:right w:val="single" w:sz="4" w:space="0" w:color="auto"/>
            </w:tcBorders>
            <w:shd w:val="clear" w:color="auto" w:fill="auto"/>
            <w:hideMark/>
          </w:tcPr>
          <w:p w:rsidR="00714171" w:rsidRPr="008E153A" w:rsidRDefault="00BB0476" w:rsidP="00C46837">
            <w:pPr>
              <w:spacing w:after="0" w:line="240" w:lineRule="auto"/>
              <w:jc w:val="both"/>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Доля муниципальных организаций системы образования, охваченных методическим обеспечением</w:t>
            </w:r>
          </w:p>
        </w:tc>
        <w:tc>
          <w:tcPr>
            <w:tcW w:w="706" w:type="pct"/>
            <w:tcBorders>
              <w:top w:val="nil"/>
              <w:left w:val="nil"/>
              <w:bottom w:val="single" w:sz="4" w:space="0" w:color="auto"/>
              <w:right w:val="single" w:sz="4" w:space="0" w:color="auto"/>
            </w:tcBorders>
            <w:shd w:val="clear" w:color="auto" w:fill="auto"/>
            <w:hideMark/>
          </w:tcPr>
          <w:p w:rsidR="00BB0476" w:rsidRPr="008E153A"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w:t>
            </w:r>
          </w:p>
        </w:tc>
        <w:tc>
          <w:tcPr>
            <w:tcW w:w="485" w:type="pct"/>
            <w:tcBorders>
              <w:top w:val="nil"/>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39" w:type="pct"/>
            <w:gridSpan w:val="4"/>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17" w:type="pct"/>
            <w:gridSpan w:val="3"/>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44" w:type="pct"/>
            <w:gridSpan w:val="2"/>
            <w:tcBorders>
              <w:top w:val="nil"/>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23" w:type="pct"/>
            <w:tcBorders>
              <w:top w:val="nil"/>
              <w:left w:val="nil"/>
              <w:bottom w:val="single" w:sz="4" w:space="0" w:color="auto"/>
              <w:right w:val="single" w:sz="4" w:space="0" w:color="auto"/>
            </w:tcBorders>
            <w:vAlign w:val="center"/>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41" w:type="pct"/>
            <w:tcBorders>
              <w:top w:val="nil"/>
              <w:left w:val="single" w:sz="4" w:space="0" w:color="auto"/>
              <w:bottom w:val="single" w:sz="4" w:space="0" w:color="auto"/>
              <w:right w:val="single" w:sz="8"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r>
      <w:tr w:rsidR="00CA23AA" w:rsidRPr="008E153A" w:rsidTr="00C668D6">
        <w:trPr>
          <w:trHeight w:val="1890"/>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8E153A" w:rsidRDefault="00BB0476" w:rsidP="00C46837">
            <w:pPr>
              <w:spacing w:after="0" w:line="240" w:lineRule="auto"/>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lastRenderedPageBreak/>
              <w:t>3.</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714171" w:rsidRPr="008E153A" w:rsidRDefault="00BB0476" w:rsidP="00C46837">
            <w:pPr>
              <w:spacing w:after="0" w:line="240" w:lineRule="auto"/>
              <w:jc w:val="both"/>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Доля муниципальных организаций системы образования, предоставивших бухгалтерскую и налоговую отчетность в соответствие с требованиями законодательства и в установленные сроки</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8E153A" w:rsidRDefault="00BB0476" w:rsidP="00C668D6">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vAlign w:val="center"/>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8E153A"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100</w:t>
            </w:r>
          </w:p>
        </w:tc>
      </w:tr>
      <w:tr w:rsidR="00BB0476" w:rsidRPr="008E153A"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BB0476" w:rsidRPr="008E153A" w:rsidRDefault="00BB0476" w:rsidP="000A098C">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Подпрограмма 3</w:t>
            </w:r>
          </w:p>
        </w:tc>
      </w:tr>
      <w:tr w:rsidR="00BB0476" w:rsidRPr="008E153A"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BB0476" w:rsidRPr="008E153A" w:rsidRDefault="00BB0476" w:rsidP="00FF32E1">
            <w:pPr>
              <w:spacing w:after="0" w:line="240" w:lineRule="auto"/>
              <w:jc w:val="center"/>
              <w:rPr>
                <w:rFonts w:ascii="Times New Roman" w:eastAsia="Times New Roman" w:hAnsi="Times New Roman" w:cs="Times New Roman"/>
                <w:color w:val="000000" w:themeColor="text1"/>
                <w:sz w:val="28"/>
                <w:szCs w:val="28"/>
              </w:rPr>
            </w:pPr>
            <w:r w:rsidRPr="008E153A">
              <w:rPr>
                <w:rFonts w:ascii="Times New Roman" w:eastAsia="Times New Roman" w:hAnsi="Times New Roman" w:cs="Times New Roman"/>
                <w:color w:val="000000" w:themeColor="text1"/>
                <w:sz w:val="28"/>
                <w:szCs w:val="28"/>
              </w:rPr>
              <w:t xml:space="preserve">Основное мероприятие 1 «Организация питания </w:t>
            </w:r>
            <w:r w:rsidR="00FF32E1">
              <w:rPr>
                <w:rFonts w:ascii="Times New Roman" w:eastAsia="Times New Roman" w:hAnsi="Times New Roman" w:cs="Times New Roman"/>
                <w:color w:val="000000" w:themeColor="text1"/>
                <w:sz w:val="28"/>
                <w:szCs w:val="28"/>
              </w:rPr>
              <w:t>обучающихся</w:t>
            </w:r>
            <w:r w:rsidRPr="008E153A">
              <w:rPr>
                <w:rFonts w:ascii="Times New Roman" w:eastAsia="Times New Roman" w:hAnsi="Times New Roman" w:cs="Times New Roman"/>
                <w:color w:val="000000" w:themeColor="text1"/>
                <w:sz w:val="28"/>
                <w:szCs w:val="28"/>
              </w:rPr>
              <w:t>»</w:t>
            </w:r>
          </w:p>
        </w:tc>
      </w:tr>
      <w:tr w:rsidR="00CA23AA" w:rsidRPr="000838C6" w:rsidTr="00B02158">
        <w:trPr>
          <w:trHeight w:val="850"/>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0838C6" w:rsidRDefault="007260BA" w:rsidP="00C46837">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w:t>
            </w:r>
            <w:r w:rsidR="00BB0476" w:rsidRPr="000838C6">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F26008">
            <w:pPr>
              <w:spacing w:after="0" w:line="240" w:lineRule="auto"/>
              <w:jc w:val="both"/>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Число обучающихся частных, имеющих государственную аккредитацию, общеобразовательных организаций, получающих дотацию на питание, за счет средств местного бюджета</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0838C6" w:rsidRDefault="00BB0476"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70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70</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70</w:t>
            </w:r>
          </w:p>
        </w:tc>
        <w:tc>
          <w:tcPr>
            <w:tcW w:w="330"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70</w:t>
            </w:r>
          </w:p>
        </w:tc>
        <w:tc>
          <w:tcPr>
            <w:tcW w:w="331" w:type="pct"/>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70</w:t>
            </w:r>
          </w:p>
        </w:tc>
        <w:tc>
          <w:tcPr>
            <w:tcW w:w="323" w:type="pct"/>
            <w:tcBorders>
              <w:top w:val="single" w:sz="4" w:space="0" w:color="auto"/>
              <w:left w:val="nil"/>
              <w:bottom w:val="single" w:sz="4" w:space="0" w:color="auto"/>
              <w:right w:val="single" w:sz="4" w:space="0" w:color="auto"/>
            </w:tcBorders>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70</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70</w:t>
            </w:r>
          </w:p>
        </w:tc>
      </w:tr>
      <w:tr w:rsidR="00CA23AA" w:rsidRPr="000838C6" w:rsidTr="00B02158">
        <w:trPr>
          <w:trHeight w:val="750"/>
        </w:trPr>
        <w:tc>
          <w:tcPr>
            <w:tcW w:w="167" w:type="pct"/>
            <w:tcBorders>
              <w:top w:val="single" w:sz="4" w:space="0" w:color="auto"/>
              <w:left w:val="single" w:sz="4" w:space="0" w:color="auto"/>
              <w:bottom w:val="single" w:sz="4" w:space="0" w:color="auto"/>
              <w:right w:val="single" w:sz="4" w:space="0" w:color="auto"/>
            </w:tcBorders>
            <w:shd w:val="clear" w:color="auto" w:fill="auto"/>
            <w:hideMark/>
          </w:tcPr>
          <w:p w:rsidR="00BB0476" w:rsidRPr="00D50F21" w:rsidRDefault="007260BA" w:rsidP="00C46837">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w:t>
            </w:r>
            <w:r w:rsidR="00BB0476" w:rsidRPr="00D50F21">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F26008">
            <w:pPr>
              <w:spacing w:after="0" w:line="240" w:lineRule="auto"/>
              <w:jc w:val="both"/>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Число детей и подростков, охваченных горячим питанием в лагерях дневного пребывания</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D50F21" w:rsidRDefault="00BB0476" w:rsidP="00B02158">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AF6AE4" w:rsidRDefault="00B02158" w:rsidP="0091435B">
            <w:pPr>
              <w:spacing w:after="0" w:line="240" w:lineRule="auto"/>
              <w:jc w:val="center"/>
              <w:rPr>
                <w:rFonts w:ascii="Times New Roman" w:eastAsia="Times New Roman" w:hAnsi="Times New Roman" w:cs="Times New Roman"/>
                <w:sz w:val="28"/>
                <w:szCs w:val="28"/>
              </w:rPr>
            </w:pPr>
            <w:r w:rsidRPr="00AF6AE4">
              <w:rPr>
                <w:rFonts w:ascii="Times New Roman" w:eastAsia="Times New Roman" w:hAnsi="Times New Roman" w:cs="Times New Roman"/>
                <w:sz w:val="28"/>
                <w:szCs w:val="28"/>
              </w:rPr>
              <w:t>-</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4944</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4944</w:t>
            </w:r>
          </w:p>
        </w:tc>
        <w:tc>
          <w:tcPr>
            <w:tcW w:w="330"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4944</w:t>
            </w:r>
          </w:p>
        </w:tc>
        <w:tc>
          <w:tcPr>
            <w:tcW w:w="331"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4944</w:t>
            </w:r>
          </w:p>
        </w:tc>
        <w:tc>
          <w:tcPr>
            <w:tcW w:w="323" w:type="pct"/>
            <w:tcBorders>
              <w:top w:val="single" w:sz="4" w:space="0" w:color="auto"/>
              <w:left w:val="nil"/>
              <w:bottom w:val="single" w:sz="4" w:space="0" w:color="auto"/>
              <w:right w:val="single" w:sz="4" w:space="0" w:color="auto"/>
            </w:tcBorders>
            <w:vAlign w:val="center"/>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4944</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4944</w:t>
            </w:r>
          </w:p>
        </w:tc>
      </w:tr>
      <w:tr w:rsidR="00CA23AA" w:rsidRPr="000838C6" w:rsidTr="001E54EA">
        <w:trPr>
          <w:trHeight w:val="527"/>
        </w:trPr>
        <w:tc>
          <w:tcPr>
            <w:tcW w:w="167" w:type="pct"/>
            <w:tcBorders>
              <w:top w:val="single" w:sz="4" w:space="0" w:color="auto"/>
              <w:left w:val="single" w:sz="8" w:space="0" w:color="auto"/>
              <w:bottom w:val="single" w:sz="4" w:space="0" w:color="auto"/>
              <w:right w:val="single" w:sz="4" w:space="0" w:color="auto"/>
            </w:tcBorders>
            <w:shd w:val="clear" w:color="auto" w:fill="auto"/>
          </w:tcPr>
          <w:p w:rsidR="00BB0476" w:rsidRPr="000838C6" w:rsidRDefault="00AF6AE4" w:rsidP="00C46837">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w:t>
            </w:r>
            <w:r w:rsidR="00674854">
              <w:rPr>
                <w:rFonts w:ascii="Times New Roman" w:eastAsia="Times New Roman" w:hAnsi="Times New Roman" w:cs="Times New Roman"/>
                <w:color w:val="000000" w:themeColor="text1"/>
                <w:sz w:val="28"/>
                <w:szCs w:val="28"/>
              </w:rPr>
              <w:t>.</w:t>
            </w:r>
          </w:p>
          <w:p w:rsidR="00BB0476" w:rsidRPr="000838C6" w:rsidRDefault="00BB0476" w:rsidP="00C46837">
            <w:pPr>
              <w:spacing w:after="0" w:line="240" w:lineRule="auto"/>
              <w:rPr>
                <w:rFonts w:ascii="Times New Roman" w:eastAsia="Times New Roman" w:hAnsi="Times New Roman" w:cs="Times New Roman"/>
                <w:color w:val="000000" w:themeColor="text1"/>
                <w:sz w:val="28"/>
                <w:szCs w:val="28"/>
              </w:rPr>
            </w:pPr>
          </w:p>
        </w:tc>
        <w:tc>
          <w:tcPr>
            <w:tcW w:w="1243" w:type="pct"/>
            <w:gridSpan w:val="2"/>
            <w:tcBorders>
              <w:top w:val="single" w:sz="4" w:space="0" w:color="auto"/>
              <w:left w:val="nil"/>
              <w:bottom w:val="single" w:sz="4" w:space="0" w:color="auto"/>
              <w:right w:val="single" w:sz="4" w:space="0" w:color="auto"/>
            </w:tcBorders>
            <w:shd w:val="clear" w:color="auto" w:fill="auto"/>
            <w:vAlign w:val="center"/>
          </w:tcPr>
          <w:p w:rsidR="00BB0476" w:rsidRPr="000838C6" w:rsidRDefault="00BB0476" w:rsidP="00B774A1">
            <w:pPr>
              <w:spacing w:after="0" w:line="240" w:lineRule="auto"/>
              <w:jc w:val="both"/>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 xml:space="preserve">Доля обучающихся, получающих начальное общее образование в муниципальных </w:t>
            </w:r>
            <w:r w:rsidR="00B774A1">
              <w:rPr>
                <w:rFonts w:ascii="Times New Roman" w:eastAsia="Times New Roman" w:hAnsi="Times New Roman" w:cs="Times New Roman"/>
                <w:color w:val="000000" w:themeColor="text1"/>
                <w:sz w:val="28"/>
                <w:szCs w:val="28"/>
              </w:rPr>
              <w:t>о</w:t>
            </w:r>
            <w:r w:rsidRPr="000838C6">
              <w:rPr>
                <w:rFonts w:ascii="Times New Roman" w:eastAsia="Times New Roman" w:hAnsi="Times New Roman" w:cs="Times New Roman"/>
                <w:color w:val="000000" w:themeColor="text1"/>
                <w:sz w:val="28"/>
                <w:szCs w:val="28"/>
              </w:rPr>
              <w:t xml:space="preserve">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w:t>
            </w:r>
            <w:r w:rsidRPr="000838C6">
              <w:rPr>
                <w:rFonts w:ascii="Times New Roman" w:eastAsia="Times New Roman" w:hAnsi="Times New Roman" w:cs="Times New Roman"/>
                <w:color w:val="000000" w:themeColor="text1"/>
                <w:sz w:val="28"/>
                <w:szCs w:val="28"/>
              </w:rPr>
              <w:lastRenderedPageBreak/>
              <w:t>образовательных организациях</w:t>
            </w:r>
          </w:p>
        </w:tc>
        <w:tc>
          <w:tcPr>
            <w:tcW w:w="706" w:type="pct"/>
            <w:tcBorders>
              <w:top w:val="single" w:sz="4" w:space="0" w:color="auto"/>
              <w:left w:val="nil"/>
              <w:bottom w:val="single" w:sz="4" w:space="0" w:color="auto"/>
              <w:right w:val="single" w:sz="4" w:space="0" w:color="auto"/>
            </w:tcBorders>
            <w:shd w:val="clear" w:color="auto" w:fill="auto"/>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lastRenderedPageBreak/>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BB0476" w:rsidRPr="000838C6" w:rsidRDefault="00FF32E1"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39" w:type="pct"/>
            <w:gridSpan w:val="4"/>
            <w:tcBorders>
              <w:top w:val="single" w:sz="4" w:space="0" w:color="auto"/>
              <w:left w:val="nil"/>
              <w:bottom w:val="single" w:sz="4" w:space="0" w:color="auto"/>
              <w:right w:val="single" w:sz="4" w:space="0" w:color="auto"/>
            </w:tcBorders>
            <w:shd w:val="clear" w:color="auto" w:fill="auto"/>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30" w:type="pct"/>
            <w:gridSpan w:val="4"/>
            <w:tcBorders>
              <w:top w:val="single" w:sz="4" w:space="0" w:color="auto"/>
              <w:left w:val="nil"/>
              <w:bottom w:val="single" w:sz="4" w:space="0" w:color="auto"/>
              <w:right w:val="single" w:sz="4" w:space="0" w:color="auto"/>
            </w:tcBorders>
            <w:shd w:val="clear" w:color="auto" w:fill="auto"/>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31" w:type="pct"/>
            <w:tcBorders>
              <w:top w:val="single" w:sz="4" w:space="0" w:color="auto"/>
              <w:left w:val="nil"/>
              <w:bottom w:val="single" w:sz="4" w:space="0" w:color="auto"/>
              <w:right w:val="single" w:sz="4" w:space="0" w:color="auto"/>
            </w:tcBorders>
            <w:shd w:val="clear" w:color="auto" w:fill="auto"/>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r>
      <w:tr w:rsidR="00CA23AA" w:rsidRPr="000838C6" w:rsidTr="00B02158">
        <w:trPr>
          <w:trHeight w:val="527"/>
        </w:trPr>
        <w:tc>
          <w:tcPr>
            <w:tcW w:w="167" w:type="pct"/>
            <w:tcBorders>
              <w:top w:val="single" w:sz="4" w:space="0" w:color="auto"/>
              <w:left w:val="single" w:sz="8" w:space="0" w:color="auto"/>
              <w:bottom w:val="single" w:sz="4" w:space="0" w:color="auto"/>
              <w:right w:val="single" w:sz="4" w:space="0" w:color="auto"/>
            </w:tcBorders>
            <w:shd w:val="clear" w:color="auto" w:fill="auto"/>
          </w:tcPr>
          <w:p w:rsidR="00FF32E1" w:rsidRPr="000838C6" w:rsidRDefault="00AF6AE4" w:rsidP="00C46837">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4</w:t>
            </w:r>
            <w:r w:rsidR="00FF32E1">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vAlign w:val="center"/>
          </w:tcPr>
          <w:p w:rsidR="00FF32E1" w:rsidRPr="000838C6" w:rsidRDefault="00FF32E1" w:rsidP="00B774A1">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Охват бесплатным горячим питанием обучающихся, получающих начальное общее образование в муниципальных образовательных организациях</w:t>
            </w:r>
          </w:p>
        </w:tc>
        <w:tc>
          <w:tcPr>
            <w:tcW w:w="706" w:type="pct"/>
            <w:tcBorders>
              <w:top w:val="single" w:sz="4" w:space="0" w:color="auto"/>
              <w:left w:val="nil"/>
              <w:bottom w:val="single" w:sz="4" w:space="0" w:color="auto"/>
              <w:right w:val="single" w:sz="4" w:space="0" w:color="auto"/>
            </w:tcBorders>
            <w:shd w:val="clear" w:color="auto" w:fill="auto"/>
          </w:tcPr>
          <w:p w:rsidR="00FF32E1" w:rsidRPr="000838C6" w:rsidRDefault="00FF32E1"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FF32E1" w:rsidRPr="000838C6" w:rsidRDefault="00FF32E1" w:rsidP="00FF32E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tcPr>
          <w:p w:rsidR="00FF32E1" w:rsidRPr="000838C6" w:rsidRDefault="00FF32E1" w:rsidP="005853D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FF32E1" w:rsidRPr="000838C6" w:rsidRDefault="00FF32E1"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39" w:type="pct"/>
            <w:gridSpan w:val="4"/>
            <w:tcBorders>
              <w:top w:val="single" w:sz="4" w:space="0" w:color="auto"/>
              <w:left w:val="nil"/>
              <w:bottom w:val="single" w:sz="4" w:space="0" w:color="auto"/>
              <w:right w:val="single" w:sz="4" w:space="0" w:color="auto"/>
            </w:tcBorders>
            <w:shd w:val="clear" w:color="auto" w:fill="auto"/>
            <w:vAlign w:val="center"/>
          </w:tcPr>
          <w:p w:rsidR="00FF32E1" w:rsidRPr="000838C6" w:rsidRDefault="00FF32E1"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30" w:type="pct"/>
            <w:gridSpan w:val="4"/>
            <w:tcBorders>
              <w:top w:val="single" w:sz="4" w:space="0" w:color="auto"/>
              <w:left w:val="nil"/>
              <w:bottom w:val="single" w:sz="4" w:space="0" w:color="auto"/>
              <w:right w:val="single" w:sz="4" w:space="0" w:color="auto"/>
            </w:tcBorders>
            <w:shd w:val="clear" w:color="auto" w:fill="auto"/>
            <w:vAlign w:val="center"/>
          </w:tcPr>
          <w:p w:rsidR="00FF32E1" w:rsidRPr="000838C6" w:rsidRDefault="00FF32E1"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31" w:type="pct"/>
            <w:tcBorders>
              <w:top w:val="single" w:sz="4" w:space="0" w:color="auto"/>
              <w:left w:val="nil"/>
              <w:bottom w:val="single" w:sz="4" w:space="0" w:color="auto"/>
              <w:right w:val="single" w:sz="4" w:space="0" w:color="auto"/>
            </w:tcBorders>
            <w:shd w:val="clear" w:color="auto" w:fill="auto"/>
            <w:vAlign w:val="center"/>
          </w:tcPr>
          <w:p w:rsidR="00FF32E1" w:rsidRPr="000838C6" w:rsidRDefault="00FF32E1"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vAlign w:val="center"/>
          </w:tcPr>
          <w:p w:rsidR="00FF32E1" w:rsidRPr="000838C6" w:rsidRDefault="00FF32E1"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tcPr>
          <w:p w:rsidR="00FF32E1" w:rsidRPr="000838C6" w:rsidRDefault="00FF32E1"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r>
      <w:tr w:rsidR="00CA23AA" w:rsidRPr="000838C6" w:rsidTr="00B02158">
        <w:trPr>
          <w:trHeight w:val="527"/>
        </w:trPr>
        <w:tc>
          <w:tcPr>
            <w:tcW w:w="167" w:type="pct"/>
            <w:tcBorders>
              <w:top w:val="single" w:sz="4" w:space="0" w:color="auto"/>
              <w:left w:val="single" w:sz="8" w:space="0" w:color="auto"/>
              <w:bottom w:val="single" w:sz="4" w:space="0" w:color="auto"/>
              <w:right w:val="single" w:sz="4" w:space="0" w:color="auto"/>
            </w:tcBorders>
            <w:shd w:val="clear" w:color="auto" w:fill="auto"/>
          </w:tcPr>
          <w:p w:rsidR="007260BA" w:rsidRDefault="00AF6AE4" w:rsidP="00C46837">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w:t>
            </w:r>
            <w:r w:rsidR="007260BA">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vAlign w:val="center"/>
          </w:tcPr>
          <w:p w:rsidR="007260BA" w:rsidRPr="000838C6" w:rsidRDefault="007260BA" w:rsidP="005853D1">
            <w:pPr>
              <w:spacing w:after="0" w:line="240" w:lineRule="auto"/>
              <w:jc w:val="both"/>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Число обучающихся 1-4 классов в муниципальных образовательных организациях, получающих дотацию на питание, за счет средств местного бюджета</w:t>
            </w:r>
          </w:p>
        </w:tc>
        <w:tc>
          <w:tcPr>
            <w:tcW w:w="706" w:type="pct"/>
            <w:tcBorders>
              <w:top w:val="single" w:sz="4" w:space="0" w:color="auto"/>
              <w:left w:val="nil"/>
              <w:bottom w:val="single" w:sz="4" w:space="0" w:color="auto"/>
              <w:right w:val="single" w:sz="4" w:space="0" w:color="auto"/>
            </w:tcBorders>
            <w:shd w:val="clear" w:color="auto" w:fill="auto"/>
          </w:tcPr>
          <w:p w:rsidR="007260BA" w:rsidRPr="000838C6" w:rsidRDefault="007260BA"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7260BA" w:rsidRPr="000838C6" w:rsidRDefault="007260BA"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tcPr>
          <w:p w:rsidR="007260BA" w:rsidRPr="00D50F21" w:rsidRDefault="007260BA" w:rsidP="005853D1">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4951</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7260BA" w:rsidRPr="000838C6" w:rsidRDefault="00A300E4" w:rsidP="005853D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5 351</w:t>
            </w:r>
          </w:p>
        </w:tc>
        <w:tc>
          <w:tcPr>
            <w:tcW w:w="339" w:type="pct"/>
            <w:gridSpan w:val="4"/>
            <w:tcBorders>
              <w:top w:val="single" w:sz="4" w:space="0" w:color="auto"/>
              <w:left w:val="nil"/>
              <w:bottom w:val="single" w:sz="4" w:space="0" w:color="auto"/>
              <w:right w:val="single" w:sz="4" w:space="0" w:color="auto"/>
            </w:tcBorders>
            <w:shd w:val="clear" w:color="auto" w:fill="auto"/>
            <w:vAlign w:val="center"/>
          </w:tcPr>
          <w:p w:rsidR="007260BA" w:rsidRPr="000838C6" w:rsidRDefault="00A300E4" w:rsidP="005853D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5 551</w:t>
            </w:r>
          </w:p>
        </w:tc>
        <w:tc>
          <w:tcPr>
            <w:tcW w:w="330" w:type="pct"/>
            <w:gridSpan w:val="4"/>
            <w:tcBorders>
              <w:top w:val="single" w:sz="4" w:space="0" w:color="auto"/>
              <w:left w:val="nil"/>
              <w:bottom w:val="single" w:sz="4" w:space="0" w:color="auto"/>
              <w:right w:val="single" w:sz="4" w:space="0" w:color="auto"/>
            </w:tcBorders>
            <w:shd w:val="clear" w:color="auto" w:fill="auto"/>
            <w:vAlign w:val="center"/>
          </w:tcPr>
          <w:p w:rsidR="007260BA" w:rsidRPr="000838C6" w:rsidRDefault="00A300E4" w:rsidP="005853D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5 751</w:t>
            </w:r>
          </w:p>
        </w:tc>
        <w:tc>
          <w:tcPr>
            <w:tcW w:w="331" w:type="pct"/>
            <w:tcBorders>
              <w:top w:val="single" w:sz="4" w:space="0" w:color="auto"/>
              <w:left w:val="nil"/>
              <w:bottom w:val="single" w:sz="4" w:space="0" w:color="auto"/>
              <w:right w:val="single" w:sz="4" w:space="0" w:color="auto"/>
            </w:tcBorders>
            <w:shd w:val="clear" w:color="auto" w:fill="auto"/>
            <w:vAlign w:val="center"/>
          </w:tcPr>
          <w:p w:rsidR="007260BA" w:rsidRPr="000838C6" w:rsidRDefault="00A300E4" w:rsidP="005853D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5 951</w:t>
            </w:r>
          </w:p>
        </w:tc>
        <w:tc>
          <w:tcPr>
            <w:tcW w:w="323" w:type="pct"/>
            <w:tcBorders>
              <w:top w:val="single" w:sz="4" w:space="0" w:color="auto"/>
              <w:left w:val="nil"/>
              <w:bottom w:val="single" w:sz="4" w:space="0" w:color="auto"/>
              <w:right w:val="single" w:sz="4" w:space="0" w:color="auto"/>
            </w:tcBorders>
            <w:vAlign w:val="center"/>
          </w:tcPr>
          <w:p w:rsidR="007260BA" w:rsidRPr="000838C6" w:rsidRDefault="00A300E4" w:rsidP="005853D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5 951</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tcPr>
          <w:p w:rsidR="007260BA" w:rsidRPr="000838C6" w:rsidRDefault="00A300E4" w:rsidP="005853D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5 </w:t>
            </w:r>
            <w:r w:rsidR="007260BA" w:rsidRPr="000838C6">
              <w:rPr>
                <w:rFonts w:ascii="Times New Roman" w:eastAsia="Times New Roman" w:hAnsi="Times New Roman" w:cs="Times New Roman"/>
                <w:color w:val="000000" w:themeColor="text1"/>
                <w:sz w:val="28"/>
                <w:szCs w:val="28"/>
              </w:rPr>
              <w:t>951</w:t>
            </w:r>
          </w:p>
        </w:tc>
      </w:tr>
      <w:tr w:rsidR="00CA23AA" w:rsidRPr="000838C6" w:rsidTr="00B02158">
        <w:trPr>
          <w:trHeight w:val="527"/>
        </w:trPr>
        <w:tc>
          <w:tcPr>
            <w:tcW w:w="167" w:type="pct"/>
            <w:tcBorders>
              <w:top w:val="single" w:sz="4" w:space="0" w:color="auto"/>
              <w:left w:val="single" w:sz="8" w:space="0" w:color="auto"/>
              <w:bottom w:val="single" w:sz="4" w:space="0" w:color="auto"/>
              <w:right w:val="single" w:sz="4" w:space="0" w:color="auto"/>
            </w:tcBorders>
            <w:shd w:val="clear" w:color="auto" w:fill="auto"/>
          </w:tcPr>
          <w:p w:rsidR="00A300E4" w:rsidRDefault="00AF6AE4" w:rsidP="00C46837">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w:t>
            </w:r>
            <w:r w:rsidR="00A300E4">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tcPr>
          <w:p w:rsidR="00A300E4" w:rsidRPr="000838C6" w:rsidRDefault="00A300E4" w:rsidP="00B774A1">
            <w:pPr>
              <w:spacing w:line="240" w:lineRule="auto"/>
              <w:rPr>
                <w:color w:val="000000" w:themeColor="text1"/>
              </w:rPr>
            </w:pPr>
            <w:r w:rsidRPr="000838C6">
              <w:rPr>
                <w:rFonts w:ascii="Times New Roman" w:eastAsia="Times New Roman" w:hAnsi="Times New Roman" w:cs="Times New Roman"/>
                <w:color w:val="000000" w:themeColor="text1"/>
                <w:sz w:val="28"/>
                <w:szCs w:val="28"/>
              </w:rPr>
              <w:t>Число обучающихся 1 – 4 классов</w:t>
            </w:r>
            <w:r w:rsidR="00B774A1">
              <w:rPr>
                <w:rFonts w:ascii="Times New Roman" w:eastAsia="Times New Roman" w:hAnsi="Times New Roman" w:cs="Times New Roman"/>
                <w:color w:val="000000" w:themeColor="text1"/>
                <w:sz w:val="28"/>
                <w:szCs w:val="28"/>
              </w:rPr>
              <w:t xml:space="preserve"> в муниципальных образовательных организациях</w:t>
            </w:r>
            <w:r w:rsidRPr="000838C6">
              <w:rPr>
                <w:rFonts w:ascii="Times New Roman" w:eastAsia="Times New Roman" w:hAnsi="Times New Roman" w:cs="Times New Roman"/>
                <w:color w:val="000000" w:themeColor="text1"/>
                <w:sz w:val="28"/>
                <w:szCs w:val="28"/>
              </w:rPr>
              <w:t>, получающих субсидию на питание за счет средств областного бюджета</w:t>
            </w:r>
          </w:p>
        </w:tc>
        <w:tc>
          <w:tcPr>
            <w:tcW w:w="706" w:type="pct"/>
            <w:tcBorders>
              <w:top w:val="single" w:sz="4" w:space="0" w:color="auto"/>
              <w:left w:val="nil"/>
              <w:bottom w:val="single" w:sz="4" w:space="0" w:color="auto"/>
              <w:right w:val="single" w:sz="4" w:space="0" w:color="auto"/>
            </w:tcBorders>
            <w:shd w:val="clear" w:color="auto" w:fill="auto"/>
          </w:tcPr>
          <w:p w:rsidR="00A300E4" w:rsidRPr="000838C6" w:rsidRDefault="00A300E4"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tcPr>
          <w:p w:rsidR="00A300E4" w:rsidRPr="00D50F21" w:rsidRDefault="00A300E4" w:rsidP="005853D1">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4951</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5 351</w:t>
            </w:r>
          </w:p>
        </w:tc>
        <w:tc>
          <w:tcPr>
            <w:tcW w:w="339" w:type="pct"/>
            <w:gridSpan w:val="4"/>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5 551</w:t>
            </w:r>
          </w:p>
        </w:tc>
        <w:tc>
          <w:tcPr>
            <w:tcW w:w="330" w:type="pct"/>
            <w:gridSpan w:val="4"/>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5 751</w:t>
            </w:r>
          </w:p>
        </w:tc>
        <w:tc>
          <w:tcPr>
            <w:tcW w:w="331" w:type="pct"/>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5 951</w:t>
            </w:r>
          </w:p>
        </w:tc>
        <w:tc>
          <w:tcPr>
            <w:tcW w:w="323" w:type="pct"/>
            <w:tcBorders>
              <w:top w:val="single" w:sz="4" w:space="0" w:color="auto"/>
              <w:left w:val="nil"/>
              <w:bottom w:val="single" w:sz="4" w:space="0" w:color="auto"/>
              <w:right w:val="single" w:sz="4" w:space="0" w:color="auto"/>
            </w:tcBorders>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5 951</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5 </w:t>
            </w:r>
            <w:r w:rsidRPr="000838C6">
              <w:rPr>
                <w:rFonts w:ascii="Times New Roman" w:eastAsia="Times New Roman" w:hAnsi="Times New Roman" w:cs="Times New Roman"/>
                <w:color w:val="000000" w:themeColor="text1"/>
                <w:sz w:val="28"/>
                <w:szCs w:val="28"/>
              </w:rPr>
              <w:t>951</w:t>
            </w:r>
          </w:p>
        </w:tc>
      </w:tr>
      <w:tr w:rsidR="00CA23AA" w:rsidRPr="000838C6" w:rsidTr="00B02158">
        <w:trPr>
          <w:trHeight w:val="527"/>
        </w:trPr>
        <w:tc>
          <w:tcPr>
            <w:tcW w:w="167" w:type="pct"/>
            <w:tcBorders>
              <w:top w:val="single" w:sz="4" w:space="0" w:color="auto"/>
              <w:left w:val="single" w:sz="8" w:space="0" w:color="auto"/>
              <w:bottom w:val="single" w:sz="4" w:space="0" w:color="auto"/>
              <w:right w:val="single" w:sz="4" w:space="0" w:color="auto"/>
            </w:tcBorders>
            <w:shd w:val="clear" w:color="auto" w:fill="auto"/>
          </w:tcPr>
          <w:p w:rsidR="00A300E4" w:rsidRDefault="00AF6AE4" w:rsidP="00C46837">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7</w:t>
            </w:r>
            <w:r w:rsidR="00A300E4">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774A1">
            <w:pPr>
              <w:spacing w:after="0" w:line="240" w:lineRule="auto"/>
              <w:jc w:val="both"/>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 xml:space="preserve">Число обучающихся 5-11 классов в муниципальных </w:t>
            </w:r>
            <w:r w:rsidR="00B774A1">
              <w:rPr>
                <w:rFonts w:ascii="Times New Roman" w:eastAsia="Times New Roman" w:hAnsi="Times New Roman" w:cs="Times New Roman"/>
                <w:color w:val="000000" w:themeColor="text1"/>
                <w:sz w:val="28"/>
                <w:szCs w:val="28"/>
              </w:rPr>
              <w:t>обще</w:t>
            </w:r>
            <w:r w:rsidRPr="000838C6">
              <w:rPr>
                <w:rFonts w:ascii="Times New Roman" w:eastAsia="Times New Roman" w:hAnsi="Times New Roman" w:cs="Times New Roman"/>
                <w:color w:val="000000" w:themeColor="text1"/>
                <w:sz w:val="28"/>
                <w:szCs w:val="28"/>
              </w:rPr>
              <w:t>образовательных организациях, получающих дотацию на питание за счет средств местного бюджета</w:t>
            </w:r>
          </w:p>
        </w:tc>
        <w:tc>
          <w:tcPr>
            <w:tcW w:w="706" w:type="pct"/>
            <w:tcBorders>
              <w:top w:val="single" w:sz="4" w:space="0" w:color="auto"/>
              <w:left w:val="nil"/>
              <w:bottom w:val="single" w:sz="4" w:space="0" w:color="auto"/>
              <w:right w:val="single" w:sz="4" w:space="0" w:color="auto"/>
            </w:tcBorders>
            <w:shd w:val="clear" w:color="auto" w:fill="auto"/>
          </w:tcPr>
          <w:p w:rsidR="00A300E4" w:rsidRPr="000838C6" w:rsidRDefault="00A300E4"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tcPr>
          <w:p w:rsidR="00A300E4" w:rsidRPr="00D50F21" w:rsidRDefault="00A300E4" w:rsidP="005853D1">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5568</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5 768</w:t>
            </w:r>
          </w:p>
        </w:tc>
        <w:tc>
          <w:tcPr>
            <w:tcW w:w="339" w:type="pct"/>
            <w:gridSpan w:val="4"/>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5 868</w:t>
            </w:r>
          </w:p>
        </w:tc>
        <w:tc>
          <w:tcPr>
            <w:tcW w:w="330" w:type="pct"/>
            <w:gridSpan w:val="4"/>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5 968</w:t>
            </w:r>
          </w:p>
        </w:tc>
        <w:tc>
          <w:tcPr>
            <w:tcW w:w="331" w:type="pct"/>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6 068</w:t>
            </w:r>
          </w:p>
        </w:tc>
        <w:tc>
          <w:tcPr>
            <w:tcW w:w="323" w:type="pct"/>
            <w:tcBorders>
              <w:top w:val="single" w:sz="4" w:space="0" w:color="auto"/>
              <w:left w:val="nil"/>
              <w:bottom w:val="single" w:sz="4" w:space="0" w:color="auto"/>
              <w:right w:val="single" w:sz="4" w:space="0" w:color="auto"/>
            </w:tcBorders>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6 068</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6 068</w:t>
            </w:r>
          </w:p>
        </w:tc>
      </w:tr>
      <w:tr w:rsidR="00CA23AA" w:rsidRPr="000838C6" w:rsidTr="00B02158">
        <w:trPr>
          <w:trHeight w:val="527"/>
        </w:trPr>
        <w:tc>
          <w:tcPr>
            <w:tcW w:w="167" w:type="pct"/>
            <w:tcBorders>
              <w:top w:val="single" w:sz="4" w:space="0" w:color="auto"/>
              <w:left w:val="single" w:sz="8" w:space="0" w:color="auto"/>
              <w:bottom w:val="single" w:sz="4" w:space="0" w:color="auto"/>
              <w:right w:val="single" w:sz="4" w:space="0" w:color="auto"/>
            </w:tcBorders>
            <w:shd w:val="clear" w:color="auto" w:fill="auto"/>
          </w:tcPr>
          <w:p w:rsidR="00A300E4" w:rsidRDefault="00AF6AE4" w:rsidP="00C46837">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w:t>
            </w:r>
            <w:r w:rsidR="00A300E4">
              <w:rPr>
                <w:rFonts w:ascii="Times New Roman" w:eastAsia="Times New Roman" w:hAnsi="Times New Roman" w:cs="Times New Roman"/>
                <w:color w:val="000000" w:themeColor="text1"/>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tcPr>
          <w:p w:rsidR="00A300E4" w:rsidRPr="000838C6" w:rsidRDefault="00A300E4" w:rsidP="00B774A1">
            <w:pPr>
              <w:spacing w:line="240" w:lineRule="auto"/>
              <w:rPr>
                <w:color w:val="000000" w:themeColor="text1"/>
              </w:rPr>
            </w:pPr>
            <w:r w:rsidRPr="000838C6">
              <w:rPr>
                <w:rFonts w:ascii="Times New Roman" w:eastAsia="Times New Roman" w:hAnsi="Times New Roman" w:cs="Times New Roman"/>
                <w:color w:val="000000" w:themeColor="text1"/>
                <w:sz w:val="28"/>
                <w:szCs w:val="28"/>
              </w:rPr>
              <w:t>Число обучающихся 5-11 классов</w:t>
            </w:r>
            <w:r w:rsidR="00B774A1">
              <w:rPr>
                <w:rFonts w:ascii="Times New Roman" w:eastAsia="Times New Roman" w:hAnsi="Times New Roman" w:cs="Times New Roman"/>
                <w:color w:val="000000" w:themeColor="text1"/>
                <w:sz w:val="28"/>
                <w:szCs w:val="28"/>
              </w:rPr>
              <w:t xml:space="preserve"> в муниципальных общеобразовательных организациях</w:t>
            </w:r>
            <w:r w:rsidRPr="000838C6">
              <w:rPr>
                <w:rFonts w:ascii="Times New Roman" w:eastAsia="Times New Roman" w:hAnsi="Times New Roman" w:cs="Times New Roman"/>
                <w:color w:val="000000" w:themeColor="text1"/>
                <w:sz w:val="28"/>
                <w:szCs w:val="28"/>
              </w:rPr>
              <w:t xml:space="preserve">, получающих субсидию на питание, за счет </w:t>
            </w:r>
            <w:r w:rsidRPr="000838C6">
              <w:rPr>
                <w:rFonts w:ascii="Times New Roman" w:eastAsia="Times New Roman" w:hAnsi="Times New Roman" w:cs="Times New Roman"/>
                <w:color w:val="000000" w:themeColor="text1"/>
                <w:sz w:val="28"/>
                <w:szCs w:val="28"/>
              </w:rPr>
              <w:lastRenderedPageBreak/>
              <w:t>средств областного бюджета</w:t>
            </w:r>
          </w:p>
        </w:tc>
        <w:tc>
          <w:tcPr>
            <w:tcW w:w="706" w:type="pct"/>
            <w:tcBorders>
              <w:top w:val="single" w:sz="4" w:space="0" w:color="auto"/>
              <w:left w:val="nil"/>
              <w:bottom w:val="single" w:sz="4" w:space="0" w:color="auto"/>
              <w:right w:val="single" w:sz="4" w:space="0" w:color="auto"/>
            </w:tcBorders>
            <w:shd w:val="clear" w:color="auto" w:fill="auto"/>
          </w:tcPr>
          <w:p w:rsidR="00A300E4" w:rsidRPr="000838C6" w:rsidRDefault="00A300E4"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lastRenderedPageBreak/>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tcPr>
          <w:p w:rsidR="00A300E4" w:rsidRPr="00D50F21" w:rsidRDefault="00A300E4" w:rsidP="005853D1">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5568</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5 768</w:t>
            </w:r>
          </w:p>
        </w:tc>
        <w:tc>
          <w:tcPr>
            <w:tcW w:w="339" w:type="pct"/>
            <w:gridSpan w:val="4"/>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5 868</w:t>
            </w:r>
          </w:p>
        </w:tc>
        <w:tc>
          <w:tcPr>
            <w:tcW w:w="330" w:type="pct"/>
            <w:gridSpan w:val="4"/>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5 968</w:t>
            </w:r>
          </w:p>
        </w:tc>
        <w:tc>
          <w:tcPr>
            <w:tcW w:w="331" w:type="pct"/>
            <w:tcBorders>
              <w:top w:val="single" w:sz="4" w:space="0" w:color="auto"/>
              <w:left w:val="nil"/>
              <w:bottom w:val="single" w:sz="4" w:space="0" w:color="auto"/>
              <w:right w:val="single" w:sz="4"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6 068</w:t>
            </w:r>
          </w:p>
        </w:tc>
        <w:tc>
          <w:tcPr>
            <w:tcW w:w="323" w:type="pct"/>
            <w:tcBorders>
              <w:top w:val="single" w:sz="4" w:space="0" w:color="auto"/>
              <w:left w:val="nil"/>
              <w:bottom w:val="single" w:sz="4" w:space="0" w:color="auto"/>
              <w:right w:val="single" w:sz="4" w:space="0" w:color="auto"/>
            </w:tcBorders>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6 068</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tcPr>
          <w:p w:rsidR="00A300E4" w:rsidRPr="000838C6" w:rsidRDefault="00A300E4" w:rsidP="00B502D5">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6 068</w:t>
            </w:r>
          </w:p>
        </w:tc>
      </w:tr>
      <w:tr w:rsidR="00CA23AA" w:rsidRPr="000838C6" w:rsidTr="00B02158">
        <w:trPr>
          <w:trHeight w:val="527"/>
        </w:trPr>
        <w:tc>
          <w:tcPr>
            <w:tcW w:w="167" w:type="pct"/>
            <w:tcBorders>
              <w:top w:val="single" w:sz="4" w:space="0" w:color="auto"/>
              <w:left w:val="single" w:sz="8" w:space="0" w:color="auto"/>
              <w:bottom w:val="single" w:sz="4" w:space="0" w:color="auto"/>
              <w:right w:val="single" w:sz="4" w:space="0" w:color="auto"/>
            </w:tcBorders>
            <w:shd w:val="clear" w:color="auto" w:fill="auto"/>
          </w:tcPr>
          <w:p w:rsidR="007260BA" w:rsidRDefault="00AF6AE4" w:rsidP="00C46837">
            <w:pPr>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9.</w:t>
            </w:r>
          </w:p>
        </w:tc>
        <w:tc>
          <w:tcPr>
            <w:tcW w:w="1243" w:type="pct"/>
            <w:gridSpan w:val="2"/>
            <w:tcBorders>
              <w:top w:val="single" w:sz="4" w:space="0" w:color="auto"/>
              <w:left w:val="nil"/>
              <w:bottom w:val="single" w:sz="4" w:space="0" w:color="auto"/>
              <w:right w:val="single" w:sz="4" w:space="0" w:color="auto"/>
            </w:tcBorders>
            <w:shd w:val="clear" w:color="auto" w:fill="auto"/>
            <w:vAlign w:val="center"/>
          </w:tcPr>
          <w:p w:rsidR="007260BA" w:rsidRPr="000838C6" w:rsidRDefault="007260BA" w:rsidP="00B774A1">
            <w:pPr>
              <w:spacing w:after="0" w:line="240" w:lineRule="auto"/>
              <w:jc w:val="both"/>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 xml:space="preserve">Число </w:t>
            </w:r>
            <w:r w:rsidR="00F31D2B">
              <w:rPr>
                <w:rFonts w:ascii="Times New Roman" w:eastAsia="Times New Roman" w:hAnsi="Times New Roman" w:cs="Times New Roman"/>
                <w:color w:val="000000" w:themeColor="text1"/>
                <w:sz w:val="28"/>
                <w:szCs w:val="28"/>
              </w:rPr>
              <w:t>обучающихся</w:t>
            </w:r>
            <w:r w:rsidRPr="000838C6">
              <w:rPr>
                <w:rFonts w:ascii="Times New Roman" w:eastAsia="Times New Roman" w:hAnsi="Times New Roman" w:cs="Times New Roman"/>
                <w:color w:val="000000" w:themeColor="text1"/>
                <w:sz w:val="28"/>
                <w:szCs w:val="28"/>
              </w:rPr>
              <w:t>, освобожденных в установленном размере от платы за питание, из числа малообеспеченных семей, детей-сирот, детей, оставшихся без попечения родителей, детей-инвалидов, посещающих группы продленного дня</w:t>
            </w:r>
          </w:p>
        </w:tc>
        <w:tc>
          <w:tcPr>
            <w:tcW w:w="706" w:type="pct"/>
            <w:tcBorders>
              <w:top w:val="single" w:sz="4" w:space="0" w:color="auto"/>
              <w:left w:val="nil"/>
              <w:bottom w:val="single" w:sz="4" w:space="0" w:color="auto"/>
              <w:right w:val="single" w:sz="4" w:space="0" w:color="auto"/>
            </w:tcBorders>
            <w:shd w:val="clear" w:color="auto" w:fill="auto"/>
          </w:tcPr>
          <w:p w:rsidR="007260BA" w:rsidRPr="000838C6" w:rsidRDefault="007260BA"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7260BA" w:rsidRPr="000838C6" w:rsidRDefault="007260BA"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человек</w:t>
            </w:r>
          </w:p>
        </w:tc>
        <w:tc>
          <w:tcPr>
            <w:tcW w:w="485" w:type="pct"/>
            <w:tcBorders>
              <w:top w:val="single" w:sz="4" w:space="0" w:color="auto"/>
              <w:left w:val="nil"/>
              <w:bottom w:val="single" w:sz="4" w:space="0" w:color="auto"/>
              <w:right w:val="single" w:sz="4" w:space="0" w:color="auto"/>
            </w:tcBorders>
            <w:shd w:val="clear" w:color="auto" w:fill="auto"/>
            <w:vAlign w:val="center"/>
          </w:tcPr>
          <w:p w:rsidR="007260BA" w:rsidRPr="000838C6" w:rsidRDefault="007260BA" w:rsidP="005853D1">
            <w:pPr>
              <w:spacing w:after="0" w:line="240" w:lineRule="auto"/>
              <w:jc w:val="center"/>
              <w:rPr>
                <w:rFonts w:ascii="Times New Roman" w:eastAsia="Times New Roman" w:hAnsi="Times New Roman" w:cs="Times New Roman"/>
                <w:color w:val="000000" w:themeColor="text1"/>
                <w:sz w:val="28"/>
                <w:szCs w:val="28"/>
                <w:highlight w:val="yellow"/>
              </w:rPr>
            </w:pPr>
            <w:r w:rsidRPr="00D50F21">
              <w:rPr>
                <w:rFonts w:ascii="Times New Roman" w:eastAsia="Times New Roman" w:hAnsi="Times New Roman" w:cs="Times New Roman"/>
                <w:color w:val="000000" w:themeColor="text1"/>
                <w:sz w:val="28"/>
                <w:szCs w:val="28"/>
              </w:rPr>
              <w:t>98</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7260BA" w:rsidRPr="000838C6" w:rsidRDefault="007260BA" w:rsidP="005853D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98</w:t>
            </w:r>
          </w:p>
        </w:tc>
        <w:tc>
          <w:tcPr>
            <w:tcW w:w="339" w:type="pct"/>
            <w:gridSpan w:val="4"/>
            <w:tcBorders>
              <w:top w:val="single" w:sz="4" w:space="0" w:color="auto"/>
              <w:left w:val="nil"/>
              <w:bottom w:val="single" w:sz="4" w:space="0" w:color="auto"/>
              <w:right w:val="single" w:sz="4" w:space="0" w:color="auto"/>
            </w:tcBorders>
            <w:shd w:val="clear" w:color="auto" w:fill="auto"/>
            <w:vAlign w:val="center"/>
          </w:tcPr>
          <w:p w:rsidR="007260BA" w:rsidRPr="000838C6" w:rsidRDefault="007260BA" w:rsidP="005853D1">
            <w:pPr>
              <w:spacing w:after="0" w:line="240" w:lineRule="auto"/>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98</w:t>
            </w:r>
          </w:p>
        </w:tc>
        <w:tc>
          <w:tcPr>
            <w:tcW w:w="330" w:type="pct"/>
            <w:gridSpan w:val="4"/>
            <w:tcBorders>
              <w:top w:val="single" w:sz="4" w:space="0" w:color="auto"/>
              <w:left w:val="nil"/>
              <w:bottom w:val="single" w:sz="4" w:space="0" w:color="auto"/>
              <w:right w:val="single" w:sz="4" w:space="0" w:color="auto"/>
            </w:tcBorders>
            <w:shd w:val="clear" w:color="auto" w:fill="auto"/>
            <w:vAlign w:val="center"/>
          </w:tcPr>
          <w:p w:rsidR="007260BA" w:rsidRPr="000838C6" w:rsidRDefault="007260BA"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98</w:t>
            </w:r>
          </w:p>
        </w:tc>
        <w:tc>
          <w:tcPr>
            <w:tcW w:w="331" w:type="pct"/>
            <w:tcBorders>
              <w:top w:val="single" w:sz="4" w:space="0" w:color="auto"/>
              <w:left w:val="nil"/>
              <w:bottom w:val="single" w:sz="4" w:space="0" w:color="auto"/>
              <w:right w:val="single" w:sz="4" w:space="0" w:color="auto"/>
            </w:tcBorders>
            <w:shd w:val="clear" w:color="auto" w:fill="auto"/>
            <w:vAlign w:val="center"/>
          </w:tcPr>
          <w:p w:rsidR="007260BA" w:rsidRPr="000838C6" w:rsidRDefault="007260BA"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98</w:t>
            </w:r>
          </w:p>
        </w:tc>
        <w:tc>
          <w:tcPr>
            <w:tcW w:w="323" w:type="pct"/>
            <w:tcBorders>
              <w:top w:val="single" w:sz="4" w:space="0" w:color="auto"/>
              <w:left w:val="nil"/>
              <w:bottom w:val="single" w:sz="4" w:space="0" w:color="auto"/>
              <w:right w:val="single" w:sz="4" w:space="0" w:color="auto"/>
            </w:tcBorders>
            <w:vAlign w:val="center"/>
          </w:tcPr>
          <w:p w:rsidR="007260BA" w:rsidRPr="000838C6" w:rsidRDefault="007260BA"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98</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tcPr>
          <w:p w:rsidR="007260BA" w:rsidRPr="000838C6" w:rsidRDefault="007260BA" w:rsidP="005853D1">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98</w:t>
            </w:r>
          </w:p>
        </w:tc>
      </w:tr>
      <w:tr w:rsidR="00CA23AA" w:rsidRPr="000838C6" w:rsidTr="00B02158">
        <w:trPr>
          <w:trHeight w:val="527"/>
        </w:trPr>
        <w:tc>
          <w:tcPr>
            <w:tcW w:w="167" w:type="pct"/>
            <w:tcBorders>
              <w:top w:val="single" w:sz="4" w:space="0" w:color="auto"/>
              <w:left w:val="single" w:sz="8" w:space="0" w:color="auto"/>
              <w:bottom w:val="single" w:sz="4" w:space="0" w:color="auto"/>
              <w:right w:val="single" w:sz="4" w:space="0" w:color="auto"/>
            </w:tcBorders>
            <w:shd w:val="clear" w:color="auto" w:fill="auto"/>
          </w:tcPr>
          <w:p w:rsidR="00FF32E1" w:rsidRPr="00F31D2B" w:rsidRDefault="00AF6AE4" w:rsidP="00AF6AE4">
            <w:pPr>
              <w:spacing w:after="0" w:line="240" w:lineRule="auto"/>
              <w:ind w:right="-110"/>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FF32E1" w:rsidRPr="00F31D2B">
              <w:rPr>
                <w:rFonts w:ascii="Times New Roman" w:eastAsia="Times New Roman" w:hAnsi="Times New Roman" w:cs="Times New Roman"/>
                <w:sz w:val="28"/>
                <w:szCs w:val="28"/>
              </w:rPr>
              <w:t>.</w:t>
            </w:r>
          </w:p>
        </w:tc>
        <w:tc>
          <w:tcPr>
            <w:tcW w:w="1243" w:type="pct"/>
            <w:gridSpan w:val="2"/>
            <w:tcBorders>
              <w:top w:val="single" w:sz="4" w:space="0" w:color="auto"/>
              <w:left w:val="nil"/>
              <w:bottom w:val="single" w:sz="4" w:space="0" w:color="auto"/>
              <w:right w:val="single" w:sz="4" w:space="0" w:color="auto"/>
            </w:tcBorders>
            <w:shd w:val="clear" w:color="auto" w:fill="auto"/>
          </w:tcPr>
          <w:p w:rsidR="00FF32E1" w:rsidRPr="00F31D2B" w:rsidRDefault="00FF32E1" w:rsidP="00B774A1">
            <w:pPr>
              <w:spacing w:line="240" w:lineRule="auto"/>
              <w:rPr>
                <w:rFonts w:ascii="Times New Roman" w:eastAsia="Times New Roman" w:hAnsi="Times New Roman" w:cs="Times New Roman"/>
                <w:sz w:val="28"/>
                <w:szCs w:val="28"/>
              </w:rPr>
            </w:pPr>
            <w:r w:rsidRPr="00F31D2B">
              <w:rPr>
                <w:rFonts w:ascii="Times New Roman" w:eastAsia="Times New Roman" w:hAnsi="Times New Roman" w:cs="Times New Roman"/>
                <w:sz w:val="28"/>
                <w:szCs w:val="28"/>
              </w:rPr>
              <w:t xml:space="preserve">Доля муниципальных </w:t>
            </w:r>
            <w:r w:rsidR="00714171">
              <w:rPr>
                <w:rFonts w:ascii="Times New Roman" w:eastAsia="Times New Roman" w:hAnsi="Times New Roman" w:cs="Times New Roman"/>
                <w:sz w:val="28"/>
                <w:szCs w:val="28"/>
              </w:rPr>
              <w:t>обще</w:t>
            </w:r>
            <w:r w:rsidRPr="00F31D2B">
              <w:rPr>
                <w:rFonts w:ascii="Times New Roman" w:eastAsia="Times New Roman" w:hAnsi="Times New Roman" w:cs="Times New Roman"/>
                <w:sz w:val="28"/>
                <w:szCs w:val="28"/>
              </w:rPr>
              <w:t>образовательных организаций, обеспечивающих питание обучающихся 5-11 классов во время обучения.</w:t>
            </w:r>
          </w:p>
        </w:tc>
        <w:tc>
          <w:tcPr>
            <w:tcW w:w="706" w:type="pct"/>
            <w:tcBorders>
              <w:top w:val="single" w:sz="4" w:space="0" w:color="auto"/>
              <w:left w:val="nil"/>
              <w:bottom w:val="single" w:sz="4" w:space="0" w:color="auto"/>
              <w:right w:val="single" w:sz="4" w:space="0" w:color="auto"/>
            </w:tcBorders>
            <w:shd w:val="clear" w:color="auto" w:fill="auto"/>
          </w:tcPr>
          <w:p w:rsidR="00FF32E1" w:rsidRPr="00F31D2B" w:rsidRDefault="00FF32E1" w:rsidP="00B02158">
            <w:pPr>
              <w:spacing w:after="0" w:line="240" w:lineRule="auto"/>
              <w:jc w:val="center"/>
              <w:rPr>
                <w:rFonts w:ascii="Times New Roman" w:eastAsia="Times New Roman" w:hAnsi="Times New Roman" w:cs="Times New Roman"/>
                <w:sz w:val="28"/>
                <w:szCs w:val="28"/>
              </w:rPr>
            </w:pPr>
            <w:r w:rsidRPr="00F31D2B">
              <w:rPr>
                <w:rFonts w:ascii="Times New Roman" w:eastAsia="Times New Roman" w:hAnsi="Times New Roman" w:cs="Times New Roman"/>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tcPr>
          <w:p w:rsidR="00FF32E1" w:rsidRPr="00F31D2B" w:rsidRDefault="00FF32E1" w:rsidP="00AB5326">
            <w:pPr>
              <w:spacing w:after="0" w:line="240" w:lineRule="auto"/>
              <w:jc w:val="center"/>
              <w:rPr>
                <w:rFonts w:ascii="Times New Roman" w:eastAsia="Times New Roman" w:hAnsi="Times New Roman" w:cs="Times New Roman"/>
                <w:sz w:val="28"/>
                <w:szCs w:val="28"/>
              </w:rPr>
            </w:pPr>
            <w:r w:rsidRPr="00F31D2B">
              <w:rPr>
                <w:rFonts w:ascii="Times New Roman" w:eastAsia="Times New Roman" w:hAnsi="Times New Roman" w:cs="Times New Roman"/>
                <w:sz w:val="28"/>
                <w:szCs w:val="28"/>
              </w:rPr>
              <w:t>процент</w:t>
            </w:r>
          </w:p>
        </w:tc>
        <w:tc>
          <w:tcPr>
            <w:tcW w:w="485" w:type="pct"/>
            <w:tcBorders>
              <w:top w:val="single" w:sz="4" w:space="0" w:color="auto"/>
              <w:left w:val="nil"/>
              <w:bottom w:val="single" w:sz="4" w:space="0" w:color="auto"/>
              <w:right w:val="single" w:sz="4" w:space="0" w:color="auto"/>
            </w:tcBorders>
            <w:shd w:val="clear" w:color="auto" w:fill="auto"/>
            <w:vAlign w:val="center"/>
          </w:tcPr>
          <w:p w:rsidR="00FF32E1" w:rsidRPr="00F31D2B" w:rsidRDefault="00FF32E1" w:rsidP="00AB5326">
            <w:pPr>
              <w:spacing w:after="0" w:line="240" w:lineRule="auto"/>
              <w:jc w:val="center"/>
              <w:rPr>
                <w:rFonts w:ascii="Times New Roman" w:eastAsia="Times New Roman" w:hAnsi="Times New Roman" w:cs="Times New Roman"/>
                <w:sz w:val="28"/>
                <w:szCs w:val="28"/>
              </w:rPr>
            </w:pPr>
            <w:r w:rsidRPr="00F31D2B">
              <w:rPr>
                <w:rFonts w:ascii="Times New Roman" w:eastAsia="Times New Roman" w:hAnsi="Times New Roman" w:cs="Times New Roman"/>
                <w:sz w:val="28"/>
                <w:szCs w:val="28"/>
              </w:rPr>
              <w:t>96,5</w:t>
            </w:r>
          </w:p>
        </w:tc>
        <w:tc>
          <w:tcPr>
            <w:tcW w:w="334" w:type="pct"/>
            <w:gridSpan w:val="2"/>
            <w:tcBorders>
              <w:top w:val="single" w:sz="4" w:space="0" w:color="auto"/>
              <w:left w:val="nil"/>
              <w:bottom w:val="single" w:sz="4" w:space="0" w:color="auto"/>
              <w:right w:val="single" w:sz="4" w:space="0" w:color="auto"/>
            </w:tcBorders>
            <w:shd w:val="clear" w:color="auto" w:fill="auto"/>
            <w:vAlign w:val="center"/>
          </w:tcPr>
          <w:p w:rsidR="00FF32E1" w:rsidRPr="00F31D2B" w:rsidRDefault="00FF32E1" w:rsidP="00FF32E1">
            <w:pPr>
              <w:jc w:val="center"/>
            </w:pPr>
            <w:r w:rsidRPr="00F31D2B">
              <w:rPr>
                <w:rFonts w:ascii="Times New Roman" w:eastAsia="Times New Roman" w:hAnsi="Times New Roman" w:cs="Times New Roman"/>
                <w:sz w:val="28"/>
                <w:szCs w:val="28"/>
              </w:rPr>
              <w:t>96,5</w:t>
            </w:r>
          </w:p>
        </w:tc>
        <w:tc>
          <w:tcPr>
            <w:tcW w:w="339" w:type="pct"/>
            <w:gridSpan w:val="4"/>
            <w:tcBorders>
              <w:top w:val="single" w:sz="4" w:space="0" w:color="auto"/>
              <w:left w:val="nil"/>
              <w:bottom w:val="single" w:sz="4" w:space="0" w:color="auto"/>
              <w:right w:val="single" w:sz="4" w:space="0" w:color="auto"/>
            </w:tcBorders>
            <w:shd w:val="clear" w:color="auto" w:fill="auto"/>
            <w:vAlign w:val="center"/>
          </w:tcPr>
          <w:p w:rsidR="00FF32E1" w:rsidRPr="00F31D2B" w:rsidRDefault="00FF32E1" w:rsidP="00FF32E1">
            <w:pPr>
              <w:jc w:val="center"/>
            </w:pPr>
            <w:r w:rsidRPr="00F31D2B">
              <w:rPr>
                <w:rFonts w:ascii="Times New Roman" w:eastAsia="Times New Roman" w:hAnsi="Times New Roman" w:cs="Times New Roman"/>
                <w:sz w:val="28"/>
                <w:szCs w:val="28"/>
              </w:rPr>
              <w:t>96,5</w:t>
            </w:r>
          </w:p>
        </w:tc>
        <w:tc>
          <w:tcPr>
            <w:tcW w:w="330" w:type="pct"/>
            <w:gridSpan w:val="4"/>
            <w:tcBorders>
              <w:top w:val="single" w:sz="4" w:space="0" w:color="auto"/>
              <w:left w:val="nil"/>
              <w:bottom w:val="single" w:sz="4" w:space="0" w:color="auto"/>
              <w:right w:val="single" w:sz="4" w:space="0" w:color="auto"/>
            </w:tcBorders>
            <w:shd w:val="clear" w:color="auto" w:fill="auto"/>
            <w:vAlign w:val="center"/>
          </w:tcPr>
          <w:p w:rsidR="00FF32E1" w:rsidRPr="00F31D2B" w:rsidRDefault="00FF32E1" w:rsidP="00FF32E1">
            <w:pPr>
              <w:jc w:val="center"/>
            </w:pPr>
            <w:r w:rsidRPr="00F31D2B">
              <w:rPr>
                <w:rFonts w:ascii="Times New Roman" w:eastAsia="Times New Roman" w:hAnsi="Times New Roman" w:cs="Times New Roman"/>
                <w:sz w:val="28"/>
                <w:szCs w:val="28"/>
              </w:rPr>
              <w:t>96,5</w:t>
            </w:r>
          </w:p>
        </w:tc>
        <w:tc>
          <w:tcPr>
            <w:tcW w:w="331" w:type="pct"/>
            <w:tcBorders>
              <w:top w:val="single" w:sz="4" w:space="0" w:color="auto"/>
              <w:left w:val="nil"/>
              <w:bottom w:val="single" w:sz="4" w:space="0" w:color="auto"/>
              <w:right w:val="single" w:sz="4" w:space="0" w:color="auto"/>
            </w:tcBorders>
            <w:shd w:val="clear" w:color="auto" w:fill="auto"/>
            <w:vAlign w:val="center"/>
          </w:tcPr>
          <w:p w:rsidR="00FF32E1" w:rsidRPr="00F31D2B" w:rsidRDefault="00FF32E1" w:rsidP="00FF32E1">
            <w:pPr>
              <w:jc w:val="center"/>
            </w:pPr>
            <w:r w:rsidRPr="00F31D2B">
              <w:rPr>
                <w:rFonts w:ascii="Times New Roman" w:eastAsia="Times New Roman" w:hAnsi="Times New Roman" w:cs="Times New Roman"/>
                <w:sz w:val="28"/>
                <w:szCs w:val="28"/>
              </w:rPr>
              <w:t>96,5</w:t>
            </w:r>
          </w:p>
        </w:tc>
        <w:tc>
          <w:tcPr>
            <w:tcW w:w="323" w:type="pct"/>
            <w:tcBorders>
              <w:top w:val="single" w:sz="4" w:space="0" w:color="auto"/>
              <w:left w:val="nil"/>
              <w:bottom w:val="single" w:sz="4" w:space="0" w:color="auto"/>
              <w:right w:val="single" w:sz="4" w:space="0" w:color="auto"/>
            </w:tcBorders>
            <w:vAlign w:val="center"/>
          </w:tcPr>
          <w:p w:rsidR="00FF32E1" w:rsidRPr="00F31D2B" w:rsidRDefault="00FF32E1" w:rsidP="00FF32E1">
            <w:pPr>
              <w:jc w:val="center"/>
            </w:pPr>
            <w:r w:rsidRPr="00F31D2B">
              <w:rPr>
                <w:rFonts w:ascii="Times New Roman" w:eastAsia="Times New Roman" w:hAnsi="Times New Roman" w:cs="Times New Roman"/>
                <w:sz w:val="28"/>
                <w:szCs w:val="28"/>
              </w:rPr>
              <w:t>96,5</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tcPr>
          <w:p w:rsidR="00FF32E1" w:rsidRPr="00F31D2B" w:rsidRDefault="00FF32E1" w:rsidP="00FF32E1">
            <w:pPr>
              <w:jc w:val="center"/>
            </w:pPr>
            <w:r w:rsidRPr="00F31D2B">
              <w:rPr>
                <w:rFonts w:ascii="Times New Roman" w:eastAsia="Times New Roman" w:hAnsi="Times New Roman" w:cs="Times New Roman"/>
                <w:sz w:val="28"/>
                <w:szCs w:val="28"/>
              </w:rPr>
              <w:t>96,5</w:t>
            </w:r>
          </w:p>
        </w:tc>
      </w:tr>
      <w:tr w:rsidR="00BB0476" w:rsidRPr="00013260" w:rsidTr="00CA23AA">
        <w:trPr>
          <w:trHeight w:val="375"/>
        </w:trPr>
        <w:tc>
          <w:tcPr>
            <w:tcW w:w="5000" w:type="pct"/>
            <w:gridSpan w:val="20"/>
            <w:tcBorders>
              <w:top w:val="single" w:sz="4" w:space="0" w:color="auto"/>
              <w:left w:val="single" w:sz="8" w:space="0" w:color="auto"/>
              <w:bottom w:val="single" w:sz="4" w:space="0" w:color="auto"/>
              <w:right w:val="single" w:sz="8" w:space="0" w:color="000000"/>
            </w:tcBorders>
          </w:tcPr>
          <w:p w:rsidR="00BB0476" w:rsidRPr="000838C6" w:rsidRDefault="00BB0476" w:rsidP="00AB5326">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Подпрограмма 4</w:t>
            </w:r>
          </w:p>
        </w:tc>
      </w:tr>
      <w:tr w:rsidR="00BB0476" w:rsidRPr="00013260" w:rsidTr="00CA23AA">
        <w:trPr>
          <w:trHeight w:val="945"/>
        </w:trPr>
        <w:tc>
          <w:tcPr>
            <w:tcW w:w="5000" w:type="pct"/>
            <w:gridSpan w:val="20"/>
            <w:tcBorders>
              <w:top w:val="single" w:sz="4" w:space="0" w:color="auto"/>
              <w:left w:val="single" w:sz="8" w:space="0" w:color="auto"/>
              <w:bottom w:val="single" w:sz="4" w:space="0" w:color="auto"/>
              <w:right w:val="single" w:sz="8" w:space="0" w:color="000000"/>
            </w:tcBorders>
          </w:tcPr>
          <w:p w:rsidR="00BB0476" w:rsidRPr="000838C6" w:rsidRDefault="00BB0476" w:rsidP="000A098C">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 1 «Выполнение государственных полномочий по организации и осуществлению деятельности по опеке и попечительству над несовершеннолетними»</w:t>
            </w:r>
          </w:p>
        </w:tc>
      </w:tr>
      <w:tr w:rsidR="00CA23AA" w:rsidRPr="000838C6" w:rsidTr="00B02158">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BB0476" w:rsidRPr="000838C6" w:rsidRDefault="00BB0476" w:rsidP="00C46837">
            <w:pPr>
              <w:spacing w:after="0" w:line="240" w:lineRule="auto"/>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BB0476" w:rsidRPr="000838C6" w:rsidRDefault="00BB0476" w:rsidP="00C46837">
            <w:pPr>
              <w:spacing w:after="0" w:line="240" w:lineRule="auto"/>
              <w:jc w:val="both"/>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Доля детей-сирот и детей, оставшихся без попечения родителей, переданных на воспитание в семью, от общего числа выявленных</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0838C6" w:rsidRDefault="00BB0476"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r>
      <w:tr w:rsidR="00CA23AA" w:rsidRPr="000838C6" w:rsidTr="00B02158">
        <w:trPr>
          <w:trHeight w:val="1125"/>
        </w:trPr>
        <w:tc>
          <w:tcPr>
            <w:tcW w:w="167" w:type="pct"/>
            <w:tcBorders>
              <w:top w:val="single" w:sz="4" w:space="0" w:color="auto"/>
              <w:left w:val="single" w:sz="8" w:space="0" w:color="auto"/>
              <w:bottom w:val="single" w:sz="4" w:space="0" w:color="auto"/>
              <w:right w:val="single" w:sz="4" w:space="0" w:color="auto"/>
            </w:tcBorders>
            <w:shd w:val="clear" w:color="auto" w:fill="auto"/>
            <w:hideMark/>
          </w:tcPr>
          <w:p w:rsidR="00BB0476" w:rsidRPr="000838C6" w:rsidRDefault="00BB0476" w:rsidP="00C46837">
            <w:pPr>
              <w:spacing w:after="0" w:line="240" w:lineRule="auto"/>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2.</w:t>
            </w:r>
          </w:p>
        </w:tc>
        <w:tc>
          <w:tcPr>
            <w:tcW w:w="1243" w:type="pct"/>
            <w:gridSpan w:val="2"/>
            <w:tcBorders>
              <w:top w:val="single" w:sz="4" w:space="0" w:color="auto"/>
              <w:left w:val="nil"/>
              <w:bottom w:val="single" w:sz="4" w:space="0" w:color="auto"/>
              <w:right w:val="single" w:sz="4" w:space="0" w:color="auto"/>
            </w:tcBorders>
            <w:shd w:val="clear" w:color="auto" w:fill="auto"/>
            <w:hideMark/>
          </w:tcPr>
          <w:p w:rsidR="00BB0476" w:rsidRPr="000838C6" w:rsidRDefault="00BB0476" w:rsidP="00C46837">
            <w:pPr>
              <w:spacing w:after="0" w:line="240" w:lineRule="auto"/>
              <w:jc w:val="both"/>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Доля детей-сирот и детей, оставшихся без попечения родителей, переданных на воспитание в семью опекуна, от общего числа выявленных</w:t>
            </w:r>
          </w:p>
        </w:tc>
        <w:tc>
          <w:tcPr>
            <w:tcW w:w="706" w:type="pct"/>
            <w:tcBorders>
              <w:top w:val="single" w:sz="4" w:space="0" w:color="auto"/>
              <w:left w:val="nil"/>
              <w:bottom w:val="single" w:sz="4" w:space="0" w:color="auto"/>
              <w:right w:val="single" w:sz="4" w:space="0" w:color="auto"/>
            </w:tcBorders>
            <w:shd w:val="clear" w:color="auto" w:fill="auto"/>
            <w:hideMark/>
          </w:tcPr>
          <w:p w:rsidR="00BB0476" w:rsidRPr="000838C6" w:rsidRDefault="00BB0476"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39" w:type="pct"/>
            <w:gridSpan w:val="4"/>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17" w:type="pct"/>
            <w:gridSpan w:val="3"/>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44" w:type="pct"/>
            <w:gridSpan w:val="2"/>
            <w:tcBorders>
              <w:top w:val="single" w:sz="4" w:space="0" w:color="auto"/>
              <w:left w:val="nil"/>
              <w:bottom w:val="single" w:sz="4"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4" w:space="0" w:color="auto"/>
              <w:right w:val="single" w:sz="4" w:space="0" w:color="auto"/>
            </w:tcBorders>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r>
      <w:tr w:rsidR="00CA23AA" w:rsidRPr="000838C6" w:rsidTr="00B02158">
        <w:trPr>
          <w:trHeight w:val="1140"/>
        </w:trPr>
        <w:tc>
          <w:tcPr>
            <w:tcW w:w="167" w:type="pct"/>
            <w:tcBorders>
              <w:top w:val="single" w:sz="4" w:space="0" w:color="auto"/>
              <w:left w:val="single" w:sz="8" w:space="0" w:color="auto"/>
              <w:bottom w:val="single" w:sz="8" w:space="0" w:color="auto"/>
              <w:right w:val="single" w:sz="4" w:space="0" w:color="auto"/>
            </w:tcBorders>
            <w:shd w:val="clear" w:color="auto" w:fill="auto"/>
            <w:hideMark/>
          </w:tcPr>
          <w:p w:rsidR="00BB0476" w:rsidRPr="000838C6" w:rsidRDefault="00BB0476" w:rsidP="00C46837">
            <w:pPr>
              <w:spacing w:after="0" w:line="240" w:lineRule="auto"/>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lastRenderedPageBreak/>
              <w:t>3.</w:t>
            </w:r>
          </w:p>
        </w:tc>
        <w:tc>
          <w:tcPr>
            <w:tcW w:w="1243" w:type="pct"/>
            <w:gridSpan w:val="2"/>
            <w:tcBorders>
              <w:top w:val="single" w:sz="4" w:space="0" w:color="auto"/>
              <w:left w:val="nil"/>
              <w:bottom w:val="single" w:sz="8" w:space="0" w:color="auto"/>
              <w:right w:val="single" w:sz="4" w:space="0" w:color="auto"/>
            </w:tcBorders>
            <w:shd w:val="clear" w:color="auto" w:fill="auto"/>
            <w:hideMark/>
          </w:tcPr>
          <w:p w:rsidR="00BB0476" w:rsidRPr="000838C6" w:rsidRDefault="00BB0476" w:rsidP="00C46837">
            <w:pPr>
              <w:spacing w:after="0" w:line="240" w:lineRule="auto"/>
              <w:jc w:val="both"/>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Доля детей-сирот и детей, оставшихся без попечения родителей, переданных на воспитание в приемную семью, от общего числа выявленных</w:t>
            </w:r>
          </w:p>
        </w:tc>
        <w:tc>
          <w:tcPr>
            <w:tcW w:w="706" w:type="pct"/>
            <w:tcBorders>
              <w:top w:val="single" w:sz="4" w:space="0" w:color="auto"/>
              <w:left w:val="nil"/>
              <w:bottom w:val="single" w:sz="8" w:space="0" w:color="auto"/>
              <w:right w:val="single" w:sz="4" w:space="0" w:color="auto"/>
            </w:tcBorders>
            <w:shd w:val="clear" w:color="auto" w:fill="auto"/>
            <w:hideMark/>
          </w:tcPr>
          <w:p w:rsidR="00BB0476" w:rsidRPr="000838C6" w:rsidRDefault="00BB0476" w:rsidP="00B02158">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Основное мероприятие</w:t>
            </w:r>
          </w:p>
        </w:tc>
        <w:tc>
          <w:tcPr>
            <w:tcW w:w="401" w:type="pct"/>
            <w:gridSpan w:val="2"/>
            <w:tcBorders>
              <w:top w:val="single" w:sz="4" w:space="0" w:color="auto"/>
              <w:left w:val="nil"/>
              <w:bottom w:val="single" w:sz="8"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w:t>
            </w:r>
          </w:p>
        </w:tc>
        <w:tc>
          <w:tcPr>
            <w:tcW w:w="485" w:type="pct"/>
            <w:tcBorders>
              <w:top w:val="single" w:sz="4" w:space="0" w:color="auto"/>
              <w:left w:val="nil"/>
              <w:bottom w:val="single" w:sz="8" w:space="0" w:color="auto"/>
              <w:right w:val="single" w:sz="4" w:space="0" w:color="auto"/>
            </w:tcBorders>
            <w:shd w:val="clear" w:color="auto" w:fill="auto"/>
            <w:vAlign w:val="center"/>
            <w:hideMark/>
          </w:tcPr>
          <w:p w:rsidR="00BB0476" w:rsidRPr="00D50F21"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D50F21">
              <w:rPr>
                <w:rFonts w:ascii="Times New Roman" w:eastAsia="Times New Roman" w:hAnsi="Times New Roman" w:cs="Times New Roman"/>
                <w:color w:val="000000" w:themeColor="text1"/>
                <w:sz w:val="28"/>
                <w:szCs w:val="28"/>
              </w:rPr>
              <w:t>100</w:t>
            </w:r>
          </w:p>
        </w:tc>
        <w:tc>
          <w:tcPr>
            <w:tcW w:w="334" w:type="pct"/>
            <w:gridSpan w:val="2"/>
            <w:tcBorders>
              <w:top w:val="single" w:sz="4" w:space="0" w:color="auto"/>
              <w:left w:val="nil"/>
              <w:bottom w:val="single" w:sz="8"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39" w:type="pct"/>
            <w:gridSpan w:val="4"/>
            <w:tcBorders>
              <w:top w:val="single" w:sz="4" w:space="0" w:color="auto"/>
              <w:left w:val="nil"/>
              <w:bottom w:val="single" w:sz="8"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17" w:type="pct"/>
            <w:gridSpan w:val="3"/>
            <w:tcBorders>
              <w:top w:val="single" w:sz="4" w:space="0" w:color="auto"/>
              <w:left w:val="nil"/>
              <w:bottom w:val="single" w:sz="8"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44" w:type="pct"/>
            <w:gridSpan w:val="2"/>
            <w:tcBorders>
              <w:top w:val="single" w:sz="4" w:space="0" w:color="auto"/>
              <w:left w:val="nil"/>
              <w:bottom w:val="single" w:sz="8" w:space="0" w:color="auto"/>
              <w:right w:val="single" w:sz="4"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23" w:type="pct"/>
            <w:tcBorders>
              <w:top w:val="single" w:sz="4" w:space="0" w:color="auto"/>
              <w:left w:val="nil"/>
              <w:bottom w:val="single" w:sz="8" w:space="0" w:color="auto"/>
              <w:right w:val="single" w:sz="4" w:space="0" w:color="auto"/>
            </w:tcBorders>
            <w:vAlign w:val="center"/>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c>
          <w:tcPr>
            <w:tcW w:w="341" w:type="pct"/>
            <w:tcBorders>
              <w:top w:val="single" w:sz="4" w:space="0" w:color="auto"/>
              <w:left w:val="single" w:sz="4" w:space="0" w:color="auto"/>
              <w:bottom w:val="single" w:sz="8" w:space="0" w:color="auto"/>
              <w:right w:val="single" w:sz="8" w:space="0" w:color="auto"/>
            </w:tcBorders>
            <w:shd w:val="clear" w:color="auto" w:fill="auto"/>
            <w:vAlign w:val="center"/>
            <w:hideMark/>
          </w:tcPr>
          <w:p w:rsidR="00BB0476" w:rsidRPr="000838C6" w:rsidRDefault="00BB0476" w:rsidP="0091435B">
            <w:pPr>
              <w:spacing w:after="0" w:line="240" w:lineRule="auto"/>
              <w:jc w:val="center"/>
              <w:rPr>
                <w:rFonts w:ascii="Times New Roman" w:eastAsia="Times New Roman" w:hAnsi="Times New Roman" w:cs="Times New Roman"/>
                <w:color w:val="000000" w:themeColor="text1"/>
                <w:sz w:val="28"/>
                <w:szCs w:val="28"/>
              </w:rPr>
            </w:pPr>
            <w:r w:rsidRPr="000838C6">
              <w:rPr>
                <w:rFonts w:ascii="Times New Roman" w:eastAsia="Times New Roman" w:hAnsi="Times New Roman" w:cs="Times New Roman"/>
                <w:color w:val="000000" w:themeColor="text1"/>
                <w:sz w:val="28"/>
                <w:szCs w:val="28"/>
              </w:rPr>
              <w:t>100</w:t>
            </w:r>
          </w:p>
        </w:tc>
      </w:tr>
    </w:tbl>
    <w:p w:rsidR="00866DF2" w:rsidRPr="000838C6" w:rsidRDefault="00866DF2" w:rsidP="00205513">
      <w:pPr>
        <w:rPr>
          <w:color w:val="000000" w:themeColor="text1"/>
        </w:rPr>
      </w:pPr>
    </w:p>
    <w:p w:rsidR="00866DF2" w:rsidRPr="00013260" w:rsidRDefault="00866DF2" w:rsidP="00205513">
      <w:pPr>
        <w:rPr>
          <w:color w:val="FF0000"/>
        </w:rPr>
      </w:pPr>
    </w:p>
    <w:p w:rsidR="00866DF2" w:rsidRPr="00013260" w:rsidRDefault="00866DF2" w:rsidP="00205513">
      <w:pPr>
        <w:rPr>
          <w:color w:val="FF0000"/>
        </w:rPr>
      </w:pPr>
    </w:p>
    <w:p w:rsidR="00172FD8" w:rsidRPr="00013260" w:rsidRDefault="00172FD8" w:rsidP="00205513">
      <w:pPr>
        <w:rPr>
          <w:color w:val="FF0000"/>
        </w:rPr>
      </w:pPr>
    </w:p>
    <w:p w:rsidR="00172FD8" w:rsidRPr="00013260" w:rsidRDefault="00172FD8" w:rsidP="00205513">
      <w:pPr>
        <w:rPr>
          <w:color w:val="FF0000"/>
        </w:rPr>
      </w:pPr>
      <w:r w:rsidRPr="00013260">
        <w:rPr>
          <w:color w:val="FF0000"/>
        </w:rPr>
        <w:br w:type="page"/>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6"/>
        <w:gridCol w:w="2676"/>
        <w:gridCol w:w="16"/>
        <w:gridCol w:w="1683"/>
        <w:gridCol w:w="3854"/>
        <w:gridCol w:w="2547"/>
        <w:gridCol w:w="4468"/>
      </w:tblGrid>
      <w:tr w:rsidR="006E27C9" w:rsidRPr="00013260" w:rsidTr="00B808EA">
        <w:trPr>
          <w:trHeight w:val="315"/>
        </w:trPr>
        <w:tc>
          <w:tcPr>
            <w:tcW w:w="254" w:type="pct"/>
            <w:tcBorders>
              <w:top w:val="nil"/>
              <w:left w:val="nil"/>
              <w:bottom w:val="nil"/>
              <w:right w:val="nil"/>
            </w:tcBorders>
            <w:shd w:val="clear" w:color="auto" w:fill="auto"/>
            <w:noWrap/>
            <w:vAlign w:val="bottom"/>
            <w:hideMark/>
          </w:tcPr>
          <w:p w:rsidR="00172FD8" w:rsidRPr="00B148FD" w:rsidRDefault="00172FD8" w:rsidP="00172FD8">
            <w:pPr>
              <w:spacing w:after="0" w:line="240" w:lineRule="auto"/>
              <w:rPr>
                <w:rFonts w:ascii="Calibri" w:eastAsia="Times New Roman" w:hAnsi="Calibri" w:cs="Calibri"/>
              </w:rPr>
            </w:pPr>
            <w:bookmarkStart w:id="0" w:name="RANGE!A1:E58"/>
            <w:bookmarkEnd w:id="0"/>
          </w:p>
        </w:tc>
        <w:tc>
          <w:tcPr>
            <w:tcW w:w="833" w:type="pct"/>
            <w:tcBorders>
              <w:top w:val="nil"/>
              <w:left w:val="nil"/>
              <w:bottom w:val="nil"/>
              <w:right w:val="nil"/>
            </w:tcBorders>
            <w:shd w:val="clear" w:color="auto" w:fill="auto"/>
            <w:noWrap/>
            <w:vAlign w:val="bottom"/>
            <w:hideMark/>
          </w:tcPr>
          <w:p w:rsidR="00172FD8" w:rsidRPr="00B148FD" w:rsidRDefault="00172FD8" w:rsidP="00172FD8">
            <w:pPr>
              <w:spacing w:after="0" w:line="240" w:lineRule="auto"/>
              <w:rPr>
                <w:rFonts w:ascii="Calibri" w:eastAsia="Times New Roman" w:hAnsi="Calibri" w:cs="Calibri"/>
              </w:rPr>
            </w:pPr>
          </w:p>
        </w:tc>
        <w:tc>
          <w:tcPr>
            <w:tcW w:w="529" w:type="pct"/>
            <w:gridSpan w:val="2"/>
            <w:tcBorders>
              <w:top w:val="nil"/>
              <w:left w:val="nil"/>
              <w:bottom w:val="nil"/>
              <w:right w:val="nil"/>
            </w:tcBorders>
            <w:shd w:val="clear" w:color="auto" w:fill="auto"/>
            <w:vAlign w:val="center"/>
            <w:hideMark/>
          </w:tcPr>
          <w:p w:rsidR="00172FD8" w:rsidRPr="00B148FD" w:rsidRDefault="00172FD8" w:rsidP="00172FD8">
            <w:pPr>
              <w:spacing w:after="0" w:line="240" w:lineRule="auto"/>
              <w:rPr>
                <w:rFonts w:ascii="Times New Roman" w:eastAsia="Times New Roman" w:hAnsi="Times New Roman" w:cs="Times New Roman"/>
                <w:sz w:val="24"/>
                <w:szCs w:val="24"/>
              </w:rPr>
            </w:pPr>
          </w:p>
        </w:tc>
        <w:tc>
          <w:tcPr>
            <w:tcW w:w="1200" w:type="pct"/>
            <w:tcBorders>
              <w:top w:val="nil"/>
              <w:left w:val="nil"/>
              <w:bottom w:val="nil"/>
              <w:right w:val="nil"/>
            </w:tcBorders>
            <w:shd w:val="clear" w:color="auto" w:fill="auto"/>
            <w:noWrap/>
            <w:vAlign w:val="bottom"/>
            <w:hideMark/>
          </w:tcPr>
          <w:p w:rsidR="00172FD8" w:rsidRPr="00B148FD" w:rsidRDefault="00172FD8" w:rsidP="00172FD8">
            <w:pPr>
              <w:spacing w:after="0" w:line="240" w:lineRule="auto"/>
              <w:rPr>
                <w:rFonts w:ascii="Calibri" w:eastAsia="Times New Roman" w:hAnsi="Calibri" w:cs="Calibri"/>
              </w:rPr>
            </w:pPr>
          </w:p>
        </w:tc>
        <w:tc>
          <w:tcPr>
            <w:tcW w:w="793" w:type="pct"/>
            <w:tcBorders>
              <w:top w:val="nil"/>
              <w:left w:val="nil"/>
              <w:bottom w:val="nil"/>
              <w:right w:val="nil"/>
            </w:tcBorders>
            <w:shd w:val="clear" w:color="auto" w:fill="auto"/>
            <w:vAlign w:val="center"/>
            <w:hideMark/>
          </w:tcPr>
          <w:p w:rsidR="00172FD8" w:rsidRPr="00B148FD" w:rsidRDefault="00172FD8" w:rsidP="00172FD8">
            <w:pPr>
              <w:spacing w:after="0" w:line="240" w:lineRule="auto"/>
              <w:rPr>
                <w:rFonts w:ascii="Times New Roman" w:eastAsia="Times New Roman" w:hAnsi="Times New Roman" w:cs="Times New Roman"/>
                <w:sz w:val="24"/>
                <w:szCs w:val="24"/>
              </w:rPr>
            </w:pPr>
          </w:p>
        </w:tc>
        <w:tc>
          <w:tcPr>
            <w:tcW w:w="1391" w:type="pct"/>
            <w:tcBorders>
              <w:top w:val="nil"/>
              <w:left w:val="nil"/>
              <w:bottom w:val="nil"/>
              <w:right w:val="nil"/>
            </w:tcBorders>
            <w:shd w:val="clear" w:color="auto" w:fill="auto"/>
            <w:vAlign w:val="center"/>
          </w:tcPr>
          <w:p w:rsidR="00A92FC8" w:rsidRPr="00B148FD" w:rsidRDefault="009C5FBD" w:rsidP="00A92FC8">
            <w:pPr>
              <w:contextualSpacing/>
              <w:rPr>
                <w:rFonts w:ascii="Times New Roman" w:eastAsia="Times New Roman" w:hAnsi="Times New Roman" w:cs="Times New Roman"/>
                <w:sz w:val="28"/>
                <w:szCs w:val="28"/>
              </w:rPr>
            </w:pPr>
            <w:r w:rsidRPr="00B148FD">
              <w:rPr>
                <w:rFonts w:ascii="Times New Roman" w:eastAsia="Times New Roman" w:hAnsi="Times New Roman" w:cs="Times New Roman"/>
                <w:sz w:val="28"/>
                <w:szCs w:val="28"/>
              </w:rPr>
              <w:t xml:space="preserve">Приложение № </w:t>
            </w:r>
            <w:r w:rsidR="00A92FC8" w:rsidRPr="00B148FD">
              <w:rPr>
                <w:rFonts w:ascii="Times New Roman" w:eastAsia="Times New Roman" w:hAnsi="Times New Roman" w:cs="Times New Roman"/>
                <w:sz w:val="28"/>
                <w:szCs w:val="28"/>
              </w:rPr>
              <w:t>2</w:t>
            </w:r>
          </w:p>
          <w:p w:rsidR="00172FD8" w:rsidRPr="00B148FD" w:rsidRDefault="009C5FBD" w:rsidP="00A92FC8">
            <w:pPr>
              <w:contextualSpacing/>
              <w:rPr>
                <w:rFonts w:ascii="Times New Roman" w:eastAsia="Times New Roman" w:hAnsi="Times New Roman" w:cs="Times New Roman"/>
                <w:sz w:val="28"/>
                <w:szCs w:val="28"/>
              </w:rPr>
            </w:pPr>
            <w:r w:rsidRPr="00B148FD">
              <w:rPr>
                <w:rFonts w:ascii="Times New Roman" w:eastAsia="Times New Roman" w:hAnsi="Times New Roman" w:cs="Times New Roman"/>
                <w:sz w:val="28"/>
                <w:szCs w:val="28"/>
              </w:rPr>
              <w:t xml:space="preserve">к </w:t>
            </w:r>
            <w:r w:rsidR="00A92FC8" w:rsidRPr="00B148FD">
              <w:rPr>
                <w:rFonts w:ascii="Times New Roman" w:eastAsia="Times New Roman" w:hAnsi="Times New Roman" w:cs="Times New Roman"/>
                <w:sz w:val="28"/>
                <w:szCs w:val="28"/>
              </w:rPr>
              <w:t xml:space="preserve">муниципальной программе «Образование </w:t>
            </w:r>
            <w:r w:rsidRPr="00B148FD">
              <w:rPr>
                <w:rFonts w:ascii="Times New Roman" w:eastAsia="Times New Roman" w:hAnsi="Times New Roman" w:cs="Times New Roman"/>
                <w:sz w:val="28"/>
                <w:szCs w:val="28"/>
              </w:rPr>
              <w:t xml:space="preserve"> города Бузулука </w:t>
            </w:r>
          </w:p>
        </w:tc>
      </w:tr>
      <w:tr w:rsidR="006E27C9" w:rsidRPr="00013260" w:rsidTr="00B808EA">
        <w:trPr>
          <w:trHeight w:val="315"/>
        </w:trPr>
        <w:tc>
          <w:tcPr>
            <w:tcW w:w="254" w:type="pct"/>
            <w:tcBorders>
              <w:top w:val="nil"/>
              <w:left w:val="nil"/>
              <w:bottom w:val="nil"/>
              <w:right w:val="nil"/>
            </w:tcBorders>
            <w:shd w:val="clear" w:color="auto" w:fill="auto"/>
            <w:noWrap/>
            <w:vAlign w:val="bottom"/>
            <w:hideMark/>
          </w:tcPr>
          <w:p w:rsidR="00172FD8" w:rsidRPr="00B148FD" w:rsidRDefault="00172FD8" w:rsidP="00172FD8">
            <w:pPr>
              <w:spacing w:after="0" w:line="240" w:lineRule="auto"/>
              <w:rPr>
                <w:rFonts w:ascii="Calibri" w:eastAsia="Times New Roman" w:hAnsi="Calibri" w:cs="Calibri"/>
              </w:rPr>
            </w:pPr>
          </w:p>
        </w:tc>
        <w:tc>
          <w:tcPr>
            <w:tcW w:w="833" w:type="pct"/>
            <w:tcBorders>
              <w:top w:val="nil"/>
              <w:left w:val="nil"/>
              <w:bottom w:val="nil"/>
              <w:right w:val="nil"/>
            </w:tcBorders>
            <w:shd w:val="clear" w:color="auto" w:fill="auto"/>
            <w:vAlign w:val="center"/>
            <w:hideMark/>
          </w:tcPr>
          <w:p w:rsidR="00172FD8" w:rsidRPr="00B148FD" w:rsidRDefault="00172FD8" w:rsidP="00172FD8">
            <w:pPr>
              <w:spacing w:after="0" w:line="240" w:lineRule="auto"/>
              <w:rPr>
                <w:rFonts w:ascii="Times New Roman" w:eastAsia="Times New Roman" w:hAnsi="Times New Roman" w:cs="Times New Roman"/>
                <w:sz w:val="24"/>
                <w:szCs w:val="24"/>
              </w:rPr>
            </w:pPr>
          </w:p>
        </w:tc>
        <w:tc>
          <w:tcPr>
            <w:tcW w:w="529" w:type="pct"/>
            <w:gridSpan w:val="2"/>
            <w:tcBorders>
              <w:top w:val="nil"/>
              <w:left w:val="nil"/>
              <w:bottom w:val="nil"/>
              <w:right w:val="nil"/>
            </w:tcBorders>
            <w:shd w:val="clear" w:color="auto" w:fill="auto"/>
            <w:vAlign w:val="center"/>
            <w:hideMark/>
          </w:tcPr>
          <w:p w:rsidR="00172FD8" w:rsidRPr="00B148FD" w:rsidRDefault="00172FD8" w:rsidP="00172FD8">
            <w:pPr>
              <w:spacing w:after="0" w:line="240" w:lineRule="auto"/>
              <w:rPr>
                <w:rFonts w:ascii="Times New Roman" w:eastAsia="Times New Roman" w:hAnsi="Times New Roman" w:cs="Times New Roman"/>
                <w:sz w:val="24"/>
                <w:szCs w:val="24"/>
              </w:rPr>
            </w:pPr>
          </w:p>
        </w:tc>
        <w:tc>
          <w:tcPr>
            <w:tcW w:w="1200" w:type="pct"/>
            <w:tcBorders>
              <w:top w:val="nil"/>
              <w:left w:val="nil"/>
              <w:bottom w:val="nil"/>
              <w:right w:val="nil"/>
            </w:tcBorders>
            <w:shd w:val="clear" w:color="auto" w:fill="auto"/>
            <w:vAlign w:val="center"/>
            <w:hideMark/>
          </w:tcPr>
          <w:p w:rsidR="00172FD8" w:rsidRPr="00B148FD" w:rsidRDefault="00172FD8" w:rsidP="00172FD8">
            <w:pPr>
              <w:spacing w:after="0" w:line="240" w:lineRule="auto"/>
              <w:rPr>
                <w:rFonts w:ascii="Times New Roman" w:eastAsia="Times New Roman" w:hAnsi="Times New Roman" w:cs="Times New Roman"/>
                <w:sz w:val="24"/>
                <w:szCs w:val="24"/>
              </w:rPr>
            </w:pPr>
          </w:p>
        </w:tc>
        <w:tc>
          <w:tcPr>
            <w:tcW w:w="793" w:type="pct"/>
            <w:tcBorders>
              <w:top w:val="nil"/>
              <w:left w:val="nil"/>
              <w:bottom w:val="nil"/>
              <w:right w:val="nil"/>
            </w:tcBorders>
            <w:shd w:val="clear" w:color="auto" w:fill="auto"/>
            <w:vAlign w:val="center"/>
            <w:hideMark/>
          </w:tcPr>
          <w:p w:rsidR="00172FD8" w:rsidRPr="00B148FD" w:rsidRDefault="00172FD8" w:rsidP="00172FD8">
            <w:pPr>
              <w:spacing w:after="0" w:line="240" w:lineRule="auto"/>
              <w:rPr>
                <w:rFonts w:ascii="Times New Roman" w:eastAsia="Times New Roman" w:hAnsi="Times New Roman" w:cs="Times New Roman"/>
                <w:sz w:val="24"/>
                <w:szCs w:val="24"/>
              </w:rPr>
            </w:pPr>
          </w:p>
        </w:tc>
        <w:tc>
          <w:tcPr>
            <w:tcW w:w="1391" w:type="pct"/>
            <w:tcBorders>
              <w:top w:val="nil"/>
              <w:left w:val="nil"/>
              <w:bottom w:val="nil"/>
              <w:right w:val="nil"/>
            </w:tcBorders>
            <w:shd w:val="clear" w:color="auto" w:fill="auto"/>
            <w:vAlign w:val="center"/>
          </w:tcPr>
          <w:p w:rsidR="00172FD8" w:rsidRPr="00B148FD" w:rsidRDefault="00172FD8" w:rsidP="00172FD8">
            <w:pPr>
              <w:spacing w:after="0" w:line="240" w:lineRule="auto"/>
              <w:rPr>
                <w:rFonts w:ascii="Times New Roman" w:eastAsia="Times New Roman" w:hAnsi="Times New Roman" w:cs="Times New Roman"/>
                <w:sz w:val="24"/>
                <w:szCs w:val="24"/>
              </w:rPr>
            </w:pPr>
          </w:p>
        </w:tc>
      </w:tr>
      <w:tr w:rsidR="006E27C9" w:rsidRPr="00013260" w:rsidTr="00FB76D7">
        <w:trPr>
          <w:trHeight w:val="375"/>
        </w:trPr>
        <w:tc>
          <w:tcPr>
            <w:tcW w:w="5000" w:type="pct"/>
            <w:gridSpan w:val="7"/>
            <w:tcBorders>
              <w:top w:val="nil"/>
              <w:left w:val="nil"/>
              <w:bottom w:val="nil"/>
              <w:right w:val="nil"/>
            </w:tcBorders>
            <w:shd w:val="clear" w:color="auto" w:fill="auto"/>
            <w:noWrap/>
            <w:vAlign w:val="center"/>
            <w:hideMark/>
          </w:tcPr>
          <w:p w:rsidR="00172FD8" w:rsidRPr="00B148FD" w:rsidRDefault="00172FD8" w:rsidP="00172FD8">
            <w:pPr>
              <w:spacing w:after="0" w:line="240" w:lineRule="auto"/>
              <w:jc w:val="center"/>
              <w:rPr>
                <w:rFonts w:ascii="Times New Roman" w:eastAsia="Times New Roman" w:hAnsi="Times New Roman" w:cs="Times New Roman"/>
                <w:sz w:val="28"/>
                <w:szCs w:val="28"/>
              </w:rPr>
            </w:pPr>
            <w:r w:rsidRPr="00B148FD">
              <w:rPr>
                <w:rFonts w:ascii="Times New Roman" w:eastAsia="Times New Roman" w:hAnsi="Times New Roman" w:cs="Times New Roman"/>
                <w:sz w:val="28"/>
                <w:szCs w:val="28"/>
              </w:rPr>
              <w:t>Перечень основных мероприятий муниципальной программы</w:t>
            </w:r>
          </w:p>
        </w:tc>
      </w:tr>
      <w:tr w:rsidR="006E27C9" w:rsidRPr="00013260" w:rsidTr="00B808EA">
        <w:trPr>
          <w:trHeight w:val="315"/>
        </w:trPr>
        <w:tc>
          <w:tcPr>
            <w:tcW w:w="254" w:type="pct"/>
            <w:tcBorders>
              <w:top w:val="nil"/>
              <w:left w:val="nil"/>
              <w:bottom w:val="single" w:sz="4" w:space="0" w:color="auto"/>
              <w:right w:val="nil"/>
            </w:tcBorders>
            <w:shd w:val="clear" w:color="auto" w:fill="auto"/>
            <w:noWrap/>
            <w:vAlign w:val="bottom"/>
            <w:hideMark/>
          </w:tcPr>
          <w:p w:rsidR="00172FD8" w:rsidRPr="00B148FD" w:rsidRDefault="00172FD8" w:rsidP="00172FD8">
            <w:pPr>
              <w:spacing w:after="0" w:line="240" w:lineRule="auto"/>
              <w:rPr>
                <w:rFonts w:ascii="Calibri" w:eastAsia="Times New Roman" w:hAnsi="Calibri" w:cs="Calibri"/>
              </w:rPr>
            </w:pPr>
          </w:p>
        </w:tc>
        <w:tc>
          <w:tcPr>
            <w:tcW w:w="833" w:type="pct"/>
            <w:tcBorders>
              <w:top w:val="nil"/>
              <w:left w:val="nil"/>
              <w:bottom w:val="single" w:sz="4" w:space="0" w:color="auto"/>
              <w:right w:val="nil"/>
            </w:tcBorders>
            <w:shd w:val="clear" w:color="auto" w:fill="auto"/>
            <w:noWrap/>
            <w:vAlign w:val="bottom"/>
            <w:hideMark/>
          </w:tcPr>
          <w:p w:rsidR="00172FD8" w:rsidRPr="00B148FD" w:rsidRDefault="00172FD8" w:rsidP="00172FD8">
            <w:pPr>
              <w:spacing w:after="0" w:line="240" w:lineRule="auto"/>
              <w:rPr>
                <w:rFonts w:ascii="Calibri" w:eastAsia="Times New Roman" w:hAnsi="Calibri" w:cs="Calibri"/>
              </w:rPr>
            </w:pPr>
          </w:p>
        </w:tc>
        <w:tc>
          <w:tcPr>
            <w:tcW w:w="529" w:type="pct"/>
            <w:gridSpan w:val="2"/>
            <w:tcBorders>
              <w:top w:val="nil"/>
              <w:left w:val="nil"/>
              <w:bottom w:val="single" w:sz="4" w:space="0" w:color="auto"/>
              <w:right w:val="nil"/>
            </w:tcBorders>
            <w:shd w:val="clear" w:color="auto" w:fill="auto"/>
            <w:noWrap/>
            <w:vAlign w:val="bottom"/>
            <w:hideMark/>
          </w:tcPr>
          <w:p w:rsidR="00172FD8" w:rsidRPr="00B148FD" w:rsidRDefault="00172FD8" w:rsidP="00172FD8">
            <w:pPr>
              <w:spacing w:after="0" w:line="240" w:lineRule="auto"/>
              <w:rPr>
                <w:rFonts w:ascii="Calibri" w:eastAsia="Times New Roman" w:hAnsi="Calibri" w:cs="Calibri"/>
              </w:rPr>
            </w:pPr>
          </w:p>
        </w:tc>
        <w:tc>
          <w:tcPr>
            <w:tcW w:w="1200" w:type="pct"/>
            <w:tcBorders>
              <w:top w:val="nil"/>
              <w:left w:val="nil"/>
              <w:bottom w:val="single" w:sz="4" w:space="0" w:color="auto"/>
              <w:right w:val="nil"/>
            </w:tcBorders>
            <w:shd w:val="clear" w:color="auto" w:fill="auto"/>
            <w:noWrap/>
            <w:vAlign w:val="bottom"/>
            <w:hideMark/>
          </w:tcPr>
          <w:p w:rsidR="00172FD8" w:rsidRPr="00B148FD" w:rsidRDefault="00172FD8" w:rsidP="00172FD8">
            <w:pPr>
              <w:spacing w:after="0" w:line="240" w:lineRule="auto"/>
              <w:rPr>
                <w:rFonts w:ascii="Calibri" w:eastAsia="Times New Roman" w:hAnsi="Calibri" w:cs="Calibri"/>
              </w:rPr>
            </w:pPr>
          </w:p>
        </w:tc>
        <w:tc>
          <w:tcPr>
            <w:tcW w:w="2184" w:type="pct"/>
            <w:gridSpan w:val="2"/>
            <w:tcBorders>
              <w:top w:val="nil"/>
              <w:left w:val="nil"/>
              <w:bottom w:val="single" w:sz="4" w:space="0" w:color="auto"/>
              <w:right w:val="nil"/>
            </w:tcBorders>
            <w:shd w:val="clear" w:color="auto" w:fill="auto"/>
            <w:noWrap/>
            <w:vAlign w:val="bottom"/>
            <w:hideMark/>
          </w:tcPr>
          <w:p w:rsidR="00172FD8" w:rsidRPr="00B148FD" w:rsidRDefault="00172FD8" w:rsidP="00172FD8">
            <w:pPr>
              <w:spacing w:after="0" w:line="240" w:lineRule="auto"/>
              <w:rPr>
                <w:rFonts w:ascii="Calibri" w:eastAsia="Times New Roman" w:hAnsi="Calibri" w:cs="Calibri"/>
              </w:rPr>
            </w:pPr>
          </w:p>
        </w:tc>
      </w:tr>
      <w:tr w:rsidR="006E27C9" w:rsidRPr="00013260" w:rsidTr="00B808EA">
        <w:trPr>
          <w:trHeight w:val="50"/>
        </w:trPr>
        <w:tc>
          <w:tcPr>
            <w:tcW w:w="254" w:type="pct"/>
            <w:tcBorders>
              <w:top w:val="single" w:sz="4" w:space="0" w:color="auto"/>
            </w:tcBorders>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 п/п</w:t>
            </w:r>
          </w:p>
        </w:tc>
        <w:tc>
          <w:tcPr>
            <w:tcW w:w="833" w:type="pct"/>
            <w:tcBorders>
              <w:top w:val="single" w:sz="4" w:space="0" w:color="auto"/>
            </w:tcBorders>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Номер и наименование основного мероприятия</w:t>
            </w:r>
          </w:p>
        </w:tc>
        <w:tc>
          <w:tcPr>
            <w:tcW w:w="529" w:type="pct"/>
            <w:gridSpan w:val="2"/>
            <w:tcBorders>
              <w:top w:val="single" w:sz="4" w:space="0" w:color="auto"/>
            </w:tcBorders>
            <w:shd w:val="clear" w:color="auto" w:fill="auto"/>
            <w:vAlign w:val="center"/>
            <w:hideMark/>
          </w:tcPr>
          <w:p w:rsidR="00172FD8" w:rsidRPr="00B148FD" w:rsidRDefault="00172FD8" w:rsidP="008B6123">
            <w:pPr>
              <w:spacing w:after="0" w:line="240" w:lineRule="auto"/>
              <w:ind w:left="-90" w:right="-128"/>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Ответственный исполнитель</w:t>
            </w:r>
          </w:p>
        </w:tc>
        <w:tc>
          <w:tcPr>
            <w:tcW w:w="1200" w:type="pct"/>
            <w:tcBorders>
              <w:top w:val="single" w:sz="4" w:space="0" w:color="auto"/>
            </w:tcBorders>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Ожидаемый конечный результат (краткое описание)</w:t>
            </w:r>
          </w:p>
        </w:tc>
        <w:tc>
          <w:tcPr>
            <w:tcW w:w="2184" w:type="pct"/>
            <w:gridSpan w:val="2"/>
            <w:tcBorders>
              <w:top w:val="single" w:sz="4" w:space="0" w:color="auto"/>
            </w:tcBorders>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Связь с показателями (индикаторами) муниципальной программы (подпрограмм)</w:t>
            </w:r>
            <w:r w:rsidRPr="00B148FD">
              <w:rPr>
                <w:rFonts w:ascii="Times New Roman" w:eastAsia="Times New Roman" w:hAnsi="Times New Roman" w:cs="Times New Roman"/>
                <w:sz w:val="24"/>
                <w:szCs w:val="24"/>
                <w:vertAlign w:val="superscript"/>
              </w:rPr>
              <w:t>*</w:t>
            </w:r>
          </w:p>
        </w:tc>
      </w:tr>
      <w:tr w:rsidR="006E27C9" w:rsidRPr="00013260" w:rsidTr="00B808EA">
        <w:trPr>
          <w:trHeight w:val="60"/>
        </w:trPr>
        <w:tc>
          <w:tcPr>
            <w:tcW w:w="254" w:type="pct"/>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1</w:t>
            </w:r>
          </w:p>
        </w:tc>
        <w:tc>
          <w:tcPr>
            <w:tcW w:w="833" w:type="pct"/>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2</w:t>
            </w:r>
          </w:p>
        </w:tc>
        <w:tc>
          <w:tcPr>
            <w:tcW w:w="529" w:type="pct"/>
            <w:gridSpan w:val="2"/>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3</w:t>
            </w:r>
          </w:p>
        </w:tc>
        <w:tc>
          <w:tcPr>
            <w:tcW w:w="1200" w:type="pct"/>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4</w:t>
            </w:r>
          </w:p>
        </w:tc>
        <w:tc>
          <w:tcPr>
            <w:tcW w:w="2184" w:type="pct"/>
            <w:gridSpan w:val="2"/>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5</w:t>
            </w:r>
          </w:p>
        </w:tc>
      </w:tr>
      <w:tr w:rsidR="006E27C9" w:rsidRPr="00013260" w:rsidTr="00FB76D7">
        <w:trPr>
          <w:trHeight w:val="50"/>
        </w:trPr>
        <w:tc>
          <w:tcPr>
            <w:tcW w:w="5000" w:type="pct"/>
            <w:gridSpan w:val="7"/>
            <w:shd w:val="clear" w:color="auto" w:fill="auto"/>
            <w:vAlign w:val="center"/>
            <w:hideMark/>
          </w:tcPr>
          <w:p w:rsidR="00172FD8" w:rsidRPr="00B148FD" w:rsidRDefault="00172FD8" w:rsidP="00172FD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Подпрограмма 1</w:t>
            </w:r>
          </w:p>
        </w:tc>
      </w:tr>
      <w:tr w:rsidR="00C66702" w:rsidRPr="00013260" w:rsidTr="008B6123">
        <w:trPr>
          <w:trHeight w:val="461"/>
        </w:trPr>
        <w:tc>
          <w:tcPr>
            <w:tcW w:w="254" w:type="pct"/>
            <w:vMerge w:val="restart"/>
            <w:shd w:val="clear" w:color="auto" w:fill="auto"/>
          </w:tcPr>
          <w:p w:rsidR="00C66702" w:rsidRPr="00B148FD" w:rsidRDefault="00C66702" w:rsidP="00C66702">
            <w:pPr>
              <w:spacing w:after="0" w:line="240" w:lineRule="auto"/>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1.1.</w:t>
            </w:r>
          </w:p>
        </w:tc>
        <w:tc>
          <w:tcPr>
            <w:tcW w:w="838" w:type="pct"/>
            <w:gridSpan w:val="2"/>
            <w:vMerge w:val="restart"/>
            <w:shd w:val="clear" w:color="auto" w:fill="auto"/>
          </w:tcPr>
          <w:p w:rsidR="00C66702" w:rsidRPr="00B148FD" w:rsidRDefault="00C66702" w:rsidP="00C66702">
            <w:pPr>
              <w:spacing w:after="0" w:line="240" w:lineRule="auto"/>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Реализация мероприятий  регионального проекта  «Содействие занятости женщин – создание условий дошкольного образования для детей в возрасте до трех лет»</w:t>
            </w:r>
          </w:p>
        </w:tc>
        <w:tc>
          <w:tcPr>
            <w:tcW w:w="524" w:type="pct"/>
            <w:vMerge w:val="restart"/>
            <w:shd w:val="clear" w:color="auto" w:fill="auto"/>
          </w:tcPr>
          <w:p w:rsidR="00C66702" w:rsidRPr="00B148FD" w:rsidRDefault="00C66702" w:rsidP="008B6123">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УО</w:t>
            </w:r>
          </w:p>
        </w:tc>
        <w:tc>
          <w:tcPr>
            <w:tcW w:w="1200" w:type="pct"/>
            <w:vMerge w:val="restart"/>
            <w:shd w:val="clear" w:color="auto" w:fill="auto"/>
          </w:tcPr>
          <w:p w:rsidR="00C66702" w:rsidRPr="00B148FD" w:rsidRDefault="00660C45" w:rsidP="00660C45">
            <w:pPr>
              <w:spacing w:after="0" w:line="240" w:lineRule="auto"/>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 xml:space="preserve">Обеспечение </w:t>
            </w:r>
            <w:r w:rsidR="00C66702" w:rsidRPr="00B148FD">
              <w:rPr>
                <w:rFonts w:ascii="Times New Roman" w:eastAsia="Times New Roman" w:hAnsi="Times New Roman" w:cs="Times New Roman"/>
                <w:sz w:val="24"/>
                <w:szCs w:val="24"/>
              </w:rPr>
              <w:t>в городе Бузулуке  мест</w:t>
            </w:r>
            <w:r w:rsidRPr="00B148FD">
              <w:rPr>
                <w:rFonts w:ascii="Times New Roman" w:eastAsia="Times New Roman" w:hAnsi="Times New Roman" w:cs="Times New Roman"/>
                <w:sz w:val="24"/>
                <w:szCs w:val="24"/>
              </w:rPr>
              <w:t xml:space="preserve">ами </w:t>
            </w:r>
            <w:r w:rsidR="00C66702" w:rsidRPr="00B148FD">
              <w:rPr>
                <w:rFonts w:ascii="Times New Roman" w:eastAsia="Times New Roman" w:hAnsi="Times New Roman" w:cs="Times New Roman"/>
                <w:sz w:val="24"/>
                <w:szCs w:val="24"/>
              </w:rPr>
              <w:t xml:space="preserve"> для детей в возрасте до трех лет организациях, осуществляющих образовательную деятельность по образовательным программам дошкольного образования и по присмотру и уходу</w:t>
            </w:r>
          </w:p>
        </w:tc>
        <w:tc>
          <w:tcPr>
            <w:tcW w:w="2184" w:type="pct"/>
            <w:gridSpan w:val="2"/>
            <w:shd w:val="clear" w:color="auto" w:fill="auto"/>
          </w:tcPr>
          <w:p w:rsidR="00C66702" w:rsidRPr="00B148FD" w:rsidRDefault="00C66702" w:rsidP="002641EF">
            <w:pPr>
              <w:spacing w:after="0" w:line="240" w:lineRule="auto"/>
              <w:jc w:val="both"/>
              <w:rPr>
                <w:rFonts w:ascii="Times New Roman" w:hAnsi="Times New Roman"/>
                <w:sz w:val="24"/>
                <w:szCs w:val="24"/>
              </w:rPr>
            </w:pPr>
            <w:r w:rsidRPr="00B148FD">
              <w:rPr>
                <w:rFonts w:ascii="Times New Roman" w:hAnsi="Times New Roman"/>
                <w:sz w:val="24"/>
                <w:szCs w:val="24"/>
              </w:rPr>
              <w:t>Численность воспитанников, проживающих в г.Бузулуке,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присмотр и уход</w:t>
            </w:r>
          </w:p>
        </w:tc>
      </w:tr>
      <w:tr w:rsidR="00C66702" w:rsidRPr="00013260" w:rsidTr="00C66702">
        <w:trPr>
          <w:trHeight w:val="461"/>
        </w:trPr>
        <w:tc>
          <w:tcPr>
            <w:tcW w:w="254" w:type="pct"/>
            <w:vMerge/>
            <w:shd w:val="clear" w:color="auto" w:fill="auto"/>
            <w:vAlign w:val="center"/>
          </w:tcPr>
          <w:p w:rsidR="00C66702" w:rsidRPr="00B148FD" w:rsidRDefault="00C66702" w:rsidP="00172FD8">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tcPr>
          <w:p w:rsidR="00C66702" w:rsidRPr="00B148FD" w:rsidRDefault="00C66702" w:rsidP="00172FD8">
            <w:pPr>
              <w:spacing w:after="0" w:line="240" w:lineRule="auto"/>
              <w:rPr>
                <w:rFonts w:ascii="Times New Roman" w:eastAsia="Times New Roman" w:hAnsi="Times New Roman" w:cs="Times New Roman"/>
                <w:sz w:val="24"/>
                <w:szCs w:val="24"/>
              </w:rPr>
            </w:pPr>
          </w:p>
        </w:tc>
        <w:tc>
          <w:tcPr>
            <w:tcW w:w="524" w:type="pct"/>
            <w:vMerge/>
            <w:shd w:val="clear" w:color="auto" w:fill="auto"/>
          </w:tcPr>
          <w:p w:rsidR="00C66702" w:rsidRPr="00B148FD" w:rsidRDefault="00C66702" w:rsidP="00C46837">
            <w:pPr>
              <w:spacing w:after="0" w:line="240" w:lineRule="auto"/>
              <w:rPr>
                <w:rFonts w:ascii="Times New Roman" w:eastAsia="Times New Roman" w:hAnsi="Times New Roman" w:cs="Times New Roman"/>
                <w:sz w:val="24"/>
                <w:szCs w:val="24"/>
              </w:rPr>
            </w:pPr>
          </w:p>
        </w:tc>
        <w:tc>
          <w:tcPr>
            <w:tcW w:w="1200" w:type="pct"/>
            <w:vMerge/>
            <w:shd w:val="clear" w:color="auto" w:fill="auto"/>
          </w:tcPr>
          <w:p w:rsidR="00C66702" w:rsidRPr="00B148FD" w:rsidRDefault="00C66702" w:rsidP="00C46837">
            <w:pPr>
              <w:spacing w:after="0" w:line="240" w:lineRule="auto"/>
              <w:rPr>
                <w:rFonts w:ascii="Times New Roman" w:eastAsia="Times New Roman" w:hAnsi="Times New Roman" w:cs="Times New Roman"/>
                <w:sz w:val="24"/>
                <w:szCs w:val="24"/>
              </w:rPr>
            </w:pPr>
          </w:p>
        </w:tc>
        <w:tc>
          <w:tcPr>
            <w:tcW w:w="2184" w:type="pct"/>
            <w:gridSpan w:val="2"/>
            <w:shd w:val="clear" w:color="auto" w:fill="auto"/>
          </w:tcPr>
          <w:p w:rsidR="00C66702" w:rsidRPr="00B148FD" w:rsidRDefault="00C66702" w:rsidP="002641EF">
            <w:pPr>
              <w:spacing w:after="0" w:line="240" w:lineRule="auto"/>
              <w:jc w:val="both"/>
              <w:rPr>
                <w:rFonts w:ascii="Times New Roman" w:hAnsi="Times New Roman"/>
                <w:sz w:val="24"/>
                <w:szCs w:val="24"/>
              </w:rPr>
            </w:pPr>
            <w:r w:rsidRPr="00B148FD">
              <w:rPr>
                <w:rFonts w:ascii="Times New Roman" w:hAnsi="Times New Roman"/>
                <w:sz w:val="24"/>
                <w:szCs w:val="24"/>
              </w:rPr>
              <w:t xml:space="preserve">Численность воспитанников, проживающих в г.Бузулуке, в возрасте до трех лет, посещающих частные организации, осуществляющие образовательную деятельность по образовательным программам дошкольного образования, присмотр и уход </w:t>
            </w:r>
          </w:p>
        </w:tc>
      </w:tr>
      <w:tr w:rsidR="00C66702" w:rsidRPr="00013260" w:rsidTr="00C66702">
        <w:trPr>
          <w:trHeight w:val="461"/>
        </w:trPr>
        <w:tc>
          <w:tcPr>
            <w:tcW w:w="254" w:type="pct"/>
            <w:vMerge/>
            <w:shd w:val="clear" w:color="auto" w:fill="auto"/>
            <w:vAlign w:val="center"/>
          </w:tcPr>
          <w:p w:rsidR="00C66702" w:rsidRPr="00B148FD" w:rsidRDefault="00C66702" w:rsidP="00172FD8">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tcPr>
          <w:p w:rsidR="00C66702" w:rsidRPr="00B148FD" w:rsidRDefault="00C66702" w:rsidP="00172FD8">
            <w:pPr>
              <w:spacing w:after="0" w:line="240" w:lineRule="auto"/>
              <w:rPr>
                <w:rFonts w:ascii="Times New Roman" w:eastAsia="Times New Roman" w:hAnsi="Times New Roman" w:cs="Times New Roman"/>
                <w:sz w:val="24"/>
                <w:szCs w:val="24"/>
              </w:rPr>
            </w:pPr>
          </w:p>
        </w:tc>
        <w:tc>
          <w:tcPr>
            <w:tcW w:w="524" w:type="pct"/>
            <w:vMerge/>
            <w:shd w:val="clear" w:color="auto" w:fill="auto"/>
          </w:tcPr>
          <w:p w:rsidR="00C66702" w:rsidRPr="00B148FD" w:rsidRDefault="00C66702" w:rsidP="00C46837">
            <w:pPr>
              <w:spacing w:after="0" w:line="240" w:lineRule="auto"/>
              <w:rPr>
                <w:rFonts w:ascii="Times New Roman" w:eastAsia="Times New Roman" w:hAnsi="Times New Roman" w:cs="Times New Roman"/>
                <w:sz w:val="24"/>
                <w:szCs w:val="24"/>
              </w:rPr>
            </w:pPr>
          </w:p>
        </w:tc>
        <w:tc>
          <w:tcPr>
            <w:tcW w:w="1200" w:type="pct"/>
            <w:vMerge/>
            <w:shd w:val="clear" w:color="auto" w:fill="auto"/>
          </w:tcPr>
          <w:p w:rsidR="00C66702" w:rsidRPr="00B148FD" w:rsidRDefault="00C66702" w:rsidP="00C46837">
            <w:pPr>
              <w:spacing w:after="0" w:line="240" w:lineRule="auto"/>
              <w:rPr>
                <w:rFonts w:ascii="Times New Roman" w:eastAsia="Times New Roman" w:hAnsi="Times New Roman" w:cs="Times New Roman"/>
                <w:sz w:val="24"/>
                <w:szCs w:val="24"/>
              </w:rPr>
            </w:pPr>
          </w:p>
        </w:tc>
        <w:tc>
          <w:tcPr>
            <w:tcW w:w="2184" w:type="pct"/>
            <w:gridSpan w:val="2"/>
            <w:shd w:val="clear" w:color="auto" w:fill="auto"/>
          </w:tcPr>
          <w:p w:rsidR="00C66702" w:rsidRPr="00B148FD" w:rsidRDefault="00C66702" w:rsidP="00B148FD">
            <w:pPr>
              <w:spacing w:after="0" w:line="240" w:lineRule="auto"/>
              <w:rPr>
                <w:rFonts w:ascii="Times New Roman" w:hAnsi="Times New Roman"/>
                <w:sz w:val="24"/>
                <w:szCs w:val="24"/>
              </w:rPr>
            </w:pPr>
            <w:r w:rsidRPr="00B148FD">
              <w:rPr>
                <w:rFonts w:ascii="Times New Roman" w:hAnsi="Times New Roman"/>
                <w:sz w:val="24"/>
                <w:szCs w:val="24"/>
              </w:rPr>
              <w:t>Доступность дошкольного образования для детей, проживающих в г.Бузулуке, в возрасте от полутора до трех лет</w:t>
            </w:r>
          </w:p>
        </w:tc>
      </w:tr>
      <w:tr w:rsidR="00B9794A" w:rsidRPr="00013260" w:rsidTr="00B9794A">
        <w:trPr>
          <w:trHeight w:val="60"/>
        </w:trPr>
        <w:tc>
          <w:tcPr>
            <w:tcW w:w="254" w:type="pct"/>
            <w:vMerge w:val="restart"/>
            <w:shd w:val="clear" w:color="auto" w:fill="auto"/>
            <w:hideMark/>
          </w:tcPr>
          <w:p w:rsidR="00B9794A" w:rsidRPr="00B148FD" w:rsidRDefault="00B9794A" w:rsidP="004E15BA">
            <w:pPr>
              <w:spacing w:after="0" w:line="240" w:lineRule="auto"/>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1.2.</w:t>
            </w:r>
          </w:p>
        </w:tc>
        <w:tc>
          <w:tcPr>
            <w:tcW w:w="838" w:type="pct"/>
            <w:gridSpan w:val="2"/>
            <w:vMerge w:val="restart"/>
            <w:shd w:val="clear" w:color="auto" w:fill="auto"/>
            <w:hideMark/>
          </w:tcPr>
          <w:p w:rsidR="00B9794A" w:rsidRPr="00B148FD" w:rsidRDefault="00B9794A" w:rsidP="00DB2568">
            <w:pPr>
              <w:spacing w:after="0" w:line="240" w:lineRule="auto"/>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Реализация мероприятий регионального проекта «Современная школа»</w:t>
            </w:r>
          </w:p>
        </w:tc>
        <w:tc>
          <w:tcPr>
            <w:tcW w:w="524" w:type="pct"/>
            <w:vMerge w:val="restart"/>
            <w:shd w:val="clear" w:color="auto" w:fill="auto"/>
            <w:hideMark/>
          </w:tcPr>
          <w:p w:rsidR="00B9794A" w:rsidRPr="00B148FD" w:rsidRDefault="00B9794A" w:rsidP="00DB2568">
            <w:pPr>
              <w:spacing w:after="0" w:line="240" w:lineRule="auto"/>
              <w:jc w:val="center"/>
              <w:rPr>
                <w:rFonts w:ascii="Times New Roman" w:eastAsia="Times New Roman" w:hAnsi="Times New Roman" w:cs="Times New Roman"/>
                <w:sz w:val="24"/>
                <w:szCs w:val="24"/>
              </w:rPr>
            </w:pPr>
            <w:r w:rsidRPr="00B148FD">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B148FD" w:rsidRDefault="00B9794A" w:rsidP="008B6123">
            <w:pPr>
              <w:spacing w:after="0" w:line="240" w:lineRule="auto"/>
              <w:jc w:val="both"/>
              <w:rPr>
                <w:rFonts w:ascii="Times New Roman" w:eastAsia="Times New Roman" w:hAnsi="Times New Roman" w:cs="Times New Roman"/>
                <w:sz w:val="24"/>
                <w:szCs w:val="24"/>
              </w:rPr>
            </w:pPr>
            <w:r w:rsidRPr="00B148FD">
              <w:rPr>
                <w:rFonts w:ascii="Times New Roman" w:hAnsi="Times New Roman"/>
                <w:sz w:val="24"/>
                <w:szCs w:val="24"/>
              </w:rPr>
              <w:t>Улучшение качества образования</w:t>
            </w:r>
          </w:p>
        </w:tc>
        <w:tc>
          <w:tcPr>
            <w:tcW w:w="2184" w:type="pct"/>
            <w:gridSpan w:val="2"/>
            <w:shd w:val="clear" w:color="auto" w:fill="auto"/>
            <w:vAlign w:val="center"/>
            <w:hideMark/>
          </w:tcPr>
          <w:p w:rsidR="00B9794A" w:rsidRPr="00B148FD" w:rsidRDefault="00B9794A" w:rsidP="00B9794A">
            <w:pPr>
              <w:spacing w:after="0" w:line="240" w:lineRule="auto"/>
              <w:jc w:val="both"/>
              <w:rPr>
                <w:rFonts w:ascii="Times New Roman" w:eastAsia="Times New Roman" w:hAnsi="Times New Roman" w:cs="Times New Roman"/>
                <w:sz w:val="24"/>
                <w:szCs w:val="24"/>
              </w:rPr>
            </w:pPr>
            <w:r w:rsidRPr="00B148FD">
              <w:rPr>
                <w:rFonts w:ascii="Times New Roman" w:eastAsia="Arial Unicode MS" w:hAnsi="Times New Roman"/>
                <w:bCs/>
                <w:sz w:val="24"/>
                <w:szCs w:val="24"/>
                <w:u w:color="000000"/>
              </w:rPr>
              <w:t xml:space="preserve">Доля муниципальных образовательных организаций города Бузулука, в которых обновлено содержание и методы обучения предметной области «Технология» </w:t>
            </w:r>
            <w:r w:rsidRPr="00B148FD">
              <w:rPr>
                <w:rFonts w:ascii="Times New Roman" w:hAnsi="Times New Roman"/>
                <w:sz w:val="24"/>
                <w:szCs w:val="24"/>
              </w:rPr>
              <w:t>и других предметных областей нарастающим итогом</w:t>
            </w:r>
          </w:p>
        </w:tc>
      </w:tr>
      <w:tr w:rsidR="00B9794A" w:rsidRPr="00013260" w:rsidTr="00660C45">
        <w:trPr>
          <w:trHeight w:val="60"/>
        </w:trPr>
        <w:tc>
          <w:tcPr>
            <w:tcW w:w="254" w:type="pct"/>
            <w:vMerge/>
            <w:shd w:val="clear" w:color="auto" w:fill="auto"/>
            <w:hideMark/>
          </w:tcPr>
          <w:p w:rsidR="00B9794A" w:rsidRPr="00B148FD"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hideMark/>
          </w:tcPr>
          <w:p w:rsidR="00B9794A" w:rsidRPr="00B148FD" w:rsidRDefault="00B9794A" w:rsidP="00DB2568">
            <w:pPr>
              <w:spacing w:after="0" w:line="240" w:lineRule="auto"/>
              <w:rPr>
                <w:rFonts w:ascii="Times New Roman" w:eastAsia="Times New Roman" w:hAnsi="Times New Roman" w:cs="Times New Roman"/>
                <w:sz w:val="24"/>
                <w:szCs w:val="24"/>
              </w:rPr>
            </w:pPr>
          </w:p>
        </w:tc>
        <w:tc>
          <w:tcPr>
            <w:tcW w:w="524" w:type="pct"/>
            <w:vMerge/>
            <w:shd w:val="clear" w:color="auto" w:fill="auto"/>
            <w:hideMark/>
          </w:tcPr>
          <w:p w:rsidR="00B9794A" w:rsidRPr="00B148FD" w:rsidRDefault="00B9794A" w:rsidP="00DB2568">
            <w:pPr>
              <w:spacing w:after="0" w:line="240" w:lineRule="auto"/>
              <w:jc w:val="center"/>
              <w:rPr>
                <w:rFonts w:ascii="Times New Roman" w:eastAsia="Times New Roman" w:hAnsi="Times New Roman" w:cs="Times New Roman"/>
                <w:sz w:val="24"/>
                <w:szCs w:val="24"/>
              </w:rPr>
            </w:pPr>
          </w:p>
        </w:tc>
        <w:tc>
          <w:tcPr>
            <w:tcW w:w="1200" w:type="pct"/>
            <w:vMerge/>
            <w:shd w:val="clear" w:color="auto" w:fill="auto"/>
            <w:hideMark/>
          </w:tcPr>
          <w:p w:rsidR="00B9794A" w:rsidRPr="00B148FD"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hideMark/>
          </w:tcPr>
          <w:p w:rsidR="00B9794A" w:rsidRPr="00B148FD" w:rsidRDefault="00B9794A" w:rsidP="00B9794A">
            <w:pPr>
              <w:spacing w:after="0" w:line="240" w:lineRule="auto"/>
              <w:rPr>
                <w:rFonts w:ascii="Times New Roman" w:eastAsia="Arial Unicode MS" w:hAnsi="Times New Roman"/>
                <w:sz w:val="24"/>
                <w:szCs w:val="24"/>
                <w:u w:color="000000"/>
              </w:rPr>
            </w:pPr>
            <w:r w:rsidRPr="00B148FD">
              <w:rPr>
                <w:rFonts w:ascii="Times New Roman" w:eastAsia="Arial Unicode MS" w:hAnsi="Times New Roman"/>
                <w:sz w:val="24"/>
                <w:szCs w:val="24"/>
                <w:u w:color="000000"/>
              </w:rPr>
              <w:t>Не менее 70% образовательных организаций, реализующих программы начального, основного и среднего общего образования, реализуют общеобразовательные программы в сетевой форме</w:t>
            </w:r>
          </w:p>
        </w:tc>
      </w:tr>
      <w:tr w:rsidR="00B9794A" w:rsidRPr="00013260" w:rsidTr="008B6123">
        <w:trPr>
          <w:trHeight w:val="60"/>
        </w:trPr>
        <w:tc>
          <w:tcPr>
            <w:tcW w:w="254" w:type="pct"/>
            <w:vMerge w:val="restart"/>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1.3.</w:t>
            </w:r>
          </w:p>
        </w:tc>
        <w:tc>
          <w:tcPr>
            <w:tcW w:w="838" w:type="pct"/>
            <w:gridSpan w:val="2"/>
            <w:vMerge w:val="restart"/>
            <w:shd w:val="clear" w:color="auto" w:fill="auto"/>
            <w:hideMark/>
          </w:tcPr>
          <w:p w:rsidR="00B9794A" w:rsidRPr="005853D1" w:rsidRDefault="00B9794A" w:rsidP="00D20075">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Реализация мероприятий регионального проекта «Успех каждого ребенка»</w:t>
            </w:r>
          </w:p>
        </w:tc>
        <w:tc>
          <w:tcPr>
            <w:tcW w:w="524" w:type="pct"/>
            <w:vMerge w:val="restart"/>
            <w:shd w:val="clear" w:color="auto" w:fill="auto"/>
            <w:hideMark/>
          </w:tcPr>
          <w:p w:rsidR="00B9794A" w:rsidRPr="005853D1" w:rsidRDefault="00B9794A" w:rsidP="008B6123">
            <w:pPr>
              <w:spacing w:after="0" w:line="240" w:lineRule="auto"/>
              <w:jc w:val="center"/>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5853D1" w:rsidRDefault="00B9794A" w:rsidP="00D14362">
            <w:pPr>
              <w:spacing w:after="0" w:line="240" w:lineRule="auto"/>
              <w:rPr>
                <w:rFonts w:ascii="Times New Roman" w:hAnsi="Times New Roman"/>
                <w:sz w:val="24"/>
                <w:szCs w:val="24"/>
              </w:rPr>
            </w:pPr>
            <w:r w:rsidRPr="005853D1">
              <w:rPr>
                <w:rFonts w:ascii="Times New Roman" w:hAnsi="Times New Roman"/>
                <w:sz w:val="24"/>
                <w:szCs w:val="24"/>
              </w:rPr>
              <w:t>Максимальный охват детей 5 - 18 лет</w:t>
            </w:r>
            <w:r>
              <w:rPr>
                <w:rFonts w:ascii="Times New Roman" w:hAnsi="Times New Roman"/>
                <w:sz w:val="24"/>
                <w:szCs w:val="24"/>
              </w:rPr>
              <w:t xml:space="preserve"> </w:t>
            </w:r>
            <w:r w:rsidRPr="005853D1">
              <w:rPr>
                <w:rFonts w:ascii="Times New Roman" w:hAnsi="Times New Roman"/>
                <w:sz w:val="24"/>
                <w:szCs w:val="24"/>
              </w:rPr>
              <w:t>программами</w:t>
            </w:r>
            <w:r>
              <w:rPr>
                <w:rFonts w:ascii="Times New Roman" w:hAnsi="Times New Roman"/>
                <w:sz w:val="24"/>
                <w:szCs w:val="24"/>
              </w:rPr>
              <w:t xml:space="preserve"> </w:t>
            </w:r>
            <w:r w:rsidRPr="005853D1">
              <w:rPr>
                <w:rFonts w:ascii="Times New Roman" w:hAnsi="Times New Roman"/>
                <w:sz w:val="24"/>
                <w:szCs w:val="24"/>
              </w:rPr>
              <w:t>дополнительного образования. Создание системы мер ранней профориентации.</w:t>
            </w:r>
          </w:p>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hideMark/>
          </w:tcPr>
          <w:p w:rsidR="00B9794A" w:rsidRPr="005853D1" w:rsidRDefault="00B9794A" w:rsidP="00D20075">
            <w:pPr>
              <w:spacing w:after="0" w:line="240" w:lineRule="auto"/>
              <w:rPr>
                <w:rFonts w:ascii="Times New Roman" w:eastAsia="Times New Roman" w:hAnsi="Times New Roman" w:cs="Times New Roman"/>
                <w:sz w:val="24"/>
                <w:szCs w:val="24"/>
              </w:rPr>
            </w:pPr>
            <w:r w:rsidRPr="005853D1">
              <w:rPr>
                <w:rFonts w:ascii="Times New Roman" w:hAnsi="Times New Roman" w:cs="Times New Roman"/>
                <w:sz w:val="24"/>
                <w:szCs w:val="24"/>
              </w:rPr>
              <w:t>Охват  детей в возрасте от 5 до 18 лет, охваченных дополнительным образованием</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2641EF">
            <w:pPr>
              <w:spacing w:after="0" w:line="240" w:lineRule="auto"/>
              <w:jc w:val="both"/>
              <w:rPr>
                <w:rFonts w:ascii="Times New Roman" w:hAnsi="Times New Roman" w:cs="Times New Roman"/>
                <w:sz w:val="24"/>
                <w:szCs w:val="24"/>
              </w:rPr>
            </w:pPr>
            <w:r w:rsidRPr="005853D1">
              <w:rPr>
                <w:rFonts w:ascii="Times New Roman" w:hAnsi="Times New Roman" w:cs="Times New Roman"/>
                <w:sz w:val="24"/>
                <w:szCs w:val="24"/>
              </w:rPr>
              <w:t xml:space="preserve">Число детей, охваченных деятельностью детских технопарков «Кванториум» (мобильных технопарков «Кванториум») и других проектов, направленных на обеспечение доступности </w:t>
            </w:r>
            <w:r w:rsidRPr="005853D1">
              <w:rPr>
                <w:rFonts w:ascii="Times New Roman" w:hAnsi="Times New Roman" w:cs="Times New Roman"/>
                <w:sz w:val="24"/>
                <w:szCs w:val="24"/>
              </w:rPr>
              <w:lastRenderedPageBreak/>
              <w:t>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2641EF">
            <w:pPr>
              <w:spacing w:line="240" w:lineRule="auto"/>
              <w:jc w:val="both"/>
              <w:rPr>
                <w:rFonts w:ascii="Times New Roman" w:hAnsi="Times New Roman" w:cs="Times New Roman"/>
                <w:sz w:val="24"/>
                <w:szCs w:val="24"/>
              </w:rPr>
            </w:pPr>
            <w:r w:rsidRPr="005853D1">
              <w:rPr>
                <w:rFonts w:ascii="Times New Roman" w:hAnsi="Times New Roman" w:cs="Times New Roman"/>
                <w:sz w:val="24"/>
                <w:szCs w:val="24"/>
              </w:rPr>
              <w:t>Число участников открытых онлайн-уроков, реализуемых с учетом опыта цикла открытых уроков «Проектория», «Уроки настоящего» или иных аналогичных по возможностям, функциям и результатам проектов, направленных на раннюю профориентацию</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2641EF">
            <w:pPr>
              <w:spacing w:after="0" w:line="240" w:lineRule="auto"/>
              <w:jc w:val="both"/>
              <w:rPr>
                <w:rFonts w:ascii="Times New Roman" w:hAnsi="Times New Roman" w:cs="Times New Roman"/>
                <w:sz w:val="24"/>
                <w:szCs w:val="24"/>
              </w:rPr>
            </w:pPr>
            <w:r w:rsidRPr="005853D1">
              <w:rPr>
                <w:rFonts w:ascii="Times New Roman" w:hAnsi="Times New Roman" w:cs="Times New Roman"/>
                <w:sz w:val="24"/>
                <w:szCs w:val="24"/>
              </w:rPr>
              <w:t xml:space="preserve">Число детей,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в том числе по итогам участия в проекте «Билет в будущее» </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2641EF">
            <w:pPr>
              <w:spacing w:after="0" w:line="240" w:lineRule="auto"/>
              <w:jc w:val="both"/>
              <w:rPr>
                <w:rFonts w:ascii="Times New Roman" w:hAnsi="Times New Roman" w:cs="Times New Roman"/>
                <w:sz w:val="24"/>
                <w:szCs w:val="24"/>
              </w:rPr>
            </w:pPr>
            <w:r w:rsidRPr="005853D1">
              <w:rPr>
                <w:rFonts w:ascii="Times New Roman" w:hAnsi="Times New Roman" w:cs="Times New Roman"/>
                <w:sz w:val="24"/>
                <w:szCs w:val="24"/>
              </w:rPr>
              <w:t>Не менее 70% детей с ограниченными возможностями здоровья осваивают дополнительные общеобразовательные программы, в том числе с использованием дистанционных технологий</w:t>
            </w:r>
          </w:p>
        </w:tc>
      </w:tr>
      <w:tr w:rsidR="00B9794A" w:rsidRPr="00013260" w:rsidTr="00B808EA">
        <w:trPr>
          <w:trHeight w:val="60"/>
        </w:trPr>
        <w:tc>
          <w:tcPr>
            <w:tcW w:w="254" w:type="pct"/>
            <w:vMerge w:val="restart"/>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1.4.</w:t>
            </w:r>
          </w:p>
        </w:tc>
        <w:tc>
          <w:tcPr>
            <w:tcW w:w="838" w:type="pct"/>
            <w:gridSpan w:val="2"/>
            <w:vMerge w:val="restart"/>
            <w:shd w:val="clear" w:color="auto" w:fill="auto"/>
            <w:hideMark/>
          </w:tcPr>
          <w:p w:rsidR="00B9794A" w:rsidRPr="005853D1" w:rsidRDefault="00B9794A" w:rsidP="00E2321C">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Реализация мероприятий регионального проекта «Цифровая образовательная среда»</w:t>
            </w:r>
          </w:p>
        </w:tc>
        <w:tc>
          <w:tcPr>
            <w:tcW w:w="524" w:type="pct"/>
            <w:vMerge w:val="restart"/>
            <w:shd w:val="clear" w:color="auto" w:fill="auto"/>
            <w:hideMark/>
          </w:tcPr>
          <w:p w:rsidR="00B9794A" w:rsidRPr="005853D1" w:rsidRDefault="00B9794A" w:rsidP="00E2321C">
            <w:pPr>
              <w:spacing w:after="0" w:line="240" w:lineRule="auto"/>
              <w:jc w:val="center"/>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5853D1" w:rsidRDefault="00B9794A" w:rsidP="00E2321C">
            <w:pPr>
              <w:spacing w:after="0" w:line="240" w:lineRule="auto"/>
              <w:jc w:val="both"/>
              <w:rPr>
                <w:rFonts w:ascii="Times New Roman" w:hAnsi="Times New Roman"/>
                <w:sz w:val="24"/>
                <w:szCs w:val="24"/>
              </w:rPr>
            </w:pPr>
            <w:r w:rsidRPr="005853D1">
              <w:rPr>
                <w:rFonts w:ascii="Times New Roman" w:hAnsi="Times New Roman"/>
                <w:sz w:val="24"/>
                <w:szCs w:val="24"/>
              </w:rPr>
              <w:t>Создание условий для внедрения современной и безопасной цифровой образовательной среды</w:t>
            </w:r>
          </w:p>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2641EF">
            <w:pPr>
              <w:spacing w:after="0" w:line="240" w:lineRule="auto"/>
              <w:jc w:val="both"/>
              <w:rPr>
                <w:rFonts w:ascii="Times New Roman" w:hAnsi="Times New Roman"/>
                <w:sz w:val="24"/>
                <w:szCs w:val="24"/>
              </w:rPr>
            </w:pPr>
            <w:r w:rsidRPr="005853D1">
              <w:rPr>
                <w:rFonts w:ascii="Times New Roman" w:hAnsi="Times New Roman"/>
                <w:sz w:val="24"/>
                <w:szCs w:val="24"/>
              </w:rPr>
              <w:t xml:space="preserve">Внедрение целевой модели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 Оренбургской области </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2641EF">
            <w:pPr>
              <w:spacing w:after="0" w:line="240" w:lineRule="auto"/>
              <w:jc w:val="both"/>
              <w:rPr>
                <w:rFonts w:ascii="Times New Roman" w:hAnsi="Times New Roman"/>
                <w:sz w:val="24"/>
                <w:szCs w:val="24"/>
              </w:rPr>
            </w:pPr>
            <w:r w:rsidRPr="005853D1">
              <w:rPr>
                <w:rFonts w:ascii="Times New Roman" w:hAnsi="Times New Roman"/>
                <w:sz w:val="24"/>
                <w:szCs w:val="24"/>
              </w:rPr>
              <w:t>Доля обучающихся по программам общего образования, дополнительного образования для детей и среднего профессионального образования,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 по указанным программам</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hideMark/>
          </w:tcPr>
          <w:p w:rsidR="00B9794A" w:rsidRPr="005853D1" w:rsidRDefault="00B9794A" w:rsidP="002641EF">
            <w:pPr>
              <w:spacing w:after="0" w:line="240" w:lineRule="auto"/>
              <w:rPr>
                <w:rFonts w:ascii="Times New Roman" w:hAnsi="Times New Roman"/>
                <w:sz w:val="24"/>
                <w:szCs w:val="24"/>
              </w:rPr>
            </w:pPr>
            <w:r w:rsidRPr="005853D1">
              <w:rPr>
                <w:rFonts w:ascii="Times New Roman" w:hAnsi="Times New Roman"/>
                <w:sz w:val="24"/>
                <w:szCs w:val="24"/>
              </w:rPr>
              <w:t>Доля образовательных организаций, реализующих программы общего образования, дополнительного образования детей и среднего профессионального образования, осуществляющих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 организаций</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2641EF">
            <w:pPr>
              <w:spacing w:after="0" w:line="240" w:lineRule="auto"/>
              <w:jc w:val="both"/>
              <w:rPr>
                <w:rFonts w:ascii="Times New Roman" w:hAnsi="Times New Roman"/>
                <w:sz w:val="24"/>
                <w:szCs w:val="24"/>
              </w:rPr>
            </w:pPr>
            <w:r w:rsidRPr="005853D1">
              <w:rPr>
                <w:rFonts w:ascii="Times New Roman" w:hAnsi="Times New Roman"/>
                <w:sz w:val="24"/>
                <w:szCs w:val="24"/>
              </w:rPr>
              <w:t xml:space="preserve">Доля обучающихся общего образования и среднего </w:t>
            </w:r>
            <w:r w:rsidRPr="005853D1">
              <w:rPr>
                <w:rFonts w:ascii="Times New Roman" w:hAnsi="Times New Roman"/>
                <w:sz w:val="24"/>
                <w:szCs w:val="24"/>
              </w:rPr>
              <w:lastRenderedPageBreak/>
              <w:t>профессионального образования, использующих федеральную информационно-сервисную платформу цифровой образовательной среды  для «горизонтального» обучения и неформального образования, в общем числе обучающихся по указанным программам</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hideMark/>
          </w:tcPr>
          <w:p w:rsidR="00B9794A" w:rsidRPr="005853D1" w:rsidRDefault="00B9794A" w:rsidP="002641EF">
            <w:pPr>
              <w:spacing w:after="0" w:line="240" w:lineRule="auto"/>
              <w:rPr>
                <w:rFonts w:ascii="Times New Roman" w:hAnsi="Times New Roman"/>
                <w:sz w:val="24"/>
                <w:szCs w:val="24"/>
              </w:rPr>
            </w:pPr>
            <w:r w:rsidRPr="005853D1">
              <w:rPr>
                <w:rFonts w:ascii="Times New Roman" w:hAnsi="Times New Roman"/>
                <w:sz w:val="24"/>
                <w:szCs w:val="24"/>
              </w:rPr>
              <w:t>Доля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hideMark/>
          </w:tcPr>
          <w:p w:rsidR="00B9794A" w:rsidRPr="005853D1" w:rsidRDefault="00B9794A" w:rsidP="002641EF">
            <w:pPr>
              <w:spacing w:after="0" w:line="240" w:lineRule="auto"/>
              <w:rPr>
                <w:rFonts w:ascii="Times New Roman" w:hAnsi="Times New Roman"/>
                <w:sz w:val="24"/>
                <w:szCs w:val="24"/>
              </w:rPr>
            </w:pPr>
            <w:r w:rsidRPr="005853D1">
              <w:rPr>
                <w:rFonts w:ascii="Times New Roman" w:hAnsi="Times New Roman"/>
                <w:sz w:val="24"/>
                <w:szCs w:val="24"/>
              </w:rPr>
              <w:t>Доля образовательных организаций, расположенных на территории Оренбургской области, обеспеченных Интернет-соединением со скоростью соединения не менее 100Мб/c – для образовательных организаций, расположенных в городах, 50Мб/c – для образовательных организаций, расположенных в сельской местности и поселках городского типа, а также гарантированным Интернет-трафиком</w:t>
            </w:r>
          </w:p>
        </w:tc>
      </w:tr>
      <w:tr w:rsidR="00B9794A" w:rsidRPr="00013260" w:rsidTr="00B808EA">
        <w:trPr>
          <w:trHeight w:val="60"/>
        </w:trPr>
        <w:tc>
          <w:tcPr>
            <w:tcW w:w="254" w:type="pct"/>
            <w:vMerge w:val="restart"/>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 xml:space="preserve">1.5. </w:t>
            </w:r>
          </w:p>
        </w:tc>
        <w:tc>
          <w:tcPr>
            <w:tcW w:w="838" w:type="pct"/>
            <w:gridSpan w:val="2"/>
            <w:vMerge w:val="restart"/>
            <w:shd w:val="clear" w:color="auto" w:fill="auto"/>
            <w:hideMark/>
          </w:tcPr>
          <w:p w:rsidR="00B9794A" w:rsidRPr="005853D1" w:rsidRDefault="00B9794A" w:rsidP="00FB76D7">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Реализация мероприятий регионального проекта «Учитель будущего»</w:t>
            </w:r>
          </w:p>
        </w:tc>
        <w:tc>
          <w:tcPr>
            <w:tcW w:w="524" w:type="pct"/>
            <w:vMerge w:val="restart"/>
            <w:shd w:val="clear" w:color="auto" w:fill="auto"/>
            <w:hideMark/>
          </w:tcPr>
          <w:p w:rsidR="00B9794A" w:rsidRPr="005853D1" w:rsidRDefault="00B9794A" w:rsidP="00FB76D7">
            <w:pPr>
              <w:spacing w:after="0" w:line="240" w:lineRule="auto"/>
              <w:jc w:val="center"/>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5853D1" w:rsidRDefault="00B9794A" w:rsidP="00773701">
            <w:pPr>
              <w:spacing w:after="0" w:line="240" w:lineRule="auto"/>
              <w:jc w:val="both"/>
              <w:rPr>
                <w:rFonts w:ascii="Times New Roman" w:eastAsia="Times New Roman" w:hAnsi="Times New Roman" w:cs="Times New Roman"/>
                <w:sz w:val="24"/>
                <w:szCs w:val="24"/>
              </w:rPr>
            </w:pPr>
            <w:r w:rsidRPr="005853D1">
              <w:rPr>
                <w:rFonts w:ascii="Times New Roman" w:hAnsi="Times New Roman"/>
                <w:sz w:val="24"/>
                <w:szCs w:val="24"/>
              </w:rPr>
              <w:t xml:space="preserve">Обеспечение возможности для непрерывного и планомерного повышения профессионального мастерства педагогических работников. </w:t>
            </w:r>
          </w:p>
        </w:tc>
        <w:tc>
          <w:tcPr>
            <w:tcW w:w="2184" w:type="pct"/>
            <w:gridSpan w:val="2"/>
            <w:shd w:val="clear" w:color="auto" w:fill="auto"/>
            <w:hideMark/>
          </w:tcPr>
          <w:p w:rsidR="00B9794A" w:rsidRPr="005853D1" w:rsidRDefault="00B9794A" w:rsidP="005853D1">
            <w:pPr>
              <w:tabs>
                <w:tab w:val="left" w:pos="284"/>
              </w:tabs>
              <w:spacing w:after="0" w:line="240" w:lineRule="auto"/>
              <w:jc w:val="both"/>
              <w:rPr>
                <w:rFonts w:ascii="Times New Roman" w:hAnsi="Times New Roman"/>
                <w:sz w:val="24"/>
                <w:szCs w:val="24"/>
              </w:rPr>
            </w:pPr>
            <w:r w:rsidRPr="005853D1">
              <w:rPr>
                <w:rFonts w:ascii="Times New Roman" w:hAnsi="Times New Roman"/>
                <w:sz w:val="24"/>
                <w:szCs w:val="24"/>
              </w:rPr>
              <w:t>Доля учителей общеобразовательных организаций, вовлеченных  национальную систему профессионального роста педагогических работников</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hideMark/>
          </w:tcPr>
          <w:p w:rsidR="00B9794A" w:rsidRPr="005853D1" w:rsidRDefault="00B9794A" w:rsidP="00FB76D7">
            <w:pPr>
              <w:spacing w:after="0" w:line="240" w:lineRule="auto"/>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FB76D7">
            <w:pPr>
              <w:spacing w:after="0" w:line="240" w:lineRule="auto"/>
              <w:jc w:val="center"/>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73701">
            <w:pPr>
              <w:spacing w:after="0" w:line="240" w:lineRule="auto"/>
              <w:jc w:val="both"/>
              <w:rPr>
                <w:rFonts w:ascii="Times New Roman" w:hAnsi="Times New Roman"/>
                <w:sz w:val="24"/>
                <w:szCs w:val="24"/>
              </w:rPr>
            </w:pPr>
          </w:p>
        </w:tc>
        <w:tc>
          <w:tcPr>
            <w:tcW w:w="2184" w:type="pct"/>
            <w:gridSpan w:val="2"/>
            <w:shd w:val="clear" w:color="auto" w:fill="auto"/>
            <w:hideMark/>
          </w:tcPr>
          <w:p w:rsidR="00B9794A" w:rsidRPr="005853D1" w:rsidRDefault="00B9794A" w:rsidP="00714171">
            <w:pPr>
              <w:tabs>
                <w:tab w:val="left" w:pos="284"/>
              </w:tabs>
              <w:spacing w:after="0" w:line="240" w:lineRule="auto"/>
              <w:jc w:val="both"/>
              <w:rPr>
                <w:rFonts w:ascii="Times New Roman" w:hAnsi="Times New Roman"/>
                <w:sz w:val="24"/>
                <w:szCs w:val="24"/>
              </w:rPr>
            </w:pPr>
            <w:r w:rsidRPr="005853D1">
              <w:rPr>
                <w:rFonts w:ascii="Times New Roman" w:hAnsi="Times New Roman"/>
                <w:sz w:val="24"/>
                <w:szCs w:val="24"/>
              </w:rPr>
              <w:t>Доля педагогических работников, прошедших добровольную независимую оценку квалификации</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hideMark/>
          </w:tcPr>
          <w:p w:rsidR="00B9794A" w:rsidRPr="005853D1" w:rsidRDefault="00B9794A" w:rsidP="00714171">
            <w:pPr>
              <w:tabs>
                <w:tab w:val="left" w:pos="284"/>
              </w:tabs>
              <w:spacing w:after="0" w:line="240" w:lineRule="auto"/>
              <w:jc w:val="both"/>
              <w:rPr>
                <w:rFonts w:ascii="Times New Roman" w:hAnsi="Times New Roman"/>
                <w:sz w:val="24"/>
                <w:szCs w:val="24"/>
              </w:rPr>
            </w:pPr>
            <w:r w:rsidRPr="005853D1">
              <w:rPr>
                <w:rFonts w:ascii="Times New Roman" w:hAnsi="Times New Roman"/>
                <w:sz w:val="24"/>
                <w:szCs w:val="24"/>
              </w:rPr>
              <w:t>Доля педагогических работников системы общего, дополнительного и профессионального образования, повысивших  уровень профессионального мастерства в форматах непрерывного образования</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hideMark/>
          </w:tcPr>
          <w:p w:rsidR="00B9794A" w:rsidRPr="008B6123" w:rsidRDefault="00B9794A" w:rsidP="00714171">
            <w:pPr>
              <w:spacing w:after="0" w:line="240" w:lineRule="auto"/>
              <w:jc w:val="both"/>
              <w:rPr>
                <w:rFonts w:ascii="Times New Roman" w:hAnsi="Times New Roman"/>
                <w:sz w:val="24"/>
                <w:szCs w:val="24"/>
              </w:rPr>
            </w:pPr>
            <w:r w:rsidRPr="005853D1">
              <w:rPr>
                <w:rFonts w:ascii="Times New Roman" w:hAnsi="Times New Roman"/>
                <w:sz w:val="24"/>
                <w:szCs w:val="24"/>
              </w:rPr>
              <w:t xml:space="preserve">Не менее 70% учителей в возрасте до 35 лет вовлечены в различные формы поддержки и сопровождения в первые три года работы </w:t>
            </w:r>
          </w:p>
        </w:tc>
      </w:tr>
      <w:tr w:rsidR="00B9794A" w:rsidRPr="00013260" w:rsidTr="00B808EA">
        <w:trPr>
          <w:trHeight w:val="60"/>
        </w:trPr>
        <w:tc>
          <w:tcPr>
            <w:tcW w:w="254" w:type="pct"/>
            <w:vMerge w:val="restart"/>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1.6.</w:t>
            </w:r>
          </w:p>
        </w:tc>
        <w:tc>
          <w:tcPr>
            <w:tcW w:w="838" w:type="pct"/>
            <w:gridSpan w:val="2"/>
            <w:vMerge w:val="restart"/>
            <w:shd w:val="clear" w:color="auto" w:fill="auto"/>
            <w:hideMark/>
          </w:tcPr>
          <w:p w:rsidR="00B9794A" w:rsidRPr="005853D1" w:rsidRDefault="00B9794A" w:rsidP="00FB76D7">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Реализация мероприятий регионального проекта «Поддержка семей, имеющих детей»</w:t>
            </w:r>
          </w:p>
        </w:tc>
        <w:tc>
          <w:tcPr>
            <w:tcW w:w="524" w:type="pct"/>
            <w:vMerge w:val="restart"/>
            <w:shd w:val="clear" w:color="auto" w:fill="auto"/>
            <w:hideMark/>
          </w:tcPr>
          <w:p w:rsidR="00B9794A" w:rsidRPr="005853D1" w:rsidRDefault="00B9794A" w:rsidP="00FB76D7">
            <w:pPr>
              <w:spacing w:after="0" w:line="240" w:lineRule="auto"/>
              <w:jc w:val="center"/>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5853D1" w:rsidRDefault="00B9794A" w:rsidP="00773701">
            <w:pPr>
              <w:spacing w:after="0" w:line="240" w:lineRule="auto"/>
              <w:jc w:val="both"/>
              <w:rPr>
                <w:rFonts w:ascii="Times New Roman" w:eastAsia="Times New Roman" w:hAnsi="Times New Roman" w:cs="Times New Roman"/>
                <w:sz w:val="24"/>
                <w:szCs w:val="24"/>
              </w:rPr>
            </w:pPr>
            <w:r w:rsidRPr="005853D1">
              <w:rPr>
                <w:rFonts w:ascii="Times New Roman" w:hAnsi="Times New Roman" w:cs="Times New Roman"/>
                <w:sz w:val="24"/>
                <w:szCs w:val="24"/>
              </w:rPr>
              <w:t xml:space="preserve">Создание условий для  повышения компетентности родителей обучающихся в вопросах образования и воспитания. Поддержка граждан, желающих принять на воспитание в свои семьи детей, оставшихся без </w:t>
            </w:r>
            <w:r w:rsidRPr="005853D1">
              <w:rPr>
                <w:rFonts w:ascii="Times New Roman" w:hAnsi="Times New Roman" w:cs="Times New Roman"/>
                <w:sz w:val="24"/>
                <w:szCs w:val="24"/>
              </w:rPr>
              <w:lastRenderedPageBreak/>
              <w:t xml:space="preserve">попечения родителей.  </w:t>
            </w:r>
          </w:p>
        </w:tc>
        <w:tc>
          <w:tcPr>
            <w:tcW w:w="2184" w:type="pct"/>
            <w:gridSpan w:val="2"/>
            <w:shd w:val="clear" w:color="auto" w:fill="auto"/>
            <w:hideMark/>
          </w:tcPr>
          <w:p w:rsidR="00B9794A" w:rsidRPr="005853D1" w:rsidRDefault="00B9794A" w:rsidP="002641EF">
            <w:pPr>
              <w:spacing w:after="0" w:line="240" w:lineRule="auto"/>
              <w:jc w:val="both"/>
              <w:rPr>
                <w:rFonts w:ascii="Times New Roman" w:hAnsi="Times New Roman"/>
                <w:sz w:val="24"/>
                <w:szCs w:val="24"/>
              </w:rPr>
            </w:pPr>
            <w:r w:rsidRPr="005853D1">
              <w:rPr>
                <w:rFonts w:ascii="Times New Roman" w:hAnsi="Times New Roman" w:cs="Times New Roman"/>
                <w:sz w:val="24"/>
                <w:szCs w:val="24"/>
              </w:rPr>
              <w:lastRenderedPageBreak/>
              <w:t>Число родителей (законных представителей) детей,  получивших услуги психолого-педагогической, методической и консультативной помощи, а также граждан, желающих принять на воспитание в свои семьи детей, оставшихся без попечения родителей, получивших поддержку,</w:t>
            </w:r>
          </w:p>
        </w:tc>
      </w:tr>
      <w:tr w:rsidR="00B9794A" w:rsidRPr="00013260" w:rsidTr="00B808EA">
        <w:trPr>
          <w:trHeight w:val="60"/>
        </w:trPr>
        <w:tc>
          <w:tcPr>
            <w:tcW w:w="254" w:type="pct"/>
            <w:vMerge/>
            <w:shd w:val="clear" w:color="auto" w:fill="auto"/>
            <w:hideMark/>
          </w:tcPr>
          <w:p w:rsidR="00B9794A" w:rsidRPr="005853D1" w:rsidRDefault="00B9794A" w:rsidP="004E15BA">
            <w:pPr>
              <w:spacing w:after="0" w:line="240" w:lineRule="auto"/>
              <w:rPr>
                <w:rFonts w:ascii="Times New Roman" w:eastAsia="Times New Roman" w:hAnsi="Times New Roman" w:cs="Times New Roman"/>
                <w:sz w:val="24"/>
                <w:szCs w:val="24"/>
              </w:rPr>
            </w:pPr>
          </w:p>
        </w:tc>
        <w:tc>
          <w:tcPr>
            <w:tcW w:w="838" w:type="pct"/>
            <w:gridSpan w:val="2"/>
            <w:vMerge/>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p>
        </w:tc>
        <w:tc>
          <w:tcPr>
            <w:tcW w:w="524" w:type="pct"/>
            <w:vMerge/>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p>
        </w:tc>
        <w:tc>
          <w:tcPr>
            <w:tcW w:w="1200" w:type="pct"/>
            <w:vMerge/>
            <w:shd w:val="clear" w:color="auto" w:fill="auto"/>
            <w:hideMark/>
          </w:tcPr>
          <w:p w:rsidR="00B9794A" w:rsidRPr="005853D1" w:rsidRDefault="00B9794A" w:rsidP="007E306A">
            <w:pPr>
              <w:spacing w:after="0" w:line="240" w:lineRule="auto"/>
              <w:jc w:val="both"/>
              <w:rPr>
                <w:rFonts w:ascii="Times New Roman" w:eastAsia="Times New Roman" w:hAnsi="Times New Roman" w:cs="Times New Roman"/>
                <w:sz w:val="24"/>
                <w:szCs w:val="24"/>
              </w:rPr>
            </w:pPr>
          </w:p>
        </w:tc>
        <w:tc>
          <w:tcPr>
            <w:tcW w:w="2184" w:type="pct"/>
            <w:gridSpan w:val="2"/>
            <w:shd w:val="clear" w:color="auto" w:fill="auto"/>
            <w:hideMark/>
          </w:tcPr>
          <w:p w:rsidR="00B9794A" w:rsidRPr="005853D1" w:rsidRDefault="00B9794A" w:rsidP="002641EF">
            <w:pPr>
              <w:spacing w:after="0" w:line="240" w:lineRule="auto"/>
              <w:jc w:val="both"/>
              <w:rPr>
                <w:rFonts w:ascii="Times New Roman" w:hAnsi="Times New Roman"/>
                <w:sz w:val="24"/>
                <w:szCs w:val="24"/>
              </w:rPr>
            </w:pPr>
            <w:r w:rsidRPr="005853D1">
              <w:rPr>
                <w:rFonts w:ascii="Times New Roman" w:hAnsi="Times New Roman" w:cs="Times New Roman"/>
                <w:sz w:val="24"/>
                <w:szCs w:val="24"/>
              </w:rPr>
              <w:t xml:space="preserve">Доля граждан, положительно оценивших качество услуг психолого-педагогической, методической и консультативной </w:t>
            </w:r>
            <w:r w:rsidRPr="005853D1">
              <w:rPr>
                <w:rFonts w:ascii="Times New Roman" w:hAnsi="Times New Roman" w:cs="Times New Roman"/>
                <w:sz w:val="24"/>
                <w:szCs w:val="24"/>
              </w:rPr>
              <w:lastRenderedPageBreak/>
              <w:t>помощи, от общего числа обратившихся за получением услуги</w:t>
            </w:r>
          </w:p>
        </w:tc>
      </w:tr>
      <w:tr w:rsidR="00B9794A" w:rsidRPr="00013260" w:rsidTr="008B6123">
        <w:trPr>
          <w:trHeight w:val="315"/>
        </w:trPr>
        <w:tc>
          <w:tcPr>
            <w:tcW w:w="254" w:type="pct"/>
            <w:vMerge w:val="restart"/>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lastRenderedPageBreak/>
              <w:t>1.7.</w:t>
            </w:r>
          </w:p>
        </w:tc>
        <w:tc>
          <w:tcPr>
            <w:tcW w:w="838" w:type="pct"/>
            <w:gridSpan w:val="2"/>
            <w:vMerge w:val="restart"/>
            <w:shd w:val="clear" w:color="auto" w:fill="auto"/>
            <w:hideMark/>
          </w:tcPr>
          <w:p w:rsidR="00B9794A" w:rsidRPr="005853D1" w:rsidRDefault="00B9794A" w:rsidP="00C46837">
            <w:pPr>
              <w:spacing w:after="0" w:line="240" w:lineRule="auto"/>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Основное мероприятие 1 «Развитие дошкольного образования»</w:t>
            </w:r>
          </w:p>
        </w:tc>
        <w:tc>
          <w:tcPr>
            <w:tcW w:w="524" w:type="pct"/>
            <w:vMerge w:val="restart"/>
            <w:shd w:val="clear" w:color="auto" w:fill="auto"/>
            <w:hideMark/>
          </w:tcPr>
          <w:p w:rsidR="00B9794A" w:rsidRPr="005853D1" w:rsidRDefault="00B9794A" w:rsidP="008B6123">
            <w:pPr>
              <w:spacing w:after="0" w:line="240" w:lineRule="auto"/>
              <w:jc w:val="center"/>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5853D1" w:rsidRDefault="00B9794A" w:rsidP="005853D1">
            <w:pPr>
              <w:spacing w:after="0" w:line="240" w:lineRule="auto"/>
              <w:jc w:val="both"/>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Недопущение недоимки по земельному и имущественному налогу; обеспечение предоставления дошкольного образования в соответствии с требованиями законодательства; обеспечение детей-инвалидов дошкольным образованием; снижение расходов родителей (законных представителей) воспитанников на оплату услуг по присмотру и уходу за детьми в муниципальных дошкольных образовательных организациях</w:t>
            </w:r>
          </w:p>
        </w:tc>
        <w:tc>
          <w:tcPr>
            <w:tcW w:w="2184" w:type="pct"/>
            <w:gridSpan w:val="2"/>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Количество детей дошкольного возраста, обеспеченных местами в муниципальных дошкольных образовательных организациях</w:t>
            </w:r>
          </w:p>
        </w:tc>
      </w:tr>
      <w:tr w:rsidR="00B9794A" w:rsidRPr="00013260" w:rsidTr="00B808EA">
        <w:trPr>
          <w:trHeight w:val="315"/>
        </w:trPr>
        <w:tc>
          <w:tcPr>
            <w:tcW w:w="25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Уровень посещаемости  в год на одного ребенка</w:t>
            </w:r>
          </w:p>
        </w:tc>
      </w:tr>
      <w:tr w:rsidR="00B9794A" w:rsidRPr="00013260" w:rsidTr="00B808EA">
        <w:trPr>
          <w:trHeight w:val="315"/>
        </w:trPr>
        <w:tc>
          <w:tcPr>
            <w:tcW w:w="25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Количество детей, которым предоставлена услуга по присмотру и уходу, в т.ч. питание</w:t>
            </w:r>
          </w:p>
        </w:tc>
      </w:tr>
      <w:tr w:rsidR="00B9794A" w:rsidRPr="00013260" w:rsidTr="00B808EA">
        <w:trPr>
          <w:trHeight w:val="630"/>
        </w:trPr>
        <w:tc>
          <w:tcPr>
            <w:tcW w:w="25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Количество родителей, воспользовавшихся правом на компенсацию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r>
      <w:tr w:rsidR="00B9794A" w:rsidRPr="00013260" w:rsidTr="00B808EA">
        <w:trPr>
          <w:trHeight w:val="315"/>
        </w:trPr>
        <w:tc>
          <w:tcPr>
            <w:tcW w:w="25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Количество детей-инвалидов, которым предоставлена услуга по присмотру и уходу, в т.ч. питание</w:t>
            </w:r>
          </w:p>
        </w:tc>
      </w:tr>
      <w:tr w:rsidR="00B9794A" w:rsidRPr="00013260" w:rsidTr="00B808EA">
        <w:trPr>
          <w:trHeight w:val="630"/>
        </w:trPr>
        <w:tc>
          <w:tcPr>
            <w:tcW w:w="25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5853D1"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5853D1" w:rsidRDefault="00B9794A" w:rsidP="00172FD8">
            <w:pPr>
              <w:spacing w:after="0" w:line="240" w:lineRule="auto"/>
              <w:jc w:val="both"/>
              <w:rPr>
                <w:rFonts w:ascii="Times New Roman" w:eastAsia="Times New Roman" w:hAnsi="Times New Roman" w:cs="Times New Roman"/>
                <w:sz w:val="24"/>
                <w:szCs w:val="24"/>
              </w:rPr>
            </w:pPr>
            <w:r w:rsidRPr="005853D1">
              <w:rPr>
                <w:rFonts w:ascii="Times New Roman" w:eastAsia="Times New Roman" w:hAnsi="Times New Roman" w:cs="Times New Roman"/>
                <w:sz w:val="24"/>
                <w:szCs w:val="24"/>
              </w:rPr>
              <w:t>Доля родителей, удовлетворенных качеством дошкольного образования, от общего числа опрошенных родителей, дети которых обучаются по программам дошкольного образования</w:t>
            </w:r>
          </w:p>
        </w:tc>
      </w:tr>
      <w:tr w:rsidR="00B9794A" w:rsidRPr="00013260" w:rsidTr="008B6123">
        <w:trPr>
          <w:trHeight w:val="60"/>
        </w:trPr>
        <w:tc>
          <w:tcPr>
            <w:tcW w:w="254" w:type="pct"/>
            <w:vMerge w:val="restart"/>
            <w:shd w:val="clear" w:color="auto" w:fill="auto"/>
            <w:hideMark/>
          </w:tcPr>
          <w:p w:rsidR="00B9794A" w:rsidRPr="00BF4704" w:rsidRDefault="00B9794A" w:rsidP="00FB76D7">
            <w:pPr>
              <w:spacing w:after="0" w:line="240" w:lineRule="auto"/>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1.8.</w:t>
            </w:r>
          </w:p>
        </w:tc>
        <w:tc>
          <w:tcPr>
            <w:tcW w:w="838" w:type="pct"/>
            <w:gridSpan w:val="2"/>
            <w:vMerge w:val="restart"/>
            <w:shd w:val="clear" w:color="auto" w:fill="auto"/>
            <w:hideMark/>
          </w:tcPr>
          <w:p w:rsidR="00B9794A" w:rsidRPr="00BF4704" w:rsidRDefault="00B9794A" w:rsidP="00C46837">
            <w:pPr>
              <w:spacing w:after="0" w:line="240" w:lineRule="auto"/>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Основное мероприятие 2 «Развитие общего образования»</w:t>
            </w:r>
          </w:p>
        </w:tc>
        <w:tc>
          <w:tcPr>
            <w:tcW w:w="524" w:type="pct"/>
            <w:vMerge w:val="restart"/>
            <w:shd w:val="clear" w:color="auto" w:fill="auto"/>
            <w:hideMark/>
          </w:tcPr>
          <w:p w:rsidR="00B9794A" w:rsidRPr="00BF4704" w:rsidRDefault="00B9794A" w:rsidP="008B6123">
            <w:pPr>
              <w:spacing w:after="0" w:line="240" w:lineRule="auto"/>
              <w:jc w:val="center"/>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BF4704" w:rsidRDefault="00B9794A" w:rsidP="00365BCB">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Недопущение недоимки по земе</w:t>
            </w:r>
            <w:r>
              <w:rPr>
                <w:rFonts w:ascii="Times New Roman" w:eastAsia="Times New Roman" w:hAnsi="Times New Roman" w:cs="Times New Roman"/>
                <w:sz w:val="24"/>
                <w:szCs w:val="24"/>
              </w:rPr>
              <w:t>льному и имущественному налогу; повышение уровня п</w:t>
            </w:r>
            <w:r w:rsidRPr="009230A7">
              <w:rPr>
                <w:rFonts w:ascii="Times New Roman" w:eastAsia="Times New Roman" w:hAnsi="Times New Roman" w:cs="Times New Roman"/>
                <w:sz w:val="24"/>
                <w:szCs w:val="24"/>
              </w:rPr>
              <w:t>атриоти</w:t>
            </w:r>
            <w:r>
              <w:rPr>
                <w:rFonts w:ascii="Times New Roman" w:eastAsia="Times New Roman" w:hAnsi="Times New Roman" w:cs="Times New Roman"/>
                <w:sz w:val="24"/>
                <w:szCs w:val="24"/>
              </w:rPr>
              <w:t xml:space="preserve">зма у обучающихся; </w:t>
            </w:r>
            <w:r w:rsidRPr="00BF4704">
              <w:rPr>
                <w:rFonts w:ascii="Times New Roman" w:eastAsia="Times New Roman" w:hAnsi="Times New Roman" w:cs="Times New Roman"/>
                <w:sz w:val="24"/>
                <w:szCs w:val="24"/>
              </w:rPr>
              <w:t xml:space="preserve">обеспечение предоставления общего образования в соответствии с требованиями законодательства; развитие негосударственного сектора общего образования; обеспечение всех педагогических работников, осуществляющих классное руководство в муниципальных общеобразовательных организациях, ежемесячным денежным вознаграждением в размере пять тысяч рублей </w:t>
            </w: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Количество обучающихся в муниципальных общеобразовательных организациях</w:t>
            </w:r>
          </w:p>
        </w:tc>
      </w:tr>
      <w:tr w:rsidR="00B9794A" w:rsidRPr="00013260" w:rsidTr="00B808EA">
        <w:trPr>
          <w:trHeight w:val="60"/>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524"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1200"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Удельный вес  выпускников, сдавших итоговую аттестацию</w:t>
            </w:r>
          </w:p>
        </w:tc>
      </w:tr>
      <w:tr w:rsidR="00B9794A" w:rsidRPr="00013260" w:rsidTr="00B808EA">
        <w:trPr>
          <w:trHeight w:val="60"/>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524"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1200"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Удельный вес педагогов, прошедших курсовую подготовку</w:t>
            </w:r>
          </w:p>
        </w:tc>
      </w:tr>
      <w:tr w:rsidR="00B9794A" w:rsidRPr="00013260" w:rsidTr="00B808EA">
        <w:trPr>
          <w:trHeight w:val="60"/>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524"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1200"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Количество муниципальных общеобразовательных организаций, в которых проводятся мероприятия по патриотическому воспитанию</w:t>
            </w:r>
          </w:p>
        </w:tc>
      </w:tr>
      <w:tr w:rsidR="00B9794A" w:rsidRPr="00013260" w:rsidTr="00B808EA">
        <w:trPr>
          <w:trHeight w:val="60"/>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524"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1200"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Обеспечение обучающихся учебниками</w:t>
            </w:r>
          </w:p>
        </w:tc>
      </w:tr>
      <w:tr w:rsidR="00B9794A" w:rsidRPr="00013260" w:rsidTr="00B808EA">
        <w:trPr>
          <w:trHeight w:val="253"/>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524"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1200"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Количество обучающихся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r>
      <w:tr w:rsidR="00B9794A" w:rsidRPr="00013260" w:rsidTr="00B808EA">
        <w:trPr>
          <w:trHeight w:val="60"/>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524"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1200"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Доля родителей, удовлетворенных качеством общего образования, от общего числа опрошенных родителей, дети которых обучаются по программам общего образования</w:t>
            </w:r>
          </w:p>
        </w:tc>
      </w:tr>
      <w:tr w:rsidR="00B9794A" w:rsidRPr="00013260" w:rsidTr="00B808EA">
        <w:trPr>
          <w:trHeight w:val="60"/>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524"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1200" w:type="pct"/>
            <w:vMerge/>
            <w:hideMark/>
          </w:tcPr>
          <w:p w:rsidR="00B9794A" w:rsidRPr="00BF4704" w:rsidRDefault="00B9794A" w:rsidP="00C46837">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 xml:space="preserve">Доля педагогических работников, получивших ежемесячное денежное вознаграждение за классное руководство из расчета пять тысяч рублей в месяц с учетом страховых взносов государственные внебюджетные фонды, а также районных коэффициентов и процентных надбавок, в общей численности </w:t>
            </w:r>
            <w:r w:rsidRPr="00BF4704">
              <w:rPr>
                <w:rFonts w:ascii="Times New Roman" w:eastAsia="Times New Roman" w:hAnsi="Times New Roman" w:cs="Times New Roman"/>
                <w:sz w:val="24"/>
                <w:szCs w:val="24"/>
              </w:rPr>
              <w:lastRenderedPageBreak/>
              <w:t>педагогических работников такой категории</w:t>
            </w:r>
          </w:p>
        </w:tc>
      </w:tr>
      <w:tr w:rsidR="00B9794A" w:rsidRPr="00013260" w:rsidTr="008B6123">
        <w:trPr>
          <w:trHeight w:val="315"/>
        </w:trPr>
        <w:tc>
          <w:tcPr>
            <w:tcW w:w="254" w:type="pct"/>
            <w:vMerge w:val="restart"/>
            <w:shd w:val="clear" w:color="auto" w:fill="auto"/>
            <w:hideMark/>
          </w:tcPr>
          <w:p w:rsidR="00B9794A" w:rsidRPr="00BF4704" w:rsidRDefault="00B9794A" w:rsidP="00FB76D7">
            <w:pPr>
              <w:spacing w:after="0" w:line="240" w:lineRule="auto"/>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lastRenderedPageBreak/>
              <w:t>1.9.</w:t>
            </w:r>
          </w:p>
        </w:tc>
        <w:tc>
          <w:tcPr>
            <w:tcW w:w="838" w:type="pct"/>
            <w:gridSpan w:val="2"/>
            <w:vMerge w:val="restart"/>
            <w:shd w:val="clear" w:color="auto" w:fill="auto"/>
            <w:hideMark/>
          </w:tcPr>
          <w:p w:rsidR="00B9794A" w:rsidRPr="00BF4704" w:rsidRDefault="00B9794A" w:rsidP="00C46837">
            <w:pPr>
              <w:spacing w:after="0" w:line="240" w:lineRule="auto"/>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Основное мероприятие 3 «Дополнительное образование детей»</w:t>
            </w:r>
          </w:p>
        </w:tc>
        <w:tc>
          <w:tcPr>
            <w:tcW w:w="524" w:type="pct"/>
            <w:vMerge w:val="restart"/>
            <w:shd w:val="clear" w:color="auto" w:fill="auto"/>
            <w:hideMark/>
          </w:tcPr>
          <w:p w:rsidR="00B9794A" w:rsidRPr="00BF4704" w:rsidRDefault="00B9794A" w:rsidP="008B6123">
            <w:pPr>
              <w:spacing w:after="0" w:line="240" w:lineRule="auto"/>
              <w:jc w:val="center"/>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BF4704" w:rsidRDefault="00B9794A" w:rsidP="00BF4704">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Недопущение недоимки по земельному и имущественному налогу; обеспечение предоставления дополнительного образования в соответствии с требованиями законодательства; увеличение заработной платы педагогических работников муниципальных учреждений дополнительного образования</w:t>
            </w: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Количество детей в возрасте от 6 до 18 лет, охваченных дополнительным образованием</w:t>
            </w:r>
          </w:p>
        </w:tc>
      </w:tr>
      <w:tr w:rsidR="00B9794A" w:rsidRPr="00013260" w:rsidTr="00B808EA">
        <w:trPr>
          <w:trHeight w:val="315"/>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Количество объединений в муниципальных организациях дополнительного образования</w:t>
            </w:r>
          </w:p>
        </w:tc>
      </w:tr>
      <w:tr w:rsidR="00B9794A" w:rsidRPr="00013260" w:rsidTr="00B808EA">
        <w:trPr>
          <w:trHeight w:val="630"/>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Доля родителей, удовлетворенных качеством дополнительного образования, от общего числа опрошенных родителей, дети которых обучаются по программам дополнительного образования</w:t>
            </w:r>
          </w:p>
        </w:tc>
      </w:tr>
      <w:tr w:rsidR="00B9794A" w:rsidRPr="00013260" w:rsidTr="00B808EA">
        <w:trPr>
          <w:trHeight w:val="630"/>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172FD8">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Отношение среднемесячной заработной платы педагогов муниципальных организаций дополнительного образования детей к среднемесячной заработной плате учителей в городе Бузулуке</w:t>
            </w:r>
          </w:p>
        </w:tc>
      </w:tr>
      <w:tr w:rsidR="00B9794A" w:rsidRPr="00013260" w:rsidTr="00B808EA">
        <w:trPr>
          <w:trHeight w:val="315"/>
        </w:trPr>
        <w:tc>
          <w:tcPr>
            <w:tcW w:w="254" w:type="pct"/>
            <w:vMerge w:val="restart"/>
            <w:shd w:val="clear" w:color="auto" w:fill="auto"/>
            <w:hideMark/>
          </w:tcPr>
          <w:p w:rsidR="00B9794A" w:rsidRPr="00BF4704" w:rsidRDefault="00B9794A" w:rsidP="00C46837">
            <w:pPr>
              <w:spacing w:after="0" w:line="240" w:lineRule="auto"/>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1.10.</w:t>
            </w:r>
          </w:p>
        </w:tc>
        <w:tc>
          <w:tcPr>
            <w:tcW w:w="838" w:type="pct"/>
            <w:gridSpan w:val="2"/>
            <w:vMerge w:val="restart"/>
            <w:shd w:val="clear" w:color="auto" w:fill="auto"/>
            <w:hideMark/>
          </w:tcPr>
          <w:p w:rsidR="00B9794A" w:rsidRPr="00BF4704" w:rsidRDefault="00B9794A" w:rsidP="00C46837">
            <w:pPr>
              <w:spacing w:after="0" w:line="240" w:lineRule="auto"/>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Основное мероприятие 4 «Организация отдыха детей»</w:t>
            </w:r>
          </w:p>
        </w:tc>
        <w:tc>
          <w:tcPr>
            <w:tcW w:w="524" w:type="pct"/>
            <w:vMerge w:val="restart"/>
            <w:shd w:val="clear" w:color="auto" w:fill="auto"/>
            <w:hideMark/>
          </w:tcPr>
          <w:p w:rsidR="00B9794A" w:rsidRPr="00BF4704" w:rsidRDefault="00B9794A" w:rsidP="00C46837">
            <w:pPr>
              <w:spacing w:after="0" w:line="240" w:lineRule="auto"/>
              <w:jc w:val="center"/>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BF4704" w:rsidRDefault="00B9794A" w:rsidP="007E306A">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 xml:space="preserve">Недопущение недоимки по земельному и имущественному налогу; обеспечение предоставления услуг по отдыху детей в каникулярное время в соответствии с требованиями законодательства </w:t>
            </w:r>
          </w:p>
        </w:tc>
        <w:tc>
          <w:tcPr>
            <w:tcW w:w="2184" w:type="pct"/>
            <w:gridSpan w:val="2"/>
            <w:shd w:val="clear" w:color="auto" w:fill="auto"/>
            <w:vAlign w:val="center"/>
            <w:hideMark/>
          </w:tcPr>
          <w:p w:rsidR="00B9794A" w:rsidRPr="00BF4704" w:rsidRDefault="00B9794A" w:rsidP="00BB0476">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Число детей, охваченных организованным отдыхом в загородных стационарных детских оздоровительных лагерях</w:t>
            </w:r>
          </w:p>
        </w:tc>
      </w:tr>
      <w:tr w:rsidR="00B9794A" w:rsidRPr="00013260" w:rsidTr="00B808EA">
        <w:trPr>
          <w:trHeight w:val="315"/>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BB0476">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Число детей, охваченных организованным отдыхом в лагерях дневного пребывания</w:t>
            </w:r>
          </w:p>
        </w:tc>
      </w:tr>
      <w:tr w:rsidR="00B9794A" w:rsidRPr="00013260" w:rsidTr="00B808EA">
        <w:trPr>
          <w:trHeight w:val="315"/>
        </w:trPr>
        <w:tc>
          <w:tcPr>
            <w:tcW w:w="25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BF4704"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BF4704" w:rsidRDefault="00B9794A" w:rsidP="00BB0476">
            <w:pPr>
              <w:spacing w:after="0" w:line="240" w:lineRule="auto"/>
              <w:jc w:val="both"/>
              <w:rPr>
                <w:rFonts w:ascii="Times New Roman" w:eastAsia="Times New Roman" w:hAnsi="Times New Roman" w:cs="Times New Roman"/>
                <w:sz w:val="24"/>
                <w:szCs w:val="24"/>
              </w:rPr>
            </w:pPr>
            <w:r w:rsidRPr="00BF4704">
              <w:rPr>
                <w:rFonts w:ascii="Times New Roman" w:eastAsia="Times New Roman" w:hAnsi="Times New Roman" w:cs="Times New Roman"/>
                <w:sz w:val="24"/>
                <w:szCs w:val="24"/>
              </w:rPr>
              <w:t>Доля родителей, удовлетворенных качеством организованного отдыха, от общего числа опрошенных родителей, дети которых охвачены организованным отдыхом</w:t>
            </w:r>
          </w:p>
        </w:tc>
      </w:tr>
      <w:tr w:rsidR="00B9794A" w:rsidRPr="00013260" w:rsidTr="00FB76D7">
        <w:trPr>
          <w:trHeight w:val="50"/>
        </w:trPr>
        <w:tc>
          <w:tcPr>
            <w:tcW w:w="5000" w:type="pct"/>
            <w:gridSpan w:val="7"/>
            <w:shd w:val="clear" w:color="auto" w:fill="auto"/>
            <w:vAlign w:val="center"/>
            <w:hideMark/>
          </w:tcPr>
          <w:p w:rsidR="00B9794A" w:rsidRPr="009230A7" w:rsidRDefault="00B9794A" w:rsidP="00172FD8">
            <w:pPr>
              <w:spacing w:after="0" w:line="240" w:lineRule="auto"/>
              <w:jc w:val="center"/>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Подпрограмма 2</w:t>
            </w:r>
          </w:p>
        </w:tc>
      </w:tr>
      <w:tr w:rsidR="00B9794A" w:rsidRPr="00013260" w:rsidTr="003E49C7">
        <w:trPr>
          <w:trHeight w:val="315"/>
        </w:trPr>
        <w:tc>
          <w:tcPr>
            <w:tcW w:w="254" w:type="pct"/>
            <w:vMerge w:val="restart"/>
            <w:shd w:val="clear" w:color="auto" w:fill="auto"/>
            <w:hideMark/>
          </w:tcPr>
          <w:p w:rsidR="00B9794A" w:rsidRPr="009230A7" w:rsidRDefault="00B9794A" w:rsidP="00C46837">
            <w:pPr>
              <w:spacing w:after="0" w:line="240" w:lineRule="auto"/>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2.1.</w:t>
            </w:r>
          </w:p>
        </w:tc>
        <w:tc>
          <w:tcPr>
            <w:tcW w:w="838" w:type="pct"/>
            <w:gridSpan w:val="2"/>
            <w:vMerge w:val="restart"/>
            <w:shd w:val="clear" w:color="auto" w:fill="auto"/>
            <w:hideMark/>
          </w:tcPr>
          <w:p w:rsidR="00B9794A" w:rsidRPr="009230A7" w:rsidRDefault="00B9794A" w:rsidP="00C46837">
            <w:pPr>
              <w:spacing w:after="0" w:line="240" w:lineRule="auto"/>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Основное мероприятие 1 «Осуществление управления в сфере образования»</w:t>
            </w:r>
          </w:p>
        </w:tc>
        <w:tc>
          <w:tcPr>
            <w:tcW w:w="524" w:type="pct"/>
            <w:vMerge w:val="restart"/>
            <w:shd w:val="clear" w:color="auto" w:fill="auto"/>
            <w:hideMark/>
          </w:tcPr>
          <w:p w:rsidR="00B9794A" w:rsidRPr="009230A7" w:rsidRDefault="00B9794A" w:rsidP="00C46837">
            <w:pPr>
              <w:spacing w:after="0" w:line="240" w:lineRule="auto"/>
              <w:jc w:val="center"/>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УО</w:t>
            </w:r>
          </w:p>
        </w:tc>
        <w:tc>
          <w:tcPr>
            <w:tcW w:w="1200" w:type="pct"/>
            <w:vMerge w:val="restart"/>
            <w:shd w:val="clear" w:color="auto" w:fill="auto"/>
            <w:hideMark/>
          </w:tcPr>
          <w:p w:rsidR="00B9794A" w:rsidRPr="009230A7" w:rsidRDefault="003E49C7" w:rsidP="003E49C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00B9794A" w:rsidRPr="009230A7">
              <w:rPr>
                <w:rFonts w:ascii="Times New Roman" w:eastAsia="Times New Roman" w:hAnsi="Times New Roman" w:cs="Times New Roman"/>
                <w:sz w:val="24"/>
                <w:szCs w:val="24"/>
              </w:rPr>
              <w:t xml:space="preserve">овышение уровня качества деятельности </w:t>
            </w:r>
            <w:r w:rsidR="00B9794A">
              <w:rPr>
                <w:rFonts w:ascii="Times New Roman" w:eastAsia="Times New Roman" w:hAnsi="Times New Roman" w:cs="Times New Roman"/>
                <w:sz w:val="24"/>
                <w:szCs w:val="24"/>
              </w:rPr>
              <w:t>организаций системы образования; п</w:t>
            </w:r>
            <w:r w:rsidR="00B9794A" w:rsidRPr="009230A7">
              <w:rPr>
                <w:rFonts w:ascii="Times New Roman" w:eastAsia="Times New Roman" w:hAnsi="Times New Roman" w:cs="Times New Roman"/>
                <w:sz w:val="24"/>
                <w:szCs w:val="24"/>
              </w:rPr>
              <w:t>ривлечение педагогических работников для работы в муниципальных образовательных организациях города Бузулука.</w:t>
            </w:r>
          </w:p>
        </w:tc>
        <w:tc>
          <w:tcPr>
            <w:tcW w:w="2184" w:type="pct"/>
            <w:gridSpan w:val="2"/>
            <w:shd w:val="clear" w:color="auto" w:fill="auto"/>
            <w:vAlign w:val="center"/>
            <w:hideMark/>
          </w:tcPr>
          <w:p w:rsidR="00B9794A" w:rsidRPr="009230A7" w:rsidRDefault="00B9794A" w:rsidP="00172FD8">
            <w:pPr>
              <w:spacing w:after="0" w:line="240" w:lineRule="auto"/>
              <w:jc w:val="both"/>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 xml:space="preserve">Наличие организаций, предоставляющих услуги по дошкольному образованию </w:t>
            </w:r>
          </w:p>
        </w:tc>
      </w:tr>
      <w:tr w:rsidR="00B9794A" w:rsidRPr="00013260" w:rsidTr="00B808EA">
        <w:trPr>
          <w:trHeight w:val="315"/>
        </w:trPr>
        <w:tc>
          <w:tcPr>
            <w:tcW w:w="254" w:type="pct"/>
            <w:vMerge/>
            <w:hideMark/>
          </w:tcPr>
          <w:p w:rsidR="00B9794A" w:rsidRPr="009230A7" w:rsidRDefault="00B9794A" w:rsidP="00C46837">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9230A7" w:rsidRDefault="00B9794A" w:rsidP="00172FD8">
            <w:pPr>
              <w:spacing w:after="0" w:line="240" w:lineRule="auto"/>
              <w:jc w:val="both"/>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Наличие организаций, предоставляющих услуги по начальному общему, основному общему и среднему общему образованию</w:t>
            </w:r>
          </w:p>
        </w:tc>
      </w:tr>
      <w:tr w:rsidR="00B9794A" w:rsidRPr="00013260" w:rsidTr="00B808EA">
        <w:trPr>
          <w:trHeight w:val="315"/>
        </w:trPr>
        <w:tc>
          <w:tcPr>
            <w:tcW w:w="254" w:type="pct"/>
            <w:vMerge/>
            <w:hideMark/>
          </w:tcPr>
          <w:p w:rsidR="00B9794A" w:rsidRPr="009230A7" w:rsidRDefault="00B9794A" w:rsidP="00C46837">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9230A7" w:rsidRDefault="00B9794A" w:rsidP="00172FD8">
            <w:pPr>
              <w:spacing w:after="0" w:line="240" w:lineRule="auto"/>
              <w:jc w:val="both"/>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Наличие организаций, предоставляющих услуги по дополнительному образованию</w:t>
            </w:r>
          </w:p>
        </w:tc>
      </w:tr>
      <w:tr w:rsidR="00B9794A" w:rsidRPr="00013260" w:rsidTr="00B808EA">
        <w:trPr>
          <w:trHeight w:val="315"/>
        </w:trPr>
        <w:tc>
          <w:tcPr>
            <w:tcW w:w="254" w:type="pct"/>
            <w:vMerge/>
            <w:hideMark/>
          </w:tcPr>
          <w:p w:rsidR="00B9794A" w:rsidRPr="009230A7" w:rsidRDefault="00B9794A" w:rsidP="00C46837">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9230A7" w:rsidRDefault="00B9794A" w:rsidP="00172FD8">
            <w:pPr>
              <w:spacing w:after="0" w:line="240" w:lineRule="auto"/>
              <w:jc w:val="both"/>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Наличие организаций, предоставляющих услуги по отдыху детей в каникулярное время</w:t>
            </w:r>
          </w:p>
        </w:tc>
      </w:tr>
      <w:tr w:rsidR="00B9794A" w:rsidRPr="00013260" w:rsidTr="00B808EA">
        <w:trPr>
          <w:trHeight w:val="315"/>
        </w:trPr>
        <w:tc>
          <w:tcPr>
            <w:tcW w:w="254" w:type="pct"/>
            <w:vMerge/>
          </w:tcPr>
          <w:p w:rsidR="00B9794A" w:rsidRPr="009230A7" w:rsidRDefault="00B9794A" w:rsidP="00C46837">
            <w:pPr>
              <w:spacing w:after="0" w:line="240" w:lineRule="auto"/>
              <w:rPr>
                <w:rFonts w:ascii="Times New Roman" w:eastAsia="Times New Roman" w:hAnsi="Times New Roman" w:cs="Times New Roman"/>
                <w:sz w:val="24"/>
                <w:szCs w:val="24"/>
              </w:rPr>
            </w:pPr>
          </w:p>
        </w:tc>
        <w:tc>
          <w:tcPr>
            <w:tcW w:w="838" w:type="pct"/>
            <w:gridSpan w:val="2"/>
            <w:vMerge/>
            <w:vAlign w:val="center"/>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tcPr>
          <w:p w:rsidR="00B9794A" w:rsidRPr="009230A7"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tcPr>
          <w:p w:rsidR="00B9794A" w:rsidRPr="009230A7" w:rsidRDefault="00B9794A" w:rsidP="00172FD8">
            <w:pPr>
              <w:spacing w:after="0" w:line="240" w:lineRule="auto"/>
              <w:jc w:val="both"/>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Количество проведенных городских мероприятий в сфере образования</w:t>
            </w:r>
          </w:p>
        </w:tc>
      </w:tr>
      <w:tr w:rsidR="00B9794A" w:rsidRPr="00013260" w:rsidTr="009230A7">
        <w:trPr>
          <w:trHeight w:val="315"/>
        </w:trPr>
        <w:tc>
          <w:tcPr>
            <w:tcW w:w="254" w:type="pct"/>
            <w:vMerge/>
          </w:tcPr>
          <w:p w:rsidR="00B9794A" w:rsidRPr="00013260" w:rsidRDefault="00B9794A" w:rsidP="00C46837">
            <w:pPr>
              <w:spacing w:after="0" w:line="240" w:lineRule="auto"/>
              <w:rPr>
                <w:rFonts w:ascii="Times New Roman" w:eastAsia="Times New Roman" w:hAnsi="Times New Roman" w:cs="Times New Roman"/>
                <w:color w:val="FF0000"/>
                <w:sz w:val="24"/>
                <w:szCs w:val="24"/>
              </w:rPr>
            </w:pPr>
          </w:p>
        </w:tc>
        <w:tc>
          <w:tcPr>
            <w:tcW w:w="838" w:type="pct"/>
            <w:gridSpan w:val="2"/>
            <w:vMerge/>
            <w:vAlign w:val="center"/>
          </w:tcPr>
          <w:p w:rsidR="00B9794A" w:rsidRPr="00013260" w:rsidRDefault="00B9794A" w:rsidP="00172FD8">
            <w:pPr>
              <w:spacing w:after="0" w:line="240" w:lineRule="auto"/>
              <w:rPr>
                <w:rFonts w:ascii="Times New Roman" w:eastAsia="Times New Roman" w:hAnsi="Times New Roman" w:cs="Times New Roman"/>
                <w:color w:val="FF0000"/>
                <w:sz w:val="24"/>
                <w:szCs w:val="24"/>
              </w:rPr>
            </w:pPr>
          </w:p>
        </w:tc>
        <w:tc>
          <w:tcPr>
            <w:tcW w:w="524" w:type="pct"/>
            <w:vMerge/>
            <w:vAlign w:val="center"/>
          </w:tcPr>
          <w:p w:rsidR="00B9794A" w:rsidRPr="00013260" w:rsidRDefault="00B9794A" w:rsidP="00172FD8">
            <w:pPr>
              <w:spacing w:after="0" w:line="240" w:lineRule="auto"/>
              <w:rPr>
                <w:rFonts w:ascii="Times New Roman" w:eastAsia="Times New Roman" w:hAnsi="Times New Roman" w:cs="Times New Roman"/>
                <w:color w:val="FF0000"/>
                <w:sz w:val="24"/>
                <w:szCs w:val="24"/>
              </w:rPr>
            </w:pPr>
          </w:p>
        </w:tc>
        <w:tc>
          <w:tcPr>
            <w:tcW w:w="1200" w:type="pct"/>
            <w:vMerge/>
            <w:vAlign w:val="center"/>
          </w:tcPr>
          <w:p w:rsidR="00B9794A" w:rsidRPr="00013260" w:rsidRDefault="00B9794A" w:rsidP="00172FD8">
            <w:pPr>
              <w:spacing w:after="0" w:line="240" w:lineRule="auto"/>
              <w:rPr>
                <w:rFonts w:ascii="Times New Roman" w:eastAsia="Times New Roman" w:hAnsi="Times New Roman" w:cs="Times New Roman"/>
                <w:color w:val="FF0000"/>
                <w:sz w:val="24"/>
                <w:szCs w:val="24"/>
              </w:rPr>
            </w:pPr>
          </w:p>
        </w:tc>
        <w:tc>
          <w:tcPr>
            <w:tcW w:w="2184" w:type="pct"/>
            <w:gridSpan w:val="2"/>
            <w:shd w:val="clear" w:color="auto" w:fill="auto"/>
          </w:tcPr>
          <w:p w:rsidR="00B9794A" w:rsidRPr="00F31D2B" w:rsidRDefault="00B9794A" w:rsidP="009230A7">
            <w:pPr>
              <w:spacing w:after="0" w:line="240" w:lineRule="auto"/>
              <w:jc w:val="both"/>
              <w:rPr>
                <w:rFonts w:ascii="Times New Roman" w:eastAsia="Times New Roman" w:hAnsi="Times New Roman" w:cs="Times New Roman"/>
                <w:sz w:val="24"/>
                <w:szCs w:val="24"/>
              </w:rPr>
            </w:pPr>
            <w:r w:rsidRPr="009230A7">
              <w:rPr>
                <w:rFonts w:ascii="Times New Roman" w:eastAsia="Times New Roman" w:hAnsi="Times New Roman" w:cs="Times New Roman"/>
                <w:sz w:val="24"/>
                <w:szCs w:val="24"/>
              </w:rPr>
              <w:t>Количество студентов, обучающихся в федеральных образовательных организациях высшего образования по направлению «Образовательные  и педагогические науки», с которыми заключен договор на целевое обучение</w:t>
            </w:r>
          </w:p>
        </w:tc>
      </w:tr>
      <w:tr w:rsidR="00B9794A" w:rsidRPr="00013260" w:rsidTr="00F31D2B">
        <w:trPr>
          <w:trHeight w:val="60"/>
        </w:trPr>
        <w:tc>
          <w:tcPr>
            <w:tcW w:w="254" w:type="pct"/>
            <w:vMerge w:val="restart"/>
            <w:shd w:val="clear" w:color="auto" w:fill="auto"/>
            <w:hideMark/>
          </w:tcPr>
          <w:p w:rsidR="00B9794A" w:rsidRPr="00F31D2B" w:rsidRDefault="00B9794A" w:rsidP="00C46837">
            <w:pPr>
              <w:spacing w:after="0" w:line="240" w:lineRule="auto"/>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2.2.</w:t>
            </w:r>
          </w:p>
        </w:tc>
        <w:tc>
          <w:tcPr>
            <w:tcW w:w="838" w:type="pct"/>
            <w:gridSpan w:val="2"/>
            <w:vMerge w:val="restart"/>
            <w:shd w:val="clear" w:color="auto" w:fill="auto"/>
            <w:hideMark/>
          </w:tcPr>
          <w:p w:rsidR="00B9794A" w:rsidRPr="00F31D2B" w:rsidRDefault="00B9794A" w:rsidP="00F31D2B">
            <w:pPr>
              <w:spacing w:after="0" w:line="240" w:lineRule="auto"/>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 xml:space="preserve">Основное мероприятие </w:t>
            </w:r>
            <w:r w:rsidRPr="00F31D2B">
              <w:rPr>
                <w:rFonts w:ascii="Times New Roman" w:eastAsia="Times New Roman" w:hAnsi="Times New Roman" w:cs="Times New Roman"/>
                <w:sz w:val="24"/>
                <w:szCs w:val="24"/>
              </w:rPr>
              <w:lastRenderedPageBreak/>
              <w:t>2 «Финансовое обеспечение деятельности учреждений в сфере образования»</w:t>
            </w:r>
          </w:p>
        </w:tc>
        <w:tc>
          <w:tcPr>
            <w:tcW w:w="524" w:type="pct"/>
            <w:vMerge w:val="restart"/>
            <w:shd w:val="clear" w:color="auto" w:fill="auto"/>
            <w:hideMark/>
          </w:tcPr>
          <w:p w:rsidR="00B9794A" w:rsidRPr="00F31D2B" w:rsidRDefault="00B9794A" w:rsidP="007E306A">
            <w:pPr>
              <w:spacing w:after="0" w:line="240" w:lineRule="auto"/>
              <w:jc w:val="center"/>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lastRenderedPageBreak/>
              <w:t>УО</w:t>
            </w:r>
          </w:p>
        </w:tc>
        <w:tc>
          <w:tcPr>
            <w:tcW w:w="1200" w:type="pct"/>
            <w:vMerge w:val="restart"/>
            <w:shd w:val="clear" w:color="auto" w:fill="auto"/>
            <w:vAlign w:val="center"/>
            <w:hideMark/>
          </w:tcPr>
          <w:p w:rsidR="00B9794A" w:rsidRPr="00F31D2B" w:rsidRDefault="00B9794A" w:rsidP="004E15BA">
            <w:pPr>
              <w:spacing w:after="0" w:line="240" w:lineRule="auto"/>
              <w:jc w:val="both"/>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 xml:space="preserve">Обеспечение организаций системы </w:t>
            </w:r>
            <w:r w:rsidRPr="00F31D2B">
              <w:rPr>
                <w:rFonts w:ascii="Times New Roman" w:eastAsia="Times New Roman" w:hAnsi="Times New Roman" w:cs="Times New Roman"/>
                <w:sz w:val="24"/>
                <w:szCs w:val="24"/>
              </w:rPr>
              <w:lastRenderedPageBreak/>
              <w:t>образования  качественным хозяйственным обслуживанием; повышение уровня качества деятельности организаций системы образования; обеспечение качественной организации ведения бухгалтерского и налогового учета и отчетности организаций системы образования</w:t>
            </w:r>
          </w:p>
        </w:tc>
        <w:tc>
          <w:tcPr>
            <w:tcW w:w="2184" w:type="pct"/>
            <w:gridSpan w:val="2"/>
            <w:shd w:val="clear" w:color="auto" w:fill="auto"/>
            <w:vAlign w:val="center"/>
            <w:hideMark/>
          </w:tcPr>
          <w:p w:rsidR="00B9794A" w:rsidRPr="00F31D2B" w:rsidRDefault="00B9794A" w:rsidP="009230A7">
            <w:pPr>
              <w:spacing w:after="0" w:line="240" w:lineRule="auto"/>
              <w:jc w:val="both"/>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lastRenderedPageBreak/>
              <w:t xml:space="preserve">Доля выполненных заявок на хозяйственно-эксплуатационное </w:t>
            </w:r>
            <w:r w:rsidRPr="00F31D2B">
              <w:rPr>
                <w:rFonts w:ascii="Times New Roman" w:eastAsia="Times New Roman" w:hAnsi="Times New Roman" w:cs="Times New Roman"/>
                <w:sz w:val="24"/>
                <w:szCs w:val="24"/>
              </w:rPr>
              <w:lastRenderedPageBreak/>
              <w:t xml:space="preserve">обслуживание муниципальных организаций системы образования </w:t>
            </w:r>
          </w:p>
        </w:tc>
      </w:tr>
      <w:tr w:rsidR="00B9794A" w:rsidRPr="00013260" w:rsidTr="00B808EA">
        <w:tc>
          <w:tcPr>
            <w:tcW w:w="254"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F31D2B" w:rsidRDefault="00B9794A" w:rsidP="00172FD8">
            <w:pPr>
              <w:spacing w:after="0" w:line="240" w:lineRule="auto"/>
              <w:jc w:val="both"/>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 xml:space="preserve">Доля муниципальных организаций системы образования, охваченных методическим обеспечением  </w:t>
            </w:r>
          </w:p>
        </w:tc>
      </w:tr>
      <w:tr w:rsidR="00B9794A" w:rsidRPr="00013260" w:rsidTr="00B808EA">
        <w:trPr>
          <w:trHeight w:val="447"/>
        </w:trPr>
        <w:tc>
          <w:tcPr>
            <w:tcW w:w="254"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838" w:type="pct"/>
            <w:gridSpan w:val="2"/>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524"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hideMark/>
          </w:tcPr>
          <w:p w:rsidR="00B9794A" w:rsidRPr="00F31D2B" w:rsidRDefault="00B9794A" w:rsidP="001777E1">
            <w:pPr>
              <w:spacing w:after="0" w:line="240" w:lineRule="auto"/>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 xml:space="preserve">Доля муниципальных организаций системы образования, предоставивших бухгалтерскую и налоговую отчетность в соответствие с требованиями законодательства и в установленные сроки </w:t>
            </w:r>
          </w:p>
        </w:tc>
      </w:tr>
      <w:tr w:rsidR="00B9794A" w:rsidRPr="00013260" w:rsidTr="00FB76D7">
        <w:trPr>
          <w:trHeight w:val="60"/>
        </w:trPr>
        <w:tc>
          <w:tcPr>
            <w:tcW w:w="5000" w:type="pct"/>
            <w:gridSpan w:val="7"/>
            <w:shd w:val="clear" w:color="auto" w:fill="auto"/>
            <w:vAlign w:val="center"/>
            <w:hideMark/>
          </w:tcPr>
          <w:p w:rsidR="00B9794A" w:rsidRPr="00F31D2B" w:rsidRDefault="00B9794A" w:rsidP="00172FD8">
            <w:pPr>
              <w:spacing w:after="0" w:line="240" w:lineRule="auto"/>
              <w:jc w:val="center"/>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Подпрограмма 3</w:t>
            </w:r>
          </w:p>
        </w:tc>
      </w:tr>
      <w:tr w:rsidR="0074760B" w:rsidRPr="00013260" w:rsidTr="00AF12F6">
        <w:trPr>
          <w:trHeight w:val="899"/>
        </w:trPr>
        <w:tc>
          <w:tcPr>
            <w:tcW w:w="254" w:type="pct"/>
            <w:vMerge w:val="restart"/>
            <w:shd w:val="clear" w:color="auto" w:fill="auto"/>
            <w:hideMark/>
          </w:tcPr>
          <w:p w:rsidR="0074760B" w:rsidRPr="00E943C3" w:rsidRDefault="0074760B" w:rsidP="007E306A">
            <w:pPr>
              <w:spacing w:after="0" w:line="240" w:lineRule="auto"/>
              <w:rPr>
                <w:rFonts w:ascii="Times New Roman" w:eastAsia="Times New Roman" w:hAnsi="Times New Roman" w:cs="Times New Roman"/>
                <w:sz w:val="24"/>
                <w:szCs w:val="24"/>
              </w:rPr>
            </w:pPr>
            <w:r w:rsidRPr="00E943C3">
              <w:rPr>
                <w:rFonts w:ascii="Times New Roman" w:eastAsia="Times New Roman" w:hAnsi="Times New Roman" w:cs="Times New Roman"/>
                <w:sz w:val="24"/>
                <w:szCs w:val="24"/>
              </w:rPr>
              <w:t>3.1.</w:t>
            </w:r>
          </w:p>
          <w:p w:rsidR="0074760B" w:rsidRPr="00E943C3" w:rsidRDefault="0074760B" w:rsidP="00172FD8">
            <w:pPr>
              <w:spacing w:after="0" w:line="240" w:lineRule="auto"/>
              <w:rPr>
                <w:rFonts w:ascii="Times New Roman" w:eastAsia="Times New Roman" w:hAnsi="Times New Roman" w:cs="Times New Roman"/>
                <w:sz w:val="24"/>
                <w:szCs w:val="24"/>
              </w:rPr>
            </w:pPr>
          </w:p>
          <w:p w:rsidR="0074760B" w:rsidRPr="00E943C3" w:rsidRDefault="0074760B" w:rsidP="00172FD8">
            <w:pPr>
              <w:spacing w:after="0" w:line="240" w:lineRule="auto"/>
              <w:rPr>
                <w:rFonts w:ascii="Times New Roman" w:eastAsia="Times New Roman" w:hAnsi="Times New Roman" w:cs="Times New Roman"/>
                <w:sz w:val="24"/>
                <w:szCs w:val="24"/>
              </w:rPr>
            </w:pPr>
          </w:p>
        </w:tc>
        <w:tc>
          <w:tcPr>
            <w:tcW w:w="838" w:type="pct"/>
            <w:gridSpan w:val="2"/>
            <w:vMerge w:val="restart"/>
            <w:shd w:val="clear" w:color="auto" w:fill="auto"/>
            <w:hideMark/>
          </w:tcPr>
          <w:p w:rsidR="0074760B" w:rsidRPr="00E943C3" w:rsidRDefault="0074760B" w:rsidP="00F31D2B">
            <w:pPr>
              <w:spacing w:after="0" w:line="240" w:lineRule="auto"/>
              <w:rPr>
                <w:rFonts w:ascii="Times New Roman" w:eastAsia="Times New Roman" w:hAnsi="Times New Roman" w:cs="Times New Roman"/>
                <w:sz w:val="24"/>
                <w:szCs w:val="24"/>
              </w:rPr>
            </w:pPr>
            <w:r w:rsidRPr="00E943C3">
              <w:rPr>
                <w:rFonts w:ascii="Times New Roman" w:eastAsia="Times New Roman" w:hAnsi="Times New Roman" w:cs="Times New Roman"/>
                <w:sz w:val="24"/>
                <w:szCs w:val="24"/>
              </w:rPr>
              <w:t>Основное мероприятие 1 «Организация питания обучающихся»</w:t>
            </w:r>
          </w:p>
        </w:tc>
        <w:tc>
          <w:tcPr>
            <w:tcW w:w="524" w:type="pct"/>
            <w:vMerge w:val="restart"/>
            <w:shd w:val="clear" w:color="auto" w:fill="auto"/>
            <w:hideMark/>
          </w:tcPr>
          <w:p w:rsidR="0074760B" w:rsidRPr="00E943C3" w:rsidRDefault="0074760B" w:rsidP="007E306A">
            <w:pPr>
              <w:spacing w:after="0" w:line="240" w:lineRule="auto"/>
              <w:jc w:val="center"/>
              <w:rPr>
                <w:rFonts w:ascii="Times New Roman" w:eastAsia="Times New Roman" w:hAnsi="Times New Roman" w:cs="Times New Roman"/>
                <w:sz w:val="24"/>
                <w:szCs w:val="24"/>
              </w:rPr>
            </w:pPr>
            <w:r w:rsidRPr="00E943C3">
              <w:rPr>
                <w:rFonts w:ascii="Times New Roman" w:eastAsia="Times New Roman" w:hAnsi="Times New Roman" w:cs="Times New Roman"/>
                <w:sz w:val="24"/>
                <w:szCs w:val="24"/>
              </w:rPr>
              <w:t>УО</w:t>
            </w:r>
          </w:p>
        </w:tc>
        <w:tc>
          <w:tcPr>
            <w:tcW w:w="1200" w:type="pct"/>
            <w:vMerge w:val="restart"/>
            <w:shd w:val="clear" w:color="auto" w:fill="auto"/>
            <w:hideMark/>
          </w:tcPr>
          <w:p w:rsidR="0074760B" w:rsidRDefault="0074760B" w:rsidP="0074760B">
            <w:pPr>
              <w:spacing w:after="0" w:line="240" w:lineRule="auto"/>
              <w:contextualSpacing/>
              <w:jc w:val="both"/>
              <w:rPr>
                <w:rFonts w:ascii="Times New Roman" w:eastAsia="Times New Roman" w:hAnsi="Times New Roman" w:cs="Times New Roman"/>
                <w:sz w:val="24"/>
                <w:szCs w:val="24"/>
              </w:rPr>
            </w:pPr>
            <w:r w:rsidRPr="00E943C3">
              <w:rPr>
                <w:rFonts w:ascii="Times New Roman" w:eastAsia="Times New Roman" w:hAnsi="Times New Roman" w:cs="Times New Roman"/>
                <w:sz w:val="24"/>
                <w:szCs w:val="24"/>
              </w:rPr>
              <w:t>Обеспечение всех обучающихся в частных, имеющих государственную аккредитацию,  образовательных  организациях дотациями на питание за счет средств местного бюджета; обеспечение детей и подростков горячим питанием в лагерях дневного пребывания</w:t>
            </w:r>
            <w:r>
              <w:rPr>
                <w:rFonts w:ascii="Times New Roman" w:eastAsia="Times New Roman" w:hAnsi="Times New Roman" w:cs="Times New Roman"/>
                <w:sz w:val="24"/>
                <w:szCs w:val="24"/>
              </w:rPr>
              <w:t>.</w:t>
            </w:r>
          </w:p>
          <w:p w:rsidR="0074760B" w:rsidRPr="0035478A" w:rsidRDefault="0074760B" w:rsidP="0074760B">
            <w:pPr>
              <w:spacing w:after="0" w:line="240" w:lineRule="auto"/>
              <w:contextualSpacing/>
              <w:jc w:val="both"/>
              <w:rPr>
                <w:rFonts w:ascii="Times New Roman" w:hAnsi="Times New Roman" w:cs="Times New Roman"/>
                <w:sz w:val="24"/>
                <w:szCs w:val="24"/>
              </w:rPr>
            </w:pPr>
            <w:r w:rsidRPr="00E943C3">
              <w:rPr>
                <w:rFonts w:ascii="Times New Roman" w:eastAsia="Times New Roman" w:hAnsi="Times New Roman" w:cs="Times New Roman"/>
                <w:sz w:val="24"/>
                <w:szCs w:val="24"/>
              </w:rPr>
              <w:t xml:space="preserve"> </w:t>
            </w:r>
            <w:r w:rsidRPr="0035478A">
              <w:rPr>
                <w:rFonts w:ascii="Times New Roman" w:eastAsia="Times New Roman" w:hAnsi="Times New Roman" w:cs="Times New Roman"/>
                <w:sz w:val="24"/>
                <w:szCs w:val="24"/>
              </w:rPr>
              <w:t xml:space="preserve">Обеспечение 100-процентного охвата </w:t>
            </w:r>
            <w:r w:rsidRPr="0035478A">
              <w:rPr>
                <w:rFonts w:ascii="Times New Roman" w:hAnsi="Times New Roman" w:cs="Times New Roman"/>
                <w:sz w:val="24"/>
                <w:szCs w:val="24"/>
              </w:rPr>
              <w:t xml:space="preserve">обучающихся, получающих начальное общее образование в муниципальных  общеобразовательных  организациях, обеспеченных </w:t>
            </w:r>
            <w:r>
              <w:rPr>
                <w:rFonts w:ascii="Times New Roman" w:hAnsi="Times New Roman" w:cs="Times New Roman"/>
                <w:sz w:val="24"/>
                <w:szCs w:val="24"/>
              </w:rPr>
              <w:t>бесплатным горячим питанием.</w:t>
            </w:r>
          </w:p>
          <w:p w:rsidR="0074760B" w:rsidRPr="00E943C3" w:rsidRDefault="0074760B" w:rsidP="0035478A">
            <w:pPr>
              <w:spacing w:after="0" w:line="240" w:lineRule="auto"/>
              <w:contextualSpacing/>
              <w:jc w:val="both"/>
              <w:rPr>
                <w:rFonts w:ascii="Times New Roman" w:eastAsia="Times New Roman" w:hAnsi="Times New Roman" w:cs="Times New Roman"/>
                <w:sz w:val="24"/>
                <w:szCs w:val="24"/>
              </w:rPr>
            </w:pPr>
            <w:r w:rsidRPr="0035478A">
              <w:rPr>
                <w:rFonts w:ascii="Times New Roman" w:hAnsi="Times New Roman" w:cs="Times New Roman"/>
                <w:sz w:val="24"/>
                <w:szCs w:val="24"/>
              </w:rPr>
              <w:t>Повышение доступности и увеличение охвата горячим питанием обучающихся 5-11 классов</w:t>
            </w:r>
            <w:r w:rsidRPr="0035478A">
              <w:rPr>
                <w:rFonts w:ascii="Times New Roman" w:eastAsia="Times New Roman" w:hAnsi="Times New Roman" w:cs="Times New Roman"/>
                <w:sz w:val="24"/>
                <w:szCs w:val="24"/>
              </w:rPr>
              <w:t xml:space="preserve">; организация питания  детям из социально-незащищенных и малообеспеченных семей, посещающих группы продленного дня; обеспечение всех учащихся  муниципальных </w:t>
            </w:r>
            <w:r w:rsidRPr="0035478A">
              <w:rPr>
                <w:rFonts w:ascii="Times New Roman" w:eastAsia="Times New Roman" w:hAnsi="Times New Roman" w:cs="Times New Roman"/>
                <w:sz w:val="24"/>
                <w:szCs w:val="24"/>
              </w:rPr>
              <w:lastRenderedPageBreak/>
              <w:t>общеобразовательных организаций города дотацией  на питание за счет средств местного и областного бюджетов</w:t>
            </w:r>
          </w:p>
        </w:tc>
        <w:tc>
          <w:tcPr>
            <w:tcW w:w="2184" w:type="pct"/>
            <w:gridSpan w:val="2"/>
            <w:shd w:val="clear" w:color="auto" w:fill="auto"/>
            <w:vAlign w:val="center"/>
            <w:hideMark/>
          </w:tcPr>
          <w:p w:rsidR="0074760B" w:rsidRPr="00E943C3" w:rsidRDefault="0074760B" w:rsidP="00D307A6">
            <w:pPr>
              <w:spacing w:after="0" w:line="240" w:lineRule="auto"/>
              <w:rPr>
                <w:rFonts w:ascii="Times New Roman" w:eastAsia="Times New Roman" w:hAnsi="Times New Roman" w:cs="Times New Roman"/>
                <w:sz w:val="24"/>
                <w:szCs w:val="24"/>
              </w:rPr>
            </w:pPr>
            <w:r w:rsidRPr="00E943C3">
              <w:rPr>
                <w:rFonts w:ascii="Times New Roman" w:eastAsia="Times New Roman" w:hAnsi="Times New Roman" w:cs="Times New Roman"/>
                <w:sz w:val="24"/>
                <w:szCs w:val="24"/>
              </w:rPr>
              <w:lastRenderedPageBreak/>
              <w:t>Число обучающихся частных, имеющих государственную аккредитацию, общеобразовательных организаций, получающих дотацию на питание, за счет средств местного бюджета</w:t>
            </w:r>
          </w:p>
        </w:tc>
      </w:tr>
      <w:tr w:rsidR="0074760B" w:rsidRPr="00013260" w:rsidTr="0074760B">
        <w:trPr>
          <w:trHeight w:val="509"/>
        </w:trPr>
        <w:tc>
          <w:tcPr>
            <w:tcW w:w="254" w:type="pct"/>
            <w:vMerge/>
            <w:shd w:val="clear" w:color="auto" w:fill="auto"/>
            <w:hideMark/>
          </w:tcPr>
          <w:p w:rsidR="0074760B" w:rsidRPr="00E943C3" w:rsidRDefault="0074760B" w:rsidP="00172FD8">
            <w:pPr>
              <w:spacing w:after="0" w:line="240" w:lineRule="auto"/>
              <w:rPr>
                <w:rFonts w:ascii="Times New Roman" w:eastAsia="Times New Roman" w:hAnsi="Times New Roman" w:cs="Times New Roman"/>
                <w:sz w:val="24"/>
                <w:szCs w:val="24"/>
              </w:rPr>
            </w:pPr>
          </w:p>
        </w:tc>
        <w:tc>
          <w:tcPr>
            <w:tcW w:w="838" w:type="pct"/>
            <w:gridSpan w:val="2"/>
            <w:vMerge/>
            <w:shd w:val="clear" w:color="auto" w:fill="auto"/>
            <w:hideMark/>
          </w:tcPr>
          <w:p w:rsidR="0074760B" w:rsidRPr="00E943C3" w:rsidRDefault="0074760B" w:rsidP="007E306A">
            <w:pPr>
              <w:spacing w:after="0" w:line="240" w:lineRule="auto"/>
              <w:rPr>
                <w:rFonts w:ascii="Times New Roman" w:eastAsia="Times New Roman" w:hAnsi="Times New Roman" w:cs="Times New Roman"/>
                <w:sz w:val="24"/>
                <w:szCs w:val="24"/>
              </w:rPr>
            </w:pPr>
          </w:p>
        </w:tc>
        <w:tc>
          <w:tcPr>
            <w:tcW w:w="524" w:type="pct"/>
            <w:vMerge/>
            <w:shd w:val="clear" w:color="auto" w:fill="auto"/>
            <w:hideMark/>
          </w:tcPr>
          <w:p w:rsidR="0074760B" w:rsidRPr="00E943C3" w:rsidRDefault="0074760B" w:rsidP="007E306A">
            <w:pPr>
              <w:spacing w:after="0" w:line="240" w:lineRule="auto"/>
              <w:jc w:val="center"/>
              <w:rPr>
                <w:rFonts w:ascii="Times New Roman" w:eastAsia="Times New Roman" w:hAnsi="Times New Roman" w:cs="Times New Roman"/>
                <w:sz w:val="24"/>
                <w:szCs w:val="24"/>
              </w:rPr>
            </w:pPr>
          </w:p>
        </w:tc>
        <w:tc>
          <w:tcPr>
            <w:tcW w:w="1200" w:type="pct"/>
            <w:vMerge/>
            <w:shd w:val="clear" w:color="auto" w:fill="auto"/>
            <w:vAlign w:val="center"/>
            <w:hideMark/>
          </w:tcPr>
          <w:p w:rsidR="0074760B" w:rsidRPr="00E943C3" w:rsidRDefault="0074760B" w:rsidP="0035478A">
            <w:pPr>
              <w:spacing w:after="0" w:line="240" w:lineRule="auto"/>
              <w:contextualSpacing/>
              <w:jc w:val="both"/>
              <w:rPr>
                <w:rFonts w:ascii="Times New Roman" w:eastAsia="Times New Roman" w:hAnsi="Times New Roman" w:cs="Times New Roman"/>
                <w:sz w:val="24"/>
                <w:szCs w:val="24"/>
              </w:rPr>
            </w:pPr>
          </w:p>
        </w:tc>
        <w:tc>
          <w:tcPr>
            <w:tcW w:w="2184" w:type="pct"/>
            <w:gridSpan w:val="2"/>
            <w:shd w:val="clear" w:color="auto" w:fill="auto"/>
            <w:hideMark/>
          </w:tcPr>
          <w:p w:rsidR="0074760B" w:rsidRPr="00E943C3" w:rsidRDefault="0074760B" w:rsidP="00E943C3">
            <w:pPr>
              <w:spacing w:after="0" w:line="240" w:lineRule="auto"/>
              <w:jc w:val="both"/>
              <w:rPr>
                <w:rFonts w:ascii="Times New Roman" w:eastAsia="Times New Roman" w:hAnsi="Times New Roman" w:cs="Times New Roman"/>
                <w:sz w:val="24"/>
                <w:szCs w:val="24"/>
              </w:rPr>
            </w:pPr>
            <w:r w:rsidRPr="00E943C3">
              <w:rPr>
                <w:rFonts w:ascii="Times New Roman" w:eastAsia="Times New Roman" w:hAnsi="Times New Roman" w:cs="Times New Roman"/>
                <w:sz w:val="24"/>
                <w:szCs w:val="24"/>
              </w:rPr>
              <w:t>Число детей и подростков, охваченных горячим питанием в лагерях дневного пребывания</w:t>
            </w:r>
          </w:p>
        </w:tc>
      </w:tr>
      <w:tr w:rsidR="0074760B" w:rsidRPr="00013260" w:rsidTr="00365BCB">
        <w:trPr>
          <w:trHeight w:val="50"/>
        </w:trPr>
        <w:tc>
          <w:tcPr>
            <w:tcW w:w="254" w:type="pct"/>
            <w:vMerge/>
          </w:tcPr>
          <w:p w:rsidR="0074760B" w:rsidRPr="00365BCB" w:rsidRDefault="0074760B" w:rsidP="00C02A0F">
            <w:pPr>
              <w:spacing w:after="0" w:line="240" w:lineRule="auto"/>
              <w:jc w:val="center"/>
              <w:rPr>
                <w:rFonts w:ascii="Times New Roman" w:eastAsia="Times New Roman" w:hAnsi="Times New Roman" w:cs="Times New Roman"/>
                <w:sz w:val="24"/>
                <w:szCs w:val="24"/>
              </w:rPr>
            </w:pPr>
          </w:p>
        </w:tc>
        <w:tc>
          <w:tcPr>
            <w:tcW w:w="838" w:type="pct"/>
            <w:gridSpan w:val="2"/>
            <w:vMerge/>
          </w:tcPr>
          <w:p w:rsidR="0074760B" w:rsidRPr="00365BCB" w:rsidRDefault="0074760B" w:rsidP="00365BCB">
            <w:pPr>
              <w:spacing w:after="0" w:line="240" w:lineRule="auto"/>
              <w:rPr>
                <w:rFonts w:ascii="Times New Roman" w:eastAsia="Times New Roman" w:hAnsi="Times New Roman" w:cs="Times New Roman"/>
                <w:sz w:val="24"/>
                <w:szCs w:val="24"/>
              </w:rPr>
            </w:pPr>
          </w:p>
        </w:tc>
        <w:tc>
          <w:tcPr>
            <w:tcW w:w="524" w:type="pct"/>
            <w:vMerge/>
          </w:tcPr>
          <w:p w:rsidR="0074760B" w:rsidRPr="00365BCB" w:rsidRDefault="0074760B" w:rsidP="00B8762E">
            <w:pPr>
              <w:spacing w:after="0" w:line="240" w:lineRule="auto"/>
              <w:jc w:val="center"/>
              <w:rPr>
                <w:rFonts w:ascii="Times New Roman" w:eastAsia="Times New Roman" w:hAnsi="Times New Roman" w:cs="Times New Roman"/>
                <w:sz w:val="24"/>
                <w:szCs w:val="24"/>
              </w:rPr>
            </w:pPr>
          </w:p>
        </w:tc>
        <w:tc>
          <w:tcPr>
            <w:tcW w:w="1200" w:type="pct"/>
            <w:vMerge/>
          </w:tcPr>
          <w:p w:rsidR="0074760B" w:rsidRPr="00365BCB" w:rsidRDefault="0074760B" w:rsidP="0035478A">
            <w:pPr>
              <w:spacing w:after="0" w:line="240" w:lineRule="auto"/>
              <w:contextualSpacing/>
              <w:jc w:val="both"/>
              <w:rPr>
                <w:rFonts w:ascii="Times New Roman" w:eastAsia="Times New Roman" w:hAnsi="Times New Roman" w:cs="Times New Roman"/>
                <w:sz w:val="24"/>
                <w:szCs w:val="24"/>
              </w:rPr>
            </w:pPr>
          </w:p>
        </w:tc>
        <w:tc>
          <w:tcPr>
            <w:tcW w:w="2184" w:type="pct"/>
            <w:gridSpan w:val="2"/>
            <w:shd w:val="clear" w:color="auto" w:fill="auto"/>
          </w:tcPr>
          <w:p w:rsidR="0074760B" w:rsidRPr="00365BCB" w:rsidRDefault="0074760B" w:rsidP="00714171">
            <w:pPr>
              <w:spacing w:after="0" w:line="240" w:lineRule="auto"/>
              <w:rPr>
                <w:rFonts w:ascii="Times New Roman" w:eastAsia="Times New Roman" w:hAnsi="Times New Roman" w:cs="Times New Roman"/>
                <w:sz w:val="24"/>
                <w:szCs w:val="24"/>
              </w:rPr>
            </w:pPr>
            <w:r w:rsidRPr="00365BCB">
              <w:rPr>
                <w:rFonts w:ascii="Times New Roman" w:eastAsia="Times New Roman" w:hAnsi="Times New Roman" w:cs="Times New Roman"/>
                <w:sz w:val="24"/>
                <w:szCs w:val="24"/>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w:t>
            </w:r>
            <w:r>
              <w:rPr>
                <w:rFonts w:ascii="Times New Roman" w:eastAsia="Times New Roman" w:hAnsi="Times New Roman" w:cs="Times New Roman"/>
                <w:sz w:val="24"/>
                <w:szCs w:val="24"/>
              </w:rPr>
              <w:t xml:space="preserve">ее образование в муниципальных </w:t>
            </w:r>
            <w:r w:rsidRPr="00365BCB">
              <w:rPr>
                <w:rFonts w:ascii="Times New Roman" w:eastAsia="Times New Roman" w:hAnsi="Times New Roman" w:cs="Times New Roman"/>
                <w:sz w:val="24"/>
                <w:szCs w:val="24"/>
              </w:rPr>
              <w:t>образовательных организациях</w:t>
            </w:r>
          </w:p>
        </w:tc>
      </w:tr>
      <w:tr w:rsidR="0074760B" w:rsidRPr="00013260" w:rsidTr="00C02A0F">
        <w:trPr>
          <w:trHeight w:val="50"/>
        </w:trPr>
        <w:tc>
          <w:tcPr>
            <w:tcW w:w="254" w:type="pct"/>
            <w:vMerge/>
          </w:tcPr>
          <w:p w:rsidR="0074760B" w:rsidRPr="00365BCB" w:rsidRDefault="0074760B" w:rsidP="00C02A0F">
            <w:pPr>
              <w:spacing w:after="0" w:line="240" w:lineRule="auto"/>
              <w:jc w:val="center"/>
              <w:rPr>
                <w:rFonts w:ascii="Times New Roman" w:eastAsia="Times New Roman" w:hAnsi="Times New Roman" w:cs="Times New Roman"/>
                <w:sz w:val="24"/>
                <w:szCs w:val="24"/>
              </w:rPr>
            </w:pPr>
          </w:p>
        </w:tc>
        <w:tc>
          <w:tcPr>
            <w:tcW w:w="838" w:type="pct"/>
            <w:gridSpan w:val="2"/>
            <w:vMerge/>
            <w:vAlign w:val="center"/>
          </w:tcPr>
          <w:p w:rsidR="0074760B" w:rsidRPr="00365BCB" w:rsidRDefault="0074760B" w:rsidP="00C02A0F">
            <w:pPr>
              <w:spacing w:after="0" w:line="240" w:lineRule="auto"/>
              <w:rPr>
                <w:rFonts w:ascii="Times New Roman" w:eastAsia="Times New Roman" w:hAnsi="Times New Roman" w:cs="Times New Roman"/>
                <w:sz w:val="24"/>
                <w:szCs w:val="24"/>
              </w:rPr>
            </w:pPr>
          </w:p>
        </w:tc>
        <w:tc>
          <w:tcPr>
            <w:tcW w:w="524" w:type="pct"/>
            <w:vMerge/>
          </w:tcPr>
          <w:p w:rsidR="0074760B" w:rsidRPr="00365BCB" w:rsidRDefault="0074760B" w:rsidP="00B8762E">
            <w:pPr>
              <w:spacing w:after="0" w:line="240" w:lineRule="auto"/>
              <w:jc w:val="center"/>
              <w:rPr>
                <w:rFonts w:ascii="Times New Roman" w:eastAsia="Times New Roman" w:hAnsi="Times New Roman" w:cs="Times New Roman"/>
                <w:sz w:val="24"/>
                <w:szCs w:val="24"/>
              </w:rPr>
            </w:pPr>
          </w:p>
        </w:tc>
        <w:tc>
          <w:tcPr>
            <w:tcW w:w="1200" w:type="pct"/>
            <w:vMerge/>
          </w:tcPr>
          <w:p w:rsidR="0074760B" w:rsidRPr="00365BCB" w:rsidRDefault="0074760B" w:rsidP="0035478A">
            <w:pPr>
              <w:spacing w:after="0" w:line="240" w:lineRule="auto"/>
              <w:contextualSpacing/>
              <w:jc w:val="both"/>
              <w:rPr>
                <w:rFonts w:ascii="Times New Roman" w:eastAsia="Times New Roman" w:hAnsi="Times New Roman" w:cs="Times New Roman"/>
                <w:sz w:val="24"/>
                <w:szCs w:val="24"/>
              </w:rPr>
            </w:pPr>
          </w:p>
        </w:tc>
        <w:tc>
          <w:tcPr>
            <w:tcW w:w="2184" w:type="pct"/>
            <w:gridSpan w:val="2"/>
            <w:shd w:val="clear" w:color="auto" w:fill="auto"/>
          </w:tcPr>
          <w:p w:rsidR="0074760B" w:rsidRPr="00365BCB" w:rsidRDefault="0074760B" w:rsidP="00714171">
            <w:pPr>
              <w:spacing w:after="0" w:line="240" w:lineRule="auto"/>
              <w:rPr>
                <w:rFonts w:ascii="Times New Roman" w:eastAsia="Times New Roman" w:hAnsi="Times New Roman" w:cs="Times New Roman"/>
                <w:sz w:val="24"/>
                <w:szCs w:val="24"/>
              </w:rPr>
            </w:pPr>
            <w:r w:rsidRPr="00365BCB">
              <w:rPr>
                <w:rFonts w:ascii="Times New Roman" w:eastAsia="Times New Roman" w:hAnsi="Times New Roman" w:cs="Times New Roman"/>
                <w:sz w:val="24"/>
                <w:szCs w:val="24"/>
              </w:rPr>
              <w:t>Охват бесплатным горячим питанием обучающихся, получающих начальное общее образование в муниципальных образовательных организациях</w:t>
            </w:r>
          </w:p>
        </w:tc>
      </w:tr>
      <w:tr w:rsidR="0074760B" w:rsidRPr="00013260" w:rsidTr="00C32170">
        <w:trPr>
          <w:trHeight w:val="50"/>
        </w:trPr>
        <w:tc>
          <w:tcPr>
            <w:tcW w:w="254" w:type="pct"/>
            <w:vMerge/>
            <w:vAlign w:val="center"/>
          </w:tcPr>
          <w:p w:rsidR="0074760B" w:rsidRPr="00365BCB" w:rsidRDefault="0074760B" w:rsidP="00172FD8">
            <w:pPr>
              <w:spacing w:after="0" w:line="240" w:lineRule="auto"/>
              <w:rPr>
                <w:rFonts w:ascii="Times New Roman" w:eastAsia="Times New Roman" w:hAnsi="Times New Roman" w:cs="Times New Roman"/>
                <w:sz w:val="24"/>
                <w:szCs w:val="24"/>
              </w:rPr>
            </w:pPr>
          </w:p>
        </w:tc>
        <w:tc>
          <w:tcPr>
            <w:tcW w:w="838" w:type="pct"/>
            <w:gridSpan w:val="2"/>
            <w:vMerge/>
            <w:vAlign w:val="center"/>
          </w:tcPr>
          <w:p w:rsidR="0074760B" w:rsidRPr="00365BCB" w:rsidRDefault="0074760B" w:rsidP="00172FD8">
            <w:pPr>
              <w:spacing w:after="0" w:line="240" w:lineRule="auto"/>
              <w:rPr>
                <w:rFonts w:ascii="Times New Roman" w:eastAsia="Times New Roman" w:hAnsi="Times New Roman" w:cs="Times New Roman"/>
                <w:sz w:val="24"/>
                <w:szCs w:val="24"/>
              </w:rPr>
            </w:pPr>
          </w:p>
        </w:tc>
        <w:tc>
          <w:tcPr>
            <w:tcW w:w="524" w:type="pct"/>
            <w:vMerge/>
          </w:tcPr>
          <w:p w:rsidR="0074760B" w:rsidRPr="00365BCB" w:rsidRDefault="0074760B" w:rsidP="00B8762E">
            <w:pPr>
              <w:spacing w:after="0" w:line="240" w:lineRule="auto"/>
              <w:jc w:val="center"/>
              <w:rPr>
                <w:rFonts w:ascii="Times New Roman" w:eastAsia="Times New Roman" w:hAnsi="Times New Roman" w:cs="Times New Roman"/>
                <w:sz w:val="24"/>
                <w:szCs w:val="24"/>
              </w:rPr>
            </w:pPr>
          </w:p>
        </w:tc>
        <w:tc>
          <w:tcPr>
            <w:tcW w:w="1200" w:type="pct"/>
            <w:vMerge/>
          </w:tcPr>
          <w:p w:rsidR="0074760B" w:rsidRPr="00365BCB" w:rsidRDefault="0074760B" w:rsidP="0035478A">
            <w:pPr>
              <w:spacing w:after="0" w:line="240" w:lineRule="auto"/>
              <w:contextualSpacing/>
              <w:jc w:val="both"/>
              <w:rPr>
                <w:rFonts w:ascii="Times New Roman" w:eastAsia="Times New Roman" w:hAnsi="Times New Roman" w:cs="Times New Roman"/>
                <w:sz w:val="24"/>
                <w:szCs w:val="24"/>
              </w:rPr>
            </w:pPr>
          </w:p>
        </w:tc>
        <w:tc>
          <w:tcPr>
            <w:tcW w:w="2184" w:type="pct"/>
            <w:gridSpan w:val="2"/>
            <w:shd w:val="clear" w:color="auto" w:fill="auto"/>
            <w:vAlign w:val="center"/>
          </w:tcPr>
          <w:p w:rsidR="0074760B" w:rsidRPr="00365BCB" w:rsidRDefault="0074760B" w:rsidP="00714171">
            <w:pPr>
              <w:spacing w:after="0" w:line="240" w:lineRule="auto"/>
              <w:rPr>
                <w:rFonts w:ascii="Times New Roman" w:eastAsia="Times New Roman" w:hAnsi="Times New Roman" w:cs="Times New Roman"/>
                <w:sz w:val="24"/>
                <w:szCs w:val="24"/>
              </w:rPr>
            </w:pPr>
            <w:r w:rsidRPr="00365BCB">
              <w:rPr>
                <w:rFonts w:ascii="Times New Roman" w:eastAsia="Times New Roman" w:hAnsi="Times New Roman" w:cs="Times New Roman"/>
                <w:sz w:val="24"/>
                <w:szCs w:val="24"/>
              </w:rPr>
              <w:t xml:space="preserve">Число обучающихся 1-4 классов </w:t>
            </w:r>
            <w:r>
              <w:rPr>
                <w:rFonts w:ascii="Times New Roman" w:eastAsia="Times New Roman" w:hAnsi="Times New Roman" w:cs="Times New Roman"/>
                <w:sz w:val="24"/>
                <w:szCs w:val="24"/>
              </w:rPr>
              <w:t xml:space="preserve">в </w:t>
            </w:r>
            <w:r w:rsidRPr="00365BCB">
              <w:rPr>
                <w:rFonts w:ascii="Times New Roman" w:eastAsia="Times New Roman" w:hAnsi="Times New Roman" w:cs="Times New Roman"/>
                <w:sz w:val="24"/>
                <w:szCs w:val="24"/>
              </w:rPr>
              <w:t>муниципальных образовательных организаци</w:t>
            </w:r>
            <w:r>
              <w:rPr>
                <w:rFonts w:ascii="Times New Roman" w:eastAsia="Times New Roman" w:hAnsi="Times New Roman" w:cs="Times New Roman"/>
                <w:sz w:val="24"/>
                <w:szCs w:val="24"/>
              </w:rPr>
              <w:t>ях</w:t>
            </w:r>
            <w:r w:rsidRPr="00365BCB">
              <w:rPr>
                <w:rFonts w:ascii="Times New Roman" w:eastAsia="Times New Roman" w:hAnsi="Times New Roman" w:cs="Times New Roman"/>
                <w:sz w:val="24"/>
                <w:szCs w:val="24"/>
              </w:rPr>
              <w:t>, получающих дотацию на питание за счет средств местного бюджета</w:t>
            </w:r>
          </w:p>
        </w:tc>
      </w:tr>
      <w:tr w:rsidR="0074760B" w:rsidRPr="00013260" w:rsidTr="00C32170">
        <w:trPr>
          <w:trHeight w:val="50"/>
        </w:trPr>
        <w:tc>
          <w:tcPr>
            <w:tcW w:w="254" w:type="pct"/>
            <w:vMerge/>
            <w:vAlign w:val="center"/>
          </w:tcPr>
          <w:p w:rsidR="0074760B" w:rsidRPr="00365BCB" w:rsidRDefault="0074760B" w:rsidP="00172FD8">
            <w:pPr>
              <w:spacing w:after="0" w:line="240" w:lineRule="auto"/>
              <w:rPr>
                <w:rFonts w:ascii="Times New Roman" w:eastAsia="Times New Roman" w:hAnsi="Times New Roman" w:cs="Times New Roman"/>
                <w:sz w:val="24"/>
                <w:szCs w:val="24"/>
              </w:rPr>
            </w:pPr>
          </w:p>
        </w:tc>
        <w:tc>
          <w:tcPr>
            <w:tcW w:w="838" w:type="pct"/>
            <w:gridSpan w:val="2"/>
            <w:vMerge/>
            <w:vAlign w:val="center"/>
          </w:tcPr>
          <w:p w:rsidR="0074760B" w:rsidRPr="00365BCB" w:rsidRDefault="0074760B" w:rsidP="00172FD8">
            <w:pPr>
              <w:spacing w:after="0" w:line="240" w:lineRule="auto"/>
              <w:rPr>
                <w:rFonts w:ascii="Times New Roman" w:eastAsia="Times New Roman" w:hAnsi="Times New Roman" w:cs="Times New Roman"/>
                <w:sz w:val="24"/>
                <w:szCs w:val="24"/>
              </w:rPr>
            </w:pPr>
          </w:p>
        </w:tc>
        <w:tc>
          <w:tcPr>
            <w:tcW w:w="524" w:type="pct"/>
            <w:vMerge/>
          </w:tcPr>
          <w:p w:rsidR="0074760B" w:rsidRPr="00365BCB" w:rsidRDefault="0074760B" w:rsidP="00B8762E">
            <w:pPr>
              <w:spacing w:after="0" w:line="240" w:lineRule="auto"/>
              <w:jc w:val="center"/>
              <w:rPr>
                <w:rFonts w:ascii="Times New Roman" w:eastAsia="Times New Roman" w:hAnsi="Times New Roman" w:cs="Times New Roman"/>
                <w:sz w:val="24"/>
                <w:szCs w:val="24"/>
              </w:rPr>
            </w:pPr>
          </w:p>
        </w:tc>
        <w:tc>
          <w:tcPr>
            <w:tcW w:w="1200" w:type="pct"/>
            <w:vMerge/>
          </w:tcPr>
          <w:p w:rsidR="0074760B" w:rsidRPr="00365BCB" w:rsidRDefault="0074760B" w:rsidP="0035478A">
            <w:pPr>
              <w:spacing w:after="0" w:line="240" w:lineRule="auto"/>
              <w:contextualSpacing/>
              <w:jc w:val="both"/>
              <w:rPr>
                <w:rFonts w:ascii="Times New Roman" w:eastAsia="Times New Roman" w:hAnsi="Times New Roman" w:cs="Times New Roman"/>
                <w:sz w:val="24"/>
                <w:szCs w:val="24"/>
              </w:rPr>
            </w:pPr>
          </w:p>
        </w:tc>
        <w:tc>
          <w:tcPr>
            <w:tcW w:w="2184" w:type="pct"/>
            <w:gridSpan w:val="2"/>
            <w:shd w:val="clear" w:color="auto" w:fill="auto"/>
            <w:vAlign w:val="center"/>
          </w:tcPr>
          <w:p w:rsidR="0074760B" w:rsidRPr="00365BCB" w:rsidRDefault="0074760B" w:rsidP="00714171">
            <w:pPr>
              <w:spacing w:after="0" w:line="240" w:lineRule="auto"/>
              <w:jc w:val="both"/>
              <w:rPr>
                <w:rFonts w:ascii="Times New Roman" w:eastAsia="Times New Roman" w:hAnsi="Times New Roman" w:cs="Times New Roman"/>
                <w:sz w:val="24"/>
                <w:szCs w:val="24"/>
              </w:rPr>
            </w:pPr>
            <w:r w:rsidRPr="00365BCB">
              <w:rPr>
                <w:rFonts w:ascii="Times New Roman" w:eastAsia="Times New Roman" w:hAnsi="Times New Roman" w:cs="Times New Roman"/>
                <w:sz w:val="24"/>
                <w:szCs w:val="24"/>
              </w:rPr>
              <w:t>Число обучающихся 1-4  классов</w:t>
            </w:r>
            <w:r>
              <w:rPr>
                <w:rFonts w:ascii="Times New Roman" w:eastAsia="Times New Roman" w:hAnsi="Times New Roman" w:cs="Times New Roman"/>
                <w:sz w:val="24"/>
                <w:szCs w:val="24"/>
              </w:rPr>
              <w:t xml:space="preserve"> в </w:t>
            </w:r>
            <w:r w:rsidRPr="00365BCB">
              <w:rPr>
                <w:rFonts w:ascii="Times New Roman" w:eastAsia="Times New Roman" w:hAnsi="Times New Roman" w:cs="Times New Roman"/>
                <w:sz w:val="24"/>
                <w:szCs w:val="24"/>
              </w:rPr>
              <w:t>муниципальных образовательных организаци</w:t>
            </w:r>
            <w:r>
              <w:rPr>
                <w:rFonts w:ascii="Times New Roman" w:eastAsia="Times New Roman" w:hAnsi="Times New Roman" w:cs="Times New Roman"/>
                <w:sz w:val="24"/>
                <w:szCs w:val="24"/>
              </w:rPr>
              <w:t>ях</w:t>
            </w:r>
            <w:r w:rsidRPr="00365BCB">
              <w:rPr>
                <w:rFonts w:ascii="Times New Roman" w:eastAsia="Times New Roman" w:hAnsi="Times New Roman" w:cs="Times New Roman"/>
                <w:sz w:val="24"/>
                <w:szCs w:val="24"/>
              </w:rPr>
              <w:t>, получающих субсидию на питание за счет средств областного бюджета</w:t>
            </w:r>
          </w:p>
        </w:tc>
      </w:tr>
      <w:tr w:rsidR="0074760B" w:rsidRPr="00013260" w:rsidTr="00E943C3">
        <w:trPr>
          <w:trHeight w:val="50"/>
        </w:trPr>
        <w:tc>
          <w:tcPr>
            <w:tcW w:w="254" w:type="pct"/>
            <w:vMerge/>
          </w:tcPr>
          <w:p w:rsidR="0074760B" w:rsidRPr="0035478A" w:rsidRDefault="0074760B" w:rsidP="0035478A">
            <w:pPr>
              <w:spacing w:after="0" w:line="240" w:lineRule="auto"/>
              <w:jc w:val="center"/>
              <w:rPr>
                <w:rFonts w:ascii="Times New Roman" w:eastAsia="Times New Roman" w:hAnsi="Times New Roman" w:cs="Times New Roman"/>
                <w:sz w:val="24"/>
                <w:szCs w:val="24"/>
              </w:rPr>
            </w:pPr>
          </w:p>
        </w:tc>
        <w:tc>
          <w:tcPr>
            <w:tcW w:w="838" w:type="pct"/>
            <w:gridSpan w:val="2"/>
            <w:vMerge/>
          </w:tcPr>
          <w:p w:rsidR="0074760B" w:rsidRPr="0035478A" w:rsidRDefault="0074760B" w:rsidP="00E943C3">
            <w:pPr>
              <w:spacing w:after="0" w:line="240" w:lineRule="auto"/>
              <w:rPr>
                <w:rFonts w:ascii="Times New Roman" w:eastAsia="Times New Roman" w:hAnsi="Times New Roman" w:cs="Times New Roman"/>
                <w:sz w:val="24"/>
                <w:szCs w:val="24"/>
              </w:rPr>
            </w:pPr>
          </w:p>
        </w:tc>
        <w:tc>
          <w:tcPr>
            <w:tcW w:w="524" w:type="pct"/>
            <w:vMerge/>
          </w:tcPr>
          <w:p w:rsidR="0074760B" w:rsidRPr="0035478A" w:rsidRDefault="0074760B" w:rsidP="00B8762E">
            <w:pPr>
              <w:spacing w:after="0" w:line="240" w:lineRule="auto"/>
              <w:jc w:val="center"/>
              <w:rPr>
                <w:rFonts w:ascii="Times New Roman" w:eastAsia="Times New Roman" w:hAnsi="Times New Roman" w:cs="Times New Roman"/>
                <w:sz w:val="24"/>
                <w:szCs w:val="24"/>
              </w:rPr>
            </w:pPr>
          </w:p>
        </w:tc>
        <w:tc>
          <w:tcPr>
            <w:tcW w:w="1200" w:type="pct"/>
            <w:vMerge/>
          </w:tcPr>
          <w:p w:rsidR="0074760B" w:rsidRPr="0035478A" w:rsidRDefault="0074760B" w:rsidP="0035478A">
            <w:pPr>
              <w:spacing w:after="0" w:line="240" w:lineRule="auto"/>
              <w:contextualSpacing/>
              <w:jc w:val="both"/>
              <w:rPr>
                <w:rFonts w:ascii="Times New Roman" w:eastAsia="Times New Roman" w:hAnsi="Times New Roman" w:cs="Times New Roman"/>
                <w:color w:val="FF0000"/>
                <w:sz w:val="24"/>
                <w:szCs w:val="24"/>
              </w:rPr>
            </w:pPr>
          </w:p>
        </w:tc>
        <w:tc>
          <w:tcPr>
            <w:tcW w:w="2184" w:type="pct"/>
            <w:gridSpan w:val="2"/>
            <w:shd w:val="clear" w:color="auto" w:fill="auto"/>
          </w:tcPr>
          <w:p w:rsidR="0074760B" w:rsidRPr="0035478A" w:rsidRDefault="0074760B" w:rsidP="001777E1">
            <w:pPr>
              <w:spacing w:after="0" w:line="240" w:lineRule="auto"/>
              <w:rPr>
                <w:rFonts w:ascii="Times New Roman" w:eastAsia="Times New Roman" w:hAnsi="Times New Roman" w:cs="Times New Roman"/>
                <w:sz w:val="24"/>
                <w:szCs w:val="24"/>
              </w:rPr>
            </w:pPr>
            <w:r w:rsidRPr="0035478A">
              <w:rPr>
                <w:rFonts w:ascii="Times New Roman" w:eastAsia="Times New Roman" w:hAnsi="Times New Roman" w:cs="Times New Roman"/>
                <w:sz w:val="24"/>
                <w:szCs w:val="24"/>
              </w:rPr>
              <w:t xml:space="preserve">Число обучающихся 5-11 классов </w:t>
            </w:r>
            <w:r>
              <w:rPr>
                <w:rFonts w:ascii="Times New Roman" w:eastAsia="Times New Roman" w:hAnsi="Times New Roman" w:cs="Times New Roman"/>
                <w:sz w:val="24"/>
                <w:szCs w:val="24"/>
              </w:rPr>
              <w:t xml:space="preserve">в </w:t>
            </w:r>
            <w:r w:rsidRPr="0035478A">
              <w:rPr>
                <w:rFonts w:ascii="Times New Roman" w:eastAsia="Times New Roman" w:hAnsi="Times New Roman" w:cs="Times New Roman"/>
                <w:sz w:val="24"/>
                <w:szCs w:val="24"/>
              </w:rPr>
              <w:t>муниципальных общеобразовательных организациях, получающих дотацию на питание за счет средств местного бюджета</w:t>
            </w:r>
          </w:p>
        </w:tc>
      </w:tr>
      <w:tr w:rsidR="0074760B" w:rsidRPr="00013260" w:rsidTr="00B8762E">
        <w:trPr>
          <w:trHeight w:val="50"/>
        </w:trPr>
        <w:tc>
          <w:tcPr>
            <w:tcW w:w="254" w:type="pct"/>
            <w:vMerge/>
            <w:vAlign w:val="center"/>
          </w:tcPr>
          <w:p w:rsidR="0074760B" w:rsidRPr="00013260" w:rsidRDefault="0074760B" w:rsidP="00172FD8">
            <w:pPr>
              <w:spacing w:after="0" w:line="240" w:lineRule="auto"/>
              <w:rPr>
                <w:rFonts w:ascii="Times New Roman" w:eastAsia="Times New Roman" w:hAnsi="Times New Roman" w:cs="Times New Roman"/>
                <w:color w:val="FF0000"/>
                <w:sz w:val="24"/>
                <w:szCs w:val="24"/>
              </w:rPr>
            </w:pPr>
          </w:p>
        </w:tc>
        <w:tc>
          <w:tcPr>
            <w:tcW w:w="838" w:type="pct"/>
            <w:gridSpan w:val="2"/>
            <w:vMerge/>
            <w:vAlign w:val="center"/>
          </w:tcPr>
          <w:p w:rsidR="0074760B" w:rsidRPr="00013260" w:rsidRDefault="0074760B" w:rsidP="00172FD8">
            <w:pPr>
              <w:spacing w:after="0" w:line="240" w:lineRule="auto"/>
              <w:rPr>
                <w:rFonts w:ascii="Times New Roman" w:eastAsia="Times New Roman" w:hAnsi="Times New Roman" w:cs="Times New Roman"/>
                <w:color w:val="FF0000"/>
                <w:sz w:val="24"/>
                <w:szCs w:val="24"/>
              </w:rPr>
            </w:pPr>
          </w:p>
        </w:tc>
        <w:tc>
          <w:tcPr>
            <w:tcW w:w="524" w:type="pct"/>
            <w:vMerge/>
          </w:tcPr>
          <w:p w:rsidR="0074760B" w:rsidRPr="00013260" w:rsidRDefault="0074760B" w:rsidP="00B8762E">
            <w:pPr>
              <w:spacing w:after="0" w:line="240" w:lineRule="auto"/>
              <w:jc w:val="center"/>
              <w:rPr>
                <w:rFonts w:ascii="Times New Roman" w:eastAsia="Times New Roman" w:hAnsi="Times New Roman" w:cs="Times New Roman"/>
                <w:color w:val="FF0000"/>
                <w:sz w:val="24"/>
                <w:szCs w:val="24"/>
              </w:rPr>
            </w:pPr>
          </w:p>
        </w:tc>
        <w:tc>
          <w:tcPr>
            <w:tcW w:w="1200" w:type="pct"/>
            <w:vMerge/>
          </w:tcPr>
          <w:p w:rsidR="0074760B" w:rsidRPr="00013260" w:rsidRDefault="0074760B" w:rsidP="00AF12F6">
            <w:pPr>
              <w:spacing w:after="0" w:line="240" w:lineRule="auto"/>
              <w:contextualSpacing/>
              <w:jc w:val="both"/>
              <w:rPr>
                <w:rFonts w:ascii="Times New Roman" w:eastAsia="Times New Roman" w:hAnsi="Times New Roman" w:cs="Times New Roman"/>
                <w:color w:val="FF0000"/>
                <w:sz w:val="24"/>
                <w:szCs w:val="24"/>
              </w:rPr>
            </w:pPr>
          </w:p>
        </w:tc>
        <w:tc>
          <w:tcPr>
            <w:tcW w:w="2184" w:type="pct"/>
            <w:gridSpan w:val="2"/>
            <w:shd w:val="clear" w:color="auto" w:fill="auto"/>
          </w:tcPr>
          <w:p w:rsidR="0074760B" w:rsidRPr="0035478A" w:rsidRDefault="0074760B" w:rsidP="001777E1">
            <w:pPr>
              <w:spacing w:after="0" w:line="240" w:lineRule="auto"/>
              <w:rPr>
                <w:rFonts w:ascii="Times New Roman" w:eastAsia="Times New Roman" w:hAnsi="Times New Roman" w:cs="Times New Roman"/>
                <w:sz w:val="24"/>
                <w:szCs w:val="24"/>
              </w:rPr>
            </w:pPr>
            <w:r w:rsidRPr="0035478A">
              <w:rPr>
                <w:rFonts w:ascii="Times New Roman" w:eastAsia="Times New Roman" w:hAnsi="Times New Roman" w:cs="Times New Roman"/>
                <w:sz w:val="24"/>
                <w:szCs w:val="24"/>
              </w:rPr>
              <w:t>Число обучающихся 5-11 классов</w:t>
            </w:r>
            <w:r>
              <w:rPr>
                <w:rFonts w:ascii="Times New Roman" w:eastAsia="Times New Roman" w:hAnsi="Times New Roman" w:cs="Times New Roman"/>
                <w:sz w:val="24"/>
                <w:szCs w:val="24"/>
              </w:rPr>
              <w:t xml:space="preserve"> в </w:t>
            </w:r>
            <w:r w:rsidRPr="0035478A">
              <w:rPr>
                <w:rFonts w:ascii="Times New Roman" w:eastAsia="Times New Roman" w:hAnsi="Times New Roman" w:cs="Times New Roman"/>
                <w:sz w:val="24"/>
                <w:szCs w:val="24"/>
              </w:rPr>
              <w:t>муниципальных общеобразовательных организациях,  получающих субсидию на питание, за счет средств областного бюджета</w:t>
            </w:r>
          </w:p>
        </w:tc>
      </w:tr>
      <w:tr w:rsidR="0074760B" w:rsidRPr="00013260" w:rsidTr="00B8762E">
        <w:trPr>
          <w:trHeight w:val="50"/>
        </w:trPr>
        <w:tc>
          <w:tcPr>
            <w:tcW w:w="254" w:type="pct"/>
            <w:vMerge/>
            <w:vAlign w:val="center"/>
          </w:tcPr>
          <w:p w:rsidR="0074760B" w:rsidRPr="00013260" w:rsidRDefault="0074760B" w:rsidP="00172FD8">
            <w:pPr>
              <w:spacing w:after="0" w:line="240" w:lineRule="auto"/>
              <w:rPr>
                <w:rFonts w:ascii="Times New Roman" w:eastAsia="Times New Roman" w:hAnsi="Times New Roman" w:cs="Times New Roman"/>
                <w:color w:val="FF0000"/>
                <w:sz w:val="24"/>
                <w:szCs w:val="24"/>
              </w:rPr>
            </w:pPr>
          </w:p>
        </w:tc>
        <w:tc>
          <w:tcPr>
            <w:tcW w:w="838" w:type="pct"/>
            <w:gridSpan w:val="2"/>
            <w:vMerge/>
            <w:vAlign w:val="center"/>
          </w:tcPr>
          <w:p w:rsidR="0074760B" w:rsidRPr="00013260" w:rsidRDefault="0074760B" w:rsidP="00172FD8">
            <w:pPr>
              <w:spacing w:after="0" w:line="240" w:lineRule="auto"/>
              <w:rPr>
                <w:rFonts w:ascii="Times New Roman" w:eastAsia="Times New Roman" w:hAnsi="Times New Roman" w:cs="Times New Roman"/>
                <w:color w:val="FF0000"/>
                <w:sz w:val="24"/>
                <w:szCs w:val="24"/>
              </w:rPr>
            </w:pPr>
          </w:p>
        </w:tc>
        <w:tc>
          <w:tcPr>
            <w:tcW w:w="524" w:type="pct"/>
            <w:vMerge/>
          </w:tcPr>
          <w:p w:rsidR="0074760B" w:rsidRPr="00013260" w:rsidRDefault="0074760B" w:rsidP="00B8762E">
            <w:pPr>
              <w:spacing w:after="0" w:line="240" w:lineRule="auto"/>
              <w:jc w:val="center"/>
              <w:rPr>
                <w:rFonts w:ascii="Times New Roman" w:eastAsia="Times New Roman" w:hAnsi="Times New Roman" w:cs="Times New Roman"/>
                <w:color w:val="FF0000"/>
                <w:sz w:val="24"/>
                <w:szCs w:val="24"/>
              </w:rPr>
            </w:pPr>
          </w:p>
        </w:tc>
        <w:tc>
          <w:tcPr>
            <w:tcW w:w="1200" w:type="pct"/>
            <w:vMerge/>
          </w:tcPr>
          <w:p w:rsidR="0074760B" w:rsidRPr="00013260" w:rsidRDefault="0074760B" w:rsidP="00AF12F6">
            <w:pPr>
              <w:spacing w:after="0" w:line="240" w:lineRule="auto"/>
              <w:contextualSpacing/>
              <w:jc w:val="both"/>
              <w:rPr>
                <w:rFonts w:ascii="Times New Roman" w:eastAsia="Times New Roman" w:hAnsi="Times New Roman" w:cs="Times New Roman"/>
                <w:color w:val="FF0000"/>
                <w:sz w:val="24"/>
                <w:szCs w:val="24"/>
              </w:rPr>
            </w:pPr>
          </w:p>
        </w:tc>
        <w:tc>
          <w:tcPr>
            <w:tcW w:w="2184" w:type="pct"/>
            <w:gridSpan w:val="2"/>
            <w:shd w:val="clear" w:color="auto" w:fill="auto"/>
          </w:tcPr>
          <w:p w:rsidR="0074760B" w:rsidRPr="0035478A" w:rsidRDefault="0074760B" w:rsidP="001777E1">
            <w:pPr>
              <w:spacing w:after="0" w:line="240" w:lineRule="auto"/>
              <w:rPr>
                <w:rFonts w:ascii="Times New Roman" w:eastAsia="Times New Roman" w:hAnsi="Times New Roman" w:cs="Times New Roman"/>
                <w:sz w:val="24"/>
                <w:szCs w:val="24"/>
              </w:rPr>
            </w:pPr>
            <w:r w:rsidRPr="0035478A">
              <w:rPr>
                <w:rFonts w:ascii="Times New Roman" w:eastAsia="Times New Roman" w:hAnsi="Times New Roman" w:cs="Times New Roman"/>
                <w:sz w:val="24"/>
                <w:szCs w:val="24"/>
              </w:rPr>
              <w:t xml:space="preserve">Число обучающихся, освобожденных в установленном размере </w:t>
            </w:r>
            <w:r w:rsidRPr="0035478A">
              <w:rPr>
                <w:rFonts w:ascii="Times New Roman" w:eastAsia="Times New Roman" w:hAnsi="Times New Roman" w:cs="Times New Roman"/>
                <w:sz w:val="24"/>
                <w:szCs w:val="24"/>
              </w:rPr>
              <w:lastRenderedPageBreak/>
              <w:t>от платы за питание, из числа малообеспеченных семей, детей-сирот, детей, оставшихся без попечения родителей, детей-инвалидов, посещающих группы продленного дня</w:t>
            </w:r>
          </w:p>
        </w:tc>
      </w:tr>
      <w:tr w:rsidR="0074760B" w:rsidRPr="00013260" w:rsidTr="00B8762E">
        <w:trPr>
          <w:trHeight w:val="50"/>
        </w:trPr>
        <w:tc>
          <w:tcPr>
            <w:tcW w:w="254" w:type="pct"/>
            <w:vMerge/>
            <w:vAlign w:val="center"/>
          </w:tcPr>
          <w:p w:rsidR="0074760B" w:rsidRPr="00013260" w:rsidRDefault="0074760B" w:rsidP="00172FD8">
            <w:pPr>
              <w:spacing w:after="0" w:line="240" w:lineRule="auto"/>
              <w:rPr>
                <w:rFonts w:ascii="Times New Roman" w:eastAsia="Times New Roman" w:hAnsi="Times New Roman" w:cs="Times New Roman"/>
                <w:color w:val="FF0000"/>
                <w:sz w:val="24"/>
                <w:szCs w:val="24"/>
              </w:rPr>
            </w:pPr>
          </w:p>
        </w:tc>
        <w:tc>
          <w:tcPr>
            <w:tcW w:w="838" w:type="pct"/>
            <w:gridSpan w:val="2"/>
            <w:vMerge/>
            <w:vAlign w:val="center"/>
          </w:tcPr>
          <w:p w:rsidR="0074760B" w:rsidRPr="00013260" w:rsidRDefault="0074760B" w:rsidP="00172FD8">
            <w:pPr>
              <w:spacing w:after="0" w:line="240" w:lineRule="auto"/>
              <w:rPr>
                <w:rFonts w:ascii="Times New Roman" w:eastAsia="Times New Roman" w:hAnsi="Times New Roman" w:cs="Times New Roman"/>
                <w:color w:val="FF0000"/>
                <w:sz w:val="24"/>
                <w:szCs w:val="24"/>
              </w:rPr>
            </w:pPr>
          </w:p>
        </w:tc>
        <w:tc>
          <w:tcPr>
            <w:tcW w:w="524" w:type="pct"/>
            <w:vMerge/>
          </w:tcPr>
          <w:p w:rsidR="0074760B" w:rsidRPr="00013260" w:rsidRDefault="0074760B" w:rsidP="00B8762E">
            <w:pPr>
              <w:spacing w:after="0" w:line="240" w:lineRule="auto"/>
              <w:jc w:val="center"/>
              <w:rPr>
                <w:rFonts w:ascii="Times New Roman" w:eastAsia="Times New Roman" w:hAnsi="Times New Roman" w:cs="Times New Roman"/>
                <w:color w:val="FF0000"/>
                <w:sz w:val="24"/>
                <w:szCs w:val="24"/>
              </w:rPr>
            </w:pPr>
          </w:p>
        </w:tc>
        <w:tc>
          <w:tcPr>
            <w:tcW w:w="1200" w:type="pct"/>
            <w:vMerge/>
          </w:tcPr>
          <w:p w:rsidR="0074760B" w:rsidRPr="00013260" w:rsidRDefault="0074760B" w:rsidP="00AF12F6">
            <w:pPr>
              <w:spacing w:after="0" w:line="240" w:lineRule="auto"/>
              <w:contextualSpacing/>
              <w:jc w:val="both"/>
              <w:rPr>
                <w:rFonts w:ascii="Times New Roman" w:eastAsia="Times New Roman" w:hAnsi="Times New Roman" w:cs="Times New Roman"/>
                <w:color w:val="FF0000"/>
                <w:sz w:val="24"/>
                <w:szCs w:val="24"/>
              </w:rPr>
            </w:pPr>
          </w:p>
        </w:tc>
        <w:tc>
          <w:tcPr>
            <w:tcW w:w="2184" w:type="pct"/>
            <w:gridSpan w:val="2"/>
            <w:shd w:val="clear" w:color="auto" w:fill="auto"/>
          </w:tcPr>
          <w:p w:rsidR="0074760B" w:rsidRPr="0035478A" w:rsidRDefault="0074760B" w:rsidP="0035478A">
            <w:pPr>
              <w:spacing w:after="0" w:line="240" w:lineRule="auto"/>
              <w:rPr>
                <w:rFonts w:ascii="Times New Roman" w:eastAsia="Times New Roman" w:hAnsi="Times New Roman" w:cs="Times New Roman"/>
                <w:sz w:val="24"/>
                <w:szCs w:val="24"/>
              </w:rPr>
            </w:pPr>
            <w:r w:rsidRPr="0035478A">
              <w:rPr>
                <w:rFonts w:ascii="Times New Roman" w:eastAsia="Times New Roman" w:hAnsi="Times New Roman" w:cs="Times New Roman"/>
                <w:sz w:val="24"/>
                <w:szCs w:val="24"/>
              </w:rPr>
              <w:t xml:space="preserve">Доля муниципальных </w:t>
            </w:r>
            <w:r>
              <w:rPr>
                <w:rFonts w:ascii="Times New Roman" w:eastAsia="Times New Roman" w:hAnsi="Times New Roman" w:cs="Times New Roman"/>
                <w:sz w:val="24"/>
                <w:szCs w:val="24"/>
              </w:rPr>
              <w:t>обще</w:t>
            </w:r>
            <w:r w:rsidRPr="0035478A">
              <w:rPr>
                <w:rFonts w:ascii="Times New Roman" w:eastAsia="Times New Roman" w:hAnsi="Times New Roman" w:cs="Times New Roman"/>
                <w:sz w:val="24"/>
                <w:szCs w:val="24"/>
              </w:rPr>
              <w:t>образовательных организаций, обеспечивающих питание обучающихся 5-11 классов во время обучения</w:t>
            </w:r>
          </w:p>
        </w:tc>
      </w:tr>
      <w:tr w:rsidR="00B9794A" w:rsidRPr="00013260" w:rsidTr="00FB76D7">
        <w:trPr>
          <w:trHeight w:val="50"/>
        </w:trPr>
        <w:tc>
          <w:tcPr>
            <w:tcW w:w="5000" w:type="pct"/>
            <w:gridSpan w:val="7"/>
            <w:shd w:val="clear" w:color="auto" w:fill="auto"/>
            <w:vAlign w:val="center"/>
            <w:hideMark/>
          </w:tcPr>
          <w:p w:rsidR="00B9794A" w:rsidRPr="00F31D2B" w:rsidRDefault="00B9794A" w:rsidP="00172FD8">
            <w:pPr>
              <w:spacing w:after="0" w:line="240" w:lineRule="auto"/>
              <w:jc w:val="center"/>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Подпрограмма 4</w:t>
            </w:r>
          </w:p>
        </w:tc>
      </w:tr>
      <w:tr w:rsidR="00B9794A" w:rsidRPr="00013260" w:rsidTr="00B808EA">
        <w:trPr>
          <w:trHeight w:val="315"/>
        </w:trPr>
        <w:tc>
          <w:tcPr>
            <w:tcW w:w="254" w:type="pct"/>
            <w:vMerge w:val="restart"/>
            <w:shd w:val="clear" w:color="auto" w:fill="auto"/>
            <w:hideMark/>
          </w:tcPr>
          <w:p w:rsidR="00B9794A" w:rsidRPr="00E943C3" w:rsidRDefault="00B9794A" w:rsidP="001F2B84">
            <w:pPr>
              <w:spacing w:after="0" w:line="240" w:lineRule="auto"/>
              <w:rPr>
                <w:rFonts w:ascii="Times New Roman" w:eastAsia="Times New Roman" w:hAnsi="Times New Roman" w:cs="Times New Roman"/>
                <w:sz w:val="24"/>
                <w:szCs w:val="24"/>
              </w:rPr>
            </w:pPr>
            <w:r w:rsidRPr="00E943C3">
              <w:rPr>
                <w:rFonts w:ascii="Times New Roman" w:eastAsia="Times New Roman" w:hAnsi="Times New Roman" w:cs="Times New Roman"/>
                <w:sz w:val="24"/>
                <w:szCs w:val="24"/>
              </w:rPr>
              <w:t>4.1.</w:t>
            </w:r>
          </w:p>
        </w:tc>
        <w:tc>
          <w:tcPr>
            <w:tcW w:w="838" w:type="pct"/>
            <w:gridSpan w:val="2"/>
            <w:vMerge w:val="restart"/>
            <w:shd w:val="clear" w:color="auto" w:fill="auto"/>
            <w:hideMark/>
          </w:tcPr>
          <w:p w:rsidR="00B9794A" w:rsidRPr="00E943C3" w:rsidRDefault="00B9794A" w:rsidP="001F2B84">
            <w:pPr>
              <w:spacing w:after="0" w:line="240" w:lineRule="auto"/>
              <w:jc w:val="both"/>
              <w:rPr>
                <w:rFonts w:ascii="Times New Roman" w:eastAsia="Times New Roman" w:hAnsi="Times New Roman" w:cs="Times New Roman"/>
                <w:sz w:val="24"/>
                <w:szCs w:val="24"/>
              </w:rPr>
            </w:pPr>
            <w:r w:rsidRPr="00E943C3">
              <w:rPr>
                <w:rFonts w:ascii="Times New Roman" w:eastAsia="Times New Roman" w:hAnsi="Times New Roman" w:cs="Times New Roman"/>
                <w:sz w:val="24"/>
                <w:szCs w:val="24"/>
              </w:rPr>
              <w:t>Основное мероприятие 1 «Выполнение государственных полномочий по организации и осуществлению деятельности по опеке и попечительству над несовершеннолетними»</w:t>
            </w:r>
          </w:p>
        </w:tc>
        <w:tc>
          <w:tcPr>
            <w:tcW w:w="524" w:type="pct"/>
            <w:vMerge w:val="restart"/>
            <w:shd w:val="clear" w:color="auto" w:fill="auto"/>
            <w:hideMark/>
          </w:tcPr>
          <w:p w:rsidR="00B9794A" w:rsidRPr="00F31D2B" w:rsidRDefault="00B9794A" w:rsidP="001F2B84">
            <w:pPr>
              <w:spacing w:after="0" w:line="240" w:lineRule="auto"/>
              <w:jc w:val="center"/>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УО</w:t>
            </w:r>
          </w:p>
        </w:tc>
        <w:tc>
          <w:tcPr>
            <w:tcW w:w="1200" w:type="pct"/>
            <w:vMerge w:val="restart"/>
            <w:shd w:val="clear" w:color="auto" w:fill="auto"/>
            <w:vAlign w:val="center"/>
            <w:hideMark/>
          </w:tcPr>
          <w:p w:rsidR="00B9794A" w:rsidRPr="00F31D2B" w:rsidRDefault="00B9794A" w:rsidP="001F2B84">
            <w:pPr>
              <w:spacing w:after="0" w:line="240" w:lineRule="auto"/>
              <w:jc w:val="both"/>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Обеспечение прав и законных интересов детей-сирот и детей, оставшихся без попечения родителей, в городе Бузулуке; обеспечение выплат на содержания детей в семье опекуна; обеспечение выплат на содержание детей в приемных семьях и вознаграждения приемным родителям; обеспечение выплат единовременного пособия при всех формах устройства детей, лишенных родительского попечения, в семью</w:t>
            </w:r>
          </w:p>
        </w:tc>
        <w:tc>
          <w:tcPr>
            <w:tcW w:w="2184" w:type="pct"/>
            <w:gridSpan w:val="2"/>
            <w:shd w:val="clear" w:color="auto" w:fill="auto"/>
            <w:vAlign w:val="center"/>
            <w:hideMark/>
          </w:tcPr>
          <w:p w:rsidR="00B9794A" w:rsidRPr="00F31D2B" w:rsidRDefault="00B9794A" w:rsidP="00172FD8">
            <w:pPr>
              <w:spacing w:after="0" w:line="240" w:lineRule="auto"/>
              <w:jc w:val="both"/>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Доля детей-сирот и детей, оставшихся без попечения родителей, переданных на воспитание в семью, от общего числа выявленных</w:t>
            </w:r>
          </w:p>
        </w:tc>
      </w:tr>
      <w:tr w:rsidR="00B9794A" w:rsidRPr="00013260" w:rsidTr="00B808EA">
        <w:trPr>
          <w:trHeight w:val="50"/>
        </w:trPr>
        <w:tc>
          <w:tcPr>
            <w:tcW w:w="254" w:type="pct"/>
            <w:vMerge/>
            <w:vAlign w:val="center"/>
            <w:hideMark/>
          </w:tcPr>
          <w:p w:rsidR="00B9794A" w:rsidRPr="00013260" w:rsidRDefault="00B9794A" w:rsidP="00172FD8">
            <w:pPr>
              <w:spacing w:after="0" w:line="240" w:lineRule="auto"/>
              <w:rPr>
                <w:rFonts w:ascii="Times New Roman" w:eastAsia="Times New Roman" w:hAnsi="Times New Roman" w:cs="Times New Roman"/>
                <w:color w:val="FF0000"/>
                <w:sz w:val="24"/>
                <w:szCs w:val="24"/>
              </w:rPr>
            </w:pPr>
          </w:p>
        </w:tc>
        <w:tc>
          <w:tcPr>
            <w:tcW w:w="838" w:type="pct"/>
            <w:gridSpan w:val="2"/>
            <w:vMerge/>
            <w:vAlign w:val="center"/>
            <w:hideMark/>
          </w:tcPr>
          <w:p w:rsidR="00B9794A" w:rsidRPr="00013260" w:rsidRDefault="00B9794A" w:rsidP="00172FD8">
            <w:pPr>
              <w:spacing w:after="0" w:line="240" w:lineRule="auto"/>
              <w:rPr>
                <w:rFonts w:ascii="Times New Roman" w:eastAsia="Times New Roman" w:hAnsi="Times New Roman" w:cs="Times New Roman"/>
                <w:color w:val="FF0000"/>
                <w:sz w:val="24"/>
                <w:szCs w:val="24"/>
              </w:rPr>
            </w:pPr>
          </w:p>
        </w:tc>
        <w:tc>
          <w:tcPr>
            <w:tcW w:w="524"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vAlign w:val="center"/>
            <w:hideMark/>
          </w:tcPr>
          <w:p w:rsidR="00B9794A" w:rsidRPr="00F31D2B" w:rsidRDefault="00B9794A" w:rsidP="00172FD8">
            <w:pPr>
              <w:spacing w:after="0" w:line="240" w:lineRule="auto"/>
              <w:jc w:val="both"/>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Доля детей-сирот и детей, оставшихся без попечения родителей, переданных на воспитание в семью опекуна, от общего числа выявленных</w:t>
            </w:r>
          </w:p>
        </w:tc>
      </w:tr>
      <w:tr w:rsidR="00B9794A" w:rsidRPr="00013260" w:rsidTr="00B808EA">
        <w:trPr>
          <w:trHeight w:val="645"/>
        </w:trPr>
        <w:tc>
          <w:tcPr>
            <w:tcW w:w="254" w:type="pct"/>
            <w:vMerge/>
            <w:vAlign w:val="center"/>
            <w:hideMark/>
          </w:tcPr>
          <w:p w:rsidR="00B9794A" w:rsidRPr="00013260" w:rsidRDefault="00B9794A" w:rsidP="00172FD8">
            <w:pPr>
              <w:spacing w:after="0" w:line="240" w:lineRule="auto"/>
              <w:rPr>
                <w:rFonts w:ascii="Times New Roman" w:eastAsia="Times New Roman" w:hAnsi="Times New Roman" w:cs="Times New Roman"/>
                <w:color w:val="FF0000"/>
                <w:sz w:val="24"/>
                <w:szCs w:val="24"/>
              </w:rPr>
            </w:pPr>
          </w:p>
        </w:tc>
        <w:tc>
          <w:tcPr>
            <w:tcW w:w="838" w:type="pct"/>
            <w:gridSpan w:val="2"/>
            <w:vMerge/>
            <w:vAlign w:val="center"/>
            <w:hideMark/>
          </w:tcPr>
          <w:p w:rsidR="00B9794A" w:rsidRPr="00013260" w:rsidRDefault="00B9794A" w:rsidP="00172FD8">
            <w:pPr>
              <w:spacing w:after="0" w:line="240" w:lineRule="auto"/>
              <w:rPr>
                <w:rFonts w:ascii="Times New Roman" w:eastAsia="Times New Roman" w:hAnsi="Times New Roman" w:cs="Times New Roman"/>
                <w:color w:val="FF0000"/>
                <w:sz w:val="24"/>
                <w:szCs w:val="24"/>
              </w:rPr>
            </w:pPr>
          </w:p>
        </w:tc>
        <w:tc>
          <w:tcPr>
            <w:tcW w:w="524"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1200" w:type="pct"/>
            <w:vMerge/>
            <w:vAlign w:val="center"/>
            <w:hideMark/>
          </w:tcPr>
          <w:p w:rsidR="00B9794A" w:rsidRPr="00F31D2B" w:rsidRDefault="00B9794A" w:rsidP="00172FD8">
            <w:pPr>
              <w:spacing w:after="0" w:line="240" w:lineRule="auto"/>
              <w:rPr>
                <w:rFonts w:ascii="Times New Roman" w:eastAsia="Times New Roman" w:hAnsi="Times New Roman" w:cs="Times New Roman"/>
                <w:sz w:val="24"/>
                <w:szCs w:val="24"/>
              </w:rPr>
            </w:pPr>
          </w:p>
        </w:tc>
        <w:tc>
          <w:tcPr>
            <w:tcW w:w="2184" w:type="pct"/>
            <w:gridSpan w:val="2"/>
            <w:shd w:val="clear" w:color="auto" w:fill="auto"/>
            <w:hideMark/>
          </w:tcPr>
          <w:p w:rsidR="00B9794A" w:rsidRPr="00F31D2B" w:rsidRDefault="00B9794A" w:rsidP="009E0B37">
            <w:pPr>
              <w:spacing w:after="0" w:line="240" w:lineRule="auto"/>
              <w:rPr>
                <w:rFonts w:ascii="Times New Roman" w:eastAsia="Times New Roman" w:hAnsi="Times New Roman" w:cs="Times New Roman"/>
                <w:sz w:val="24"/>
                <w:szCs w:val="24"/>
              </w:rPr>
            </w:pPr>
            <w:r w:rsidRPr="00F31D2B">
              <w:rPr>
                <w:rFonts w:ascii="Times New Roman" w:eastAsia="Times New Roman" w:hAnsi="Times New Roman" w:cs="Times New Roman"/>
                <w:sz w:val="24"/>
                <w:szCs w:val="24"/>
              </w:rPr>
              <w:t>Доля детей-сирот и детей, оставшихся без попечения родителей, переданных на воспитание в приемную семью, от общего числа выявленных</w:t>
            </w:r>
          </w:p>
        </w:tc>
      </w:tr>
    </w:tbl>
    <w:p w:rsidR="000E5ECD" w:rsidRPr="00013260" w:rsidRDefault="000E5ECD">
      <w:pPr>
        <w:rPr>
          <w:color w:val="FF0000"/>
        </w:rPr>
      </w:pPr>
    </w:p>
    <w:p w:rsidR="00AF12F6" w:rsidRDefault="00AF12F6">
      <w:pPr>
        <w:rPr>
          <w:color w:val="FF0000"/>
        </w:rPr>
      </w:pPr>
    </w:p>
    <w:p w:rsidR="00B9794A" w:rsidRDefault="00B9794A">
      <w:pPr>
        <w:rPr>
          <w:color w:val="FF0000"/>
        </w:rPr>
      </w:pPr>
    </w:p>
    <w:p w:rsidR="00B9794A" w:rsidRDefault="00B9794A">
      <w:pPr>
        <w:rPr>
          <w:color w:val="FF0000"/>
        </w:rPr>
      </w:pPr>
    </w:p>
    <w:p w:rsidR="00B9794A" w:rsidRPr="00013260" w:rsidRDefault="00B9794A">
      <w:pPr>
        <w:rPr>
          <w:color w:val="FF0000"/>
        </w:rPr>
      </w:pPr>
    </w:p>
    <w:p w:rsidR="00AF12F6" w:rsidRDefault="00AF12F6">
      <w:pPr>
        <w:rPr>
          <w:color w:val="FF0000"/>
        </w:rPr>
      </w:pPr>
    </w:p>
    <w:p w:rsidR="0074760B" w:rsidRDefault="0074760B">
      <w:pPr>
        <w:rPr>
          <w:color w:val="FF0000"/>
        </w:rPr>
      </w:pPr>
    </w:p>
    <w:p w:rsidR="0074760B" w:rsidRDefault="0074760B">
      <w:pPr>
        <w:rPr>
          <w:color w:val="FF0000"/>
        </w:rPr>
      </w:pPr>
    </w:p>
    <w:p w:rsidR="008B6123" w:rsidRPr="00013260" w:rsidRDefault="008B6123">
      <w:pPr>
        <w:rPr>
          <w:color w:val="FF000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307"/>
        <w:gridCol w:w="4613"/>
      </w:tblGrid>
      <w:tr w:rsidR="00666440" w:rsidRPr="005017AB" w:rsidTr="006A3848">
        <w:tc>
          <w:tcPr>
            <w:tcW w:w="11307" w:type="dxa"/>
          </w:tcPr>
          <w:p w:rsidR="00666440" w:rsidRPr="005017AB" w:rsidRDefault="00666440" w:rsidP="006A3848">
            <w:pPr>
              <w:contextualSpacing/>
              <w:jc w:val="right"/>
              <w:rPr>
                <w:rFonts w:ascii="Times New Roman" w:hAnsi="Times New Roman" w:cs="Times New Roman"/>
                <w:color w:val="000000" w:themeColor="text1"/>
                <w:sz w:val="28"/>
              </w:rPr>
            </w:pPr>
          </w:p>
        </w:tc>
        <w:tc>
          <w:tcPr>
            <w:tcW w:w="4613" w:type="dxa"/>
          </w:tcPr>
          <w:p w:rsidR="00A92FC8" w:rsidRDefault="00666440" w:rsidP="006A3848">
            <w:pPr>
              <w:contextualSpacing/>
              <w:rPr>
                <w:rFonts w:ascii="Times New Roman" w:eastAsia="Times New Roman" w:hAnsi="Times New Roman" w:cs="Times New Roman"/>
                <w:color w:val="000000" w:themeColor="text1"/>
                <w:sz w:val="28"/>
                <w:szCs w:val="28"/>
              </w:rPr>
            </w:pPr>
            <w:r w:rsidRPr="005017AB">
              <w:rPr>
                <w:rFonts w:ascii="Times New Roman" w:eastAsia="Times New Roman" w:hAnsi="Times New Roman" w:cs="Times New Roman"/>
                <w:color w:val="000000" w:themeColor="text1"/>
                <w:sz w:val="28"/>
                <w:szCs w:val="28"/>
              </w:rPr>
              <w:t xml:space="preserve">Приложение № </w:t>
            </w:r>
            <w:r w:rsidR="00A92FC8">
              <w:rPr>
                <w:rFonts w:ascii="Times New Roman" w:eastAsia="Times New Roman" w:hAnsi="Times New Roman" w:cs="Times New Roman"/>
                <w:color w:val="000000" w:themeColor="text1"/>
                <w:sz w:val="28"/>
                <w:szCs w:val="28"/>
              </w:rPr>
              <w:t>3</w:t>
            </w:r>
          </w:p>
          <w:p w:rsidR="00666440" w:rsidRPr="005017AB" w:rsidRDefault="00666440" w:rsidP="00A92FC8">
            <w:pPr>
              <w:contextualSpacing/>
              <w:rPr>
                <w:rFonts w:ascii="Times New Roman" w:eastAsia="Times New Roman" w:hAnsi="Times New Roman" w:cs="Times New Roman"/>
                <w:color w:val="000000" w:themeColor="text1"/>
                <w:sz w:val="28"/>
                <w:szCs w:val="28"/>
              </w:rPr>
            </w:pPr>
            <w:r w:rsidRPr="005017AB">
              <w:rPr>
                <w:rFonts w:ascii="Times New Roman" w:eastAsia="Times New Roman" w:hAnsi="Times New Roman" w:cs="Times New Roman"/>
                <w:color w:val="000000" w:themeColor="text1"/>
                <w:sz w:val="28"/>
                <w:szCs w:val="28"/>
              </w:rPr>
              <w:t xml:space="preserve">к </w:t>
            </w:r>
            <w:r w:rsidR="00A92FC8">
              <w:rPr>
                <w:rFonts w:ascii="Times New Roman" w:eastAsia="Times New Roman" w:hAnsi="Times New Roman" w:cs="Times New Roman"/>
                <w:color w:val="000000" w:themeColor="text1"/>
                <w:sz w:val="28"/>
                <w:szCs w:val="28"/>
              </w:rPr>
              <w:t>муниципальной программе «Образование города Бузулука»</w:t>
            </w:r>
            <w:r w:rsidRPr="005017AB">
              <w:rPr>
                <w:rFonts w:ascii="Times New Roman" w:eastAsia="Times New Roman" w:hAnsi="Times New Roman" w:cs="Times New Roman"/>
                <w:color w:val="000000" w:themeColor="text1"/>
                <w:sz w:val="28"/>
                <w:szCs w:val="28"/>
              </w:rPr>
              <w:tab/>
            </w:r>
          </w:p>
          <w:p w:rsidR="00666440" w:rsidRPr="005017AB" w:rsidRDefault="00666440" w:rsidP="006A3848">
            <w:pPr>
              <w:contextualSpacing/>
              <w:rPr>
                <w:rFonts w:ascii="Times New Roman" w:hAnsi="Times New Roman" w:cs="Times New Roman"/>
                <w:color w:val="000000" w:themeColor="text1"/>
                <w:sz w:val="28"/>
              </w:rPr>
            </w:pPr>
          </w:p>
        </w:tc>
      </w:tr>
    </w:tbl>
    <w:p w:rsidR="00666440" w:rsidRPr="005017AB" w:rsidRDefault="00666440" w:rsidP="00666440">
      <w:pPr>
        <w:spacing w:line="240" w:lineRule="auto"/>
        <w:contextualSpacing/>
        <w:jc w:val="center"/>
        <w:rPr>
          <w:rFonts w:ascii="Times New Roman" w:hAnsi="Times New Roman" w:cs="Times New Roman"/>
          <w:color w:val="000000" w:themeColor="text1"/>
          <w:sz w:val="28"/>
        </w:rPr>
      </w:pPr>
      <w:r w:rsidRPr="005017AB">
        <w:rPr>
          <w:rFonts w:ascii="Times New Roman" w:hAnsi="Times New Roman" w:cs="Times New Roman"/>
          <w:color w:val="000000" w:themeColor="text1"/>
          <w:sz w:val="28"/>
        </w:rPr>
        <w:t>Ресурсное обеспечение</w:t>
      </w:r>
    </w:p>
    <w:p w:rsidR="00666440" w:rsidRPr="005017AB" w:rsidRDefault="00666440" w:rsidP="00666440">
      <w:pPr>
        <w:spacing w:line="240" w:lineRule="auto"/>
        <w:contextualSpacing/>
        <w:jc w:val="center"/>
        <w:rPr>
          <w:rFonts w:ascii="Times New Roman" w:hAnsi="Times New Roman" w:cs="Times New Roman"/>
          <w:color w:val="000000" w:themeColor="text1"/>
          <w:sz w:val="28"/>
        </w:rPr>
      </w:pPr>
      <w:r w:rsidRPr="005017AB">
        <w:rPr>
          <w:rFonts w:ascii="Times New Roman" w:hAnsi="Times New Roman" w:cs="Times New Roman"/>
          <w:color w:val="000000" w:themeColor="text1"/>
          <w:sz w:val="28"/>
        </w:rPr>
        <w:t>реализации муниципальной программы</w:t>
      </w:r>
    </w:p>
    <w:p w:rsidR="00666440" w:rsidRPr="005017AB" w:rsidRDefault="00666440" w:rsidP="00666440">
      <w:pPr>
        <w:contextualSpacing/>
        <w:jc w:val="center"/>
        <w:rPr>
          <w:rFonts w:ascii="Times New Roman" w:hAnsi="Times New Roman" w:cs="Times New Roman"/>
          <w:color w:val="000000" w:themeColor="text1"/>
          <w:sz w:val="28"/>
        </w:rPr>
      </w:pPr>
    </w:p>
    <w:tbl>
      <w:tblPr>
        <w:tblW w:w="4967" w:type="pct"/>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3"/>
        <w:gridCol w:w="1695"/>
        <w:gridCol w:w="2828"/>
        <w:gridCol w:w="1284"/>
        <w:gridCol w:w="560"/>
        <w:gridCol w:w="709"/>
        <w:gridCol w:w="1417"/>
        <w:gridCol w:w="1129"/>
        <w:gridCol w:w="1129"/>
        <w:gridCol w:w="1284"/>
        <w:gridCol w:w="1158"/>
        <w:gridCol w:w="1110"/>
        <w:gridCol w:w="1139"/>
      </w:tblGrid>
      <w:tr w:rsidR="00666440" w:rsidRPr="005017AB" w:rsidTr="0074760B">
        <w:trPr>
          <w:trHeight w:val="75"/>
        </w:trPr>
        <w:tc>
          <w:tcPr>
            <w:tcW w:w="118" w:type="pct"/>
            <w:vMerge w:val="restar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 п/п</w:t>
            </w:r>
          </w:p>
        </w:tc>
        <w:tc>
          <w:tcPr>
            <w:tcW w:w="536" w:type="pct"/>
            <w:vMerge w:val="restar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Статус</w:t>
            </w:r>
          </w:p>
        </w:tc>
        <w:tc>
          <w:tcPr>
            <w:tcW w:w="894" w:type="pct"/>
            <w:vMerge w:val="restar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Наименование муниципальной программы, подпрограммы,  основного мероприятия</w:t>
            </w:r>
          </w:p>
        </w:tc>
        <w:tc>
          <w:tcPr>
            <w:tcW w:w="406" w:type="pct"/>
            <w:vMerge w:val="restar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Главный распорядитель бюджетных средств (ответственный исполнитель, соисполнитель, участник)</w:t>
            </w:r>
          </w:p>
        </w:tc>
        <w:tc>
          <w:tcPr>
            <w:tcW w:w="849" w:type="pct"/>
            <w:gridSpan w:val="3"/>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Код бюджетной классификации</w:t>
            </w:r>
          </w:p>
        </w:tc>
        <w:tc>
          <w:tcPr>
            <w:tcW w:w="2197" w:type="pct"/>
            <w:gridSpan w:val="6"/>
            <w:vAlign w:val="center"/>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Объем бюджетных ассигнований</w:t>
            </w:r>
          </w:p>
        </w:tc>
      </w:tr>
      <w:tr w:rsidR="00666440" w:rsidRPr="005017AB" w:rsidTr="00D14375">
        <w:trPr>
          <w:trHeight w:val="75"/>
        </w:trPr>
        <w:tc>
          <w:tcPr>
            <w:tcW w:w="118" w:type="pct"/>
            <w:vMerge/>
            <w:vAlign w:val="center"/>
            <w:hideMark/>
          </w:tcPr>
          <w:p w:rsidR="00666440" w:rsidRPr="005017AB" w:rsidRDefault="00666440" w:rsidP="006A3848">
            <w:pPr>
              <w:spacing w:after="0" w:line="240" w:lineRule="auto"/>
              <w:rPr>
                <w:rFonts w:ascii="Times New Roman" w:eastAsia="Times New Roman" w:hAnsi="Times New Roman" w:cs="Times New Roman"/>
                <w:color w:val="000000" w:themeColor="text1"/>
              </w:rPr>
            </w:pPr>
          </w:p>
        </w:tc>
        <w:tc>
          <w:tcPr>
            <w:tcW w:w="536" w:type="pct"/>
            <w:vMerge/>
            <w:vAlign w:val="center"/>
            <w:hideMark/>
          </w:tcPr>
          <w:p w:rsidR="00666440" w:rsidRPr="005017AB" w:rsidRDefault="00666440" w:rsidP="006A3848">
            <w:pPr>
              <w:spacing w:after="0" w:line="240" w:lineRule="auto"/>
              <w:rPr>
                <w:rFonts w:ascii="Times New Roman" w:eastAsia="Times New Roman" w:hAnsi="Times New Roman" w:cs="Times New Roman"/>
                <w:color w:val="000000" w:themeColor="text1"/>
              </w:rPr>
            </w:pPr>
          </w:p>
        </w:tc>
        <w:tc>
          <w:tcPr>
            <w:tcW w:w="894" w:type="pct"/>
            <w:vMerge/>
            <w:vAlign w:val="center"/>
            <w:hideMark/>
          </w:tcPr>
          <w:p w:rsidR="00666440" w:rsidRPr="005017AB" w:rsidRDefault="00666440" w:rsidP="006A3848">
            <w:pPr>
              <w:spacing w:after="0" w:line="240" w:lineRule="auto"/>
              <w:rPr>
                <w:rFonts w:ascii="Times New Roman" w:eastAsia="Times New Roman" w:hAnsi="Times New Roman" w:cs="Times New Roman"/>
                <w:color w:val="000000" w:themeColor="text1"/>
              </w:rPr>
            </w:pPr>
          </w:p>
        </w:tc>
        <w:tc>
          <w:tcPr>
            <w:tcW w:w="406" w:type="pct"/>
            <w:vMerge/>
            <w:vAlign w:val="center"/>
            <w:hideMark/>
          </w:tcPr>
          <w:p w:rsidR="00666440" w:rsidRPr="005017AB" w:rsidRDefault="00666440" w:rsidP="006A3848">
            <w:pPr>
              <w:spacing w:after="0" w:line="240" w:lineRule="auto"/>
              <w:rPr>
                <w:rFonts w:ascii="Times New Roman" w:eastAsia="Times New Roman" w:hAnsi="Times New Roman" w:cs="Times New Roman"/>
                <w:color w:val="000000" w:themeColor="text1"/>
              </w:rPr>
            </w:pPr>
          </w:p>
        </w:tc>
        <w:tc>
          <w:tcPr>
            <w:tcW w:w="177" w:type="pct"/>
            <w:shd w:val="clear" w:color="auto" w:fill="auto"/>
            <w:vAlign w:val="center"/>
            <w:hideMark/>
          </w:tcPr>
          <w:p w:rsidR="00666440" w:rsidRPr="005017AB" w:rsidRDefault="00666440" w:rsidP="00F728E2">
            <w:pPr>
              <w:spacing w:after="0" w:line="240" w:lineRule="auto"/>
              <w:ind w:left="-112" w:right="-108"/>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ГРБС</w:t>
            </w:r>
          </w:p>
        </w:tc>
        <w:tc>
          <w:tcPr>
            <w:tcW w:w="224" w:type="pct"/>
            <w:shd w:val="clear" w:color="auto" w:fill="auto"/>
            <w:vAlign w:val="center"/>
            <w:hideMark/>
          </w:tcPr>
          <w:p w:rsidR="00666440" w:rsidRPr="005017AB" w:rsidRDefault="00666440" w:rsidP="00F728E2">
            <w:pPr>
              <w:spacing w:after="0" w:line="240" w:lineRule="auto"/>
              <w:ind w:left="-108" w:right="-109"/>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Рз Пр</w:t>
            </w:r>
          </w:p>
        </w:tc>
        <w:tc>
          <w:tcPr>
            <w:tcW w:w="448"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ЦСР</w:t>
            </w:r>
          </w:p>
        </w:tc>
        <w:tc>
          <w:tcPr>
            <w:tcW w:w="357" w:type="pct"/>
            <w:vAlign w:val="center"/>
          </w:tcPr>
          <w:p w:rsidR="00666440" w:rsidRDefault="00666440" w:rsidP="006A3848">
            <w:pPr>
              <w:spacing w:after="0" w:line="240" w:lineRule="auto"/>
              <w:jc w:val="center"/>
              <w:rPr>
                <w:rFonts w:ascii="Times New Roman" w:eastAsia="Times New Roman" w:hAnsi="Times New Roman" w:cs="Times New Roman"/>
                <w:color w:val="000000" w:themeColor="text1"/>
              </w:rPr>
            </w:pPr>
          </w:p>
          <w:p w:rsidR="00666440" w:rsidRDefault="00666440" w:rsidP="006A384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2021 год</w:t>
            </w:r>
          </w:p>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p>
        </w:tc>
        <w:tc>
          <w:tcPr>
            <w:tcW w:w="357"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2022 год</w:t>
            </w:r>
          </w:p>
        </w:tc>
        <w:tc>
          <w:tcPr>
            <w:tcW w:w="406"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2023 год</w:t>
            </w:r>
          </w:p>
        </w:tc>
        <w:tc>
          <w:tcPr>
            <w:tcW w:w="366"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2024 год</w:t>
            </w:r>
          </w:p>
        </w:tc>
        <w:tc>
          <w:tcPr>
            <w:tcW w:w="351"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 xml:space="preserve">2025 год </w:t>
            </w:r>
          </w:p>
        </w:tc>
        <w:tc>
          <w:tcPr>
            <w:tcW w:w="360"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2026 год</w:t>
            </w:r>
          </w:p>
        </w:tc>
      </w:tr>
      <w:tr w:rsidR="00666440" w:rsidRPr="005017AB" w:rsidTr="00D14375">
        <w:trPr>
          <w:trHeight w:val="85"/>
        </w:trPr>
        <w:tc>
          <w:tcPr>
            <w:tcW w:w="118"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1</w:t>
            </w:r>
          </w:p>
        </w:tc>
        <w:tc>
          <w:tcPr>
            <w:tcW w:w="536"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2</w:t>
            </w:r>
          </w:p>
        </w:tc>
        <w:tc>
          <w:tcPr>
            <w:tcW w:w="894"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3</w:t>
            </w:r>
          </w:p>
        </w:tc>
        <w:tc>
          <w:tcPr>
            <w:tcW w:w="406"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4</w:t>
            </w:r>
          </w:p>
        </w:tc>
        <w:tc>
          <w:tcPr>
            <w:tcW w:w="177"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5</w:t>
            </w:r>
          </w:p>
        </w:tc>
        <w:tc>
          <w:tcPr>
            <w:tcW w:w="224"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6</w:t>
            </w:r>
          </w:p>
        </w:tc>
        <w:tc>
          <w:tcPr>
            <w:tcW w:w="448"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7</w:t>
            </w:r>
          </w:p>
        </w:tc>
        <w:tc>
          <w:tcPr>
            <w:tcW w:w="357" w:type="pct"/>
            <w:vAlign w:val="center"/>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w:t>
            </w:r>
          </w:p>
        </w:tc>
        <w:tc>
          <w:tcPr>
            <w:tcW w:w="357"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9</w:t>
            </w:r>
          </w:p>
        </w:tc>
        <w:tc>
          <w:tcPr>
            <w:tcW w:w="406"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10</w:t>
            </w:r>
          </w:p>
        </w:tc>
        <w:tc>
          <w:tcPr>
            <w:tcW w:w="366"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11</w:t>
            </w:r>
          </w:p>
        </w:tc>
        <w:tc>
          <w:tcPr>
            <w:tcW w:w="351"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1</w:t>
            </w:r>
            <w:r>
              <w:rPr>
                <w:rFonts w:ascii="Times New Roman" w:eastAsia="Times New Roman" w:hAnsi="Times New Roman" w:cs="Times New Roman"/>
                <w:color w:val="000000" w:themeColor="text1"/>
              </w:rPr>
              <w:t>2</w:t>
            </w:r>
          </w:p>
        </w:tc>
        <w:tc>
          <w:tcPr>
            <w:tcW w:w="360" w:type="pct"/>
            <w:shd w:val="clear" w:color="auto" w:fill="auto"/>
            <w:vAlign w:val="center"/>
            <w:hideMark/>
          </w:tcPr>
          <w:p w:rsidR="00666440" w:rsidRPr="005017AB" w:rsidRDefault="00666440" w:rsidP="006A3848">
            <w:pPr>
              <w:spacing w:after="0" w:line="240" w:lineRule="auto"/>
              <w:jc w:val="center"/>
              <w:rPr>
                <w:rFonts w:ascii="Times New Roman" w:eastAsia="Times New Roman" w:hAnsi="Times New Roman" w:cs="Times New Roman"/>
                <w:color w:val="000000" w:themeColor="text1"/>
              </w:rPr>
            </w:pPr>
            <w:r w:rsidRPr="005017AB">
              <w:rPr>
                <w:rFonts w:ascii="Times New Roman" w:eastAsia="Times New Roman" w:hAnsi="Times New Roman" w:cs="Times New Roman"/>
                <w:color w:val="000000" w:themeColor="text1"/>
              </w:rPr>
              <w:t>1</w:t>
            </w:r>
            <w:r>
              <w:rPr>
                <w:rFonts w:ascii="Times New Roman" w:eastAsia="Times New Roman" w:hAnsi="Times New Roman" w:cs="Times New Roman"/>
                <w:color w:val="000000" w:themeColor="text1"/>
              </w:rPr>
              <w:t>3</w:t>
            </w:r>
          </w:p>
        </w:tc>
      </w:tr>
      <w:tr w:rsidR="00666440" w:rsidRPr="00336A78" w:rsidTr="00D14375">
        <w:trPr>
          <w:trHeight w:val="75"/>
        </w:trPr>
        <w:tc>
          <w:tcPr>
            <w:tcW w:w="118"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w:t>
            </w:r>
          </w:p>
        </w:tc>
        <w:tc>
          <w:tcPr>
            <w:tcW w:w="536"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Муниципальная программа</w:t>
            </w: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«Образование города Бузулука»</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всего, в том числе:</w:t>
            </w:r>
          </w:p>
        </w:tc>
        <w:tc>
          <w:tcPr>
            <w:tcW w:w="17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357" w:type="pct"/>
            <w:vAlign w:val="center"/>
          </w:tcPr>
          <w:p w:rsidR="00666440" w:rsidRPr="00C44942" w:rsidRDefault="00080A5A" w:rsidP="00E50CA8">
            <w:pPr>
              <w:spacing w:after="0" w:line="240" w:lineRule="auto"/>
              <w:jc w:val="center"/>
              <w:rPr>
                <w:rFonts w:ascii="Times New Roman" w:eastAsia="Times New Roman" w:hAnsi="Times New Roman" w:cs="Times New Roman"/>
                <w:color w:val="000000" w:themeColor="text1"/>
                <w:sz w:val="20"/>
                <w:szCs w:val="20"/>
              </w:rPr>
            </w:pPr>
            <w:r w:rsidRPr="00C44942">
              <w:rPr>
                <w:rFonts w:ascii="Times New Roman" w:eastAsia="Times New Roman" w:hAnsi="Times New Roman" w:cs="Times New Roman"/>
                <w:color w:val="000000" w:themeColor="text1"/>
                <w:sz w:val="20"/>
                <w:szCs w:val="20"/>
              </w:rPr>
              <w:t>976 524,0</w:t>
            </w:r>
          </w:p>
        </w:tc>
        <w:tc>
          <w:tcPr>
            <w:tcW w:w="357" w:type="pct"/>
            <w:shd w:val="clear" w:color="auto" w:fill="auto"/>
            <w:vAlign w:val="center"/>
            <w:hideMark/>
          </w:tcPr>
          <w:p w:rsidR="00666440" w:rsidRPr="00C44942" w:rsidRDefault="00666440" w:rsidP="00080A5A">
            <w:pPr>
              <w:spacing w:after="0" w:line="240" w:lineRule="auto"/>
              <w:jc w:val="center"/>
              <w:rPr>
                <w:rFonts w:ascii="Times New Roman" w:eastAsia="Times New Roman" w:hAnsi="Times New Roman" w:cs="Times New Roman"/>
                <w:color w:val="000000" w:themeColor="text1"/>
                <w:sz w:val="20"/>
                <w:szCs w:val="20"/>
              </w:rPr>
            </w:pPr>
            <w:r w:rsidRPr="00C44942">
              <w:rPr>
                <w:rFonts w:ascii="Times New Roman" w:eastAsia="Times New Roman" w:hAnsi="Times New Roman" w:cs="Times New Roman"/>
                <w:color w:val="000000" w:themeColor="text1"/>
                <w:sz w:val="20"/>
                <w:szCs w:val="20"/>
              </w:rPr>
              <w:t>9</w:t>
            </w:r>
            <w:r w:rsidR="00080A5A" w:rsidRPr="00C44942">
              <w:rPr>
                <w:rFonts w:ascii="Times New Roman" w:eastAsia="Times New Roman" w:hAnsi="Times New Roman" w:cs="Times New Roman"/>
                <w:color w:val="000000" w:themeColor="text1"/>
                <w:sz w:val="20"/>
                <w:szCs w:val="20"/>
              </w:rPr>
              <w:t>77424</w:t>
            </w:r>
            <w:r w:rsidRPr="00C44942">
              <w:rPr>
                <w:rFonts w:ascii="Times New Roman" w:eastAsia="Times New Roman" w:hAnsi="Times New Roman" w:cs="Times New Roman"/>
                <w:color w:val="000000" w:themeColor="text1"/>
                <w:sz w:val="20"/>
                <w:szCs w:val="20"/>
              </w:rPr>
              <w:t>,</w:t>
            </w:r>
            <w:r w:rsidR="00080A5A" w:rsidRPr="00C44942">
              <w:rPr>
                <w:rFonts w:ascii="Times New Roman" w:eastAsia="Times New Roman" w:hAnsi="Times New Roman" w:cs="Times New Roman"/>
                <w:color w:val="000000" w:themeColor="text1"/>
                <w:sz w:val="20"/>
                <w:szCs w:val="20"/>
              </w:rPr>
              <w:t>2</w:t>
            </w:r>
          </w:p>
        </w:tc>
        <w:tc>
          <w:tcPr>
            <w:tcW w:w="406" w:type="pct"/>
            <w:shd w:val="clear" w:color="auto" w:fill="auto"/>
            <w:vAlign w:val="center"/>
            <w:hideMark/>
          </w:tcPr>
          <w:p w:rsidR="00666440" w:rsidRPr="00C44942" w:rsidRDefault="00666440" w:rsidP="00080A5A">
            <w:pPr>
              <w:spacing w:after="0" w:line="240" w:lineRule="auto"/>
              <w:jc w:val="center"/>
              <w:rPr>
                <w:rFonts w:ascii="Times New Roman" w:eastAsia="Times New Roman" w:hAnsi="Times New Roman" w:cs="Times New Roman"/>
                <w:color w:val="000000" w:themeColor="text1"/>
                <w:sz w:val="20"/>
                <w:szCs w:val="20"/>
              </w:rPr>
            </w:pPr>
            <w:r w:rsidRPr="00C44942">
              <w:rPr>
                <w:rFonts w:ascii="Times New Roman" w:eastAsia="Times New Roman" w:hAnsi="Times New Roman" w:cs="Times New Roman"/>
                <w:color w:val="000000" w:themeColor="text1"/>
                <w:sz w:val="20"/>
                <w:szCs w:val="20"/>
              </w:rPr>
              <w:t>9</w:t>
            </w:r>
            <w:r w:rsidR="00080A5A" w:rsidRPr="00C44942">
              <w:rPr>
                <w:rFonts w:ascii="Times New Roman" w:eastAsia="Times New Roman" w:hAnsi="Times New Roman" w:cs="Times New Roman"/>
                <w:color w:val="000000" w:themeColor="text1"/>
                <w:sz w:val="20"/>
                <w:szCs w:val="20"/>
              </w:rPr>
              <w:t>77 624</w:t>
            </w:r>
            <w:r w:rsidRPr="00C44942">
              <w:rPr>
                <w:rFonts w:ascii="Times New Roman" w:eastAsia="Times New Roman" w:hAnsi="Times New Roman" w:cs="Times New Roman"/>
                <w:color w:val="000000" w:themeColor="text1"/>
                <w:sz w:val="20"/>
                <w:szCs w:val="20"/>
              </w:rPr>
              <w:t>,</w:t>
            </w:r>
            <w:r w:rsidR="00080A5A" w:rsidRPr="00C44942">
              <w:rPr>
                <w:rFonts w:ascii="Times New Roman" w:eastAsia="Times New Roman" w:hAnsi="Times New Roman" w:cs="Times New Roman"/>
                <w:color w:val="000000" w:themeColor="text1"/>
                <w:sz w:val="20"/>
                <w:szCs w:val="20"/>
              </w:rPr>
              <w:t>2</w:t>
            </w:r>
          </w:p>
        </w:tc>
        <w:tc>
          <w:tcPr>
            <w:tcW w:w="366" w:type="pct"/>
            <w:shd w:val="clear" w:color="auto" w:fill="auto"/>
            <w:vAlign w:val="center"/>
            <w:hideMark/>
          </w:tcPr>
          <w:p w:rsidR="00666440" w:rsidRPr="00C44942" w:rsidRDefault="00666440" w:rsidP="00080A5A">
            <w:pPr>
              <w:spacing w:after="0" w:line="240" w:lineRule="auto"/>
              <w:jc w:val="center"/>
              <w:rPr>
                <w:rFonts w:ascii="Times New Roman" w:eastAsia="Times New Roman" w:hAnsi="Times New Roman" w:cs="Times New Roman"/>
                <w:color w:val="000000" w:themeColor="text1"/>
                <w:sz w:val="20"/>
                <w:szCs w:val="20"/>
              </w:rPr>
            </w:pPr>
            <w:r w:rsidRPr="00C44942">
              <w:rPr>
                <w:rFonts w:ascii="Times New Roman" w:eastAsia="Times New Roman" w:hAnsi="Times New Roman" w:cs="Times New Roman"/>
                <w:color w:val="000000" w:themeColor="text1"/>
                <w:sz w:val="20"/>
                <w:szCs w:val="20"/>
              </w:rPr>
              <w:t>9</w:t>
            </w:r>
            <w:r w:rsidR="00080A5A" w:rsidRPr="00C44942">
              <w:rPr>
                <w:rFonts w:ascii="Times New Roman" w:eastAsia="Times New Roman" w:hAnsi="Times New Roman" w:cs="Times New Roman"/>
                <w:color w:val="000000" w:themeColor="text1"/>
                <w:sz w:val="20"/>
                <w:szCs w:val="20"/>
              </w:rPr>
              <w:t>77 764</w:t>
            </w:r>
            <w:r w:rsidRPr="00C44942">
              <w:rPr>
                <w:rFonts w:ascii="Times New Roman" w:eastAsia="Times New Roman" w:hAnsi="Times New Roman" w:cs="Times New Roman"/>
                <w:color w:val="000000" w:themeColor="text1"/>
                <w:sz w:val="20"/>
                <w:szCs w:val="20"/>
              </w:rPr>
              <w:t>,</w:t>
            </w:r>
            <w:r w:rsidR="00080A5A" w:rsidRPr="00C44942">
              <w:rPr>
                <w:rFonts w:ascii="Times New Roman" w:eastAsia="Times New Roman" w:hAnsi="Times New Roman" w:cs="Times New Roman"/>
                <w:color w:val="000000" w:themeColor="text1"/>
                <w:sz w:val="20"/>
                <w:szCs w:val="20"/>
              </w:rPr>
              <w:t>2</w:t>
            </w:r>
          </w:p>
        </w:tc>
        <w:tc>
          <w:tcPr>
            <w:tcW w:w="351" w:type="pct"/>
            <w:shd w:val="clear" w:color="auto" w:fill="auto"/>
            <w:vAlign w:val="center"/>
            <w:hideMark/>
          </w:tcPr>
          <w:p w:rsidR="00666440" w:rsidRPr="00C44942" w:rsidRDefault="00080A5A" w:rsidP="00E50CA8">
            <w:pPr>
              <w:spacing w:after="0" w:line="240" w:lineRule="auto"/>
              <w:jc w:val="center"/>
              <w:rPr>
                <w:rFonts w:ascii="Times New Roman" w:eastAsia="Times New Roman" w:hAnsi="Times New Roman" w:cs="Times New Roman"/>
                <w:color w:val="000000" w:themeColor="text1"/>
                <w:sz w:val="20"/>
                <w:szCs w:val="20"/>
              </w:rPr>
            </w:pPr>
            <w:r w:rsidRPr="00C44942">
              <w:rPr>
                <w:rFonts w:ascii="Times New Roman" w:eastAsia="Times New Roman" w:hAnsi="Times New Roman" w:cs="Times New Roman"/>
                <w:color w:val="000000" w:themeColor="text1"/>
                <w:sz w:val="20"/>
                <w:szCs w:val="20"/>
              </w:rPr>
              <w:t>977 794,2</w:t>
            </w:r>
          </w:p>
        </w:tc>
        <w:tc>
          <w:tcPr>
            <w:tcW w:w="360" w:type="pct"/>
            <w:shd w:val="clear" w:color="auto" w:fill="auto"/>
            <w:vAlign w:val="center"/>
            <w:hideMark/>
          </w:tcPr>
          <w:p w:rsidR="00666440" w:rsidRPr="00C44942" w:rsidRDefault="00666440" w:rsidP="00080A5A">
            <w:pPr>
              <w:spacing w:after="0" w:line="240" w:lineRule="auto"/>
              <w:jc w:val="center"/>
              <w:rPr>
                <w:rFonts w:ascii="Times New Roman" w:eastAsia="Times New Roman" w:hAnsi="Times New Roman" w:cs="Times New Roman"/>
                <w:color w:val="000000" w:themeColor="text1"/>
                <w:sz w:val="20"/>
                <w:szCs w:val="20"/>
              </w:rPr>
            </w:pPr>
            <w:r w:rsidRPr="00C44942">
              <w:rPr>
                <w:rFonts w:ascii="Times New Roman" w:eastAsia="Times New Roman" w:hAnsi="Times New Roman" w:cs="Times New Roman"/>
                <w:color w:val="000000" w:themeColor="text1"/>
                <w:sz w:val="20"/>
                <w:szCs w:val="20"/>
              </w:rPr>
              <w:t>9</w:t>
            </w:r>
            <w:r w:rsidR="00080A5A" w:rsidRPr="00C44942">
              <w:rPr>
                <w:rFonts w:ascii="Times New Roman" w:eastAsia="Times New Roman" w:hAnsi="Times New Roman" w:cs="Times New Roman"/>
                <w:color w:val="000000" w:themeColor="text1"/>
                <w:sz w:val="20"/>
                <w:szCs w:val="20"/>
              </w:rPr>
              <w:t>77 794</w:t>
            </w:r>
            <w:r w:rsidRPr="00C44942">
              <w:rPr>
                <w:rFonts w:ascii="Times New Roman" w:eastAsia="Times New Roman" w:hAnsi="Times New Roman" w:cs="Times New Roman"/>
                <w:color w:val="000000" w:themeColor="text1"/>
                <w:sz w:val="20"/>
                <w:szCs w:val="20"/>
              </w:rPr>
              <w:t>,</w:t>
            </w:r>
            <w:r w:rsidR="00080A5A" w:rsidRPr="00C44942">
              <w:rPr>
                <w:rFonts w:ascii="Times New Roman" w:eastAsia="Times New Roman" w:hAnsi="Times New Roman" w:cs="Times New Roman"/>
                <w:color w:val="000000" w:themeColor="text1"/>
                <w:sz w:val="20"/>
                <w:szCs w:val="20"/>
              </w:rPr>
              <w:t>2</w:t>
            </w:r>
          </w:p>
        </w:tc>
      </w:tr>
      <w:tr w:rsidR="00666440" w:rsidRPr="00336A78" w:rsidTr="00D14375">
        <w:trPr>
          <w:trHeight w:val="75"/>
        </w:trPr>
        <w:tc>
          <w:tcPr>
            <w:tcW w:w="118" w:type="pct"/>
            <w:vMerge w:val="restar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w:t>
            </w:r>
          </w:p>
        </w:tc>
        <w:tc>
          <w:tcPr>
            <w:tcW w:w="536"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Подпрограмма 1</w:t>
            </w: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«Развитие системы образования города Бузулука»</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всего</w:t>
            </w:r>
          </w:p>
        </w:tc>
        <w:tc>
          <w:tcPr>
            <w:tcW w:w="17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887 048,1</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887 736,9</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887 736,9</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887 736,9</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887 736,9</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887 736,9</w:t>
            </w:r>
          </w:p>
        </w:tc>
      </w:tr>
      <w:tr w:rsidR="00666440" w:rsidRPr="00336A78" w:rsidTr="00D14375">
        <w:trPr>
          <w:trHeight w:val="86"/>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val="restar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Основное мероприятие 1</w:t>
            </w: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«Развитие  дошкольного образования»</w:t>
            </w:r>
          </w:p>
        </w:tc>
        <w:tc>
          <w:tcPr>
            <w:tcW w:w="406" w:type="pct"/>
            <w:vMerge w:val="restart"/>
            <w:shd w:val="clear" w:color="auto" w:fill="auto"/>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УО</w:t>
            </w:r>
          </w:p>
        </w:tc>
        <w:tc>
          <w:tcPr>
            <w:tcW w:w="177"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C44F68" w:rsidRDefault="00666440" w:rsidP="006A3848">
            <w:pPr>
              <w:spacing w:after="0" w:line="240" w:lineRule="auto"/>
              <w:rPr>
                <w:rFonts w:ascii="Times New Roman" w:eastAsia="Times New Roman" w:hAnsi="Times New Roman" w:cs="Times New Roman"/>
                <w:color w:val="000000" w:themeColor="text1"/>
                <w:sz w:val="20"/>
                <w:szCs w:val="20"/>
              </w:rPr>
            </w:pPr>
            <w:r w:rsidRPr="00C44F68">
              <w:rPr>
                <w:rFonts w:ascii="Times New Roman" w:eastAsia="Times New Roman" w:hAnsi="Times New Roman" w:cs="Times New Roman"/>
                <w:color w:val="000000" w:themeColor="text1"/>
                <w:sz w:val="20"/>
                <w:szCs w:val="20"/>
              </w:rPr>
              <w:t>11 1 01 00000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371 065,7</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371 065,7</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371 065,7</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371 065,7</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371 065,7</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371 065,7</w:t>
            </w:r>
          </w:p>
        </w:tc>
      </w:tr>
      <w:tr w:rsidR="00666440" w:rsidRPr="00336A78" w:rsidTr="00D14375">
        <w:trPr>
          <w:trHeight w:val="56"/>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Осуществление присмотра и ухода в муниципальных дошкольных образовательных организациях</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0701</w:t>
            </w:r>
          </w:p>
        </w:tc>
        <w:tc>
          <w:tcPr>
            <w:tcW w:w="448" w:type="pct"/>
            <w:shd w:val="clear" w:color="auto" w:fill="auto"/>
            <w:vAlign w:val="center"/>
            <w:hideMark/>
          </w:tcPr>
          <w:p w:rsidR="00666440" w:rsidRPr="00C44F68" w:rsidRDefault="00666440" w:rsidP="006A3848">
            <w:pPr>
              <w:spacing w:after="0" w:line="240" w:lineRule="auto"/>
              <w:rPr>
                <w:rFonts w:ascii="Times New Roman" w:eastAsia="Times New Roman" w:hAnsi="Times New Roman" w:cs="Times New Roman"/>
                <w:color w:val="000000" w:themeColor="text1"/>
                <w:sz w:val="20"/>
                <w:szCs w:val="20"/>
              </w:rPr>
            </w:pPr>
            <w:r w:rsidRPr="00C44F68">
              <w:rPr>
                <w:rFonts w:ascii="Times New Roman" w:eastAsia="Times New Roman" w:hAnsi="Times New Roman" w:cs="Times New Roman"/>
                <w:color w:val="000000" w:themeColor="text1"/>
                <w:sz w:val="20"/>
                <w:szCs w:val="20"/>
              </w:rPr>
              <w:t>11 1 01 21510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127 335,1</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127 335,1</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127 335,1</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127 335,1</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127 335,1</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127 335,1</w:t>
            </w:r>
          </w:p>
        </w:tc>
      </w:tr>
      <w:tr w:rsidR="00666440" w:rsidRPr="00336A78" w:rsidTr="00D14375">
        <w:trPr>
          <w:trHeight w:val="692"/>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Предоставление питания в муниципальных дошкольных образовательных организациях</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C44F68" w:rsidRDefault="00666440" w:rsidP="006A3848">
            <w:pPr>
              <w:spacing w:after="0" w:line="240" w:lineRule="auto"/>
              <w:rPr>
                <w:rFonts w:ascii="Times New Roman" w:eastAsia="Times New Roman" w:hAnsi="Times New Roman" w:cs="Times New Roman"/>
                <w:color w:val="000000" w:themeColor="text1"/>
                <w:sz w:val="20"/>
                <w:szCs w:val="20"/>
              </w:rPr>
            </w:pPr>
            <w:r w:rsidRPr="00C44F68">
              <w:rPr>
                <w:rFonts w:ascii="Times New Roman" w:eastAsia="Times New Roman" w:hAnsi="Times New Roman" w:cs="Times New Roman"/>
                <w:color w:val="000000" w:themeColor="text1"/>
                <w:sz w:val="20"/>
                <w:szCs w:val="20"/>
              </w:rPr>
              <w:t>11 1 01 21520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26 568,0</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26 568,0</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26 568,0</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26 568,0</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26 568,0</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26 568,0</w:t>
            </w:r>
          </w:p>
        </w:tc>
      </w:tr>
      <w:tr w:rsidR="00666440" w:rsidRPr="00336A78" w:rsidTr="00D14375">
        <w:trPr>
          <w:trHeight w:val="7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Уплата земельного налога</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11 1 01 20180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1 186,4</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1 186,4</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1 186,4</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1 186,4</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1 186,4</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1 186,4</w:t>
            </w:r>
          </w:p>
        </w:tc>
      </w:tr>
      <w:tr w:rsidR="00666440" w:rsidRPr="00336A78" w:rsidTr="00D14375">
        <w:trPr>
          <w:trHeight w:val="56"/>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Уплата налога на имущество</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11 1 01 20190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7 396,3</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7 396,3</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7 396,3</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7 396,3</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7 396,3</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7 396,3</w:t>
            </w:r>
          </w:p>
        </w:tc>
      </w:tr>
      <w:tr w:rsidR="00666440" w:rsidRPr="00336A78" w:rsidTr="00D14375">
        <w:trPr>
          <w:trHeight w:val="56"/>
        </w:trPr>
        <w:tc>
          <w:tcPr>
            <w:tcW w:w="118" w:type="pct"/>
            <w:vMerge/>
            <w:vAlign w:val="center"/>
          </w:tcPr>
          <w:p w:rsidR="00666440" w:rsidRPr="00336A78" w:rsidRDefault="00666440" w:rsidP="006A3848">
            <w:pPr>
              <w:spacing w:after="0" w:line="240" w:lineRule="auto"/>
              <w:rPr>
                <w:rFonts w:ascii="Times New Roman" w:eastAsia="Times New Roman" w:hAnsi="Times New Roman" w:cs="Times New Roman"/>
                <w:color w:val="FF0000"/>
                <w:sz w:val="20"/>
                <w:szCs w:val="20"/>
              </w:rPr>
            </w:pPr>
          </w:p>
        </w:tc>
        <w:tc>
          <w:tcPr>
            <w:tcW w:w="536" w:type="pct"/>
            <w:vMerge/>
          </w:tcPr>
          <w:p w:rsidR="00666440" w:rsidRPr="00336A78" w:rsidRDefault="00666440" w:rsidP="006A3848">
            <w:pPr>
              <w:spacing w:after="0" w:line="240" w:lineRule="auto"/>
              <w:rPr>
                <w:rFonts w:ascii="Times New Roman" w:eastAsia="Times New Roman" w:hAnsi="Times New Roman" w:cs="Times New Roman"/>
                <w:color w:val="FF0000"/>
                <w:sz w:val="20"/>
                <w:szCs w:val="20"/>
              </w:rPr>
            </w:pPr>
          </w:p>
        </w:tc>
        <w:tc>
          <w:tcPr>
            <w:tcW w:w="894" w:type="pct"/>
            <w:shd w:val="clear" w:color="auto" w:fill="auto"/>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Осуществление переданных полномочий по выплате компенсации части родительской платы за </w:t>
            </w:r>
            <w:r w:rsidRPr="00336A78">
              <w:rPr>
                <w:rFonts w:ascii="Times New Roman" w:eastAsia="Times New Roman" w:hAnsi="Times New Roman" w:cs="Times New Roman"/>
                <w:color w:val="000000" w:themeColor="text1"/>
                <w:sz w:val="20"/>
                <w:szCs w:val="20"/>
              </w:rPr>
              <w:lastRenderedPageBreak/>
              <w:t>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406"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shd w:val="clear" w:color="auto" w:fill="auto"/>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11 1 01 80190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8 395,4</w:t>
            </w:r>
          </w:p>
        </w:tc>
        <w:tc>
          <w:tcPr>
            <w:tcW w:w="357"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8 395,4</w:t>
            </w:r>
          </w:p>
        </w:tc>
        <w:tc>
          <w:tcPr>
            <w:tcW w:w="40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8 395,4</w:t>
            </w:r>
          </w:p>
        </w:tc>
        <w:tc>
          <w:tcPr>
            <w:tcW w:w="36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8 395,4</w:t>
            </w:r>
          </w:p>
        </w:tc>
        <w:tc>
          <w:tcPr>
            <w:tcW w:w="351"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8 395,4</w:t>
            </w:r>
          </w:p>
        </w:tc>
        <w:tc>
          <w:tcPr>
            <w:tcW w:w="360"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8 395,4</w:t>
            </w:r>
          </w:p>
        </w:tc>
      </w:tr>
      <w:tr w:rsidR="00666440" w:rsidRPr="00336A78" w:rsidTr="00D14375">
        <w:trPr>
          <w:trHeight w:val="56"/>
        </w:trPr>
        <w:tc>
          <w:tcPr>
            <w:tcW w:w="118"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Обучение детей-инвалидов в образовательных организациях, реализующих программу дошкольного образования, а также предоставление компенсации затрат родителей (законных представителей) на обучение детей-инвалидов на дому</w:t>
            </w:r>
          </w:p>
        </w:tc>
        <w:tc>
          <w:tcPr>
            <w:tcW w:w="406"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shd w:val="clear" w:color="auto" w:fill="auto"/>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11 1 01 80260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2 216,8</w:t>
            </w:r>
          </w:p>
        </w:tc>
        <w:tc>
          <w:tcPr>
            <w:tcW w:w="357"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2 216,8</w:t>
            </w:r>
          </w:p>
        </w:tc>
        <w:tc>
          <w:tcPr>
            <w:tcW w:w="40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2 216,8</w:t>
            </w:r>
          </w:p>
        </w:tc>
        <w:tc>
          <w:tcPr>
            <w:tcW w:w="36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2 216,8</w:t>
            </w:r>
          </w:p>
        </w:tc>
        <w:tc>
          <w:tcPr>
            <w:tcW w:w="351"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2 216,8</w:t>
            </w:r>
          </w:p>
        </w:tc>
        <w:tc>
          <w:tcPr>
            <w:tcW w:w="360"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2 216,8</w:t>
            </w:r>
          </w:p>
        </w:tc>
      </w:tr>
      <w:tr w:rsidR="00666440" w:rsidRPr="00336A78" w:rsidTr="00D14375">
        <w:trPr>
          <w:trHeight w:val="56"/>
        </w:trPr>
        <w:tc>
          <w:tcPr>
            <w:tcW w:w="118"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w:t>
            </w:r>
          </w:p>
        </w:tc>
        <w:tc>
          <w:tcPr>
            <w:tcW w:w="406"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shd w:val="clear" w:color="auto" w:fill="auto"/>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11 1 01 80981</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197 967,7</w:t>
            </w:r>
          </w:p>
        </w:tc>
        <w:tc>
          <w:tcPr>
            <w:tcW w:w="357"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197 967,7</w:t>
            </w:r>
          </w:p>
        </w:tc>
        <w:tc>
          <w:tcPr>
            <w:tcW w:w="40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197 967,7</w:t>
            </w:r>
          </w:p>
        </w:tc>
        <w:tc>
          <w:tcPr>
            <w:tcW w:w="36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197 967,7</w:t>
            </w:r>
          </w:p>
        </w:tc>
        <w:tc>
          <w:tcPr>
            <w:tcW w:w="351"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197 967,7</w:t>
            </w:r>
          </w:p>
        </w:tc>
        <w:tc>
          <w:tcPr>
            <w:tcW w:w="360"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197 967,7</w:t>
            </w:r>
          </w:p>
        </w:tc>
      </w:tr>
      <w:tr w:rsidR="00666440" w:rsidRPr="00336A78" w:rsidTr="00D14375">
        <w:trPr>
          <w:trHeight w:val="7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val="restar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Основное мероприятие 2</w:t>
            </w: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«Развитие общего образования»</w:t>
            </w:r>
          </w:p>
        </w:tc>
        <w:tc>
          <w:tcPr>
            <w:tcW w:w="406" w:type="pct"/>
            <w:vMerge w:val="restart"/>
            <w:shd w:val="clear" w:color="auto" w:fill="auto"/>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УО</w:t>
            </w:r>
          </w:p>
        </w:tc>
        <w:tc>
          <w:tcPr>
            <w:tcW w:w="177" w:type="pct"/>
            <w:vMerge w:val="restart"/>
            <w:shd w:val="clear" w:color="auto" w:fill="auto"/>
            <w:noWrap/>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11 1 02 00000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462 119,4</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462 119,4</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462 119,4</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462 119,4</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462 119,4</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462 119,4</w:t>
            </w:r>
          </w:p>
        </w:tc>
      </w:tr>
      <w:tr w:rsidR="00666440" w:rsidRPr="00336A78" w:rsidTr="00D14375">
        <w:trPr>
          <w:trHeight w:val="7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0702</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11 1 02 21600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91 392,5</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91 392,5</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91 392,5</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91 392,5</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91 392,5</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91 392,5</w:t>
            </w:r>
          </w:p>
        </w:tc>
      </w:tr>
      <w:tr w:rsidR="00666440" w:rsidRPr="00336A78" w:rsidTr="00D14375">
        <w:trPr>
          <w:trHeight w:val="7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Мероприятия по патриотическому воспитанию граждан</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11 1 02 20030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222,0</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222,0</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222,0</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222,0</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222,0</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222,0</w:t>
            </w:r>
          </w:p>
        </w:tc>
      </w:tr>
      <w:tr w:rsidR="00666440" w:rsidRPr="00336A78" w:rsidTr="00D14375">
        <w:trPr>
          <w:trHeight w:val="31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Уплата земельного налога</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11 1 02 20180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1 203,2</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1 203,2</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1 203,2</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1 203,2</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1 203,2</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1 203,2</w:t>
            </w:r>
          </w:p>
        </w:tc>
      </w:tr>
      <w:tr w:rsidR="00666440" w:rsidRPr="00336A78" w:rsidTr="00D14375">
        <w:trPr>
          <w:trHeight w:val="31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Уплата налога на имущество</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11 1 02 20190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3 628,0</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3 628,0</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3 628,0</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3 628,0</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3 628,0</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3 628,0</w:t>
            </w:r>
          </w:p>
        </w:tc>
      </w:tr>
      <w:tr w:rsidR="00666440" w:rsidRPr="00336A78" w:rsidTr="00D14375">
        <w:trPr>
          <w:trHeight w:val="908"/>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11 1 02 80982</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363 330,1</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363 330,1</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363 330,1</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363 330,1</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363 330,1</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363 330,1</w:t>
            </w:r>
          </w:p>
        </w:tc>
      </w:tr>
      <w:tr w:rsidR="00666440" w:rsidRPr="00336A78" w:rsidTr="00D14375">
        <w:trPr>
          <w:trHeight w:val="98"/>
        </w:trPr>
        <w:tc>
          <w:tcPr>
            <w:tcW w:w="118"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Осуществление переданных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06"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11 1 02 80270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2 343,6</w:t>
            </w:r>
          </w:p>
        </w:tc>
        <w:tc>
          <w:tcPr>
            <w:tcW w:w="357"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2 343,6</w:t>
            </w:r>
          </w:p>
        </w:tc>
        <w:tc>
          <w:tcPr>
            <w:tcW w:w="40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2 343,6</w:t>
            </w:r>
          </w:p>
        </w:tc>
        <w:tc>
          <w:tcPr>
            <w:tcW w:w="36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2 343,6</w:t>
            </w:r>
          </w:p>
        </w:tc>
        <w:tc>
          <w:tcPr>
            <w:tcW w:w="351"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2 343,6</w:t>
            </w:r>
          </w:p>
        </w:tc>
        <w:tc>
          <w:tcPr>
            <w:tcW w:w="360"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2 343,6</w:t>
            </w:r>
          </w:p>
        </w:tc>
      </w:tr>
      <w:tr w:rsidR="00666440" w:rsidRPr="00336A78" w:rsidTr="00D14375">
        <w:trPr>
          <w:trHeight w:val="7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val="restar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Основное мероприятие 3</w:t>
            </w: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«Дополнительное образование детей»</w:t>
            </w:r>
          </w:p>
        </w:tc>
        <w:tc>
          <w:tcPr>
            <w:tcW w:w="406" w:type="pct"/>
            <w:vMerge w:val="restart"/>
            <w:shd w:val="clear" w:color="auto" w:fill="auto"/>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УО</w:t>
            </w:r>
          </w:p>
        </w:tc>
        <w:tc>
          <w:tcPr>
            <w:tcW w:w="177"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11 1 03 00000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36 648,5</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36 648,5</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36 648,5</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36 648,5</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36 648,5</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36 648,5</w:t>
            </w:r>
          </w:p>
        </w:tc>
      </w:tr>
      <w:tr w:rsidR="00666440" w:rsidRPr="00336A78" w:rsidTr="00D14375">
        <w:trPr>
          <w:trHeight w:val="7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Предоставление дополнительного образования</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0703</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11 1 03 21700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36 095,9</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36 095,9</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36 095,9</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36 095,9</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36 095,9</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36 095,9</w:t>
            </w:r>
          </w:p>
        </w:tc>
      </w:tr>
      <w:tr w:rsidR="00666440" w:rsidRPr="00336A78" w:rsidTr="00D14375">
        <w:trPr>
          <w:trHeight w:val="31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Уплата земельного налога</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11 1 03 20180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389,0</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389,0</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389,0</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389,0</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389,0</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389,0</w:t>
            </w:r>
          </w:p>
        </w:tc>
      </w:tr>
      <w:tr w:rsidR="00666440" w:rsidRPr="00336A78" w:rsidTr="00D14375">
        <w:trPr>
          <w:trHeight w:val="7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Уплата налога на имущество</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11 1 03 20190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163,6</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163,6</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163,6</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163,6</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163,6</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163,6</w:t>
            </w:r>
          </w:p>
        </w:tc>
      </w:tr>
      <w:tr w:rsidR="00666440" w:rsidRPr="00336A78" w:rsidTr="00D14375">
        <w:trPr>
          <w:trHeight w:val="75"/>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val="restar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Основное мероприятие 4</w:t>
            </w: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«Организация отдыха детей»</w:t>
            </w:r>
          </w:p>
        </w:tc>
        <w:tc>
          <w:tcPr>
            <w:tcW w:w="406" w:type="pct"/>
            <w:vMerge w:val="restart"/>
            <w:shd w:val="clear" w:color="auto" w:fill="auto"/>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УО</w:t>
            </w:r>
          </w:p>
        </w:tc>
        <w:tc>
          <w:tcPr>
            <w:tcW w:w="177"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11 1 04 00000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17 214,5</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r>
      <w:tr w:rsidR="00666440" w:rsidRPr="00336A78" w:rsidTr="00D14375">
        <w:trPr>
          <w:trHeight w:val="491"/>
        </w:trPr>
        <w:tc>
          <w:tcPr>
            <w:tcW w:w="118"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Осуществление переданных полномочий по финансовому обеспечению мероприятий по отдыху детей в каникулярное время</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11 1 04 80530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17 </w:t>
            </w:r>
            <w:r>
              <w:rPr>
                <w:rFonts w:ascii="Times New Roman" w:eastAsia="Times New Roman" w:hAnsi="Times New Roman" w:cs="Times New Roman"/>
                <w:color w:val="000000" w:themeColor="text1"/>
                <w:sz w:val="20"/>
                <w:szCs w:val="20"/>
              </w:rPr>
              <w:t>214</w:t>
            </w:r>
            <w:r w:rsidRPr="00336A78">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5</w:t>
            </w:r>
          </w:p>
        </w:tc>
        <w:tc>
          <w:tcPr>
            <w:tcW w:w="357"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c>
          <w:tcPr>
            <w:tcW w:w="40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c>
          <w:tcPr>
            <w:tcW w:w="36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c>
          <w:tcPr>
            <w:tcW w:w="351"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c>
          <w:tcPr>
            <w:tcW w:w="360"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17 903,3</w:t>
            </w:r>
          </w:p>
        </w:tc>
      </w:tr>
      <w:tr w:rsidR="00666440" w:rsidRPr="00336A78" w:rsidTr="00D14375">
        <w:trPr>
          <w:trHeight w:val="315"/>
        </w:trPr>
        <w:tc>
          <w:tcPr>
            <w:tcW w:w="118" w:type="pct"/>
            <w:vMerge w:val="restart"/>
            <w:shd w:val="clear" w:color="auto" w:fill="auto"/>
            <w:noWrap/>
            <w:hideMark/>
          </w:tcPr>
          <w:p w:rsidR="00666440" w:rsidRPr="00336A78" w:rsidRDefault="00666440" w:rsidP="006A3848">
            <w:pPr>
              <w:spacing w:after="0" w:line="240" w:lineRule="auto"/>
              <w:rPr>
                <w:rFonts w:ascii="Times New Roman" w:eastAsia="BatangChe" w:hAnsi="Times New Roman" w:cs="Times New Roman"/>
                <w:color w:val="000000" w:themeColor="text1"/>
                <w:sz w:val="20"/>
                <w:szCs w:val="20"/>
              </w:rPr>
            </w:pPr>
            <w:r w:rsidRPr="00336A78">
              <w:rPr>
                <w:rFonts w:ascii="Times New Roman" w:eastAsia="BatangChe" w:hAnsi="Times New Roman" w:cs="Times New Roman"/>
                <w:color w:val="000000" w:themeColor="text1"/>
                <w:sz w:val="20"/>
                <w:szCs w:val="20"/>
              </w:rPr>
              <w:t>3.</w:t>
            </w:r>
          </w:p>
        </w:tc>
        <w:tc>
          <w:tcPr>
            <w:tcW w:w="536" w:type="pct"/>
            <w:vMerge w:val="restar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Подпрограмма 2</w:t>
            </w:r>
          </w:p>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w:t>
            </w:r>
          </w:p>
        </w:tc>
        <w:tc>
          <w:tcPr>
            <w:tcW w:w="894" w:type="pct"/>
            <w:vMerge w:val="restar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«Осуществление управления в сфере образования города Бузулука»</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Всего:</w:t>
            </w:r>
          </w:p>
        </w:tc>
        <w:tc>
          <w:tcPr>
            <w:tcW w:w="17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357" w:type="pct"/>
            <w:vAlign w:val="center"/>
          </w:tcPr>
          <w:p w:rsidR="00666440" w:rsidRPr="00336A78" w:rsidRDefault="00BC7AB4"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29 96</w:t>
            </w:r>
            <w:r w:rsidR="00666440" w:rsidRPr="00336A78">
              <w:rPr>
                <w:rFonts w:ascii="Times New Roman" w:eastAsia="Times New Roman" w:hAnsi="Times New Roman" w:cs="Times New Roman"/>
                <w:color w:val="000000" w:themeColor="text1"/>
                <w:sz w:val="20"/>
                <w:szCs w:val="20"/>
              </w:rPr>
              <w:t>8,2</w:t>
            </w:r>
          </w:p>
        </w:tc>
        <w:tc>
          <w:tcPr>
            <w:tcW w:w="357"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30 168,2</w:t>
            </w:r>
          </w:p>
        </w:tc>
        <w:tc>
          <w:tcPr>
            <w:tcW w:w="406"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3036</w:t>
            </w:r>
            <w:r w:rsidR="00666440" w:rsidRPr="00336A78">
              <w:rPr>
                <w:rFonts w:ascii="Times New Roman" w:eastAsia="Times New Roman" w:hAnsi="Times New Roman" w:cs="Times New Roman"/>
                <w:color w:val="000000" w:themeColor="text1"/>
                <w:sz w:val="20"/>
                <w:szCs w:val="20"/>
              </w:rPr>
              <w:t>8,2</w:t>
            </w:r>
          </w:p>
        </w:tc>
        <w:tc>
          <w:tcPr>
            <w:tcW w:w="366"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3050</w:t>
            </w:r>
            <w:r w:rsidR="00666440" w:rsidRPr="00336A78">
              <w:rPr>
                <w:rFonts w:ascii="Times New Roman" w:eastAsia="Times New Roman" w:hAnsi="Times New Roman" w:cs="Times New Roman"/>
                <w:color w:val="000000" w:themeColor="text1"/>
                <w:sz w:val="20"/>
                <w:szCs w:val="20"/>
              </w:rPr>
              <w:t>8,2</w:t>
            </w:r>
          </w:p>
        </w:tc>
        <w:tc>
          <w:tcPr>
            <w:tcW w:w="351"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3053</w:t>
            </w:r>
            <w:r w:rsidR="00666440" w:rsidRPr="00336A78">
              <w:rPr>
                <w:rFonts w:ascii="Times New Roman" w:eastAsia="Times New Roman" w:hAnsi="Times New Roman" w:cs="Times New Roman"/>
                <w:color w:val="000000" w:themeColor="text1"/>
                <w:sz w:val="20"/>
                <w:szCs w:val="20"/>
              </w:rPr>
              <w:t>8,2</w:t>
            </w:r>
          </w:p>
        </w:tc>
        <w:tc>
          <w:tcPr>
            <w:tcW w:w="360"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3053</w:t>
            </w:r>
            <w:r w:rsidR="00666440" w:rsidRPr="00336A78">
              <w:rPr>
                <w:rFonts w:ascii="Times New Roman" w:eastAsia="Times New Roman" w:hAnsi="Times New Roman" w:cs="Times New Roman"/>
                <w:color w:val="000000" w:themeColor="text1"/>
                <w:sz w:val="20"/>
                <w:szCs w:val="20"/>
              </w:rPr>
              <w:t>8,2</w:t>
            </w:r>
          </w:p>
        </w:tc>
      </w:tr>
      <w:tr w:rsidR="00666440" w:rsidRPr="00336A78" w:rsidTr="00D14375">
        <w:trPr>
          <w:trHeight w:val="589"/>
        </w:trPr>
        <w:tc>
          <w:tcPr>
            <w:tcW w:w="118" w:type="pct"/>
            <w:vMerge/>
            <w:vAlign w:val="center"/>
            <w:hideMark/>
          </w:tcPr>
          <w:p w:rsidR="00666440" w:rsidRPr="00336A78" w:rsidRDefault="00666440" w:rsidP="006A3848">
            <w:pPr>
              <w:spacing w:after="0" w:line="240" w:lineRule="auto"/>
              <w:rPr>
                <w:rFonts w:ascii="Calibri" w:eastAsia="Times New Roman" w:hAnsi="Calibri" w:cs="Calibri"/>
                <w:color w:val="000000" w:themeColor="text1"/>
                <w:sz w:val="20"/>
                <w:szCs w:val="20"/>
              </w:rPr>
            </w:pPr>
          </w:p>
        </w:tc>
        <w:tc>
          <w:tcPr>
            <w:tcW w:w="536" w:type="pct"/>
            <w:vMerge/>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УО</w:t>
            </w:r>
          </w:p>
        </w:tc>
        <w:tc>
          <w:tcPr>
            <w:tcW w:w="17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11 2 00 00000</w:t>
            </w:r>
          </w:p>
        </w:tc>
        <w:tc>
          <w:tcPr>
            <w:tcW w:w="357" w:type="pct"/>
            <w:vAlign w:val="center"/>
          </w:tcPr>
          <w:p w:rsidR="00666440" w:rsidRPr="00336A78" w:rsidRDefault="00666440" w:rsidP="00BC7AB4">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29 9</w:t>
            </w:r>
            <w:r w:rsidR="00BC7AB4">
              <w:rPr>
                <w:rFonts w:ascii="Times New Roman" w:eastAsia="Times New Roman" w:hAnsi="Times New Roman" w:cs="Times New Roman"/>
                <w:color w:val="000000" w:themeColor="text1"/>
                <w:sz w:val="20"/>
                <w:szCs w:val="20"/>
              </w:rPr>
              <w:t>6</w:t>
            </w:r>
            <w:r w:rsidRPr="00336A78">
              <w:rPr>
                <w:rFonts w:ascii="Times New Roman" w:eastAsia="Times New Roman" w:hAnsi="Times New Roman" w:cs="Times New Roman"/>
                <w:color w:val="000000" w:themeColor="text1"/>
                <w:sz w:val="20"/>
                <w:szCs w:val="20"/>
              </w:rPr>
              <w:t>8,2</w:t>
            </w:r>
          </w:p>
        </w:tc>
        <w:tc>
          <w:tcPr>
            <w:tcW w:w="357"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30168</w:t>
            </w:r>
            <w:r w:rsidR="00666440" w:rsidRPr="00336A78">
              <w:rPr>
                <w:rFonts w:ascii="Times New Roman" w:eastAsia="Times New Roman" w:hAnsi="Times New Roman" w:cs="Times New Roman"/>
                <w:color w:val="000000" w:themeColor="text1"/>
                <w:sz w:val="20"/>
                <w:szCs w:val="20"/>
              </w:rPr>
              <w:t>,2</w:t>
            </w:r>
          </w:p>
        </w:tc>
        <w:tc>
          <w:tcPr>
            <w:tcW w:w="406"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3036</w:t>
            </w:r>
            <w:r w:rsidR="00666440" w:rsidRPr="00336A78">
              <w:rPr>
                <w:rFonts w:ascii="Times New Roman" w:eastAsia="Times New Roman" w:hAnsi="Times New Roman" w:cs="Times New Roman"/>
                <w:color w:val="000000" w:themeColor="text1"/>
                <w:sz w:val="20"/>
                <w:szCs w:val="20"/>
              </w:rPr>
              <w:t>8,2</w:t>
            </w:r>
          </w:p>
        </w:tc>
        <w:tc>
          <w:tcPr>
            <w:tcW w:w="366"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3050</w:t>
            </w:r>
            <w:r w:rsidR="00666440" w:rsidRPr="00336A78">
              <w:rPr>
                <w:rFonts w:ascii="Times New Roman" w:eastAsia="Times New Roman" w:hAnsi="Times New Roman" w:cs="Times New Roman"/>
                <w:color w:val="000000" w:themeColor="text1"/>
                <w:sz w:val="20"/>
                <w:szCs w:val="20"/>
              </w:rPr>
              <w:t>8,2</w:t>
            </w:r>
          </w:p>
        </w:tc>
        <w:tc>
          <w:tcPr>
            <w:tcW w:w="351"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30538</w:t>
            </w:r>
            <w:r w:rsidR="00666440" w:rsidRPr="00336A78">
              <w:rPr>
                <w:rFonts w:ascii="Times New Roman" w:eastAsia="Times New Roman" w:hAnsi="Times New Roman" w:cs="Times New Roman"/>
                <w:color w:val="000000" w:themeColor="text1"/>
                <w:sz w:val="20"/>
                <w:szCs w:val="20"/>
              </w:rPr>
              <w:t>,2</w:t>
            </w:r>
          </w:p>
        </w:tc>
        <w:tc>
          <w:tcPr>
            <w:tcW w:w="360" w:type="pct"/>
            <w:shd w:val="clear" w:color="auto" w:fill="auto"/>
            <w:vAlign w:val="center"/>
            <w:hideMark/>
          </w:tcPr>
          <w:p w:rsidR="00666440" w:rsidRPr="00336A78" w:rsidRDefault="00BC7AB4" w:rsidP="00BC7AB4">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3053</w:t>
            </w:r>
            <w:r w:rsidR="00666440" w:rsidRPr="00336A78">
              <w:rPr>
                <w:rFonts w:ascii="Times New Roman" w:eastAsia="Times New Roman" w:hAnsi="Times New Roman" w:cs="Times New Roman"/>
                <w:color w:val="000000" w:themeColor="text1"/>
                <w:sz w:val="20"/>
                <w:szCs w:val="20"/>
              </w:rPr>
              <w:t>8,2</w:t>
            </w:r>
          </w:p>
        </w:tc>
      </w:tr>
      <w:tr w:rsidR="00666440" w:rsidRPr="00336A78" w:rsidTr="00D14375">
        <w:trPr>
          <w:trHeight w:val="528"/>
        </w:trPr>
        <w:tc>
          <w:tcPr>
            <w:tcW w:w="118" w:type="pct"/>
            <w:vMerge/>
            <w:vAlign w:val="center"/>
            <w:hideMark/>
          </w:tcPr>
          <w:p w:rsidR="00666440" w:rsidRPr="00336A78" w:rsidRDefault="00666440" w:rsidP="006A3848">
            <w:pPr>
              <w:spacing w:after="0" w:line="240" w:lineRule="auto"/>
              <w:rPr>
                <w:rFonts w:ascii="Calibri" w:eastAsia="Times New Roman" w:hAnsi="Calibri" w:cs="Calibri"/>
                <w:color w:val="FF0000"/>
                <w:sz w:val="20"/>
                <w:szCs w:val="20"/>
              </w:rPr>
            </w:pPr>
          </w:p>
        </w:tc>
        <w:tc>
          <w:tcPr>
            <w:tcW w:w="536" w:type="pct"/>
            <w:vMerge w:val="restar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Основное мероприятие 1</w:t>
            </w: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«Осуществление управления в сфере образования»</w:t>
            </w:r>
          </w:p>
        </w:tc>
        <w:tc>
          <w:tcPr>
            <w:tcW w:w="406" w:type="pct"/>
            <w:vMerge w:val="restart"/>
            <w:shd w:val="clear" w:color="auto" w:fill="auto"/>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УО</w:t>
            </w:r>
          </w:p>
        </w:tc>
        <w:tc>
          <w:tcPr>
            <w:tcW w:w="177"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11 2 01 00000</w:t>
            </w:r>
          </w:p>
        </w:tc>
        <w:tc>
          <w:tcPr>
            <w:tcW w:w="357" w:type="pct"/>
            <w:vAlign w:val="center"/>
          </w:tcPr>
          <w:p w:rsidR="00666440" w:rsidRPr="00336A78" w:rsidRDefault="00666440" w:rsidP="001067EF">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6 0</w:t>
            </w:r>
            <w:r w:rsidR="001067EF">
              <w:rPr>
                <w:rFonts w:ascii="Times New Roman" w:eastAsia="Times New Roman" w:hAnsi="Times New Roman" w:cs="Times New Roman"/>
                <w:color w:val="000000" w:themeColor="text1"/>
                <w:sz w:val="20"/>
                <w:szCs w:val="20"/>
              </w:rPr>
              <w:t>5</w:t>
            </w:r>
            <w:r w:rsidRPr="00336A78">
              <w:rPr>
                <w:rFonts w:ascii="Times New Roman" w:eastAsia="Times New Roman" w:hAnsi="Times New Roman" w:cs="Times New Roman"/>
                <w:color w:val="000000" w:themeColor="text1"/>
                <w:sz w:val="20"/>
                <w:szCs w:val="20"/>
              </w:rPr>
              <w:t>1,5</w:t>
            </w:r>
          </w:p>
        </w:tc>
        <w:tc>
          <w:tcPr>
            <w:tcW w:w="357" w:type="pct"/>
            <w:shd w:val="clear" w:color="auto" w:fill="auto"/>
            <w:vAlign w:val="center"/>
            <w:hideMark/>
          </w:tcPr>
          <w:p w:rsidR="00666440" w:rsidRPr="00336A78" w:rsidRDefault="00666440" w:rsidP="00BC7AB4">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6 </w:t>
            </w:r>
            <w:r w:rsidR="00BC7AB4">
              <w:rPr>
                <w:rFonts w:ascii="Times New Roman" w:eastAsia="Times New Roman" w:hAnsi="Times New Roman" w:cs="Times New Roman"/>
                <w:color w:val="000000" w:themeColor="text1"/>
                <w:sz w:val="20"/>
                <w:szCs w:val="20"/>
              </w:rPr>
              <w:t>251</w:t>
            </w:r>
            <w:r w:rsidRPr="00336A78">
              <w:rPr>
                <w:rFonts w:ascii="Times New Roman" w:eastAsia="Times New Roman" w:hAnsi="Times New Roman" w:cs="Times New Roman"/>
                <w:color w:val="000000" w:themeColor="text1"/>
                <w:sz w:val="20"/>
                <w:szCs w:val="20"/>
              </w:rPr>
              <w:t>,5</w:t>
            </w:r>
          </w:p>
        </w:tc>
        <w:tc>
          <w:tcPr>
            <w:tcW w:w="406" w:type="pct"/>
            <w:shd w:val="clear" w:color="auto" w:fill="auto"/>
            <w:vAlign w:val="center"/>
            <w:hideMark/>
          </w:tcPr>
          <w:p w:rsidR="00666440" w:rsidRPr="00336A78" w:rsidRDefault="00666440" w:rsidP="00BC7AB4">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6</w:t>
            </w:r>
            <w:r w:rsidR="00BC7AB4">
              <w:rPr>
                <w:rFonts w:ascii="Times New Roman" w:eastAsia="Times New Roman" w:hAnsi="Times New Roman" w:cs="Times New Roman"/>
                <w:color w:val="000000" w:themeColor="text1"/>
                <w:sz w:val="20"/>
                <w:szCs w:val="20"/>
              </w:rPr>
              <w:t> 451,5</w:t>
            </w:r>
          </w:p>
        </w:tc>
        <w:tc>
          <w:tcPr>
            <w:tcW w:w="366" w:type="pct"/>
            <w:shd w:val="clear" w:color="auto" w:fill="auto"/>
            <w:vAlign w:val="center"/>
            <w:hideMark/>
          </w:tcPr>
          <w:p w:rsidR="00666440" w:rsidRPr="00336A78" w:rsidRDefault="00666440" w:rsidP="00BC7AB4">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6 </w:t>
            </w:r>
            <w:r w:rsidR="00BC7AB4">
              <w:rPr>
                <w:rFonts w:ascii="Times New Roman" w:eastAsia="Times New Roman" w:hAnsi="Times New Roman" w:cs="Times New Roman"/>
                <w:color w:val="000000" w:themeColor="text1"/>
                <w:sz w:val="20"/>
                <w:szCs w:val="20"/>
              </w:rPr>
              <w:t>591</w:t>
            </w:r>
            <w:r w:rsidRPr="00336A78">
              <w:rPr>
                <w:rFonts w:ascii="Times New Roman" w:eastAsia="Times New Roman" w:hAnsi="Times New Roman" w:cs="Times New Roman"/>
                <w:color w:val="000000" w:themeColor="text1"/>
                <w:sz w:val="20"/>
                <w:szCs w:val="20"/>
              </w:rPr>
              <w:t>,5</w:t>
            </w:r>
          </w:p>
        </w:tc>
        <w:tc>
          <w:tcPr>
            <w:tcW w:w="351" w:type="pct"/>
            <w:shd w:val="clear" w:color="auto" w:fill="auto"/>
            <w:vAlign w:val="center"/>
            <w:hideMark/>
          </w:tcPr>
          <w:p w:rsidR="00666440" w:rsidRPr="00336A78" w:rsidRDefault="00666440" w:rsidP="00BC7AB4">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6 </w:t>
            </w:r>
            <w:r w:rsidR="00BC7AB4">
              <w:rPr>
                <w:rFonts w:ascii="Times New Roman" w:eastAsia="Times New Roman" w:hAnsi="Times New Roman" w:cs="Times New Roman"/>
                <w:color w:val="000000" w:themeColor="text1"/>
                <w:sz w:val="20"/>
                <w:szCs w:val="20"/>
              </w:rPr>
              <w:t>621</w:t>
            </w:r>
            <w:r w:rsidRPr="00336A78">
              <w:rPr>
                <w:rFonts w:ascii="Times New Roman" w:eastAsia="Times New Roman" w:hAnsi="Times New Roman" w:cs="Times New Roman"/>
                <w:color w:val="000000" w:themeColor="text1"/>
                <w:sz w:val="20"/>
                <w:szCs w:val="20"/>
              </w:rPr>
              <w:t>,5</w:t>
            </w:r>
          </w:p>
        </w:tc>
        <w:tc>
          <w:tcPr>
            <w:tcW w:w="360" w:type="pct"/>
            <w:shd w:val="clear" w:color="auto" w:fill="auto"/>
            <w:vAlign w:val="center"/>
            <w:hideMark/>
          </w:tcPr>
          <w:p w:rsidR="00666440" w:rsidRPr="00336A78" w:rsidRDefault="00666440" w:rsidP="00BC7AB4">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6 </w:t>
            </w:r>
            <w:r w:rsidR="00BC7AB4">
              <w:rPr>
                <w:rFonts w:ascii="Times New Roman" w:eastAsia="Times New Roman" w:hAnsi="Times New Roman" w:cs="Times New Roman"/>
                <w:color w:val="000000" w:themeColor="text1"/>
                <w:sz w:val="20"/>
                <w:szCs w:val="20"/>
              </w:rPr>
              <w:t>621</w:t>
            </w:r>
            <w:r w:rsidRPr="00336A78">
              <w:rPr>
                <w:rFonts w:ascii="Times New Roman" w:eastAsia="Times New Roman" w:hAnsi="Times New Roman" w:cs="Times New Roman"/>
                <w:color w:val="000000" w:themeColor="text1"/>
                <w:sz w:val="20"/>
                <w:szCs w:val="20"/>
              </w:rPr>
              <w:t>,5</w:t>
            </w:r>
          </w:p>
        </w:tc>
      </w:tr>
      <w:tr w:rsidR="00666440" w:rsidRPr="00336A78" w:rsidTr="00D14375">
        <w:trPr>
          <w:trHeight w:val="315"/>
        </w:trPr>
        <w:tc>
          <w:tcPr>
            <w:tcW w:w="118" w:type="pct"/>
            <w:vMerge/>
            <w:vAlign w:val="center"/>
            <w:hideMark/>
          </w:tcPr>
          <w:p w:rsidR="00666440" w:rsidRPr="00336A78" w:rsidRDefault="00666440" w:rsidP="006A3848">
            <w:pPr>
              <w:spacing w:after="0" w:line="240" w:lineRule="auto"/>
              <w:rPr>
                <w:rFonts w:ascii="Calibri" w:eastAsia="Times New Roman" w:hAnsi="Calibri" w:cs="Calibri"/>
                <w:color w:val="FF0000"/>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Центральный аппарат</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0709</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11 2 01 10020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4 923,5</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4 923,5</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4 923,5</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4 923,5</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4 923,5</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4 923,5</w:t>
            </w:r>
          </w:p>
        </w:tc>
      </w:tr>
      <w:tr w:rsidR="00666440" w:rsidRPr="00336A78" w:rsidTr="00D14375">
        <w:trPr>
          <w:trHeight w:val="795"/>
        </w:trPr>
        <w:tc>
          <w:tcPr>
            <w:tcW w:w="118" w:type="pct"/>
            <w:vMerge/>
            <w:vAlign w:val="center"/>
            <w:hideMark/>
          </w:tcPr>
          <w:p w:rsidR="00666440" w:rsidRPr="00336A78" w:rsidRDefault="00666440" w:rsidP="006A3848">
            <w:pPr>
              <w:spacing w:after="0" w:line="240" w:lineRule="auto"/>
              <w:rPr>
                <w:rFonts w:ascii="Calibri" w:eastAsia="Times New Roman" w:hAnsi="Calibri" w:cs="Calibri"/>
                <w:color w:val="FF0000"/>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Организация и проведение городских мероприятий в сфере образования</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11 2 01 21730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698,0</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698,0</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698,0</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698,0</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698,0</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698,0</w:t>
            </w:r>
          </w:p>
        </w:tc>
      </w:tr>
      <w:tr w:rsidR="00666440" w:rsidRPr="00F521C5" w:rsidTr="00D14375">
        <w:trPr>
          <w:trHeight w:val="1032"/>
        </w:trPr>
        <w:tc>
          <w:tcPr>
            <w:tcW w:w="118" w:type="pct"/>
            <w:vMerge/>
            <w:vAlign w:val="center"/>
          </w:tcPr>
          <w:p w:rsidR="00666440" w:rsidRPr="00336A78" w:rsidRDefault="00666440" w:rsidP="006A3848">
            <w:pPr>
              <w:spacing w:after="0" w:line="240" w:lineRule="auto"/>
              <w:rPr>
                <w:rFonts w:ascii="Calibri" w:eastAsia="Times New Roman" w:hAnsi="Calibri" w:cs="Calibri"/>
                <w:color w:val="FF0000"/>
                <w:sz w:val="20"/>
                <w:szCs w:val="20"/>
              </w:rPr>
            </w:pPr>
          </w:p>
        </w:tc>
        <w:tc>
          <w:tcPr>
            <w:tcW w:w="536" w:type="pct"/>
            <w:vMerge/>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666440" w:rsidRPr="005B40B0" w:rsidRDefault="00666440" w:rsidP="006A3848">
            <w:pPr>
              <w:spacing w:after="0" w:line="240" w:lineRule="auto"/>
              <w:rPr>
                <w:rFonts w:ascii="Times New Roman" w:eastAsia="Times New Roman" w:hAnsi="Times New Roman" w:cs="Times New Roman"/>
                <w:color w:val="000000" w:themeColor="text1"/>
                <w:sz w:val="20"/>
                <w:szCs w:val="20"/>
              </w:rPr>
            </w:pPr>
            <w:r w:rsidRPr="005B40B0">
              <w:rPr>
                <w:rFonts w:ascii="Times New Roman" w:eastAsia="Times New Roman" w:hAnsi="Times New Roman" w:cs="Times New Roman"/>
                <w:color w:val="000000" w:themeColor="text1"/>
                <w:sz w:val="20"/>
                <w:szCs w:val="20"/>
              </w:rPr>
              <w:t>Ежемесячные денежные выплаты студентам, обучающимся в высших учебных заведениях по программе специалитета</w:t>
            </w:r>
          </w:p>
        </w:tc>
        <w:tc>
          <w:tcPr>
            <w:tcW w:w="406" w:type="pct"/>
            <w:vMerge/>
            <w:vAlign w:val="center"/>
          </w:tcPr>
          <w:p w:rsidR="00666440" w:rsidRPr="005B40B0"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tcPr>
          <w:p w:rsidR="00666440" w:rsidRPr="005B40B0"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Align w:val="center"/>
          </w:tcPr>
          <w:p w:rsidR="00666440" w:rsidRPr="005B40B0" w:rsidRDefault="00666440" w:rsidP="006A3848">
            <w:pPr>
              <w:spacing w:after="0" w:line="240" w:lineRule="auto"/>
              <w:rPr>
                <w:rFonts w:ascii="Times New Roman" w:eastAsia="Times New Roman" w:hAnsi="Times New Roman" w:cs="Times New Roman"/>
                <w:color w:val="000000" w:themeColor="text1"/>
                <w:sz w:val="20"/>
                <w:szCs w:val="20"/>
              </w:rPr>
            </w:pPr>
            <w:r w:rsidRPr="005B40B0">
              <w:rPr>
                <w:rFonts w:ascii="Times New Roman" w:eastAsia="Times New Roman" w:hAnsi="Times New Roman" w:cs="Times New Roman"/>
                <w:color w:val="000000" w:themeColor="text1"/>
                <w:sz w:val="20"/>
                <w:szCs w:val="20"/>
              </w:rPr>
              <w:t>1003</w:t>
            </w:r>
          </w:p>
        </w:tc>
        <w:tc>
          <w:tcPr>
            <w:tcW w:w="448" w:type="pct"/>
            <w:shd w:val="clear" w:color="auto" w:fill="auto"/>
            <w:vAlign w:val="center"/>
          </w:tcPr>
          <w:p w:rsidR="00666440" w:rsidRPr="005B40B0" w:rsidRDefault="00666440" w:rsidP="006A3848">
            <w:pPr>
              <w:spacing w:after="0" w:line="240" w:lineRule="auto"/>
              <w:rPr>
                <w:rFonts w:ascii="Times New Roman" w:eastAsia="Times New Roman" w:hAnsi="Times New Roman" w:cs="Times New Roman"/>
                <w:color w:val="000000" w:themeColor="text1"/>
                <w:sz w:val="20"/>
                <w:szCs w:val="20"/>
              </w:rPr>
            </w:pPr>
            <w:r w:rsidRPr="005B40B0">
              <w:rPr>
                <w:rFonts w:ascii="Times New Roman" w:eastAsia="Times New Roman" w:hAnsi="Times New Roman" w:cs="Times New Roman"/>
                <w:color w:val="000000" w:themeColor="text1"/>
                <w:sz w:val="20"/>
                <w:szCs w:val="20"/>
              </w:rPr>
              <w:t>112 01 24460</w:t>
            </w:r>
          </w:p>
        </w:tc>
        <w:tc>
          <w:tcPr>
            <w:tcW w:w="357" w:type="pct"/>
            <w:vAlign w:val="center"/>
          </w:tcPr>
          <w:p w:rsidR="00666440" w:rsidRPr="005B40B0" w:rsidRDefault="00666440" w:rsidP="005B40B0">
            <w:pPr>
              <w:spacing w:after="0" w:line="240" w:lineRule="auto"/>
              <w:jc w:val="center"/>
              <w:rPr>
                <w:rFonts w:ascii="Times New Roman" w:eastAsia="Times New Roman" w:hAnsi="Times New Roman" w:cs="Times New Roman"/>
                <w:color w:val="000000" w:themeColor="text1"/>
                <w:sz w:val="20"/>
                <w:szCs w:val="20"/>
              </w:rPr>
            </w:pPr>
            <w:r w:rsidRPr="005B40B0">
              <w:rPr>
                <w:rFonts w:ascii="Times New Roman" w:eastAsia="Times New Roman" w:hAnsi="Times New Roman" w:cs="Times New Roman"/>
                <w:color w:val="000000" w:themeColor="text1"/>
                <w:sz w:val="20"/>
                <w:szCs w:val="20"/>
              </w:rPr>
              <w:t>4</w:t>
            </w:r>
            <w:r w:rsidR="005B40B0" w:rsidRPr="005B40B0">
              <w:rPr>
                <w:rFonts w:ascii="Times New Roman" w:eastAsia="Times New Roman" w:hAnsi="Times New Roman" w:cs="Times New Roman"/>
                <w:color w:val="000000" w:themeColor="text1"/>
                <w:sz w:val="20"/>
                <w:szCs w:val="20"/>
              </w:rPr>
              <w:t>3</w:t>
            </w:r>
            <w:r w:rsidRPr="005B40B0">
              <w:rPr>
                <w:rFonts w:ascii="Times New Roman" w:eastAsia="Times New Roman" w:hAnsi="Times New Roman" w:cs="Times New Roman"/>
                <w:color w:val="000000" w:themeColor="text1"/>
                <w:sz w:val="20"/>
                <w:szCs w:val="20"/>
              </w:rPr>
              <w:t>0,0</w:t>
            </w:r>
          </w:p>
        </w:tc>
        <w:tc>
          <w:tcPr>
            <w:tcW w:w="357" w:type="pct"/>
            <w:shd w:val="clear" w:color="auto" w:fill="auto"/>
            <w:vAlign w:val="center"/>
          </w:tcPr>
          <w:p w:rsidR="00666440" w:rsidRPr="005B40B0" w:rsidRDefault="005B40B0" w:rsidP="006A3848">
            <w:pPr>
              <w:spacing w:after="0" w:line="240" w:lineRule="auto"/>
              <w:jc w:val="center"/>
              <w:rPr>
                <w:rFonts w:ascii="Times New Roman" w:eastAsia="Times New Roman" w:hAnsi="Times New Roman" w:cs="Times New Roman"/>
                <w:color w:val="000000" w:themeColor="text1"/>
                <w:sz w:val="20"/>
                <w:szCs w:val="20"/>
              </w:rPr>
            </w:pPr>
            <w:r w:rsidRPr="005B40B0">
              <w:rPr>
                <w:rFonts w:ascii="Times New Roman" w:eastAsia="Times New Roman" w:hAnsi="Times New Roman" w:cs="Times New Roman"/>
                <w:color w:val="000000" w:themeColor="text1"/>
                <w:sz w:val="20"/>
                <w:szCs w:val="20"/>
              </w:rPr>
              <w:t>63</w:t>
            </w:r>
            <w:r w:rsidR="00666440" w:rsidRPr="005B40B0">
              <w:rPr>
                <w:rFonts w:ascii="Times New Roman" w:eastAsia="Times New Roman" w:hAnsi="Times New Roman" w:cs="Times New Roman"/>
                <w:color w:val="000000" w:themeColor="text1"/>
                <w:sz w:val="20"/>
                <w:szCs w:val="20"/>
              </w:rPr>
              <w:t>0,0</w:t>
            </w:r>
          </w:p>
        </w:tc>
        <w:tc>
          <w:tcPr>
            <w:tcW w:w="406" w:type="pct"/>
            <w:shd w:val="clear" w:color="auto" w:fill="auto"/>
            <w:vAlign w:val="center"/>
          </w:tcPr>
          <w:p w:rsidR="00666440" w:rsidRPr="005B40B0" w:rsidRDefault="005B40B0" w:rsidP="006A3848">
            <w:pPr>
              <w:spacing w:after="0" w:line="240" w:lineRule="auto"/>
              <w:jc w:val="center"/>
              <w:rPr>
                <w:rFonts w:ascii="Times New Roman" w:eastAsia="Times New Roman" w:hAnsi="Times New Roman" w:cs="Times New Roman"/>
                <w:color w:val="000000" w:themeColor="text1"/>
                <w:sz w:val="20"/>
                <w:szCs w:val="20"/>
              </w:rPr>
            </w:pPr>
            <w:r w:rsidRPr="005B40B0">
              <w:rPr>
                <w:rFonts w:ascii="Times New Roman" w:eastAsia="Times New Roman" w:hAnsi="Times New Roman" w:cs="Times New Roman"/>
                <w:color w:val="000000" w:themeColor="text1"/>
                <w:sz w:val="20"/>
                <w:szCs w:val="20"/>
              </w:rPr>
              <w:t>83</w:t>
            </w:r>
            <w:r w:rsidR="00666440" w:rsidRPr="005B40B0">
              <w:rPr>
                <w:rFonts w:ascii="Times New Roman" w:eastAsia="Times New Roman" w:hAnsi="Times New Roman" w:cs="Times New Roman"/>
                <w:color w:val="000000" w:themeColor="text1"/>
                <w:sz w:val="20"/>
                <w:szCs w:val="20"/>
              </w:rPr>
              <w:t>0,0</w:t>
            </w:r>
          </w:p>
        </w:tc>
        <w:tc>
          <w:tcPr>
            <w:tcW w:w="366" w:type="pct"/>
            <w:shd w:val="clear" w:color="auto" w:fill="auto"/>
            <w:vAlign w:val="center"/>
          </w:tcPr>
          <w:p w:rsidR="00666440" w:rsidRPr="005B40B0" w:rsidRDefault="005B40B0" w:rsidP="006A3848">
            <w:pPr>
              <w:spacing w:after="0" w:line="240" w:lineRule="auto"/>
              <w:jc w:val="center"/>
              <w:rPr>
                <w:rFonts w:ascii="Times New Roman" w:eastAsia="Times New Roman" w:hAnsi="Times New Roman" w:cs="Times New Roman"/>
                <w:color w:val="000000" w:themeColor="text1"/>
                <w:sz w:val="20"/>
                <w:szCs w:val="20"/>
              </w:rPr>
            </w:pPr>
            <w:r w:rsidRPr="005B40B0">
              <w:rPr>
                <w:rFonts w:ascii="Times New Roman" w:eastAsia="Times New Roman" w:hAnsi="Times New Roman" w:cs="Times New Roman"/>
                <w:color w:val="000000" w:themeColor="text1"/>
                <w:sz w:val="20"/>
                <w:szCs w:val="20"/>
              </w:rPr>
              <w:t>970</w:t>
            </w:r>
            <w:r w:rsidR="00666440" w:rsidRPr="005B40B0">
              <w:rPr>
                <w:rFonts w:ascii="Times New Roman" w:eastAsia="Times New Roman" w:hAnsi="Times New Roman" w:cs="Times New Roman"/>
                <w:color w:val="000000" w:themeColor="text1"/>
                <w:sz w:val="20"/>
                <w:szCs w:val="20"/>
              </w:rPr>
              <w:t>,0</w:t>
            </w:r>
          </w:p>
        </w:tc>
        <w:tc>
          <w:tcPr>
            <w:tcW w:w="351" w:type="pct"/>
            <w:shd w:val="clear" w:color="auto" w:fill="auto"/>
            <w:vAlign w:val="center"/>
          </w:tcPr>
          <w:p w:rsidR="00666440" w:rsidRPr="005B40B0" w:rsidRDefault="005B40B0" w:rsidP="006A3848">
            <w:pPr>
              <w:spacing w:after="0" w:line="240" w:lineRule="auto"/>
              <w:jc w:val="center"/>
              <w:rPr>
                <w:rFonts w:ascii="Times New Roman" w:eastAsia="Times New Roman" w:hAnsi="Times New Roman" w:cs="Times New Roman"/>
                <w:color w:val="000000" w:themeColor="text1"/>
                <w:sz w:val="20"/>
                <w:szCs w:val="20"/>
              </w:rPr>
            </w:pPr>
            <w:r w:rsidRPr="005B40B0">
              <w:rPr>
                <w:rFonts w:ascii="Times New Roman" w:eastAsia="Times New Roman" w:hAnsi="Times New Roman" w:cs="Times New Roman"/>
                <w:color w:val="000000" w:themeColor="text1"/>
                <w:sz w:val="20"/>
                <w:szCs w:val="20"/>
              </w:rPr>
              <w:t>1000</w:t>
            </w:r>
            <w:r w:rsidR="00666440" w:rsidRPr="005B40B0">
              <w:rPr>
                <w:rFonts w:ascii="Times New Roman" w:eastAsia="Times New Roman" w:hAnsi="Times New Roman" w:cs="Times New Roman"/>
                <w:color w:val="000000" w:themeColor="text1"/>
                <w:sz w:val="20"/>
                <w:szCs w:val="20"/>
              </w:rPr>
              <w:t>,0</w:t>
            </w:r>
          </w:p>
        </w:tc>
        <w:tc>
          <w:tcPr>
            <w:tcW w:w="360" w:type="pct"/>
            <w:shd w:val="clear" w:color="auto" w:fill="auto"/>
            <w:vAlign w:val="center"/>
          </w:tcPr>
          <w:p w:rsidR="00666440" w:rsidRPr="005B40B0" w:rsidRDefault="005B40B0" w:rsidP="006A3848">
            <w:pPr>
              <w:spacing w:after="0" w:line="240" w:lineRule="auto"/>
              <w:jc w:val="center"/>
              <w:rPr>
                <w:rFonts w:ascii="Times New Roman" w:eastAsia="Times New Roman" w:hAnsi="Times New Roman" w:cs="Times New Roman"/>
                <w:color w:val="000000" w:themeColor="text1"/>
                <w:sz w:val="20"/>
                <w:szCs w:val="20"/>
              </w:rPr>
            </w:pPr>
            <w:r w:rsidRPr="005B40B0">
              <w:rPr>
                <w:rFonts w:ascii="Times New Roman" w:eastAsia="Times New Roman" w:hAnsi="Times New Roman" w:cs="Times New Roman"/>
                <w:color w:val="000000" w:themeColor="text1"/>
                <w:sz w:val="20"/>
                <w:szCs w:val="20"/>
              </w:rPr>
              <w:t>1000</w:t>
            </w:r>
            <w:r w:rsidR="00666440" w:rsidRPr="005B40B0">
              <w:rPr>
                <w:rFonts w:ascii="Times New Roman" w:eastAsia="Times New Roman" w:hAnsi="Times New Roman" w:cs="Times New Roman"/>
                <w:color w:val="000000" w:themeColor="text1"/>
                <w:sz w:val="20"/>
                <w:szCs w:val="20"/>
              </w:rPr>
              <w:t>,0</w:t>
            </w:r>
          </w:p>
        </w:tc>
      </w:tr>
      <w:tr w:rsidR="00666440" w:rsidRPr="00336A78" w:rsidTr="00D14375">
        <w:trPr>
          <w:trHeight w:val="822"/>
        </w:trPr>
        <w:tc>
          <w:tcPr>
            <w:tcW w:w="118" w:type="pct"/>
            <w:vMerge/>
            <w:vAlign w:val="center"/>
            <w:hideMark/>
          </w:tcPr>
          <w:p w:rsidR="00666440" w:rsidRPr="00336A78" w:rsidRDefault="00666440" w:rsidP="006A3848">
            <w:pPr>
              <w:spacing w:after="0" w:line="240" w:lineRule="auto"/>
              <w:rPr>
                <w:rFonts w:ascii="Calibri" w:eastAsia="Times New Roman" w:hAnsi="Calibri" w:cs="Calibri"/>
                <w:color w:val="000000" w:themeColor="text1"/>
                <w:sz w:val="20"/>
                <w:szCs w:val="20"/>
              </w:rPr>
            </w:pPr>
          </w:p>
        </w:tc>
        <w:tc>
          <w:tcPr>
            <w:tcW w:w="536" w:type="pct"/>
            <w:vMerge w:val="restar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Основное мероприятие 2</w:t>
            </w: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«Финансовое обеспечение деятельности учреждений в сфере образования»</w:t>
            </w:r>
          </w:p>
        </w:tc>
        <w:tc>
          <w:tcPr>
            <w:tcW w:w="406" w:type="pct"/>
            <w:vMerge w:val="restart"/>
            <w:shd w:val="clear" w:color="auto" w:fill="auto"/>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УО</w:t>
            </w:r>
          </w:p>
        </w:tc>
        <w:tc>
          <w:tcPr>
            <w:tcW w:w="177"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11 2 02 00000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23 916,7</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23 916,7</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23 916,7</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23 916,7</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23 916,7</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23 916,7</w:t>
            </w:r>
          </w:p>
        </w:tc>
      </w:tr>
      <w:tr w:rsidR="00666440" w:rsidRPr="00336A78" w:rsidTr="00D14375">
        <w:trPr>
          <w:trHeight w:val="1260"/>
        </w:trPr>
        <w:tc>
          <w:tcPr>
            <w:tcW w:w="118" w:type="pct"/>
            <w:vMerge/>
            <w:vAlign w:val="center"/>
            <w:hideMark/>
          </w:tcPr>
          <w:p w:rsidR="00666440" w:rsidRPr="00336A78" w:rsidRDefault="00666440" w:rsidP="006A3848">
            <w:pPr>
              <w:spacing w:after="0" w:line="240" w:lineRule="auto"/>
              <w:rPr>
                <w:rFonts w:ascii="Calibri" w:eastAsia="Times New Roman" w:hAnsi="Calibri" w:cs="Calibri"/>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Финансовое обеспечение учреждений, осуществляющих хозяйственное обслуживание муниципальных учреждений</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restar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0709</w:t>
            </w: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11 2 02 40180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5 836,7</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5 836,7</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5 836,7</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5 836,7</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5 836,7</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5 836,7</w:t>
            </w:r>
          </w:p>
        </w:tc>
      </w:tr>
      <w:tr w:rsidR="00666440" w:rsidRPr="00336A78" w:rsidTr="00D14375">
        <w:trPr>
          <w:trHeight w:val="705"/>
        </w:trPr>
        <w:tc>
          <w:tcPr>
            <w:tcW w:w="118" w:type="pct"/>
            <w:vMerge/>
            <w:vAlign w:val="center"/>
            <w:hideMark/>
          </w:tcPr>
          <w:p w:rsidR="00666440" w:rsidRPr="00336A78" w:rsidRDefault="00666440" w:rsidP="006A3848">
            <w:pPr>
              <w:spacing w:after="0" w:line="240" w:lineRule="auto"/>
              <w:rPr>
                <w:rFonts w:ascii="Calibri" w:eastAsia="Times New Roman" w:hAnsi="Calibri" w:cs="Calibri"/>
                <w:color w:val="000000" w:themeColor="text1"/>
                <w:sz w:val="20"/>
                <w:szCs w:val="20"/>
              </w:rPr>
            </w:pPr>
          </w:p>
        </w:tc>
        <w:tc>
          <w:tcPr>
            <w:tcW w:w="536" w:type="pct"/>
            <w:vMerge/>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Финансовое обеспечение деятельности учреждений, обеспечивающих методическое сопровождение  образовательных учреждений</w:t>
            </w:r>
          </w:p>
        </w:tc>
        <w:tc>
          <w:tcPr>
            <w:tcW w:w="406"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11 2 02 40190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3 842,0</w:t>
            </w:r>
          </w:p>
        </w:tc>
        <w:tc>
          <w:tcPr>
            <w:tcW w:w="357"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3 842,0</w:t>
            </w:r>
          </w:p>
        </w:tc>
        <w:tc>
          <w:tcPr>
            <w:tcW w:w="40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3 842,0</w:t>
            </w:r>
          </w:p>
        </w:tc>
        <w:tc>
          <w:tcPr>
            <w:tcW w:w="366"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3 842,0</w:t>
            </w:r>
          </w:p>
        </w:tc>
        <w:tc>
          <w:tcPr>
            <w:tcW w:w="351"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3 842,0</w:t>
            </w:r>
          </w:p>
        </w:tc>
        <w:tc>
          <w:tcPr>
            <w:tcW w:w="360" w:type="pct"/>
            <w:shd w:val="clear" w:color="auto" w:fill="auto"/>
            <w:vAlign w:val="center"/>
            <w:hideMark/>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3 842,0</w:t>
            </w:r>
          </w:p>
        </w:tc>
      </w:tr>
      <w:tr w:rsidR="00666440" w:rsidRPr="00336A78" w:rsidTr="00D14375">
        <w:trPr>
          <w:trHeight w:val="270"/>
        </w:trPr>
        <w:tc>
          <w:tcPr>
            <w:tcW w:w="118" w:type="pct"/>
            <w:vAlign w:val="center"/>
          </w:tcPr>
          <w:p w:rsidR="00666440" w:rsidRPr="00336A78" w:rsidRDefault="00666440" w:rsidP="006A3848">
            <w:pPr>
              <w:spacing w:after="0" w:line="240" w:lineRule="auto"/>
              <w:rPr>
                <w:rFonts w:ascii="Calibri" w:eastAsia="Times New Roman" w:hAnsi="Calibri" w:cs="Calibri"/>
                <w:color w:val="000000" w:themeColor="text1"/>
                <w:sz w:val="20"/>
                <w:szCs w:val="20"/>
              </w:rPr>
            </w:pPr>
          </w:p>
        </w:tc>
        <w:tc>
          <w:tcPr>
            <w:tcW w:w="536" w:type="pct"/>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Финансовое обеспечение деятельности  централизованных бухгалтерий</w:t>
            </w:r>
          </w:p>
        </w:tc>
        <w:tc>
          <w:tcPr>
            <w:tcW w:w="406" w:type="pct"/>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177" w:type="pct"/>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p>
        </w:tc>
        <w:tc>
          <w:tcPr>
            <w:tcW w:w="224" w:type="pct"/>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0113</w:t>
            </w:r>
          </w:p>
        </w:tc>
        <w:tc>
          <w:tcPr>
            <w:tcW w:w="448" w:type="pct"/>
            <w:shd w:val="clear" w:color="auto" w:fill="auto"/>
            <w:vAlign w:val="center"/>
          </w:tcPr>
          <w:p w:rsidR="00666440" w:rsidRPr="00336A78" w:rsidRDefault="00666440"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11 2 02 40200</w:t>
            </w:r>
          </w:p>
        </w:tc>
        <w:tc>
          <w:tcPr>
            <w:tcW w:w="357" w:type="pct"/>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14 238,0</w:t>
            </w:r>
          </w:p>
        </w:tc>
        <w:tc>
          <w:tcPr>
            <w:tcW w:w="357"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14 238,0</w:t>
            </w:r>
          </w:p>
        </w:tc>
        <w:tc>
          <w:tcPr>
            <w:tcW w:w="40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14 238,0</w:t>
            </w:r>
          </w:p>
        </w:tc>
        <w:tc>
          <w:tcPr>
            <w:tcW w:w="366"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14 238,0</w:t>
            </w:r>
          </w:p>
        </w:tc>
        <w:tc>
          <w:tcPr>
            <w:tcW w:w="351"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14 238,0</w:t>
            </w:r>
          </w:p>
        </w:tc>
        <w:tc>
          <w:tcPr>
            <w:tcW w:w="360" w:type="pct"/>
            <w:shd w:val="clear" w:color="auto" w:fill="auto"/>
            <w:vAlign w:val="center"/>
          </w:tcPr>
          <w:p w:rsidR="00666440" w:rsidRPr="00336A78" w:rsidRDefault="00666440"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14 238,0</w:t>
            </w:r>
          </w:p>
        </w:tc>
      </w:tr>
      <w:tr w:rsidR="004510BF" w:rsidRPr="00C1535C" w:rsidTr="00D14375">
        <w:trPr>
          <w:trHeight w:val="315"/>
        </w:trPr>
        <w:tc>
          <w:tcPr>
            <w:tcW w:w="118" w:type="pct"/>
            <w:vMerge w:val="restart"/>
            <w:shd w:val="clear" w:color="auto" w:fill="auto"/>
            <w:noWrap/>
            <w:hideMark/>
          </w:tcPr>
          <w:p w:rsidR="004510BF" w:rsidRPr="00C1535C" w:rsidRDefault="004510BF" w:rsidP="006A3848">
            <w:pPr>
              <w:spacing w:after="0" w:line="240" w:lineRule="auto"/>
              <w:rPr>
                <w:rFonts w:ascii="Times New Roman" w:eastAsia="Times New Roman" w:hAnsi="Times New Roman" w:cs="Times New Roman"/>
                <w:color w:val="000000" w:themeColor="text1"/>
                <w:sz w:val="20"/>
                <w:szCs w:val="20"/>
              </w:rPr>
            </w:pPr>
            <w:r w:rsidRPr="00C1535C">
              <w:rPr>
                <w:rFonts w:ascii="Times New Roman" w:eastAsia="Times New Roman" w:hAnsi="Times New Roman" w:cs="Times New Roman"/>
                <w:color w:val="000000" w:themeColor="text1"/>
                <w:sz w:val="20"/>
                <w:szCs w:val="20"/>
              </w:rPr>
              <w:t>4.</w:t>
            </w:r>
          </w:p>
          <w:p w:rsidR="004510BF" w:rsidRPr="00C1535C" w:rsidRDefault="004510BF" w:rsidP="006A3848">
            <w:pPr>
              <w:spacing w:after="0" w:line="240" w:lineRule="auto"/>
              <w:rPr>
                <w:rFonts w:ascii="Times New Roman" w:eastAsia="Times New Roman" w:hAnsi="Times New Roman" w:cs="Times New Roman"/>
                <w:color w:val="000000" w:themeColor="text1"/>
                <w:sz w:val="20"/>
                <w:szCs w:val="20"/>
              </w:rPr>
            </w:pPr>
            <w:r w:rsidRPr="00C1535C">
              <w:rPr>
                <w:rFonts w:ascii="Times New Roman" w:eastAsia="Times New Roman" w:hAnsi="Times New Roman" w:cs="Times New Roman"/>
                <w:color w:val="000000" w:themeColor="text1"/>
                <w:sz w:val="20"/>
                <w:szCs w:val="20"/>
              </w:rPr>
              <w:t> </w:t>
            </w:r>
          </w:p>
        </w:tc>
        <w:tc>
          <w:tcPr>
            <w:tcW w:w="536" w:type="pct"/>
            <w:vMerge w:val="restart"/>
            <w:shd w:val="clear" w:color="auto" w:fill="auto"/>
            <w:hideMark/>
          </w:tcPr>
          <w:p w:rsidR="004510BF" w:rsidRPr="00C1535C" w:rsidRDefault="004510BF" w:rsidP="006A3848">
            <w:pPr>
              <w:spacing w:after="0" w:line="240" w:lineRule="auto"/>
              <w:rPr>
                <w:rFonts w:ascii="Times New Roman" w:eastAsia="Times New Roman" w:hAnsi="Times New Roman" w:cs="Times New Roman"/>
                <w:color w:val="000000" w:themeColor="text1"/>
                <w:sz w:val="20"/>
                <w:szCs w:val="20"/>
              </w:rPr>
            </w:pPr>
            <w:r w:rsidRPr="00C1535C">
              <w:rPr>
                <w:rFonts w:ascii="Times New Roman" w:eastAsia="Times New Roman" w:hAnsi="Times New Roman" w:cs="Times New Roman"/>
                <w:color w:val="000000" w:themeColor="text1"/>
                <w:sz w:val="20"/>
                <w:szCs w:val="20"/>
              </w:rPr>
              <w:t>Подпрограмма 3</w:t>
            </w:r>
          </w:p>
        </w:tc>
        <w:tc>
          <w:tcPr>
            <w:tcW w:w="894" w:type="pct"/>
            <w:vMerge w:val="restart"/>
            <w:shd w:val="clear" w:color="auto" w:fill="auto"/>
            <w:hideMark/>
          </w:tcPr>
          <w:p w:rsidR="004510BF" w:rsidRPr="00C1535C" w:rsidRDefault="004510BF" w:rsidP="006A3848">
            <w:pPr>
              <w:spacing w:after="0" w:line="240" w:lineRule="auto"/>
              <w:rPr>
                <w:rFonts w:ascii="Times New Roman" w:eastAsia="Times New Roman" w:hAnsi="Times New Roman" w:cs="Times New Roman"/>
                <w:color w:val="000000" w:themeColor="text1"/>
                <w:sz w:val="20"/>
                <w:szCs w:val="20"/>
              </w:rPr>
            </w:pPr>
            <w:r w:rsidRPr="00C1535C">
              <w:rPr>
                <w:rFonts w:ascii="Times New Roman" w:eastAsia="Times New Roman" w:hAnsi="Times New Roman" w:cs="Times New Roman"/>
                <w:color w:val="000000" w:themeColor="text1"/>
                <w:sz w:val="20"/>
                <w:szCs w:val="20"/>
              </w:rPr>
              <w:t>«Совершенствование организации питания учащихся в муниципальных  и частных, имеющих государственную аккредитацию, общеобразовательных организациях города Бузулука»</w:t>
            </w:r>
          </w:p>
        </w:tc>
        <w:tc>
          <w:tcPr>
            <w:tcW w:w="406" w:type="pct"/>
            <w:shd w:val="clear" w:color="auto" w:fill="auto"/>
            <w:vAlign w:val="center"/>
            <w:hideMark/>
          </w:tcPr>
          <w:p w:rsidR="004510BF" w:rsidRPr="00A80E14" w:rsidRDefault="004510BF" w:rsidP="006A3848">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всего:</w:t>
            </w:r>
          </w:p>
        </w:tc>
        <w:tc>
          <w:tcPr>
            <w:tcW w:w="177" w:type="pct"/>
            <w:shd w:val="clear" w:color="auto" w:fill="auto"/>
            <w:vAlign w:val="center"/>
            <w:hideMark/>
          </w:tcPr>
          <w:p w:rsidR="004510BF" w:rsidRPr="00A80E14" w:rsidRDefault="004510BF" w:rsidP="006A3848">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Х</w:t>
            </w:r>
          </w:p>
        </w:tc>
        <w:tc>
          <w:tcPr>
            <w:tcW w:w="224" w:type="pct"/>
            <w:shd w:val="clear" w:color="auto" w:fill="auto"/>
            <w:vAlign w:val="center"/>
            <w:hideMark/>
          </w:tcPr>
          <w:p w:rsidR="004510BF" w:rsidRPr="00A80E14" w:rsidRDefault="004510BF" w:rsidP="006A3848">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Х</w:t>
            </w:r>
          </w:p>
        </w:tc>
        <w:tc>
          <w:tcPr>
            <w:tcW w:w="448" w:type="pct"/>
            <w:shd w:val="clear" w:color="auto" w:fill="auto"/>
            <w:vAlign w:val="center"/>
          </w:tcPr>
          <w:p w:rsidR="004510BF" w:rsidRPr="00A80E14" w:rsidRDefault="004510BF" w:rsidP="006A3848">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Х</w:t>
            </w:r>
          </w:p>
        </w:tc>
        <w:tc>
          <w:tcPr>
            <w:tcW w:w="357" w:type="pct"/>
            <w:vAlign w:val="center"/>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57" w:type="pct"/>
            <w:shd w:val="clear" w:color="auto" w:fill="auto"/>
            <w:vAlign w:val="center"/>
            <w:hideMark/>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406" w:type="pct"/>
            <w:shd w:val="clear" w:color="auto" w:fill="auto"/>
            <w:vAlign w:val="center"/>
            <w:hideMark/>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66" w:type="pct"/>
            <w:shd w:val="clear" w:color="auto" w:fill="auto"/>
            <w:vAlign w:val="center"/>
            <w:hideMark/>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51" w:type="pct"/>
            <w:shd w:val="clear" w:color="auto" w:fill="auto"/>
            <w:vAlign w:val="center"/>
            <w:hideMark/>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60" w:type="pct"/>
            <w:shd w:val="clear" w:color="auto" w:fill="auto"/>
            <w:vAlign w:val="center"/>
            <w:hideMark/>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r>
      <w:tr w:rsidR="004510BF" w:rsidRPr="00C1535C" w:rsidTr="00D14375">
        <w:trPr>
          <w:trHeight w:val="883"/>
        </w:trPr>
        <w:tc>
          <w:tcPr>
            <w:tcW w:w="118" w:type="pct"/>
            <w:vMerge/>
            <w:shd w:val="clear" w:color="auto" w:fill="auto"/>
            <w:noWrap/>
            <w:vAlign w:val="center"/>
            <w:hideMark/>
          </w:tcPr>
          <w:p w:rsidR="004510BF" w:rsidRPr="00C1535C" w:rsidRDefault="004510BF" w:rsidP="006A3848">
            <w:pPr>
              <w:spacing w:after="0" w:line="240" w:lineRule="auto"/>
              <w:jc w:val="center"/>
              <w:rPr>
                <w:rFonts w:ascii="Calibri" w:eastAsia="Times New Roman" w:hAnsi="Calibri" w:cs="Calibri"/>
                <w:color w:val="000000" w:themeColor="text1"/>
                <w:sz w:val="20"/>
                <w:szCs w:val="20"/>
              </w:rPr>
            </w:pPr>
          </w:p>
        </w:tc>
        <w:tc>
          <w:tcPr>
            <w:tcW w:w="536" w:type="pct"/>
            <w:vMerge/>
            <w:hideMark/>
          </w:tcPr>
          <w:p w:rsidR="004510BF" w:rsidRPr="00C1535C" w:rsidRDefault="004510BF" w:rsidP="006A3848">
            <w:pPr>
              <w:spacing w:after="0" w:line="240" w:lineRule="auto"/>
              <w:rPr>
                <w:rFonts w:ascii="Times New Roman" w:eastAsia="Times New Roman" w:hAnsi="Times New Roman" w:cs="Times New Roman"/>
                <w:color w:val="000000" w:themeColor="text1"/>
                <w:sz w:val="20"/>
                <w:szCs w:val="20"/>
              </w:rPr>
            </w:pPr>
          </w:p>
        </w:tc>
        <w:tc>
          <w:tcPr>
            <w:tcW w:w="894" w:type="pct"/>
            <w:vMerge/>
            <w:hideMark/>
          </w:tcPr>
          <w:p w:rsidR="004510BF" w:rsidRPr="00C1535C" w:rsidRDefault="004510BF" w:rsidP="006A3848">
            <w:pPr>
              <w:spacing w:after="0" w:line="240" w:lineRule="auto"/>
              <w:rPr>
                <w:rFonts w:ascii="Times New Roman" w:eastAsia="Times New Roman" w:hAnsi="Times New Roman" w:cs="Times New Roman"/>
                <w:color w:val="000000" w:themeColor="text1"/>
                <w:sz w:val="20"/>
                <w:szCs w:val="20"/>
              </w:rPr>
            </w:pPr>
          </w:p>
        </w:tc>
        <w:tc>
          <w:tcPr>
            <w:tcW w:w="406" w:type="pct"/>
            <w:shd w:val="clear" w:color="auto" w:fill="auto"/>
            <w:hideMark/>
          </w:tcPr>
          <w:p w:rsidR="004510BF" w:rsidRPr="00A80E14" w:rsidRDefault="004510BF" w:rsidP="006A3848">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УО</w:t>
            </w:r>
          </w:p>
        </w:tc>
        <w:tc>
          <w:tcPr>
            <w:tcW w:w="177" w:type="pct"/>
            <w:shd w:val="clear" w:color="auto" w:fill="auto"/>
            <w:vAlign w:val="center"/>
            <w:hideMark/>
          </w:tcPr>
          <w:p w:rsidR="004510BF" w:rsidRPr="00A80E14" w:rsidRDefault="004510BF" w:rsidP="006A3848">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4510BF" w:rsidRPr="00A80E14" w:rsidRDefault="004510BF" w:rsidP="006A3848">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4510BF" w:rsidRPr="00A80E14" w:rsidRDefault="004510BF" w:rsidP="006A3848">
            <w:pPr>
              <w:spacing w:after="0" w:line="240" w:lineRule="auto"/>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11 3 00 00000</w:t>
            </w:r>
          </w:p>
        </w:tc>
        <w:tc>
          <w:tcPr>
            <w:tcW w:w="357" w:type="pct"/>
            <w:vAlign w:val="center"/>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57" w:type="pct"/>
            <w:shd w:val="clear" w:color="auto" w:fill="auto"/>
            <w:vAlign w:val="center"/>
            <w:hideMark/>
          </w:tcPr>
          <w:p w:rsidR="004510BF" w:rsidRPr="00A80E14" w:rsidRDefault="004510BF" w:rsidP="004510BF">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406" w:type="pct"/>
            <w:shd w:val="clear" w:color="auto" w:fill="auto"/>
            <w:vAlign w:val="center"/>
            <w:hideMark/>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66" w:type="pct"/>
            <w:shd w:val="clear" w:color="auto" w:fill="auto"/>
            <w:vAlign w:val="center"/>
            <w:hideMark/>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51" w:type="pct"/>
            <w:shd w:val="clear" w:color="auto" w:fill="auto"/>
            <w:vAlign w:val="center"/>
            <w:hideMark/>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60" w:type="pct"/>
            <w:shd w:val="clear" w:color="auto" w:fill="auto"/>
            <w:vAlign w:val="center"/>
            <w:hideMark/>
          </w:tcPr>
          <w:p w:rsidR="004510BF" w:rsidRPr="00A80E14" w:rsidRDefault="004510BF"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r>
      <w:tr w:rsidR="00E725D9" w:rsidRPr="00C1535C" w:rsidTr="00D14375">
        <w:trPr>
          <w:trHeight w:val="113"/>
        </w:trPr>
        <w:tc>
          <w:tcPr>
            <w:tcW w:w="118" w:type="pct"/>
            <w:vMerge/>
            <w:vAlign w:val="center"/>
            <w:hideMark/>
          </w:tcPr>
          <w:p w:rsidR="00E725D9" w:rsidRPr="00C1535C" w:rsidRDefault="00E725D9" w:rsidP="006A3848">
            <w:pPr>
              <w:spacing w:after="0" w:line="240" w:lineRule="auto"/>
              <w:rPr>
                <w:rFonts w:ascii="Calibri" w:eastAsia="Times New Roman" w:hAnsi="Calibri" w:cs="Calibri"/>
                <w:color w:val="FF0000"/>
                <w:sz w:val="20"/>
                <w:szCs w:val="20"/>
              </w:rPr>
            </w:pPr>
          </w:p>
        </w:tc>
        <w:tc>
          <w:tcPr>
            <w:tcW w:w="536" w:type="pct"/>
            <w:vMerge w:val="restart"/>
            <w:shd w:val="clear" w:color="auto" w:fill="auto"/>
            <w:hideMark/>
          </w:tcPr>
          <w:p w:rsidR="00E725D9" w:rsidRPr="00C1535C" w:rsidRDefault="00E725D9" w:rsidP="006A3848">
            <w:pPr>
              <w:spacing w:after="0" w:line="240" w:lineRule="auto"/>
              <w:rPr>
                <w:rFonts w:ascii="Times New Roman" w:eastAsia="Times New Roman" w:hAnsi="Times New Roman" w:cs="Times New Roman"/>
                <w:color w:val="000000" w:themeColor="text1"/>
                <w:sz w:val="20"/>
                <w:szCs w:val="20"/>
              </w:rPr>
            </w:pPr>
            <w:r w:rsidRPr="00C1535C">
              <w:rPr>
                <w:rFonts w:ascii="Times New Roman" w:eastAsia="Times New Roman" w:hAnsi="Times New Roman" w:cs="Times New Roman"/>
                <w:color w:val="000000" w:themeColor="text1"/>
                <w:sz w:val="20"/>
                <w:szCs w:val="20"/>
              </w:rPr>
              <w:t>Основное мероприятие 1</w:t>
            </w:r>
          </w:p>
        </w:tc>
        <w:tc>
          <w:tcPr>
            <w:tcW w:w="894" w:type="pct"/>
            <w:shd w:val="clear" w:color="auto" w:fill="auto"/>
            <w:hideMark/>
          </w:tcPr>
          <w:p w:rsidR="00E725D9" w:rsidRPr="00D14375" w:rsidRDefault="00E725D9" w:rsidP="00D14375">
            <w:pPr>
              <w:spacing w:after="0" w:line="240" w:lineRule="auto"/>
              <w:rPr>
                <w:rFonts w:ascii="Times New Roman" w:eastAsia="Times New Roman" w:hAnsi="Times New Roman" w:cs="Times New Roman"/>
                <w:color w:val="000000" w:themeColor="text1"/>
                <w:sz w:val="20"/>
                <w:szCs w:val="20"/>
              </w:rPr>
            </w:pPr>
            <w:r w:rsidRPr="00D14375">
              <w:rPr>
                <w:rFonts w:ascii="Times New Roman" w:eastAsia="Times New Roman" w:hAnsi="Times New Roman" w:cs="Times New Roman"/>
                <w:color w:val="000000" w:themeColor="text1"/>
                <w:sz w:val="20"/>
                <w:szCs w:val="20"/>
              </w:rPr>
              <w:t>«Организация питания учащихся»</w:t>
            </w:r>
          </w:p>
        </w:tc>
        <w:tc>
          <w:tcPr>
            <w:tcW w:w="406" w:type="pct"/>
            <w:vMerge w:val="restart"/>
            <w:shd w:val="clear" w:color="auto" w:fill="auto"/>
            <w:hideMark/>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УО</w:t>
            </w:r>
          </w:p>
        </w:tc>
        <w:tc>
          <w:tcPr>
            <w:tcW w:w="177" w:type="pct"/>
            <w:vMerge w:val="restart"/>
            <w:shd w:val="clear" w:color="auto" w:fill="auto"/>
            <w:vAlign w:val="center"/>
            <w:hideMark/>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E725D9" w:rsidRPr="00A80E14" w:rsidRDefault="00E725D9" w:rsidP="00D14375">
            <w:pPr>
              <w:spacing w:after="0" w:line="240" w:lineRule="auto"/>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11 3 01 00000</w:t>
            </w:r>
          </w:p>
        </w:tc>
        <w:tc>
          <w:tcPr>
            <w:tcW w:w="357" w:type="pct"/>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57" w:type="pct"/>
            <w:shd w:val="clear" w:color="auto" w:fill="auto"/>
            <w:vAlign w:val="center"/>
            <w:hideMark/>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406" w:type="pct"/>
            <w:shd w:val="clear" w:color="auto" w:fill="auto"/>
            <w:vAlign w:val="center"/>
            <w:hideMark/>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66" w:type="pct"/>
            <w:shd w:val="clear" w:color="auto" w:fill="auto"/>
            <w:vAlign w:val="center"/>
            <w:hideMark/>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51" w:type="pct"/>
            <w:shd w:val="clear" w:color="auto" w:fill="auto"/>
            <w:vAlign w:val="center"/>
            <w:hideMark/>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60" w:type="pct"/>
            <w:shd w:val="clear" w:color="auto" w:fill="auto"/>
            <w:vAlign w:val="center"/>
            <w:hideMark/>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45</w:t>
            </w:r>
            <w:r w:rsidRPr="00A80E14">
              <w:rPr>
                <w:rFonts w:ascii="Times New Roman" w:eastAsia="Times New Roman" w:hAnsi="Times New Roman" w:cs="Times New Roman"/>
                <w:color w:val="000000" w:themeColor="text1"/>
                <w:sz w:val="20"/>
                <w:szCs w:val="20"/>
              </w:rPr>
              <w:t> </w:t>
            </w:r>
            <w:r>
              <w:rPr>
                <w:rFonts w:ascii="Times New Roman" w:eastAsia="Times New Roman" w:hAnsi="Times New Roman" w:cs="Times New Roman"/>
                <w:color w:val="000000" w:themeColor="text1"/>
                <w:sz w:val="20"/>
                <w:szCs w:val="20"/>
              </w:rPr>
              <w:t>354</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r>
      <w:tr w:rsidR="00E725D9" w:rsidRPr="00C1535C" w:rsidTr="00D14375">
        <w:trPr>
          <w:trHeight w:val="113"/>
        </w:trPr>
        <w:tc>
          <w:tcPr>
            <w:tcW w:w="118" w:type="pct"/>
            <w:vMerge/>
            <w:vAlign w:val="center"/>
            <w:hideMark/>
          </w:tcPr>
          <w:p w:rsidR="00E725D9" w:rsidRPr="00C1535C" w:rsidRDefault="00E725D9" w:rsidP="006A3848">
            <w:pPr>
              <w:spacing w:after="0" w:line="240" w:lineRule="auto"/>
              <w:rPr>
                <w:rFonts w:ascii="Calibri" w:eastAsia="Times New Roman" w:hAnsi="Calibri" w:cs="Calibri"/>
                <w:color w:val="FF0000"/>
                <w:sz w:val="20"/>
                <w:szCs w:val="20"/>
              </w:rPr>
            </w:pPr>
          </w:p>
        </w:tc>
        <w:tc>
          <w:tcPr>
            <w:tcW w:w="536" w:type="pct"/>
            <w:vMerge/>
            <w:shd w:val="clear" w:color="auto" w:fill="auto"/>
            <w:hideMark/>
          </w:tcPr>
          <w:p w:rsidR="00E725D9" w:rsidRPr="00C1535C" w:rsidRDefault="00E725D9"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E725D9" w:rsidRPr="00D14375" w:rsidRDefault="00E725D9" w:rsidP="00B502D5">
            <w:pPr>
              <w:spacing w:after="0" w:line="240" w:lineRule="auto"/>
              <w:rPr>
                <w:rFonts w:ascii="Times New Roman" w:eastAsia="Times New Roman" w:hAnsi="Times New Roman" w:cs="Times New Roman"/>
                <w:color w:val="000000" w:themeColor="text1"/>
                <w:sz w:val="20"/>
                <w:szCs w:val="20"/>
              </w:rPr>
            </w:pPr>
            <w:r w:rsidRPr="00D14375">
              <w:rPr>
                <w:rFonts w:ascii="Times New Roman" w:eastAsia="Times New Roman" w:hAnsi="Times New Roman" w:cs="Times New Roman"/>
                <w:color w:val="000000" w:themeColor="text1"/>
                <w:sz w:val="20"/>
                <w:szCs w:val="20"/>
              </w:rPr>
              <w:t xml:space="preserve">Обеспечение доступности питания в муниципальных и  частных, имеющих </w:t>
            </w:r>
            <w:r w:rsidRPr="00D14375">
              <w:rPr>
                <w:rFonts w:ascii="Times New Roman" w:eastAsia="Times New Roman" w:hAnsi="Times New Roman" w:cs="Times New Roman"/>
                <w:color w:val="000000" w:themeColor="text1"/>
                <w:sz w:val="20"/>
                <w:szCs w:val="20"/>
              </w:rPr>
              <w:lastRenderedPageBreak/>
              <w:t>государственную аккредитацию, общеобразовательных организациях</w:t>
            </w:r>
          </w:p>
        </w:tc>
        <w:tc>
          <w:tcPr>
            <w:tcW w:w="406" w:type="pct"/>
            <w:vMerge/>
            <w:shd w:val="clear" w:color="auto" w:fill="auto"/>
            <w:hideMark/>
          </w:tcPr>
          <w:p w:rsidR="00E725D9" w:rsidRPr="00A80E14" w:rsidRDefault="00E725D9" w:rsidP="00B502D5">
            <w:pPr>
              <w:spacing w:after="0" w:line="240" w:lineRule="auto"/>
              <w:jc w:val="center"/>
              <w:rPr>
                <w:rFonts w:ascii="Times New Roman" w:eastAsia="Times New Roman" w:hAnsi="Times New Roman" w:cs="Times New Roman"/>
                <w:color w:val="000000" w:themeColor="text1"/>
                <w:sz w:val="20"/>
                <w:szCs w:val="20"/>
              </w:rPr>
            </w:pPr>
          </w:p>
        </w:tc>
        <w:tc>
          <w:tcPr>
            <w:tcW w:w="177" w:type="pct"/>
            <w:vMerge/>
            <w:shd w:val="clear" w:color="auto" w:fill="auto"/>
            <w:vAlign w:val="center"/>
            <w:hideMark/>
          </w:tcPr>
          <w:p w:rsidR="00E725D9" w:rsidRPr="00A80E14" w:rsidRDefault="00E725D9" w:rsidP="00B502D5">
            <w:pPr>
              <w:spacing w:after="0" w:line="240" w:lineRule="auto"/>
              <w:jc w:val="center"/>
              <w:rPr>
                <w:rFonts w:ascii="Times New Roman" w:eastAsia="Times New Roman" w:hAnsi="Times New Roman" w:cs="Times New Roman"/>
                <w:color w:val="000000" w:themeColor="text1"/>
                <w:sz w:val="20"/>
                <w:szCs w:val="20"/>
              </w:rPr>
            </w:pPr>
          </w:p>
        </w:tc>
        <w:tc>
          <w:tcPr>
            <w:tcW w:w="224" w:type="pct"/>
            <w:vMerge w:val="restart"/>
            <w:shd w:val="clear" w:color="auto" w:fill="auto"/>
            <w:vAlign w:val="center"/>
            <w:hideMark/>
          </w:tcPr>
          <w:p w:rsidR="00E725D9" w:rsidRPr="00A80E14" w:rsidRDefault="00E725D9" w:rsidP="00B502D5">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0702</w:t>
            </w:r>
          </w:p>
        </w:tc>
        <w:tc>
          <w:tcPr>
            <w:tcW w:w="448" w:type="pct"/>
            <w:shd w:val="clear" w:color="auto" w:fill="auto"/>
            <w:vAlign w:val="center"/>
            <w:hideMark/>
          </w:tcPr>
          <w:p w:rsidR="00E725D9" w:rsidRPr="00A80E14" w:rsidRDefault="00E725D9" w:rsidP="00B502D5">
            <w:pPr>
              <w:spacing w:after="0" w:line="240" w:lineRule="auto"/>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11 301 20310</w:t>
            </w:r>
          </w:p>
        </w:tc>
        <w:tc>
          <w:tcPr>
            <w:tcW w:w="357" w:type="pct"/>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4</w:t>
            </w:r>
            <w:r w:rsidRPr="00A80E14">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092</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357" w:type="pct"/>
            <w:shd w:val="clear" w:color="auto" w:fill="auto"/>
            <w:vAlign w:val="center"/>
            <w:hideMark/>
          </w:tcPr>
          <w:p w:rsidR="00E725D9" w:rsidRPr="00A80E14" w:rsidRDefault="00E725D9" w:rsidP="004510BF">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4</w:t>
            </w:r>
            <w:r w:rsidRPr="00A80E14">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092</w:t>
            </w:r>
            <w:r w:rsidRPr="00A80E14">
              <w:rPr>
                <w:rFonts w:ascii="Times New Roman" w:eastAsia="Times New Roman" w:hAnsi="Times New Roman" w:cs="Times New Roman"/>
                <w:color w:val="000000" w:themeColor="text1"/>
                <w:sz w:val="20"/>
                <w:szCs w:val="20"/>
              </w:rPr>
              <w:t>,</w:t>
            </w:r>
            <w:r>
              <w:rPr>
                <w:rFonts w:ascii="Times New Roman" w:eastAsia="Times New Roman" w:hAnsi="Times New Roman" w:cs="Times New Roman"/>
                <w:color w:val="000000" w:themeColor="text1"/>
                <w:sz w:val="20"/>
                <w:szCs w:val="20"/>
              </w:rPr>
              <w:t>3</w:t>
            </w:r>
          </w:p>
        </w:tc>
        <w:tc>
          <w:tcPr>
            <w:tcW w:w="406" w:type="pct"/>
            <w:shd w:val="clear" w:color="auto" w:fill="auto"/>
            <w:vAlign w:val="center"/>
            <w:hideMark/>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10 934,5</w:t>
            </w:r>
          </w:p>
        </w:tc>
        <w:tc>
          <w:tcPr>
            <w:tcW w:w="366" w:type="pct"/>
            <w:shd w:val="clear" w:color="auto" w:fill="auto"/>
            <w:vAlign w:val="center"/>
            <w:hideMark/>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10 934,5</w:t>
            </w:r>
          </w:p>
        </w:tc>
        <w:tc>
          <w:tcPr>
            <w:tcW w:w="351" w:type="pct"/>
            <w:shd w:val="clear" w:color="auto" w:fill="auto"/>
            <w:vAlign w:val="center"/>
            <w:hideMark/>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10 934,5</w:t>
            </w:r>
          </w:p>
        </w:tc>
        <w:tc>
          <w:tcPr>
            <w:tcW w:w="360" w:type="pct"/>
            <w:shd w:val="clear" w:color="auto" w:fill="auto"/>
            <w:vAlign w:val="center"/>
            <w:hideMark/>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14 287,9</w:t>
            </w:r>
          </w:p>
        </w:tc>
      </w:tr>
      <w:tr w:rsidR="00E725D9" w:rsidRPr="00C1535C" w:rsidTr="00D14375">
        <w:trPr>
          <w:trHeight w:val="811"/>
        </w:trPr>
        <w:tc>
          <w:tcPr>
            <w:tcW w:w="118" w:type="pct"/>
            <w:vMerge/>
            <w:vAlign w:val="center"/>
          </w:tcPr>
          <w:p w:rsidR="00E725D9" w:rsidRPr="00C1535C" w:rsidRDefault="00E725D9" w:rsidP="006A3848">
            <w:pPr>
              <w:spacing w:after="0" w:line="240" w:lineRule="auto"/>
              <w:rPr>
                <w:rFonts w:ascii="Calibri" w:eastAsia="Times New Roman" w:hAnsi="Calibri" w:cs="Calibri"/>
                <w:color w:val="FF0000"/>
                <w:sz w:val="20"/>
                <w:szCs w:val="20"/>
              </w:rPr>
            </w:pPr>
          </w:p>
        </w:tc>
        <w:tc>
          <w:tcPr>
            <w:tcW w:w="536" w:type="pct"/>
            <w:vMerge/>
          </w:tcPr>
          <w:p w:rsidR="00E725D9" w:rsidRPr="00C1535C" w:rsidRDefault="00E725D9"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E725D9" w:rsidRPr="00D14375" w:rsidRDefault="00E725D9" w:rsidP="00B502D5">
            <w:pPr>
              <w:spacing w:after="0" w:line="240" w:lineRule="auto"/>
              <w:rPr>
                <w:rFonts w:ascii="Times New Roman" w:eastAsia="Times New Roman" w:hAnsi="Times New Roman" w:cs="Times New Roman"/>
                <w:color w:val="000000" w:themeColor="text1"/>
                <w:sz w:val="20"/>
                <w:szCs w:val="20"/>
              </w:rPr>
            </w:pPr>
            <w:r w:rsidRPr="00D14375">
              <w:rPr>
                <w:rFonts w:ascii="Times New Roman" w:eastAsia="Times New Roman" w:hAnsi="Times New Roman" w:cs="Times New Roman"/>
                <w:color w:val="000000" w:themeColor="text1"/>
                <w:sz w:val="20"/>
                <w:szCs w:val="20"/>
              </w:rPr>
              <w:t>Финансовое обеспечение бесплатного питания детям из социально незащищенных и  малообеспеченных семей, посещающих группы продленного дня</w:t>
            </w:r>
          </w:p>
        </w:tc>
        <w:tc>
          <w:tcPr>
            <w:tcW w:w="406" w:type="pct"/>
            <w:vMerge/>
          </w:tcPr>
          <w:p w:rsidR="00E725D9" w:rsidRPr="00A80E14" w:rsidRDefault="00E725D9" w:rsidP="00B502D5">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tcPr>
          <w:p w:rsidR="00E725D9" w:rsidRPr="00A80E14" w:rsidRDefault="00E725D9" w:rsidP="00B502D5">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tcPr>
          <w:p w:rsidR="00E725D9" w:rsidRPr="00A80E14" w:rsidRDefault="00E725D9" w:rsidP="00B502D5">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tcPr>
          <w:p w:rsidR="00E725D9" w:rsidRPr="00A80E14" w:rsidRDefault="00E725D9" w:rsidP="00B502D5">
            <w:pPr>
              <w:spacing w:after="0" w:line="240" w:lineRule="auto"/>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11 3 01 20320</w:t>
            </w:r>
          </w:p>
        </w:tc>
        <w:tc>
          <w:tcPr>
            <w:tcW w:w="357" w:type="pct"/>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w:t>
            </w:r>
            <w:r w:rsidRPr="00A80E14">
              <w:rPr>
                <w:rFonts w:ascii="Times New Roman" w:eastAsia="Times New Roman" w:hAnsi="Times New Roman" w:cs="Times New Roman"/>
                <w:color w:val="000000" w:themeColor="text1"/>
                <w:sz w:val="20"/>
                <w:szCs w:val="20"/>
              </w:rPr>
              <w:t>40,0</w:t>
            </w:r>
          </w:p>
        </w:tc>
        <w:tc>
          <w:tcPr>
            <w:tcW w:w="357"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w:t>
            </w:r>
            <w:r w:rsidRPr="00A80E14">
              <w:rPr>
                <w:rFonts w:ascii="Times New Roman" w:eastAsia="Times New Roman" w:hAnsi="Times New Roman" w:cs="Times New Roman"/>
                <w:color w:val="000000" w:themeColor="text1"/>
                <w:sz w:val="20"/>
                <w:szCs w:val="20"/>
              </w:rPr>
              <w:t>40,0</w:t>
            </w:r>
          </w:p>
        </w:tc>
        <w:tc>
          <w:tcPr>
            <w:tcW w:w="406"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w:t>
            </w:r>
            <w:r w:rsidRPr="00A80E14">
              <w:rPr>
                <w:rFonts w:ascii="Times New Roman" w:eastAsia="Times New Roman" w:hAnsi="Times New Roman" w:cs="Times New Roman"/>
                <w:color w:val="000000" w:themeColor="text1"/>
                <w:sz w:val="20"/>
                <w:szCs w:val="20"/>
              </w:rPr>
              <w:t>40,0</w:t>
            </w:r>
          </w:p>
        </w:tc>
        <w:tc>
          <w:tcPr>
            <w:tcW w:w="366"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w:t>
            </w:r>
            <w:r w:rsidRPr="00A80E14">
              <w:rPr>
                <w:rFonts w:ascii="Times New Roman" w:eastAsia="Times New Roman" w:hAnsi="Times New Roman" w:cs="Times New Roman"/>
                <w:color w:val="000000" w:themeColor="text1"/>
                <w:sz w:val="20"/>
                <w:szCs w:val="20"/>
              </w:rPr>
              <w:t>40,0</w:t>
            </w:r>
          </w:p>
        </w:tc>
        <w:tc>
          <w:tcPr>
            <w:tcW w:w="351"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w:t>
            </w:r>
            <w:r w:rsidRPr="00A80E14">
              <w:rPr>
                <w:rFonts w:ascii="Times New Roman" w:eastAsia="Times New Roman" w:hAnsi="Times New Roman" w:cs="Times New Roman"/>
                <w:color w:val="000000" w:themeColor="text1"/>
                <w:sz w:val="20"/>
                <w:szCs w:val="20"/>
              </w:rPr>
              <w:t>40,0</w:t>
            </w:r>
          </w:p>
        </w:tc>
        <w:tc>
          <w:tcPr>
            <w:tcW w:w="360" w:type="pct"/>
            <w:shd w:val="clear" w:color="auto" w:fill="auto"/>
            <w:vAlign w:val="center"/>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3</w:t>
            </w:r>
            <w:r w:rsidRPr="00A80E14">
              <w:rPr>
                <w:rFonts w:ascii="Times New Roman" w:eastAsia="Times New Roman" w:hAnsi="Times New Roman" w:cs="Times New Roman"/>
                <w:color w:val="000000" w:themeColor="text1"/>
                <w:sz w:val="20"/>
                <w:szCs w:val="20"/>
              </w:rPr>
              <w:t>40,0</w:t>
            </w:r>
          </w:p>
        </w:tc>
      </w:tr>
      <w:tr w:rsidR="00E725D9" w:rsidRPr="00C1535C" w:rsidTr="00D14375">
        <w:trPr>
          <w:trHeight w:val="1359"/>
        </w:trPr>
        <w:tc>
          <w:tcPr>
            <w:tcW w:w="118" w:type="pct"/>
            <w:vMerge/>
            <w:vAlign w:val="center"/>
          </w:tcPr>
          <w:p w:rsidR="00E725D9" w:rsidRPr="00C1535C" w:rsidRDefault="00E725D9" w:rsidP="006A3848">
            <w:pPr>
              <w:spacing w:after="0" w:line="240" w:lineRule="auto"/>
              <w:rPr>
                <w:rFonts w:ascii="Calibri" w:eastAsia="Times New Roman" w:hAnsi="Calibri" w:cs="Calibri"/>
                <w:color w:val="FF0000"/>
                <w:sz w:val="20"/>
                <w:szCs w:val="20"/>
              </w:rPr>
            </w:pPr>
          </w:p>
        </w:tc>
        <w:tc>
          <w:tcPr>
            <w:tcW w:w="536" w:type="pct"/>
            <w:vMerge/>
          </w:tcPr>
          <w:p w:rsidR="00E725D9" w:rsidRPr="00C1535C" w:rsidRDefault="00E725D9"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E725D9" w:rsidRPr="00D14375" w:rsidRDefault="00E725D9" w:rsidP="00B502D5">
            <w:pPr>
              <w:spacing w:after="0" w:line="240" w:lineRule="auto"/>
              <w:rPr>
                <w:rFonts w:ascii="Times New Roman" w:eastAsia="Times New Roman" w:hAnsi="Times New Roman" w:cs="Times New Roman"/>
                <w:color w:val="000000" w:themeColor="text1"/>
                <w:sz w:val="20"/>
                <w:szCs w:val="20"/>
              </w:rPr>
            </w:pPr>
            <w:r w:rsidRPr="00D14375">
              <w:rPr>
                <w:rFonts w:ascii="Times New Roman" w:eastAsia="Times New Roman" w:hAnsi="Times New Roman" w:cs="Times New Roman"/>
                <w:color w:val="000000" w:themeColor="text1"/>
                <w:sz w:val="20"/>
                <w:szCs w:val="20"/>
              </w:rPr>
              <w:t>Дополнительное финансовое обеспечение мероприятий по организации питания обучающихся в общеобразовательных организациях</w:t>
            </w:r>
          </w:p>
        </w:tc>
        <w:tc>
          <w:tcPr>
            <w:tcW w:w="406" w:type="pct"/>
            <w:vMerge/>
          </w:tcPr>
          <w:p w:rsidR="00E725D9" w:rsidRPr="00A80E14" w:rsidRDefault="00E725D9" w:rsidP="00B502D5">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tcPr>
          <w:p w:rsidR="00E725D9" w:rsidRPr="00A80E14" w:rsidRDefault="00E725D9" w:rsidP="00B502D5">
            <w:pPr>
              <w:spacing w:after="0" w:line="240" w:lineRule="auto"/>
              <w:rPr>
                <w:rFonts w:ascii="Times New Roman" w:eastAsia="Times New Roman" w:hAnsi="Times New Roman" w:cs="Times New Roman"/>
                <w:color w:val="000000" w:themeColor="text1"/>
                <w:sz w:val="20"/>
                <w:szCs w:val="20"/>
              </w:rPr>
            </w:pPr>
          </w:p>
        </w:tc>
        <w:tc>
          <w:tcPr>
            <w:tcW w:w="224" w:type="pct"/>
            <w:vMerge/>
            <w:vAlign w:val="center"/>
          </w:tcPr>
          <w:p w:rsidR="00E725D9" w:rsidRPr="00A80E14" w:rsidRDefault="00E725D9" w:rsidP="00B502D5">
            <w:pPr>
              <w:spacing w:after="0" w:line="240" w:lineRule="auto"/>
              <w:rPr>
                <w:rFonts w:ascii="Times New Roman" w:eastAsia="Times New Roman" w:hAnsi="Times New Roman" w:cs="Times New Roman"/>
                <w:color w:val="000000" w:themeColor="text1"/>
                <w:sz w:val="20"/>
                <w:szCs w:val="20"/>
              </w:rPr>
            </w:pPr>
          </w:p>
        </w:tc>
        <w:tc>
          <w:tcPr>
            <w:tcW w:w="448" w:type="pct"/>
            <w:shd w:val="clear" w:color="auto" w:fill="auto"/>
            <w:vAlign w:val="center"/>
          </w:tcPr>
          <w:p w:rsidR="00E725D9" w:rsidRPr="00A80E14" w:rsidRDefault="00E725D9" w:rsidP="00B502D5">
            <w:pPr>
              <w:spacing w:after="0" w:line="240" w:lineRule="auto"/>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 xml:space="preserve">11 3 01 </w:t>
            </w:r>
            <w:r w:rsidRPr="00A80E14">
              <w:rPr>
                <w:rFonts w:ascii="Times New Roman" w:eastAsia="Times New Roman" w:hAnsi="Times New Roman" w:cs="Times New Roman"/>
                <w:color w:val="000000" w:themeColor="text1"/>
                <w:sz w:val="20"/>
                <w:szCs w:val="20"/>
                <w:lang w:val="en-US"/>
              </w:rPr>
              <w:t>S0170</w:t>
            </w:r>
          </w:p>
        </w:tc>
        <w:tc>
          <w:tcPr>
            <w:tcW w:w="357" w:type="pct"/>
            <w:vAlign w:val="center"/>
          </w:tcPr>
          <w:p w:rsidR="00E725D9" w:rsidRPr="004510BF"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9 380,8</w:t>
            </w:r>
          </w:p>
        </w:tc>
        <w:tc>
          <w:tcPr>
            <w:tcW w:w="357" w:type="pct"/>
            <w:shd w:val="clear" w:color="auto" w:fill="auto"/>
            <w:vAlign w:val="center"/>
          </w:tcPr>
          <w:p w:rsidR="00E725D9" w:rsidRPr="004510BF"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9 380,8</w:t>
            </w:r>
          </w:p>
        </w:tc>
        <w:tc>
          <w:tcPr>
            <w:tcW w:w="406"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9 380,8</w:t>
            </w:r>
          </w:p>
        </w:tc>
        <w:tc>
          <w:tcPr>
            <w:tcW w:w="366"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9 380,8</w:t>
            </w:r>
          </w:p>
        </w:tc>
        <w:tc>
          <w:tcPr>
            <w:tcW w:w="351"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9 380,8</w:t>
            </w:r>
          </w:p>
        </w:tc>
        <w:tc>
          <w:tcPr>
            <w:tcW w:w="360" w:type="pct"/>
            <w:shd w:val="clear" w:color="auto" w:fill="auto"/>
            <w:vAlign w:val="center"/>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9 380,8</w:t>
            </w:r>
          </w:p>
        </w:tc>
      </w:tr>
      <w:tr w:rsidR="00E725D9" w:rsidRPr="00C1535C" w:rsidTr="00D14375">
        <w:trPr>
          <w:trHeight w:val="1359"/>
        </w:trPr>
        <w:tc>
          <w:tcPr>
            <w:tcW w:w="118" w:type="pct"/>
            <w:vMerge/>
            <w:vAlign w:val="center"/>
          </w:tcPr>
          <w:p w:rsidR="00E725D9" w:rsidRPr="00C1535C" w:rsidRDefault="00E725D9" w:rsidP="006A3848">
            <w:pPr>
              <w:spacing w:after="0" w:line="240" w:lineRule="auto"/>
              <w:rPr>
                <w:rFonts w:ascii="Calibri" w:eastAsia="Times New Roman" w:hAnsi="Calibri" w:cs="Calibri"/>
                <w:color w:val="FF0000"/>
                <w:sz w:val="20"/>
                <w:szCs w:val="20"/>
              </w:rPr>
            </w:pPr>
          </w:p>
        </w:tc>
        <w:tc>
          <w:tcPr>
            <w:tcW w:w="536" w:type="pct"/>
            <w:vMerge/>
          </w:tcPr>
          <w:p w:rsidR="00E725D9" w:rsidRPr="00C1535C" w:rsidRDefault="00E725D9" w:rsidP="00B502D5">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E725D9" w:rsidRPr="00D14375" w:rsidRDefault="00E725D9" w:rsidP="00D14375">
            <w:pPr>
              <w:spacing w:after="0" w:line="240" w:lineRule="auto"/>
              <w:rPr>
                <w:rFonts w:ascii="Times New Roman" w:eastAsia="Times New Roman" w:hAnsi="Times New Roman" w:cs="Times New Roman"/>
                <w:color w:val="000000" w:themeColor="text1"/>
                <w:sz w:val="20"/>
                <w:szCs w:val="20"/>
              </w:rPr>
            </w:pPr>
            <w:r w:rsidRPr="00D14375">
              <w:rPr>
                <w:rFonts w:ascii="Times New Roman" w:eastAsia="Times New Roman" w:hAnsi="Times New Roman" w:cs="Times New Roman"/>
                <w:color w:val="000000" w:themeColor="text1"/>
                <w:sz w:val="20"/>
                <w:szCs w:val="20"/>
              </w:rPr>
              <w:t>Организация бесплатного горячего питания обучающихся, получающих начальное общее образование в муниципальных общеобразовательных организациях</w:t>
            </w:r>
          </w:p>
        </w:tc>
        <w:tc>
          <w:tcPr>
            <w:tcW w:w="406" w:type="pct"/>
            <w:vMerge/>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p>
        </w:tc>
        <w:tc>
          <w:tcPr>
            <w:tcW w:w="177" w:type="pct"/>
            <w:vMerge/>
            <w:vAlign w:val="center"/>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p>
        </w:tc>
        <w:tc>
          <w:tcPr>
            <w:tcW w:w="224" w:type="pct"/>
            <w:vMerge/>
            <w:vAlign w:val="center"/>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p>
        </w:tc>
        <w:tc>
          <w:tcPr>
            <w:tcW w:w="448" w:type="pct"/>
            <w:shd w:val="clear" w:color="auto" w:fill="auto"/>
            <w:vAlign w:val="center"/>
          </w:tcPr>
          <w:p w:rsidR="00E725D9" w:rsidRPr="00A80E14" w:rsidRDefault="00E725D9" w:rsidP="00D14375">
            <w:pPr>
              <w:spacing w:after="0" w:line="240" w:lineRule="auto"/>
              <w:rPr>
                <w:rFonts w:ascii="Times New Roman" w:eastAsia="Times New Roman" w:hAnsi="Times New Roman" w:cs="Times New Roman"/>
                <w:color w:val="000000" w:themeColor="text1"/>
                <w:sz w:val="20"/>
                <w:szCs w:val="20"/>
                <w:lang w:val="en-US"/>
              </w:rPr>
            </w:pPr>
            <w:r w:rsidRPr="00A80E14">
              <w:rPr>
                <w:rFonts w:ascii="Times New Roman" w:eastAsia="Times New Roman" w:hAnsi="Times New Roman" w:cs="Times New Roman"/>
                <w:color w:val="000000" w:themeColor="text1"/>
                <w:sz w:val="20"/>
                <w:szCs w:val="20"/>
              </w:rPr>
              <w:t xml:space="preserve">11 3 01 </w:t>
            </w:r>
            <w:r w:rsidRPr="00A80E14">
              <w:rPr>
                <w:rFonts w:ascii="Times New Roman" w:eastAsia="Times New Roman" w:hAnsi="Times New Roman" w:cs="Times New Roman"/>
                <w:color w:val="000000" w:themeColor="text1"/>
                <w:sz w:val="20"/>
                <w:szCs w:val="20"/>
                <w:lang w:val="en-US"/>
              </w:rPr>
              <w:t>L3040</w:t>
            </w:r>
          </w:p>
        </w:tc>
        <w:tc>
          <w:tcPr>
            <w:tcW w:w="357" w:type="pct"/>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lang w:val="en-US"/>
              </w:rPr>
            </w:pPr>
            <w:r w:rsidRPr="00A80E14">
              <w:rPr>
                <w:rFonts w:ascii="Times New Roman" w:eastAsia="Times New Roman" w:hAnsi="Times New Roman" w:cs="Times New Roman"/>
                <w:color w:val="000000" w:themeColor="text1"/>
                <w:sz w:val="20"/>
                <w:szCs w:val="20"/>
                <w:lang w:val="en-US"/>
              </w:rPr>
              <w:t>19</w:t>
            </w:r>
            <w:r>
              <w:rPr>
                <w:rFonts w:ascii="Times New Roman" w:eastAsia="Times New Roman" w:hAnsi="Times New Roman" w:cs="Times New Roman"/>
                <w:color w:val="000000" w:themeColor="text1"/>
                <w:sz w:val="20"/>
                <w:szCs w:val="20"/>
              </w:rPr>
              <w:t xml:space="preserve"> </w:t>
            </w:r>
            <w:r w:rsidRPr="00A80E14">
              <w:rPr>
                <w:rFonts w:ascii="Times New Roman" w:eastAsia="Times New Roman" w:hAnsi="Times New Roman" w:cs="Times New Roman"/>
                <w:color w:val="000000" w:themeColor="text1"/>
                <w:sz w:val="20"/>
                <w:szCs w:val="20"/>
                <w:lang w:val="en-US"/>
              </w:rPr>
              <w:t>564</w:t>
            </w:r>
            <w:r w:rsidRPr="00A80E14">
              <w:rPr>
                <w:rFonts w:ascii="Times New Roman" w:eastAsia="Times New Roman" w:hAnsi="Times New Roman" w:cs="Times New Roman"/>
                <w:color w:val="000000" w:themeColor="text1"/>
                <w:sz w:val="20"/>
                <w:szCs w:val="20"/>
              </w:rPr>
              <w:t>,</w:t>
            </w:r>
            <w:r w:rsidRPr="00A80E14">
              <w:rPr>
                <w:rFonts w:ascii="Times New Roman" w:eastAsia="Times New Roman" w:hAnsi="Times New Roman" w:cs="Times New Roman"/>
                <w:color w:val="000000" w:themeColor="text1"/>
                <w:sz w:val="20"/>
                <w:szCs w:val="20"/>
                <w:lang w:val="en-US"/>
              </w:rPr>
              <w:t>2</w:t>
            </w:r>
          </w:p>
        </w:tc>
        <w:tc>
          <w:tcPr>
            <w:tcW w:w="357"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lang w:val="en-US"/>
              </w:rPr>
            </w:pPr>
            <w:r w:rsidRPr="00A80E14">
              <w:rPr>
                <w:rFonts w:ascii="Times New Roman" w:eastAsia="Times New Roman" w:hAnsi="Times New Roman" w:cs="Times New Roman"/>
                <w:color w:val="000000" w:themeColor="text1"/>
                <w:sz w:val="20"/>
                <w:szCs w:val="20"/>
                <w:lang w:val="en-US"/>
              </w:rPr>
              <w:t>19</w:t>
            </w:r>
            <w:r>
              <w:rPr>
                <w:rFonts w:ascii="Times New Roman" w:eastAsia="Times New Roman" w:hAnsi="Times New Roman" w:cs="Times New Roman"/>
                <w:color w:val="000000" w:themeColor="text1"/>
                <w:sz w:val="20"/>
                <w:szCs w:val="20"/>
              </w:rPr>
              <w:t xml:space="preserve"> </w:t>
            </w:r>
            <w:r w:rsidRPr="00A80E14">
              <w:rPr>
                <w:rFonts w:ascii="Times New Roman" w:eastAsia="Times New Roman" w:hAnsi="Times New Roman" w:cs="Times New Roman"/>
                <w:color w:val="000000" w:themeColor="text1"/>
                <w:sz w:val="20"/>
                <w:szCs w:val="20"/>
                <w:lang w:val="en-US"/>
              </w:rPr>
              <w:t>564</w:t>
            </w:r>
            <w:r w:rsidRPr="00A80E14">
              <w:rPr>
                <w:rFonts w:ascii="Times New Roman" w:eastAsia="Times New Roman" w:hAnsi="Times New Roman" w:cs="Times New Roman"/>
                <w:color w:val="000000" w:themeColor="text1"/>
                <w:sz w:val="20"/>
                <w:szCs w:val="20"/>
              </w:rPr>
              <w:t>,</w:t>
            </w:r>
            <w:r w:rsidRPr="00A80E14">
              <w:rPr>
                <w:rFonts w:ascii="Times New Roman" w:eastAsia="Times New Roman" w:hAnsi="Times New Roman" w:cs="Times New Roman"/>
                <w:color w:val="000000" w:themeColor="text1"/>
                <w:sz w:val="20"/>
                <w:szCs w:val="20"/>
                <w:lang w:val="en-US"/>
              </w:rPr>
              <w:t>2</w:t>
            </w:r>
          </w:p>
        </w:tc>
        <w:tc>
          <w:tcPr>
            <w:tcW w:w="406"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lang w:val="en-US"/>
              </w:rPr>
            </w:pPr>
            <w:r w:rsidRPr="00A80E14">
              <w:rPr>
                <w:rFonts w:ascii="Times New Roman" w:eastAsia="Times New Roman" w:hAnsi="Times New Roman" w:cs="Times New Roman"/>
                <w:color w:val="000000" w:themeColor="text1"/>
                <w:sz w:val="20"/>
                <w:szCs w:val="20"/>
                <w:lang w:val="en-US"/>
              </w:rPr>
              <w:t>19</w:t>
            </w:r>
            <w:r>
              <w:rPr>
                <w:rFonts w:ascii="Times New Roman" w:eastAsia="Times New Roman" w:hAnsi="Times New Roman" w:cs="Times New Roman"/>
                <w:color w:val="000000" w:themeColor="text1"/>
                <w:sz w:val="20"/>
                <w:szCs w:val="20"/>
              </w:rPr>
              <w:t xml:space="preserve"> </w:t>
            </w:r>
            <w:r w:rsidRPr="00A80E14">
              <w:rPr>
                <w:rFonts w:ascii="Times New Roman" w:eastAsia="Times New Roman" w:hAnsi="Times New Roman" w:cs="Times New Roman"/>
                <w:color w:val="000000" w:themeColor="text1"/>
                <w:sz w:val="20"/>
                <w:szCs w:val="20"/>
                <w:lang w:val="en-US"/>
              </w:rPr>
              <w:t>564</w:t>
            </w:r>
            <w:r w:rsidRPr="00A80E14">
              <w:rPr>
                <w:rFonts w:ascii="Times New Roman" w:eastAsia="Times New Roman" w:hAnsi="Times New Roman" w:cs="Times New Roman"/>
                <w:color w:val="000000" w:themeColor="text1"/>
                <w:sz w:val="20"/>
                <w:szCs w:val="20"/>
              </w:rPr>
              <w:t>,</w:t>
            </w:r>
            <w:r w:rsidRPr="00A80E14">
              <w:rPr>
                <w:rFonts w:ascii="Times New Roman" w:eastAsia="Times New Roman" w:hAnsi="Times New Roman" w:cs="Times New Roman"/>
                <w:color w:val="000000" w:themeColor="text1"/>
                <w:sz w:val="20"/>
                <w:szCs w:val="20"/>
                <w:lang w:val="en-US"/>
              </w:rPr>
              <w:t>2</w:t>
            </w:r>
          </w:p>
        </w:tc>
        <w:tc>
          <w:tcPr>
            <w:tcW w:w="366"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lang w:val="en-US"/>
              </w:rPr>
            </w:pPr>
            <w:r w:rsidRPr="00A80E14">
              <w:rPr>
                <w:rFonts w:ascii="Times New Roman" w:eastAsia="Times New Roman" w:hAnsi="Times New Roman" w:cs="Times New Roman"/>
                <w:color w:val="000000" w:themeColor="text1"/>
                <w:sz w:val="20"/>
                <w:szCs w:val="20"/>
                <w:lang w:val="en-US"/>
              </w:rPr>
              <w:t>19</w:t>
            </w:r>
            <w:r>
              <w:rPr>
                <w:rFonts w:ascii="Times New Roman" w:eastAsia="Times New Roman" w:hAnsi="Times New Roman" w:cs="Times New Roman"/>
                <w:color w:val="000000" w:themeColor="text1"/>
                <w:sz w:val="20"/>
                <w:szCs w:val="20"/>
              </w:rPr>
              <w:t xml:space="preserve"> </w:t>
            </w:r>
            <w:r w:rsidRPr="00A80E14">
              <w:rPr>
                <w:rFonts w:ascii="Times New Roman" w:eastAsia="Times New Roman" w:hAnsi="Times New Roman" w:cs="Times New Roman"/>
                <w:color w:val="000000" w:themeColor="text1"/>
                <w:sz w:val="20"/>
                <w:szCs w:val="20"/>
                <w:lang w:val="en-US"/>
              </w:rPr>
              <w:t>564</w:t>
            </w:r>
            <w:r w:rsidRPr="00A80E14">
              <w:rPr>
                <w:rFonts w:ascii="Times New Roman" w:eastAsia="Times New Roman" w:hAnsi="Times New Roman" w:cs="Times New Roman"/>
                <w:color w:val="000000" w:themeColor="text1"/>
                <w:sz w:val="20"/>
                <w:szCs w:val="20"/>
              </w:rPr>
              <w:t>,</w:t>
            </w:r>
            <w:r w:rsidRPr="00A80E14">
              <w:rPr>
                <w:rFonts w:ascii="Times New Roman" w:eastAsia="Times New Roman" w:hAnsi="Times New Roman" w:cs="Times New Roman"/>
                <w:color w:val="000000" w:themeColor="text1"/>
                <w:sz w:val="20"/>
                <w:szCs w:val="20"/>
                <w:lang w:val="en-US"/>
              </w:rPr>
              <w:t>2</w:t>
            </w:r>
          </w:p>
        </w:tc>
        <w:tc>
          <w:tcPr>
            <w:tcW w:w="351" w:type="pct"/>
            <w:shd w:val="clear" w:color="auto" w:fill="auto"/>
            <w:vAlign w:val="center"/>
          </w:tcPr>
          <w:p w:rsidR="00E725D9" w:rsidRPr="00A80E14" w:rsidRDefault="00E725D9" w:rsidP="0087572E">
            <w:pPr>
              <w:spacing w:after="0" w:line="240" w:lineRule="auto"/>
              <w:jc w:val="center"/>
              <w:rPr>
                <w:rFonts w:ascii="Times New Roman" w:eastAsia="Times New Roman" w:hAnsi="Times New Roman" w:cs="Times New Roman"/>
                <w:color w:val="000000" w:themeColor="text1"/>
                <w:sz w:val="20"/>
                <w:szCs w:val="20"/>
                <w:lang w:val="en-US"/>
              </w:rPr>
            </w:pPr>
            <w:r w:rsidRPr="00A80E14">
              <w:rPr>
                <w:rFonts w:ascii="Times New Roman" w:eastAsia="Times New Roman" w:hAnsi="Times New Roman" w:cs="Times New Roman"/>
                <w:color w:val="000000" w:themeColor="text1"/>
                <w:sz w:val="20"/>
                <w:szCs w:val="20"/>
                <w:lang w:val="en-US"/>
              </w:rPr>
              <w:t>19</w:t>
            </w:r>
            <w:r>
              <w:rPr>
                <w:rFonts w:ascii="Times New Roman" w:eastAsia="Times New Roman" w:hAnsi="Times New Roman" w:cs="Times New Roman"/>
                <w:color w:val="000000" w:themeColor="text1"/>
                <w:sz w:val="20"/>
                <w:szCs w:val="20"/>
              </w:rPr>
              <w:t xml:space="preserve"> </w:t>
            </w:r>
            <w:r w:rsidRPr="00A80E14">
              <w:rPr>
                <w:rFonts w:ascii="Times New Roman" w:eastAsia="Times New Roman" w:hAnsi="Times New Roman" w:cs="Times New Roman"/>
                <w:color w:val="000000" w:themeColor="text1"/>
                <w:sz w:val="20"/>
                <w:szCs w:val="20"/>
                <w:lang w:val="en-US"/>
              </w:rPr>
              <w:t>564</w:t>
            </w:r>
            <w:r w:rsidRPr="00A80E14">
              <w:rPr>
                <w:rFonts w:ascii="Times New Roman" w:eastAsia="Times New Roman" w:hAnsi="Times New Roman" w:cs="Times New Roman"/>
                <w:color w:val="000000" w:themeColor="text1"/>
                <w:sz w:val="20"/>
                <w:szCs w:val="20"/>
              </w:rPr>
              <w:t>,</w:t>
            </w:r>
            <w:r w:rsidRPr="00A80E14">
              <w:rPr>
                <w:rFonts w:ascii="Times New Roman" w:eastAsia="Times New Roman" w:hAnsi="Times New Roman" w:cs="Times New Roman"/>
                <w:color w:val="000000" w:themeColor="text1"/>
                <w:sz w:val="20"/>
                <w:szCs w:val="20"/>
                <w:lang w:val="en-US"/>
              </w:rPr>
              <w:t>2</w:t>
            </w:r>
          </w:p>
        </w:tc>
        <w:tc>
          <w:tcPr>
            <w:tcW w:w="360" w:type="pct"/>
            <w:shd w:val="clear" w:color="auto" w:fill="auto"/>
            <w:vAlign w:val="center"/>
          </w:tcPr>
          <w:p w:rsidR="00E725D9" w:rsidRPr="00A80E14" w:rsidRDefault="00E725D9" w:rsidP="00D14375">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19 564,2</w:t>
            </w:r>
          </w:p>
        </w:tc>
      </w:tr>
      <w:tr w:rsidR="00E725D9" w:rsidRPr="00C1535C" w:rsidTr="004510BF">
        <w:trPr>
          <w:trHeight w:val="731"/>
        </w:trPr>
        <w:tc>
          <w:tcPr>
            <w:tcW w:w="118" w:type="pct"/>
            <w:vMerge/>
            <w:vAlign w:val="center"/>
          </w:tcPr>
          <w:p w:rsidR="00E725D9" w:rsidRPr="00C1535C" w:rsidRDefault="00E725D9" w:rsidP="006A3848">
            <w:pPr>
              <w:spacing w:after="0" w:line="240" w:lineRule="auto"/>
              <w:rPr>
                <w:rFonts w:ascii="Calibri" w:eastAsia="Times New Roman" w:hAnsi="Calibri" w:cs="Calibri"/>
                <w:color w:val="FF0000"/>
                <w:sz w:val="20"/>
                <w:szCs w:val="20"/>
              </w:rPr>
            </w:pPr>
          </w:p>
        </w:tc>
        <w:tc>
          <w:tcPr>
            <w:tcW w:w="536" w:type="pct"/>
            <w:vMerge/>
          </w:tcPr>
          <w:p w:rsidR="00E725D9" w:rsidRPr="00C1535C" w:rsidRDefault="00E725D9" w:rsidP="00B502D5">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E725D9" w:rsidRPr="00D14375" w:rsidRDefault="00E725D9" w:rsidP="005C19CE">
            <w:pPr>
              <w:spacing w:line="240" w:lineRule="auto"/>
              <w:rPr>
                <w:rFonts w:ascii="Times New Roman" w:hAnsi="Times New Roman" w:cs="Times New Roman"/>
                <w:color w:val="000000" w:themeColor="text1"/>
                <w:sz w:val="20"/>
                <w:szCs w:val="20"/>
              </w:rPr>
            </w:pPr>
            <w:r w:rsidRPr="00D14375">
              <w:rPr>
                <w:rFonts w:ascii="Times New Roman" w:eastAsia="Times New Roman" w:hAnsi="Times New Roman" w:cs="Times New Roman"/>
                <w:color w:val="000000" w:themeColor="text1"/>
                <w:sz w:val="20"/>
                <w:szCs w:val="20"/>
              </w:rPr>
              <w:t xml:space="preserve">Организация горячего питания детей и подростков в лагерях дневного пребывания </w:t>
            </w:r>
          </w:p>
        </w:tc>
        <w:tc>
          <w:tcPr>
            <w:tcW w:w="406" w:type="pct"/>
            <w:vMerge/>
          </w:tcPr>
          <w:p w:rsidR="00E725D9" w:rsidRPr="00A80E14" w:rsidRDefault="00E725D9" w:rsidP="00B502D5">
            <w:pPr>
              <w:jc w:val="center"/>
              <w:rPr>
                <w:rFonts w:ascii="Times New Roman" w:hAnsi="Times New Roman" w:cs="Times New Roman"/>
                <w:color w:val="000000" w:themeColor="text1"/>
                <w:sz w:val="20"/>
                <w:szCs w:val="20"/>
              </w:rPr>
            </w:pPr>
          </w:p>
        </w:tc>
        <w:tc>
          <w:tcPr>
            <w:tcW w:w="177" w:type="pct"/>
            <w:vMerge/>
            <w:vAlign w:val="center"/>
          </w:tcPr>
          <w:p w:rsidR="00E725D9" w:rsidRPr="00A80E14" w:rsidRDefault="00E725D9" w:rsidP="00B502D5">
            <w:pPr>
              <w:rPr>
                <w:rFonts w:ascii="Times New Roman" w:hAnsi="Times New Roman" w:cs="Times New Roman"/>
                <w:color w:val="000000" w:themeColor="text1"/>
                <w:sz w:val="20"/>
                <w:szCs w:val="20"/>
              </w:rPr>
            </w:pPr>
          </w:p>
        </w:tc>
        <w:tc>
          <w:tcPr>
            <w:tcW w:w="224" w:type="pct"/>
            <w:vAlign w:val="center"/>
          </w:tcPr>
          <w:p w:rsidR="00E725D9" w:rsidRPr="00A80E14" w:rsidRDefault="00E725D9" w:rsidP="004510BF">
            <w:pPr>
              <w:jc w:val="center"/>
              <w:rPr>
                <w:rFonts w:ascii="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0707</w:t>
            </w:r>
          </w:p>
        </w:tc>
        <w:tc>
          <w:tcPr>
            <w:tcW w:w="448" w:type="pct"/>
            <w:shd w:val="clear" w:color="auto" w:fill="auto"/>
            <w:vAlign w:val="center"/>
          </w:tcPr>
          <w:p w:rsidR="00E725D9" w:rsidRPr="00A80E14" w:rsidRDefault="00E725D9" w:rsidP="004510BF">
            <w:pPr>
              <w:jc w:val="center"/>
              <w:rPr>
                <w:rFonts w:ascii="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11 3 01 20330</w:t>
            </w:r>
          </w:p>
        </w:tc>
        <w:tc>
          <w:tcPr>
            <w:tcW w:w="357" w:type="pct"/>
            <w:vAlign w:val="center"/>
          </w:tcPr>
          <w:p w:rsidR="00E725D9" w:rsidRPr="00A80E14" w:rsidRDefault="00E725D9" w:rsidP="004510BF">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1977,0</w:t>
            </w:r>
          </w:p>
        </w:tc>
        <w:tc>
          <w:tcPr>
            <w:tcW w:w="357" w:type="pct"/>
            <w:shd w:val="clear" w:color="auto" w:fill="auto"/>
            <w:vAlign w:val="center"/>
          </w:tcPr>
          <w:p w:rsidR="00E725D9" w:rsidRPr="00A80E14" w:rsidRDefault="00E725D9" w:rsidP="004510BF">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1977,0</w:t>
            </w:r>
          </w:p>
        </w:tc>
        <w:tc>
          <w:tcPr>
            <w:tcW w:w="406" w:type="pct"/>
            <w:shd w:val="clear" w:color="auto" w:fill="auto"/>
            <w:vAlign w:val="center"/>
          </w:tcPr>
          <w:p w:rsidR="00E725D9" w:rsidRPr="00A80E14" w:rsidRDefault="00E725D9" w:rsidP="004510BF">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1977,0</w:t>
            </w:r>
          </w:p>
        </w:tc>
        <w:tc>
          <w:tcPr>
            <w:tcW w:w="366" w:type="pct"/>
            <w:shd w:val="clear" w:color="auto" w:fill="auto"/>
            <w:vAlign w:val="center"/>
          </w:tcPr>
          <w:p w:rsidR="00E725D9" w:rsidRPr="00A80E14" w:rsidRDefault="00E725D9" w:rsidP="004510BF">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1977,0</w:t>
            </w:r>
          </w:p>
        </w:tc>
        <w:tc>
          <w:tcPr>
            <w:tcW w:w="351" w:type="pct"/>
            <w:shd w:val="clear" w:color="auto" w:fill="auto"/>
            <w:vAlign w:val="center"/>
          </w:tcPr>
          <w:p w:rsidR="00E725D9" w:rsidRPr="00A80E14" w:rsidRDefault="00E725D9" w:rsidP="004510BF">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1 977,0</w:t>
            </w:r>
          </w:p>
        </w:tc>
        <w:tc>
          <w:tcPr>
            <w:tcW w:w="360" w:type="pct"/>
            <w:shd w:val="clear" w:color="auto" w:fill="auto"/>
            <w:vAlign w:val="center"/>
          </w:tcPr>
          <w:p w:rsidR="00E725D9" w:rsidRPr="00A80E14" w:rsidRDefault="00E725D9" w:rsidP="004510BF">
            <w:pPr>
              <w:spacing w:after="0" w:line="240" w:lineRule="auto"/>
              <w:jc w:val="center"/>
              <w:rPr>
                <w:rFonts w:ascii="Times New Roman" w:eastAsia="Times New Roman" w:hAnsi="Times New Roman" w:cs="Times New Roman"/>
                <w:color w:val="000000" w:themeColor="text1"/>
                <w:sz w:val="20"/>
                <w:szCs w:val="20"/>
              </w:rPr>
            </w:pPr>
            <w:r w:rsidRPr="00A80E14">
              <w:rPr>
                <w:rFonts w:ascii="Times New Roman" w:eastAsia="Times New Roman" w:hAnsi="Times New Roman" w:cs="Times New Roman"/>
                <w:color w:val="000000" w:themeColor="text1"/>
                <w:sz w:val="20"/>
                <w:szCs w:val="20"/>
              </w:rPr>
              <w:t>1 977,0</w:t>
            </w:r>
          </w:p>
        </w:tc>
      </w:tr>
      <w:tr w:rsidR="00D14375" w:rsidRPr="00336A78" w:rsidTr="00D14375">
        <w:trPr>
          <w:trHeight w:val="315"/>
        </w:trPr>
        <w:tc>
          <w:tcPr>
            <w:tcW w:w="118" w:type="pct"/>
            <w:vMerge w:val="restart"/>
            <w:shd w:val="clear" w:color="auto" w:fill="auto"/>
            <w:noWrap/>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5.</w:t>
            </w:r>
          </w:p>
        </w:tc>
        <w:tc>
          <w:tcPr>
            <w:tcW w:w="536" w:type="pct"/>
            <w:vMerge w:val="restart"/>
            <w:shd w:val="clear" w:color="auto" w:fill="auto"/>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Подпрограмма 4</w:t>
            </w:r>
          </w:p>
        </w:tc>
        <w:tc>
          <w:tcPr>
            <w:tcW w:w="894" w:type="pct"/>
            <w:vMerge w:val="restart"/>
            <w:shd w:val="clear" w:color="auto" w:fill="auto"/>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«Организация и осуществление деятельности по опеке и попечительству над несовершеннолетними на территории города Бузулука»</w:t>
            </w:r>
          </w:p>
        </w:tc>
        <w:tc>
          <w:tcPr>
            <w:tcW w:w="40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всего:</w:t>
            </w:r>
          </w:p>
        </w:tc>
        <w:tc>
          <w:tcPr>
            <w:tcW w:w="177"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224"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357" w:type="pct"/>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14 153,4</w:t>
            </w:r>
          </w:p>
        </w:tc>
        <w:tc>
          <w:tcPr>
            <w:tcW w:w="357"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40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36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351"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360"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r>
      <w:tr w:rsidR="00D14375" w:rsidRPr="00336A78" w:rsidTr="00D14375">
        <w:trPr>
          <w:trHeight w:val="914"/>
        </w:trPr>
        <w:tc>
          <w:tcPr>
            <w:tcW w:w="118" w:type="pct"/>
            <w:vMerge/>
            <w:vAlign w:val="center"/>
            <w:hideMark/>
          </w:tcPr>
          <w:p w:rsidR="00D14375" w:rsidRPr="00336A78" w:rsidRDefault="00D14375" w:rsidP="006A3848">
            <w:pPr>
              <w:spacing w:after="0" w:line="240" w:lineRule="auto"/>
              <w:rPr>
                <w:rFonts w:ascii="Calibri" w:eastAsia="Times New Roman" w:hAnsi="Calibri" w:cs="Calibri"/>
                <w:color w:val="000000" w:themeColor="text1"/>
                <w:sz w:val="20"/>
                <w:szCs w:val="20"/>
              </w:rPr>
            </w:pPr>
          </w:p>
        </w:tc>
        <w:tc>
          <w:tcPr>
            <w:tcW w:w="536" w:type="pct"/>
            <w:vMerge/>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894" w:type="pct"/>
            <w:vMerge/>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40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УО</w:t>
            </w:r>
          </w:p>
        </w:tc>
        <w:tc>
          <w:tcPr>
            <w:tcW w:w="177"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11 4 00 00000</w:t>
            </w:r>
          </w:p>
        </w:tc>
        <w:tc>
          <w:tcPr>
            <w:tcW w:w="357" w:type="pct"/>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14 153,4</w:t>
            </w:r>
          </w:p>
        </w:tc>
        <w:tc>
          <w:tcPr>
            <w:tcW w:w="357"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40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36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351"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360"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r>
      <w:tr w:rsidR="00D14375" w:rsidRPr="00336A78" w:rsidTr="00D14375">
        <w:trPr>
          <w:trHeight w:val="1441"/>
        </w:trPr>
        <w:tc>
          <w:tcPr>
            <w:tcW w:w="118" w:type="pct"/>
            <w:vMerge/>
            <w:vAlign w:val="center"/>
            <w:hideMark/>
          </w:tcPr>
          <w:p w:rsidR="00D14375" w:rsidRPr="00336A78" w:rsidRDefault="00D14375" w:rsidP="006A3848">
            <w:pPr>
              <w:spacing w:after="0" w:line="240" w:lineRule="auto"/>
              <w:rPr>
                <w:rFonts w:ascii="Calibri" w:eastAsia="Times New Roman" w:hAnsi="Calibri" w:cs="Calibri"/>
                <w:color w:val="FF0000"/>
                <w:sz w:val="20"/>
                <w:szCs w:val="20"/>
              </w:rPr>
            </w:pPr>
          </w:p>
        </w:tc>
        <w:tc>
          <w:tcPr>
            <w:tcW w:w="536" w:type="pct"/>
            <w:vMerge w:val="restart"/>
            <w:shd w:val="clear" w:color="auto" w:fill="auto"/>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Основное мероприятие 1</w:t>
            </w:r>
          </w:p>
        </w:tc>
        <w:tc>
          <w:tcPr>
            <w:tcW w:w="894" w:type="pct"/>
            <w:shd w:val="clear" w:color="auto" w:fill="auto"/>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«Выполнение государственных полномочий по организации и осуществлению деятельности по опеке и попечительству над несовершеннолетними»</w:t>
            </w:r>
          </w:p>
        </w:tc>
        <w:tc>
          <w:tcPr>
            <w:tcW w:w="406" w:type="pct"/>
            <w:vMerge w:val="restart"/>
            <w:shd w:val="clear" w:color="auto" w:fill="auto"/>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УО</w:t>
            </w:r>
          </w:p>
        </w:tc>
        <w:tc>
          <w:tcPr>
            <w:tcW w:w="177" w:type="pct"/>
            <w:vMerge w:val="restar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038</w:t>
            </w:r>
          </w:p>
        </w:tc>
        <w:tc>
          <w:tcPr>
            <w:tcW w:w="224"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Х</w:t>
            </w:r>
          </w:p>
        </w:tc>
        <w:tc>
          <w:tcPr>
            <w:tcW w:w="448" w:type="pct"/>
            <w:shd w:val="clear" w:color="auto" w:fill="auto"/>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11 4 01 00000</w:t>
            </w:r>
          </w:p>
        </w:tc>
        <w:tc>
          <w:tcPr>
            <w:tcW w:w="357" w:type="pct"/>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14 153,4</w:t>
            </w:r>
          </w:p>
        </w:tc>
        <w:tc>
          <w:tcPr>
            <w:tcW w:w="357"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40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36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351"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c>
          <w:tcPr>
            <w:tcW w:w="360"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14 164,8</w:t>
            </w:r>
          </w:p>
        </w:tc>
      </w:tr>
      <w:tr w:rsidR="00D14375" w:rsidRPr="00336A78" w:rsidTr="00D14375">
        <w:trPr>
          <w:trHeight w:val="1121"/>
        </w:trPr>
        <w:tc>
          <w:tcPr>
            <w:tcW w:w="118" w:type="pct"/>
            <w:vMerge/>
            <w:vAlign w:val="center"/>
          </w:tcPr>
          <w:p w:rsidR="00D14375" w:rsidRPr="00336A78" w:rsidRDefault="00D14375" w:rsidP="006A3848">
            <w:pPr>
              <w:spacing w:after="0" w:line="240" w:lineRule="auto"/>
              <w:rPr>
                <w:rFonts w:ascii="Calibri" w:eastAsia="Times New Roman" w:hAnsi="Calibri" w:cs="Calibri"/>
                <w:color w:val="FF0000"/>
                <w:sz w:val="20"/>
                <w:szCs w:val="20"/>
              </w:rPr>
            </w:pPr>
          </w:p>
        </w:tc>
        <w:tc>
          <w:tcPr>
            <w:tcW w:w="536" w:type="pct"/>
            <w:vMerge/>
            <w:shd w:val="clear" w:color="auto" w:fill="auto"/>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Выплата единовременного пособия при всех формах устройства детей, лишенных родительского попечения, в семью</w:t>
            </w:r>
          </w:p>
        </w:tc>
        <w:tc>
          <w:tcPr>
            <w:tcW w:w="406" w:type="pct"/>
            <w:vMerge/>
            <w:shd w:val="clear" w:color="auto" w:fill="auto"/>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p>
        </w:tc>
        <w:tc>
          <w:tcPr>
            <w:tcW w:w="177" w:type="pct"/>
            <w:vMerge/>
            <w:shd w:val="clear" w:color="auto" w:fill="auto"/>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p>
        </w:tc>
        <w:tc>
          <w:tcPr>
            <w:tcW w:w="224" w:type="pct"/>
            <w:shd w:val="clear" w:color="auto" w:fill="auto"/>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1004</w:t>
            </w:r>
          </w:p>
        </w:tc>
        <w:tc>
          <w:tcPr>
            <w:tcW w:w="448" w:type="pct"/>
            <w:shd w:val="clear" w:color="auto" w:fill="auto"/>
            <w:vAlign w:val="center"/>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11 4 01 52600</w:t>
            </w:r>
          </w:p>
        </w:tc>
        <w:tc>
          <w:tcPr>
            <w:tcW w:w="357" w:type="pct"/>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284,9</w:t>
            </w:r>
          </w:p>
        </w:tc>
        <w:tc>
          <w:tcPr>
            <w:tcW w:w="357" w:type="pct"/>
            <w:shd w:val="clear" w:color="auto" w:fill="auto"/>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296,3</w:t>
            </w:r>
          </w:p>
        </w:tc>
        <w:tc>
          <w:tcPr>
            <w:tcW w:w="406" w:type="pct"/>
            <w:shd w:val="clear" w:color="auto" w:fill="auto"/>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296,3</w:t>
            </w:r>
          </w:p>
        </w:tc>
        <w:tc>
          <w:tcPr>
            <w:tcW w:w="366" w:type="pct"/>
            <w:shd w:val="clear" w:color="auto" w:fill="auto"/>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296,3</w:t>
            </w:r>
          </w:p>
        </w:tc>
        <w:tc>
          <w:tcPr>
            <w:tcW w:w="351" w:type="pct"/>
            <w:shd w:val="clear" w:color="auto" w:fill="auto"/>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296,3</w:t>
            </w:r>
          </w:p>
        </w:tc>
        <w:tc>
          <w:tcPr>
            <w:tcW w:w="360" w:type="pct"/>
            <w:shd w:val="clear" w:color="auto" w:fill="auto"/>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 xml:space="preserve"> 296,3</w:t>
            </w:r>
          </w:p>
        </w:tc>
      </w:tr>
      <w:tr w:rsidR="00D14375" w:rsidRPr="00336A78" w:rsidTr="00D14375">
        <w:trPr>
          <w:trHeight w:val="1237"/>
        </w:trPr>
        <w:tc>
          <w:tcPr>
            <w:tcW w:w="118" w:type="pct"/>
            <w:vMerge/>
            <w:vAlign w:val="center"/>
            <w:hideMark/>
          </w:tcPr>
          <w:p w:rsidR="00D14375" w:rsidRPr="00336A78" w:rsidRDefault="00D14375" w:rsidP="006A3848">
            <w:pPr>
              <w:spacing w:after="0" w:line="240" w:lineRule="auto"/>
              <w:rPr>
                <w:rFonts w:ascii="Calibri" w:eastAsia="Times New Roman" w:hAnsi="Calibri" w:cs="Calibri"/>
                <w:color w:val="FF0000"/>
                <w:sz w:val="20"/>
                <w:szCs w:val="20"/>
              </w:rPr>
            </w:pPr>
          </w:p>
        </w:tc>
        <w:tc>
          <w:tcPr>
            <w:tcW w:w="536" w:type="pct"/>
            <w:vMerge/>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894" w:type="pct"/>
            <w:shd w:val="clear" w:color="auto" w:fill="auto"/>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Осуществление переданных полномочий по организации и осуществлению деятельности по опеке и попечительству над несовершеннолетними</w:t>
            </w:r>
          </w:p>
        </w:tc>
        <w:tc>
          <w:tcPr>
            <w:tcW w:w="406" w:type="pct"/>
            <w:vMerge/>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224"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1004</w:t>
            </w:r>
          </w:p>
        </w:tc>
        <w:tc>
          <w:tcPr>
            <w:tcW w:w="448" w:type="pct"/>
            <w:shd w:val="clear" w:color="auto" w:fill="auto"/>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11 4 01 80954</w:t>
            </w:r>
          </w:p>
        </w:tc>
        <w:tc>
          <w:tcPr>
            <w:tcW w:w="357" w:type="pct"/>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1409,3</w:t>
            </w:r>
          </w:p>
        </w:tc>
        <w:tc>
          <w:tcPr>
            <w:tcW w:w="357"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1 409,3</w:t>
            </w:r>
          </w:p>
        </w:tc>
        <w:tc>
          <w:tcPr>
            <w:tcW w:w="40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1 409,3</w:t>
            </w:r>
          </w:p>
        </w:tc>
        <w:tc>
          <w:tcPr>
            <w:tcW w:w="36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1 409,3</w:t>
            </w:r>
          </w:p>
        </w:tc>
        <w:tc>
          <w:tcPr>
            <w:tcW w:w="351"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1 409,3</w:t>
            </w:r>
          </w:p>
        </w:tc>
        <w:tc>
          <w:tcPr>
            <w:tcW w:w="360"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1 409,3</w:t>
            </w:r>
          </w:p>
        </w:tc>
      </w:tr>
      <w:tr w:rsidR="00D14375" w:rsidRPr="00336A78" w:rsidTr="00D14375">
        <w:trPr>
          <w:trHeight w:val="702"/>
        </w:trPr>
        <w:tc>
          <w:tcPr>
            <w:tcW w:w="118" w:type="pct"/>
            <w:vMerge/>
            <w:vAlign w:val="center"/>
            <w:hideMark/>
          </w:tcPr>
          <w:p w:rsidR="00D14375" w:rsidRPr="00336A78" w:rsidRDefault="00D14375" w:rsidP="006A3848">
            <w:pPr>
              <w:spacing w:after="0" w:line="240" w:lineRule="auto"/>
              <w:rPr>
                <w:rFonts w:ascii="Calibri" w:eastAsia="Times New Roman" w:hAnsi="Calibri" w:cs="Calibri"/>
                <w:color w:val="FF0000"/>
                <w:sz w:val="20"/>
                <w:szCs w:val="20"/>
              </w:rPr>
            </w:pPr>
          </w:p>
        </w:tc>
        <w:tc>
          <w:tcPr>
            <w:tcW w:w="536" w:type="pct"/>
            <w:vMerge/>
            <w:hideMark/>
          </w:tcPr>
          <w:p w:rsidR="00D14375" w:rsidRPr="00336A78" w:rsidRDefault="00D14375" w:rsidP="006A3848">
            <w:pPr>
              <w:spacing w:after="0" w:line="240" w:lineRule="auto"/>
              <w:rPr>
                <w:rFonts w:ascii="Times New Roman" w:eastAsia="Times New Roman" w:hAnsi="Times New Roman" w:cs="Times New Roman"/>
                <w:color w:val="FF0000"/>
                <w:sz w:val="20"/>
                <w:szCs w:val="20"/>
              </w:rPr>
            </w:pPr>
          </w:p>
        </w:tc>
        <w:tc>
          <w:tcPr>
            <w:tcW w:w="894" w:type="pct"/>
            <w:shd w:val="clear" w:color="auto" w:fill="auto"/>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Осуществление переданных полномочий по содержанию ребенка в семье опекуна</w:t>
            </w:r>
          </w:p>
        </w:tc>
        <w:tc>
          <w:tcPr>
            <w:tcW w:w="406" w:type="pct"/>
            <w:vMerge/>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224" w:type="pct"/>
            <w:vMerge w:val="restar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11 4 01 88110</w:t>
            </w:r>
          </w:p>
        </w:tc>
        <w:tc>
          <w:tcPr>
            <w:tcW w:w="357" w:type="pct"/>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9758,9</w:t>
            </w:r>
          </w:p>
        </w:tc>
        <w:tc>
          <w:tcPr>
            <w:tcW w:w="357"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9 758,9</w:t>
            </w:r>
          </w:p>
        </w:tc>
        <w:tc>
          <w:tcPr>
            <w:tcW w:w="40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9 758,9</w:t>
            </w:r>
          </w:p>
        </w:tc>
        <w:tc>
          <w:tcPr>
            <w:tcW w:w="36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9 758,9</w:t>
            </w:r>
          </w:p>
        </w:tc>
        <w:tc>
          <w:tcPr>
            <w:tcW w:w="351"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9 758,9</w:t>
            </w:r>
          </w:p>
        </w:tc>
        <w:tc>
          <w:tcPr>
            <w:tcW w:w="360"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9 758,9</w:t>
            </w:r>
          </w:p>
        </w:tc>
      </w:tr>
      <w:tr w:rsidR="00D14375" w:rsidRPr="00336A78" w:rsidTr="00D14375">
        <w:trPr>
          <w:trHeight w:val="75"/>
        </w:trPr>
        <w:tc>
          <w:tcPr>
            <w:tcW w:w="118" w:type="pct"/>
            <w:vMerge/>
            <w:vAlign w:val="center"/>
            <w:hideMark/>
          </w:tcPr>
          <w:p w:rsidR="00D14375" w:rsidRPr="00336A78" w:rsidRDefault="00D14375" w:rsidP="006A3848">
            <w:pPr>
              <w:spacing w:after="0" w:line="240" w:lineRule="auto"/>
              <w:rPr>
                <w:rFonts w:ascii="Calibri" w:eastAsia="Times New Roman" w:hAnsi="Calibri" w:cs="Calibri"/>
                <w:color w:val="FF0000"/>
                <w:sz w:val="20"/>
                <w:szCs w:val="20"/>
              </w:rPr>
            </w:pPr>
          </w:p>
        </w:tc>
        <w:tc>
          <w:tcPr>
            <w:tcW w:w="536" w:type="pct"/>
            <w:vMerge/>
            <w:hideMark/>
          </w:tcPr>
          <w:p w:rsidR="00D14375" w:rsidRPr="00336A78" w:rsidRDefault="00D14375" w:rsidP="006A3848">
            <w:pPr>
              <w:spacing w:after="0" w:line="240" w:lineRule="auto"/>
              <w:rPr>
                <w:rFonts w:ascii="Times New Roman" w:eastAsia="Times New Roman" w:hAnsi="Times New Roman" w:cs="Times New Roman"/>
                <w:color w:val="FF0000"/>
                <w:sz w:val="20"/>
                <w:szCs w:val="20"/>
              </w:rPr>
            </w:pPr>
          </w:p>
        </w:tc>
        <w:tc>
          <w:tcPr>
            <w:tcW w:w="894" w:type="pct"/>
            <w:shd w:val="clear" w:color="auto" w:fill="auto"/>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Осуществление переданных полномочий по содержанию ребенка в приемной семье, а также выплате вознаграждения, причитающегося приемному родителю</w:t>
            </w:r>
          </w:p>
        </w:tc>
        <w:tc>
          <w:tcPr>
            <w:tcW w:w="406" w:type="pct"/>
            <w:vMerge/>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177" w:type="pct"/>
            <w:vMerge/>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p>
        </w:tc>
        <w:tc>
          <w:tcPr>
            <w:tcW w:w="224" w:type="pct"/>
            <w:vMerge/>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p>
        </w:tc>
        <w:tc>
          <w:tcPr>
            <w:tcW w:w="448" w:type="pct"/>
            <w:shd w:val="clear" w:color="auto" w:fill="auto"/>
            <w:vAlign w:val="center"/>
            <w:hideMark/>
          </w:tcPr>
          <w:p w:rsidR="00D14375" w:rsidRPr="00336A78" w:rsidRDefault="00D14375" w:rsidP="006A3848">
            <w:pPr>
              <w:spacing w:after="0" w:line="240" w:lineRule="auto"/>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11 4 01 88120</w:t>
            </w:r>
          </w:p>
        </w:tc>
        <w:tc>
          <w:tcPr>
            <w:tcW w:w="357" w:type="pct"/>
            <w:vAlign w:val="center"/>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2700,3</w:t>
            </w:r>
          </w:p>
        </w:tc>
        <w:tc>
          <w:tcPr>
            <w:tcW w:w="357"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2 700,3</w:t>
            </w:r>
          </w:p>
        </w:tc>
        <w:tc>
          <w:tcPr>
            <w:tcW w:w="40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2 700,3</w:t>
            </w:r>
          </w:p>
        </w:tc>
        <w:tc>
          <w:tcPr>
            <w:tcW w:w="366"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2 700,3</w:t>
            </w:r>
          </w:p>
        </w:tc>
        <w:tc>
          <w:tcPr>
            <w:tcW w:w="351"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2 700,3</w:t>
            </w:r>
          </w:p>
        </w:tc>
        <w:tc>
          <w:tcPr>
            <w:tcW w:w="360" w:type="pct"/>
            <w:shd w:val="clear" w:color="auto" w:fill="auto"/>
            <w:vAlign w:val="center"/>
            <w:hideMark/>
          </w:tcPr>
          <w:p w:rsidR="00D14375" w:rsidRPr="00336A78" w:rsidRDefault="00D14375" w:rsidP="006A3848">
            <w:pPr>
              <w:spacing w:after="0" w:line="240" w:lineRule="auto"/>
              <w:jc w:val="center"/>
              <w:rPr>
                <w:rFonts w:ascii="Times New Roman" w:eastAsia="Times New Roman" w:hAnsi="Times New Roman" w:cs="Times New Roman"/>
                <w:color w:val="000000" w:themeColor="text1"/>
                <w:sz w:val="20"/>
                <w:szCs w:val="20"/>
              </w:rPr>
            </w:pPr>
            <w:r w:rsidRPr="00336A78">
              <w:rPr>
                <w:rFonts w:ascii="Times New Roman" w:eastAsia="Times New Roman" w:hAnsi="Times New Roman" w:cs="Times New Roman"/>
                <w:color w:val="000000" w:themeColor="text1"/>
                <w:sz w:val="20"/>
                <w:szCs w:val="20"/>
              </w:rPr>
              <w:t>2 700,3</w:t>
            </w: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307"/>
        <w:gridCol w:w="4613"/>
      </w:tblGrid>
      <w:tr w:rsidR="00666440" w:rsidRPr="002B5F00" w:rsidTr="00F45B7E">
        <w:trPr>
          <w:trHeight w:val="1246"/>
        </w:trPr>
        <w:tc>
          <w:tcPr>
            <w:tcW w:w="11307" w:type="dxa"/>
          </w:tcPr>
          <w:p w:rsidR="00666440" w:rsidRDefault="00666440" w:rsidP="006A3848">
            <w:pPr>
              <w:contextualSpacing/>
              <w:jc w:val="right"/>
              <w:rPr>
                <w:rFonts w:ascii="Times New Roman" w:hAnsi="Times New Roman" w:cs="Times New Roman"/>
                <w:color w:val="000000" w:themeColor="text1"/>
                <w:sz w:val="28"/>
              </w:rPr>
            </w:pPr>
          </w:p>
          <w:p w:rsidR="00666440" w:rsidRPr="002B5F00" w:rsidRDefault="00666440" w:rsidP="00F45B7E">
            <w:pPr>
              <w:contextualSpacing/>
              <w:rPr>
                <w:rFonts w:ascii="Times New Roman" w:hAnsi="Times New Roman" w:cs="Times New Roman"/>
                <w:color w:val="000000" w:themeColor="text1"/>
                <w:sz w:val="28"/>
              </w:rPr>
            </w:pPr>
          </w:p>
        </w:tc>
        <w:tc>
          <w:tcPr>
            <w:tcW w:w="4613" w:type="dxa"/>
          </w:tcPr>
          <w:p w:rsidR="00F45B7E" w:rsidRDefault="00F45B7E" w:rsidP="00570E8F">
            <w:pPr>
              <w:contextualSpacing/>
              <w:jc w:val="both"/>
              <w:rPr>
                <w:rFonts w:ascii="Times New Roman" w:eastAsia="Times New Roman" w:hAnsi="Times New Roman" w:cs="Times New Roman"/>
                <w:color w:val="000000" w:themeColor="text1"/>
                <w:sz w:val="28"/>
                <w:szCs w:val="28"/>
              </w:rPr>
            </w:pPr>
          </w:p>
          <w:p w:rsidR="00F45B7E" w:rsidRDefault="00F45B7E" w:rsidP="00570E8F">
            <w:pPr>
              <w:contextualSpacing/>
              <w:jc w:val="both"/>
              <w:rPr>
                <w:rFonts w:ascii="Times New Roman" w:eastAsia="Times New Roman" w:hAnsi="Times New Roman" w:cs="Times New Roman"/>
                <w:color w:val="000000" w:themeColor="text1"/>
                <w:sz w:val="28"/>
                <w:szCs w:val="28"/>
              </w:rPr>
            </w:pPr>
          </w:p>
          <w:p w:rsidR="00F45B7E" w:rsidRDefault="00F45B7E" w:rsidP="00570E8F">
            <w:pPr>
              <w:contextualSpacing/>
              <w:jc w:val="both"/>
              <w:rPr>
                <w:rFonts w:ascii="Times New Roman" w:eastAsia="Times New Roman" w:hAnsi="Times New Roman" w:cs="Times New Roman"/>
                <w:color w:val="000000" w:themeColor="text1"/>
                <w:sz w:val="28"/>
                <w:szCs w:val="28"/>
              </w:rPr>
            </w:pPr>
          </w:p>
          <w:p w:rsidR="00F45B7E" w:rsidRDefault="00F45B7E" w:rsidP="00570E8F">
            <w:pPr>
              <w:contextualSpacing/>
              <w:jc w:val="both"/>
              <w:rPr>
                <w:rFonts w:ascii="Times New Roman" w:eastAsia="Times New Roman" w:hAnsi="Times New Roman" w:cs="Times New Roman"/>
                <w:color w:val="000000" w:themeColor="text1"/>
                <w:sz w:val="28"/>
                <w:szCs w:val="28"/>
              </w:rPr>
            </w:pPr>
          </w:p>
          <w:p w:rsidR="00F45B7E" w:rsidRDefault="00F45B7E" w:rsidP="00570E8F">
            <w:pPr>
              <w:contextualSpacing/>
              <w:jc w:val="both"/>
              <w:rPr>
                <w:rFonts w:ascii="Times New Roman" w:eastAsia="Times New Roman" w:hAnsi="Times New Roman" w:cs="Times New Roman"/>
                <w:color w:val="000000" w:themeColor="text1"/>
                <w:sz w:val="28"/>
                <w:szCs w:val="28"/>
              </w:rPr>
            </w:pPr>
          </w:p>
          <w:p w:rsidR="00570E8F" w:rsidRDefault="00666440" w:rsidP="00F45B7E">
            <w:pPr>
              <w:contextualSpacing/>
              <w:rPr>
                <w:rFonts w:ascii="Times New Roman" w:eastAsia="Times New Roman" w:hAnsi="Times New Roman" w:cs="Times New Roman"/>
                <w:color w:val="000000" w:themeColor="text1"/>
                <w:sz w:val="28"/>
                <w:szCs w:val="28"/>
              </w:rPr>
            </w:pPr>
            <w:r w:rsidRPr="002B5F00">
              <w:rPr>
                <w:rFonts w:ascii="Times New Roman" w:eastAsia="Times New Roman" w:hAnsi="Times New Roman" w:cs="Times New Roman"/>
                <w:color w:val="000000" w:themeColor="text1"/>
                <w:sz w:val="28"/>
                <w:szCs w:val="28"/>
              </w:rPr>
              <w:t xml:space="preserve">Приложение № </w:t>
            </w:r>
            <w:r w:rsidR="00570E8F">
              <w:rPr>
                <w:rFonts w:ascii="Times New Roman" w:eastAsia="Times New Roman" w:hAnsi="Times New Roman" w:cs="Times New Roman"/>
                <w:color w:val="000000" w:themeColor="text1"/>
                <w:sz w:val="28"/>
                <w:szCs w:val="28"/>
              </w:rPr>
              <w:t>4</w:t>
            </w:r>
          </w:p>
          <w:p w:rsidR="00666440" w:rsidRPr="00F45B7E" w:rsidRDefault="00666440" w:rsidP="00F45B7E">
            <w:pPr>
              <w:contextualSpacing/>
              <w:rPr>
                <w:rFonts w:ascii="Times New Roman" w:eastAsia="Times New Roman" w:hAnsi="Times New Roman" w:cs="Times New Roman"/>
                <w:color w:val="000000" w:themeColor="text1"/>
                <w:sz w:val="28"/>
                <w:szCs w:val="28"/>
              </w:rPr>
            </w:pPr>
            <w:r w:rsidRPr="002B5F00">
              <w:rPr>
                <w:rFonts w:ascii="Times New Roman" w:eastAsia="Times New Roman" w:hAnsi="Times New Roman" w:cs="Times New Roman"/>
                <w:color w:val="000000" w:themeColor="text1"/>
                <w:sz w:val="28"/>
                <w:szCs w:val="28"/>
              </w:rPr>
              <w:t xml:space="preserve">к </w:t>
            </w:r>
            <w:r w:rsidR="00570E8F">
              <w:rPr>
                <w:rFonts w:ascii="Times New Roman" w:eastAsia="Times New Roman" w:hAnsi="Times New Roman" w:cs="Times New Roman"/>
                <w:color w:val="000000" w:themeColor="text1"/>
                <w:sz w:val="28"/>
                <w:szCs w:val="28"/>
              </w:rPr>
              <w:t xml:space="preserve">муниципальной программе «Образование </w:t>
            </w:r>
            <w:r w:rsidRPr="002B5F00">
              <w:rPr>
                <w:rFonts w:ascii="Times New Roman" w:eastAsia="Times New Roman" w:hAnsi="Times New Roman" w:cs="Times New Roman"/>
                <w:color w:val="000000" w:themeColor="text1"/>
                <w:sz w:val="28"/>
                <w:szCs w:val="28"/>
              </w:rPr>
              <w:t>город</w:t>
            </w:r>
            <w:r w:rsidR="00570E8F">
              <w:rPr>
                <w:rFonts w:ascii="Times New Roman" w:eastAsia="Times New Roman" w:hAnsi="Times New Roman" w:cs="Times New Roman"/>
                <w:color w:val="000000" w:themeColor="text1"/>
                <w:sz w:val="28"/>
                <w:szCs w:val="28"/>
              </w:rPr>
              <w:t>а Бузулука»</w:t>
            </w:r>
          </w:p>
        </w:tc>
      </w:tr>
    </w:tbl>
    <w:p w:rsidR="00666440" w:rsidRPr="002B5F00" w:rsidRDefault="00666440" w:rsidP="00666440">
      <w:pPr>
        <w:spacing w:line="240" w:lineRule="auto"/>
        <w:contextualSpacing/>
        <w:jc w:val="center"/>
        <w:rPr>
          <w:rFonts w:ascii="Times New Roman" w:hAnsi="Times New Roman" w:cs="Times New Roman"/>
          <w:color w:val="000000" w:themeColor="text1"/>
          <w:sz w:val="28"/>
          <w:szCs w:val="28"/>
        </w:rPr>
      </w:pPr>
      <w:r w:rsidRPr="002B5F00">
        <w:rPr>
          <w:rFonts w:ascii="Times New Roman" w:hAnsi="Times New Roman" w:cs="Times New Roman"/>
          <w:color w:val="000000" w:themeColor="text1"/>
          <w:sz w:val="28"/>
          <w:szCs w:val="28"/>
        </w:rPr>
        <w:t xml:space="preserve">Ресурсное обеспечение </w:t>
      </w:r>
    </w:p>
    <w:p w:rsidR="00666440" w:rsidRPr="002B5F00" w:rsidRDefault="00666440" w:rsidP="00666440">
      <w:pPr>
        <w:spacing w:line="240" w:lineRule="auto"/>
        <w:contextualSpacing/>
        <w:jc w:val="center"/>
        <w:rPr>
          <w:rFonts w:ascii="Times New Roman" w:hAnsi="Times New Roman" w:cs="Times New Roman"/>
          <w:color w:val="000000" w:themeColor="text1"/>
          <w:sz w:val="28"/>
          <w:szCs w:val="28"/>
        </w:rPr>
      </w:pPr>
      <w:r w:rsidRPr="002B5F00">
        <w:rPr>
          <w:rFonts w:ascii="Times New Roman" w:hAnsi="Times New Roman" w:cs="Times New Roman"/>
          <w:color w:val="000000" w:themeColor="text1"/>
          <w:sz w:val="28"/>
          <w:szCs w:val="28"/>
        </w:rPr>
        <w:t>реализации муниципальной программы с разбивкой по источникам финансирования</w:t>
      </w:r>
    </w:p>
    <w:p w:rsidR="00666440" w:rsidRPr="002B5F00" w:rsidRDefault="00666440" w:rsidP="00666440">
      <w:pPr>
        <w:contextualSpacing/>
        <w:rPr>
          <w:rFonts w:ascii="Times New Roman" w:hAnsi="Times New Roman" w:cs="Times New Roman"/>
          <w:color w:val="000000" w:themeColor="text1"/>
          <w:sz w:val="28"/>
          <w:szCs w:val="28"/>
        </w:rPr>
      </w:pP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0"/>
        <w:gridCol w:w="1876"/>
        <w:gridCol w:w="3541"/>
        <w:gridCol w:w="2349"/>
        <w:gridCol w:w="1260"/>
        <w:gridCol w:w="1260"/>
        <w:gridCol w:w="1356"/>
        <w:gridCol w:w="1305"/>
        <w:gridCol w:w="1260"/>
        <w:gridCol w:w="1359"/>
      </w:tblGrid>
      <w:tr w:rsidR="00666440" w:rsidRPr="002B5F00" w:rsidTr="00570E8F">
        <w:trPr>
          <w:trHeight w:val="315"/>
        </w:trPr>
        <w:tc>
          <w:tcPr>
            <w:tcW w:w="156" w:type="pct"/>
            <w:vMerge w:val="restar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 п/п</w:t>
            </w:r>
          </w:p>
        </w:tc>
        <w:tc>
          <w:tcPr>
            <w:tcW w:w="584" w:type="pct"/>
            <w:vMerge w:val="restar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Статус</w:t>
            </w:r>
          </w:p>
        </w:tc>
        <w:tc>
          <w:tcPr>
            <w:tcW w:w="1102" w:type="pct"/>
            <w:vMerge w:val="restar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Наименование муниципальной программы, подпрограммы, основного мероприятия</w:t>
            </w:r>
          </w:p>
        </w:tc>
        <w:tc>
          <w:tcPr>
            <w:tcW w:w="731" w:type="pct"/>
            <w:vMerge w:val="restar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Источник финансирования</w:t>
            </w:r>
          </w:p>
        </w:tc>
        <w:tc>
          <w:tcPr>
            <w:tcW w:w="2427" w:type="pct"/>
            <w:gridSpan w:val="6"/>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Оценка расходов</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392" w:type="pct"/>
            <w:vAlign w:val="center"/>
          </w:tcPr>
          <w:p w:rsidR="00666440" w:rsidRPr="00803206"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2021 год</w:t>
            </w:r>
          </w:p>
        </w:tc>
        <w:tc>
          <w:tcPr>
            <w:tcW w:w="392"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2022 год</w:t>
            </w:r>
          </w:p>
        </w:tc>
        <w:tc>
          <w:tcPr>
            <w:tcW w:w="422"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2023 год</w:t>
            </w:r>
          </w:p>
        </w:tc>
        <w:tc>
          <w:tcPr>
            <w:tcW w:w="406"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2024 год</w:t>
            </w:r>
          </w:p>
        </w:tc>
        <w:tc>
          <w:tcPr>
            <w:tcW w:w="392"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2025 год</w:t>
            </w:r>
          </w:p>
        </w:tc>
        <w:tc>
          <w:tcPr>
            <w:tcW w:w="423"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2026 год</w:t>
            </w:r>
          </w:p>
        </w:tc>
      </w:tr>
      <w:tr w:rsidR="00666440" w:rsidRPr="002B5F00" w:rsidTr="00570E8F">
        <w:trPr>
          <w:trHeight w:val="77"/>
        </w:trPr>
        <w:tc>
          <w:tcPr>
            <w:tcW w:w="156"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w:t>
            </w:r>
          </w:p>
        </w:tc>
        <w:tc>
          <w:tcPr>
            <w:tcW w:w="584"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w:t>
            </w:r>
          </w:p>
        </w:tc>
        <w:tc>
          <w:tcPr>
            <w:tcW w:w="1102"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w:t>
            </w:r>
          </w:p>
        </w:tc>
        <w:tc>
          <w:tcPr>
            <w:tcW w:w="731"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4</w:t>
            </w:r>
          </w:p>
        </w:tc>
        <w:tc>
          <w:tcPr>
            <w:tcW w:w="392" w:type="pct"/>
            <w:vAlign w:val="center"/>
          </w:tcPr>
          <w:p w:rsidR="00666440" w:rsidRPr="00803206" w:rsidRDefault="00666440" w:rsidP="006A384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392"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6</w:t>
            </w:r>
          </w:p>
        </w:tc>
        <w:tc>
          <w:tcPr>
            <w:tcW w:w="422"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7</w:t>
            </w:r>
          </w:p>
        </w:tc>
        <w:tc>
          <w:tcPr>
            <w:tcW w:w="406"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w:t>
            </w:r>
          </w:p>
        </w:tc>
        <w:tc>
          <w:tcPr>
            <w:tcW w:w="392"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9</w:t>
            </w:r>
          </w:p>
        </w:tc>
        <w:tc>
          <w:tcPr>
            <w:tcW w:w="423" w:type="pct"/>
            <w:shd w:val="clear" w:color="auto" w:fill="auto"/>
            <w:vAlign w:val="center"/>
            <w:hideMark/>
          </w:tcPr>
          <w:p w:rsidR="00666440" w:rsidRPr="002B5F00" w:rsidRDefault="00666440" w:rsidP="006A3848">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r>
      <w:tr w:rsidR="00666440" w:rsidRPr="002B5F00" w:rsidTr="00570E8F">
        <w:trPr>
          <w:trHeight w:val="77"/>
        </w:trPr>
        <w:tc>
          <w:tcPr>
            <w:tcW w:w="156"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w:t>
            </w:r>
          </w:p>
        </w:tc>
        <w:tc>
          <w:tcPr>
            <w:tcW w:w="584"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Муниципальная программа</w:t>
            </w:r>
          </w:p>
        </w:tc>
        <w:tc>
          <w:tcPr>
            <w:tcW w:w="1102"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«Образование города Бузулука»</w:t>
            </w: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302945" w:rsidRDefault="00666440" w:rsidP="00302945">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9</w:t>
            </w:r>
            <w:r w:rsidR="00302945" w:rsidRPr="00302945">
              <w:rPr>
                <w:rFonts w:ascii="Times New Roman" w:eastAsia="Times New Roman" w:hAnsi="Times New Roman" w:cs="Times New Roman"/>
                <w:color w:val="000000" w:themeColor="text1"/>
                <w:sz w:val="24"/>
                <w:szCs w:val="24"/>
              </w:rPr>
              <w:t>76524</w:t>
            </w:r>
            <w:r w:rsidRPr="00302945">
              <w:rPr>
                <w:rFonts w:ascii="Times New Roman" w:eastAsia="Times New Roman" w:hAnsi="Times New Roman" w:cs="Times New Roman"/>
                <w:color w:val="000000" w:themeColor="text1"/>
                <w:sz w:val="24"/>
                <w:szCs w:val="24"/>
              </w:rPr>
              <w:t>,</w:t>
            </w:r>
            <w:r w:rsidR="00302945" w:rsidRPr="00302945">
              <w:rPr>
                <w:rFonts w:ascii="Times New Roman" w:eastAsia="Times New Roman" w:hAnsi="Times New Roman" w:cs="Times New Roman"/>
                <w:color w:val="000000" w:themeColor="text1"/>
                <w:sz w:val="24"/>
                <w:szCs w:val="24"/>
              </w:rPr>
              <w:t>0</w:t>
            </w:r>
          </w:p>
        </w:tc>
        <w:tc>
          <w:tcPr>
            <w:tcW w:w="392" w:type="pct"/>
            <w:shd w:val="clear" w:color="auto" w:fill="auto"/>
            <w:vAlign w:val="center"/>
            <w:hideMark/>
          </w:tcPr>
          <w:p w:rsidR="00666440" w:rsidRPr="00302945" w:rsidRDefault="00666440" w:rsidP="00302945">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9</w:t>
            </w:r>
            <w:r w:rsidR="00302945" w:rsidRPr="00302945">
              <w:rPr>
                <w:rFonts w:ascii="Times New Roman" w:eastAsia="Times New Roman" w:hAnsi="Times New Roman" w:cs="Times New Roman"/>
                <w:color w:val="000000" w:themeColor="text1"/>
                <w:sz w:val="24"/>
                <w:szCs w:val="24"/>
              </w:rPr>
              <w:t>77424</w:t>
            </w:r>
            <w:r w:rsidRPr="00302945">
              <w:rPr>
                <w:rFonts w:ascii="Times New Roman" w:eastAsia="Times New Roman" w:hAnsi="Times New Roman" w:cs="Times New Roman"/>
                <w:color w:val="000000" w:themeColor="text1"/>
                <w:sz w:val="24"/>
                <w:szCs w:val="24"/>
              </w:rPr>
              <w:t>,</w:t>
            </w:r>
            <w:r w:rsidR="00302945" w:rsidRPr="00302945">
              <w:rPr>
                <w:rFonts w:ascii="Times New Roman" w:eastAsia="Times New Roman" w:hAnsi="Times New Roman" w:cs="Times New Roman"/>
                <w:color w:val="000000" w:themeColor="text1"/>
                <w:sz w:val="24"/>
                <w:szCs w:val="24"/>
              </w:rPr>
              <w:t>2</w:t>
            </w:r>
          </w:p>
        </w:tc>
        <w:tc>
          <w:tcPr>
            <w:tcW w:w="422" w:type="pct"/>
            <w:shd w:val="clear" w:color="auto" w:fill="auto"/>
            <w:vAlign w:val="center"/>
            <w:hideMark/>
          </w:tcPr>
          <w:p w:rsidR="00666440" w:rsidRPr="00302945" w:rsidRDefault="00666440" w:rsidP="00302945">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9</w:t>
            </w:r>
            <w:r w:rsidR="00302945" w:rsidRPr="00302945">
              <w:rPr>
                <w:rFonts w:ascii="Times New Roman" w:eastAsia="Times New Roman" w:hAnsi="Times New Roman" w:cs="Times New Roman"/>
                <w:color w:val="000000" w:themeColor="text1"/>
                <w:sz w:val="24"/>
                <w:szCs w:val="24"/>
              </w:rPr>
              <w:t>77624</w:t>
            </w:r>
            <w:r w:rsidRPr="00302945">
              <w:rPr>
                <w:rFonts w:ascii="Times New Roman" w:eastAsia="Times New Roman" w:hAnsi="Times New Roman" w:cs="Times New Roman"/>
                <w:color w:val="000000" w:themeColor="text1"/>
                <w:sz w:val="24"/>
                <w:szCs w:val="24"/>
              </w:rPr>
              <w:t>,</w:t>
            </w:r>
            <w:r w:rsidR="00302945" w:rsidRPr="00302945">
              <w:rPr>
                <w:rFonts w:ascii="Times New Roman" w:eastAsia="Times New Roman" w:hAnsi="Times New Roman" w:cs="Times New Roman"/>
                <w:color w:val="000000" w:themeColor="text1"/>
                <w:sz w:val="24"/>
                <w:szCs w:val="24"/>
              </w:rPr>
              <w:t>2</w:t>
            </w:r>
          </w:p>
        </w:tc>
        <w:tc>
          <w:tcPr>
            <w:tcW w:w="406" w:type="pct"/>
            <w:shd w:val="clear" w:color="auto" w:fill="auto"/>
            <w:vAlign w:val="center"/>
            <w:hideMark/>
          </w:tcPr>
          <w:p w:rsidR="00666440" w:rsidRPr="00302945" w:rsidRDefault="002154D4" w:rsidP="00302945">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9</w:t>
            </w:r>
            <w:r w:rsidR="00302945" w:rsidRPr="00302945">
              <w:rPr>
                <w:rFonts w:ascii="Times New Roman" w:eastAsia="Times New Roman" w:hAnsi="Times New Roman" w:cs="Times New Roman"/>
                <w:color w:val="000000" w:themeColor="text1"/>
                <w:sz w:val="24"/>
                <w:szCs w:val="24"/>
              </w:rPr>
              <w:t>77764</w:t>
            </w:r>
            <w:r w:rsidR="00666440" w:rsidRPr="00302945">
              <w:rPr>
                <w:rFonts w:ascii="Times New Roman" w:eastAsia="Times New Roman" w:hAnsi="Times New Roman" w:cs="Times New Roman"/>
                <w:color w:val="000000" w:themeColor="text1"/>
                <w:sz w:val="24"/>
                <w:szCs w:val="24"/>
              </w:rPr>
              <w:t>,</w:t>
            </w:r>
            <w:r w:rsidR="00302945" w:rsidRPr="00302945">
              <w:rPr>
                <w:rFonts w:ascii="Times New Roman" w:eastAsia="Times New Roman" w:hAnsi="Times New Roman" w:cs="Times New Roman"/>
                <w:color w:val="000000" w:themeColor="text1"/>
                <w:sz w:val="24"/>
                <w:szCs w:val="24"/>
              </w:rPr>
              <w:t>2</w:t>
            </w:r>
          </w:p>
        </w:tc>
        <w:tc>
          <w:tcPr>
            <w:tcW w:w="392" w:type="pct"/>
            <w:shd w:val="clear" w:color="auto" w:fill="auto"/>
            <w:vAlign w:val="center"/>
            <w:hideMark/>
          </w:tcPr>
          <w:p w:rsidR="00666440" w:rsidRPr="00302945" w:rsidRDefault="00666440" w:rsidP="00302945">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9</w:t>
            </w:r>
            <w:r w:rsidR="00302945" w:rsidRPr="00302945">
              <w:rPr>
                <w:rFonts w:ascii="Times New Roman" w:eastAsia="Times New Roman" w:hAnsi="Times New Roman" w:cs="Times New Roman"/>
                <w:color w:val="000000" w:themeColor="text1"/>
                <w:sz w:val="24"/>
                <w:szCs w:val="24"/>
              </w:rPr>
              <w:t>77794</w:t>
            </w:r>
            <w:r w:rsidRPr="00302945">
              <w:rPr>
                <w:rFonts w:ascii="Times New Roman" w:eastAsia="Times New Roman" w:hAnsi="Times New Roman" w:cs="Times New Roman"/>
                <w:color w:val="000000" w:themeColor="text1"/>
                <w:sz w:val="24"/>
                <w:szCs w:val="24"/>
              </w:rPr>
              <w:t>,</w:t>
            </w:r>
            <w:r w:rsidR="00302945" w:rsidRPr="00302945">
              <w:rPr>
                <w:rFonts w:ascii="Times New Roman" w:eastAsia="Times New Roman" w:hAnsi="Times New Roman" w:cs="Times New Roman"/>
                <w:color w:val="000000" w:themeColor="text1"/>
                <w:sz w:val="24"/>
                <w:szCs w:val="24"/>
              </w:rPr>
              <w:t>2</w:t>
            </w:r>
          </w:p>
        </w:tc>
        <w:tc>
          <w:tcPr>
            <w:tcW w:w="423" w:type="pct"/>
            <w:shd w:val="clear" w:color="auto" w:fill="auto"/>
            <w:vAlign w:val="center"/>
            <w:hideMark/>
          </w:tcPr>
          <w:p w:rsidR="00666440" w:rsidRPr="00302945" w:rsidRDefault="00666440" w:rsidP="00302945">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9</w:t>
            </w:r>
            <w:r w:rsidR="00302945" w:rsidRPr="00302945">
              <w:rPr>
                <w:rFonts w:ascii="Times New Roman" w:eastAsia="Times New Roman" w:hAnsi="Times New Roman" w:cs="Times New Roman"/>
                <w:color w:val="000000" w:themeColor="text1"/>
                <w:sz w:val="24"/>
                <w:szCs w:val="24"/>
              </w:rPr>
              <w:t>77794</w:t>
            </w:r>
            <w:r w:rsidRPr="00302945">
              <w:rPr>
                <w:rFonts w:ascii="Times New Roman" w:eastAsia="Times New Roman" w:hAnsi="Times New Roman" w:cs="Times New Roman"/>
                <w:color w:val="000000" w:themeColor="text1"/>
                <w:sz w:val="24"/>
                <w:szCs w:val="24"/>
              </w:rPr>
              <w:t>,</w:t>
            </w:r>
            <w:r w:rsidR="00302945" w:rsidRPr="00302945">
              <w:rPr>
                <w:rFonts w:ascii="Times New Roman" w:eastAsia="Times New Roman" w:hAnsi="Times New Roman" w:cs="Times New Roman"/>
                <w:color w:val="000000" w:themeColor="text1"/>
                <w:sz w:val="24"/>
                <w:szCs w:val="24"/>
              </w:rPr>
              <w:t>2</w:t>
            </w:r>
          </w:p>
        </w:tc>
      </w:tr>
      <w:tr w:rsidR="00666440" w:rsidRPr="002B5F00" w:rsidTr="00570E8F">
        <w:trPr>
          <w:trHeight w:val="77"/>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666440" w:rsidRPr="00302945" w:rsidRDefault="00134CC5" w:rsidP="00134CC5">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14 811</w:t>
            </w:r>
            <w:r w:rsidR="00666440" w:rsidRPr="00302945">
              <w:rPr>
                <w:rFonts w:ascii="Times New Roman" w:eastAsia="Times New Roman" w:hAnsi="Times New Roman" w:cs="Times New Roman"/>
                <w:color w:val="000000" w:themeColor="text1"/>
                <w:sz w:val="24"/>
                <w:szCs w:val="24"/>
              </w:rPr>
              <w:t>,</w:t>
            </w:r>
            <w:r w:rsidRPr="00302945">
              <w:rPr>
                <w:rFonts w:ascii="Times New Roman" w:eastAsia="Times New Roman" w:hAnsi="Times New Roman" w:cs="Times New Roman"/>
                <w:color w:val="000000" w:themeColor="text1"/>
                <w:sz w:val="24"/>
                <w:szCs w:val="24"/>
              </w:rPr>
              <w:t>4</w:t>
            </w:r>
          </w:p>
        </w:tc>
        <w:tc>
          <w:tcPr>
            <w:tcW w:w="392" w:type="pct"/>
            <w:shd w:val="clear" w:color="auto" w:fill="auto"/>
            <w:vAlign w:val="center"/>
            <w:hideMark/>
          </w:tcPr>
          <w:p w:rsidR="00666440" w:rsidRPr="00302945" w:rsidRDefault="00134CC5" w:rsidP="006A3848">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14 822,8</w:t>
            </w:r>
          </w:p>
        </w:tc>
        <w:tc>
          <w:tcPr>
            <w:tcW w:w="422" w:type="pct"/>
            <w:shd w:val="clear" w:color="auto" w:fill="auto"/>
            <w:vAlign w:val="center"/>
            <w:hideMark/>
          </w:tcPr>
          <w:p w:rsidR="00666440" w:rsidRPr="00302945" w:rsidRDefault="00134CC5" w:rsidP="006A3848">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14 822,8</w:t>
            </w:r>
          </w:p>
        </w:tc>
        <w:tc>
          <w:tcPr>
            <w:tcW w:w="406" w:type="pct"/>
            <w:shd w:val="clear" w:color="auto" w:fill="auto"/>
            <w:vAlign w:val="center"/>
            <w:hideMark/>
          </w:tcPr>
          <w:p w:rsidR="00666440" w:rsidRPr="00302945" w:rsidRDefault="00134CC5" w:rsidP="006A3848">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14 822,8</w:t>
            </w:r>
          </w:p>
        </w:tc>
        <w:tc>
          <w:tcPr>
            <w:tcW w:w="392" w:type="pct"/>
            <w:shd w:val="clear" w:color="auto" w:fill="auto"/>
            <w:vAlign w:val="center"/>
            <w:hideMark/>
          </w:tcPr>
          <w:p w:rsidR="00666440" w:rsidRPr="00302945" w:rsidRDefault="00134CC5" w:rsidP="006A3848">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14 822,8</w:t>
            </w:r>
          </w:p>
        </w:tc>
        <w:tc>
          <w:tcPr>
            <w:tcW w:w="423" w:type="pct"/>
            <w:shd w:val="clear" w:color="auto" w:fill="auto"/>
            <w:vAlign w:val="center"/>
            <w:hideMark/>
          </w:tcPr>
          <w:p w:rsidR="00666440" w:rsidRPr="00302945" w:rsidRDefault="00134CC5" w:rsidP="006A3848">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14 822,8</w:t>
            </w:r>
          </w:p>
        </w:tc>
      </w:tr>
      <w:tr w:rsidR="00666440" w:rsidRPr="002B5F00" w:rsidTr="00570E8F">
        <w:trPr>
          <w:trHeight w:val="77"/>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B35F21"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B35F21">
              <w:rPr>
                <w:rFonts w:ascii="Times New Roman" w:eastAsia="Times New Roman" w:hAnsi="Times New Roman" w:cs="Times New Roman"/>
                <w:color w:val="000000" w:themeColor="text1"/>
                <w:sz w:val="24"/>
                <w:szCs w:val="24"/>
              </w:rPr>
              <w:t>619559,5</w:t>
            </w:r>
          </w:p>
        </w:tc>
        <w:tc>
          <w:tcPr>
            <w:tcW w:w="392" w:type="pct"/>
            <w:shd w:val="clear" w:color="auto" w:fill="auto"/>
            <w:vAlign w:val="center"/>
            <w:hideMark/>
          </w:tcPr>
          <w:p w:rsidR="00666440" w:rsidRPr="00B35F21"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B35F21">
              <w:rPr>
                <w:rFonts w:ascii="Times New Roman" w:eastAsia="Times New Roman" w:hAnsi="Times New Roman" w:cs="Times New Roman"/>
                <w:color w:val="000000" w:themeColor="text1"/>
                <w:sz w:val="24"/>
                <w:szCs w:val="24"/>
              </w:rPr>
              <w:t>620248,3</w:t>
            </w:r>
          </w:p>
        </w:tc>
        <w:tc>
          <w:tcPr>
            <w:tcW w:w="422" w:type="pct"/>
            <w:shd w:val="clear" w:color="auto" w:fill="auto"/>
            <w:vAlign w:val="center"/>
            <w:hideMark/>
          </w:tcPr>
          <w:p w:rsidR="00666440" w:rsidRPr="00302945"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620248,3</w:t>
            </w:r>
          </w:p>
        </w:tc>
        <w:tc>
          <w:tcPr>
            <w:tcW w:w="406" w:type="pct"/>
            <w:shd w:val="clear" w:color="auto" w:fill="auto"/>
            <w:vAlign w:val="center"/>
            <w:hideMark/>
          </w:tcPr>
          <w:p w:rsidR="00666440" w:rsidRPr="00302945"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620248,3</w:t>
            </w:r>
          </w:p>
        </w:tc>
        <w:tc>
          <w:tcPr>
            <w:tcW w:w="392" w:type="pct"/>
            <w:shd w:val="clear" w:color="auto" w:fill="auto"/>
            <w:vAlign w:val="center"/>
            <w:hideMark/>
          </w:tcPr>
          <w:p w:rsidR="00666440" w:rsidRPr="00302945"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620248,3</w:t>
            </w:r>
          </w:p>
        </w:tc>
        <w:tc>
          <w:tcPr>
            <w:tcW w:w="423" w:type="pct"/>
            <w:shd w:val="clear" w:color="auto" w:fill="auto"/>
            <w:vAlign w:val="center"/>
            <w:hideMark/>
          </w:tcPr>
          <w:p w:rsidR="00666440" w:rsidRPr="00302945"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620248,3</w:t>
            </w:r>
          </w:p>
        </w:tc>
      </w:tr>
      <w:tr w:rsidR="00666440" w:rsidRPr="002B5F00" w:rsidTr="00570E8F">
        <w:trPr>
          <w:trHeight w:val="77"/>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302945" w:rsidRDefault="00666440" w:rsidP="00E30514">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3421</w:t>
            </w:r>
            <w:r w:rsidR="00E30514" w:rsidRPr="00302945">
              <w:rPr>
                <w:rFonts w:ascii="Times New Roman" w:eastAsia="Times New Roman" w:hAnsi="Times New Roman" w:cs="Times New Roman"/>
                <w:color w:val="000000" w:themeColor="text1"/>
                <w:sz w:val="24"/>
                <w:szCs w:val="24"/>
              </w:rPr>
              <w:t>5</w:t>
            </w:r>
            <w:r w:rsidRPr="00302945">
              <w:rPr>
                <w:rFonts w:ascii="Times New Roman" w:eastAsia="Times New Roman" w:hAnsi="Times New Roman" w:cs="Times New Roman"/>
                <w:color w:val="000000" w:themeColor="text1"/>
                <w:sz w:val="24"/>
                <w:szCs w:val="24"/>
              </w:rPr>
              <w:t>3,1</w:t>
            </w:r>
          </w:p>
        </w:tc>
        <w:tc>
          <w:tcPr>
            <w:tcW w:w="392" w:type="pct"/>
            <w:shd w:val="clear" w:color="auto" w:fill="auto"/>
            <w:vAlign w:val="center"/>
            <w:hideMark/>
          </w:tcPr>
          <w:p w:rsidR="00666440" w:rsidRPr="00302945" w:rsidRDefault="00666440" w:rsidP="00E30514">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342</w:t>
            </w:r>
            <w:r w:rsidR="00E30514" w:rsidRPr="00302945">
              <w:rPr>
                <w:rFonts w:ascii="Times New Roman" w:eastAsia="Times New Roman" w:hAnsi="Times New Roman" w:cs="Times New Roman"/>
                <w:color w:val="000000" w:themeColor="text1"/>
                <w:sz w:val="24"/>
                <w:szCs w:val="24"/>
              </w:rPr>
              <w:t>35</w:t>
            </w:r>
            <w:r w:rsidRPr="00302945">
              <w:rPr>
                <w:rFonts w:ascii="Times New Roman" w:eastAsia="Times New Roman" w:hAnsi="Times New Roman" w:cs="Times New Roman"/>
                <w:color w:val="000000" w:themeColor="text1"/>
                <w:sz w:val="24"/>
                <w:szCs w:val="24"/>
              </w:rPr>
              <w:t>3,1</w:t>
            </w:r>
          </w:p>
        </w:tc>
        <w:tc>
          <w:tcPr>
            <w:tcW w:w="422" w:type="pct"/>
            <w:shd w:val="clear" w:color="auto" w:fill="auto"/>
            <w:vAlign w:val="center"/>
            <w:hideMark/>
          </w:tcPr>
          <w:p w:rsidR="00666440" w:rsidRPr="00302945" w:rsidRDefault="00666440" w:rsidP="00E30514">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342</w:t>
            </w:r>
            <w:r w:rsidR="00E30514" w:rsidRPr="00302945">
              <w:rPr>
                <w:rFonts w:ascii="Times New Roman" w:eastAsia="Times New Roman" w:hAnsi="Times New Roman" w:cs="Times New Roman"/>
                <w:color w:val="000000" w:themeColor="text1"/>
                <w:sz w:val="24"/>
                <w:szCs w:val="24"/>
              </w:rPr>
              <w:t>553</w:t>
            </w:r>
            <w:r w:rsidRPr="00302945">
              <w:rPr>
                <w:rFonts w:ascii="Times New Roman" w:eastAsia="Times New Roman" w:hAnsi="Times New Roman" w:cs="Times New Roman"/>
                <w:color w:val="000000" w:themeColor="text1"/>
                <w:sz w:val="24"/>
                <w:szCs w:val="24"/>
              </w:rPr>
              <w:t>,1</w:t>
            </w:r>
          </w:p>
        </w:tc>
        <w:tc>
          <w:tcPr>
            <w:tcW w:w="406" w:type="pct"/>
            <w:shd w:val="clear" w:color="auto" w:fill="auto"/>
            <w:vAlign w:val="center"/>
            <w:hideMark/>
          </w:tcPr>
          <w:p w:rsidR="00666440" w:rsidRPr="00302945" w:rsidRDefault="00666440" w:rsidP="00E30514">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342</w:t>
            </w:r>
            <w:r w:rsidR="00E30514" w:rsidRPr="00302945">
              <w:rPr>
                <w:rFonts w:ascii="Times New Roman" w:eastAsia="Times New Roman" w:hAnsi="Times New Roman" w:cs="Times New Roman"/>
                <w:color w:val="000000" w:themeColor="text1"/>
                <w:sz w:val="24"/>
                <w:szCs w:val="24"/>
              </w:rPr>
              <w:t>693</w:t>
            </w:r>
            <w:r w:rsidRPr="00302945">
              <w:rPr>
                <w:rFonts w:ascii="Times New Roman" w:eastAsia="Times New Roman" w:hAnsi="Times New Roman" w:cs="Times New Roman"/>
                <w:color w:val="000000" w:themeColor="text1"/>
                <w:sz w:val="24"/>
                <w:szCs w:val="24"/>
              </w:rPr>
              <w:t>,1</w:t>
            </w:r>
          </w:p>
        </w:tc>
        <w:tc>
          <w:tcPr>
            <w:tcW w:w="392" w:type="pct"/>
            <w:shd w:val="clear" w:color="auto" w:fill="auto"/>
            <w:vAlign w:val="center"/>
            <w:hideMark/>
          </w:tcPr>
          <w:p w:rsidR="00666440" w:rsidRPr="00302945" w:rsidRDefault="00666440" w:rsidP="00E30514">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342</w:t>
            </w:r>
            <w:r w:rsidR="00E30514" w:rsidRPr="00302945">
              <w:rPr>
                <w:rFonts w:ascii="Times New Roman" w:eastAsia="Times New Roman" w:hAnsi="Times New Roman" w:cs="Times New Roman"/>
                <w:color w:val="000000" w:themeColor="text1"/>
                <w:sz w:val="24"/>
                <w:szCs w:val="24"/>
              </w:rPr>
              <w:t>72</w:t>
            </w:r>
            <w:r w:rsidRPr="00302945">
              <w:rPr>
                <w:rFonts w:ascii="Times New Roman" w:eastAsia="Times New Roman" w:hAnsi="Times New Roman" w:cs="Times New Roman"/>
                <w:color w:val="000000" w:themeColor="text1"/>
                <w:sz w:val="24"/>
                <w:szCs w:val="24"/>
              </w:rPr>
              <w:t>3,1</w:t>
            </w:r>
          </w:p>
        </w:tc>
        <w:tc>
          <w:tcPr>
            <w:tcW w:w="423" w:type="pct"/>
            <w:shd w:val="clear" w:color="auto" w:fill="auto"/>
            <w:vAlign w:val="center"/>
            <w:hideMark/>
          </w:tcPr>
          <w:p w:rsidR="00666440" w:rsidRPr="00302945" w:rsidRDefault="00666440" w:rsidP="00E30514">
            <w:pPr>
              <w:spacing w:after="0" w:line="240" w:lineRule="auto"/>
              <w:contextualSpacing/>
              <w:jc w:val="center"/>
              <w:rPr>
                <w:rFonts w:ascii="Times New Roman" w:eastAsia="Times New Roman" w:hAnsi="Times New Roman" w:cs="Times New Roman"/>
                <w:color w:val="000000" w:themeColor="text1"/>
                <w:sz w:val="24"/>
                <w:szCs w:val="24"/>
              </w:rPr>
            </w:pPr>
            <w:r w:rsidRPr="00302945">
              <w:rPr>
                <w:rFonts w:ascii="Times New Roman" w:eastAsia="Times New Roman" w:hAnsi="Times New Roman" w:cs="Times New Roman"/>
                <w:color w:val="000000" w:themeColor="text1"/>
                <w:sz w:val="24"/>
                <w:szCs w:val="24"/>
              </w:rPr>
              <w:t>342</w:t>
            </w:r>
            <w:r w:rsidR="00E30514" w:rsidRPr="00302945">
              <w:rPr>
                <w:rFonts w:ascii="Times New Roman" w:eastAsia="Times New Roman" w:hAnsi="Times New Roman" w:cs="Times New Roman"/>
                <w:color w:val="000000" w:themeColor="text1"/>
                <w:sz w:val="24"/>
                <w:szCs w:val="24"/>
              </w:rPr>
              <w:t>72</w:t>
            </w:r>
            <w:r w:rsidRPr="00302945">
              <w:rPr>
                <w:rFonts w:ascii="Times New Roman" w:eastAsia="Times New Roman" w:hAnsi="Times New Roman" w:cs="Times New Roman"/>
                <w:color w:val="000000" w:themeColor="text1"/>
                <w:sz w:val="24"/>
                <w:szCs w:val="24"/>
              </w:rPr>
              <w:t>3,1</w:t>
            </w:r>
          </w:p>
        </w:tc>
      </w:tr>
      <w:tr w:rsidR="00666440" w:rsidRPr="002B5F00" w:rsidTr="00570E8F">
        <w:trPr>
          <w:trHeight w:val="77"/>
        </w:trPr>
        <w:tc>
          <w:tcPr>
            <w:tcW w:w="156"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w:t>
            </w:r>
          </w:p>
        </w:tc>
        <w:tc>
          <w:tcPr>
            <w:tcW w:w="584" w:type="pct"/>
            <w:vMerge w:val="restart"/>
            <w:shd w:val="clear" w:color="auto" w:fill="auto"/>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Подпрограмма 1</w:t>
            </w:r>
          </w:p>
        </w:tc>
        <w:tc>
          <w:tcPr>
            <w:tcW w:w="1102" w:type="pct"/>
            <w:vMerge w:val="restart"/>
            <w:shd w:val="clear" w:color="auto" w:fill="auto"/>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«Развитие системы образования города Бузулука»</w:t>
            </w: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887048,1</w:t>
            </w:r>
          </w:p>
        </w:tc>
        <w:tc>
          <w:tcPr>
            <w:tcW w:w="39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887 736,9</w:t>
            </w:r>
          </w:p>
        </w:tc>
        <w:tc>
          <w:tcPr>
            <w:tcW w:w="42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887 736,9</w:t>
            </w:r>
          </w:p>
        </w:tc>
        <w:tc>
          <w:tcPr>
            <w:tcW w:w="406"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887 736,9</w:t>
            </w:r>
          </w:p>
        </w:tc>
        <w:tc>
          <w:tcPr>
            <w:tcW w:w="39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887 736,9</w:t>
            </w:r>
          </w:p>
        </w:tc>
        <w:tc>
          <w:tcPr>
            <w:tcW w:w="423"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887 736,9</w:t>
            </w:r>
          </w:p>
        </w:tc>
      </w:tr>
      <w:tr w:rsidR="00666440" w:rsidRPr="002B5F00" w:rsidTr="00570E8F">
        <w:trPr>
          <w:trHeight w:val="77"/>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 xml:space="preserve">федеральный </w:t>
            </w:r>
            <w:r w:rsidRPr="00C1535C">
              <w:rPr>
                <w:rFonts w:ascii="Times New Roman" w:eastAsia="Times New Roman" w:hAnsi="Times New Roman" w:cs="Times New Roman"/>
                <w:color w:val="000000" w:themeColor="text1"/>
                <w:sz w:val="24"/>
                <w:szCs w:val="24"/>
              </w:rPr>
              <w:lastRenderedPageBreak/>
              <w:t>бюджет</w:t>
            </w:r>
          </w:p>
        </w:tc>
        <w:tc>
          <w:tcPr>
            <w:tcW w:w="392" w:type="pct"/>
            <w:vAlign w:val="center"/>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lastRenderedPageBreak/>
              <w:t>-</w:t>
            </w:r>
          </w:p>
        </w:tc>
        <w:tc>
          <w:tcPr>
            <w:tcW w:w="39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2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06"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39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23"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r>
      <w:tr w:rsidR="00666440" w:rsidRPr="002B5F00" w:rsidTr="00570E8F">
        <w:trPr>
          <w:trHeight w:val="77"/>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591 468,1</w:t>
            </w:r>
          </w:p>
        </w:tc>
        <w:tc>
          <w:tcPr>
            <w:tcW w:w="39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592156,9</w:t>
            </w:r>
          </w:p>
        </w:tc>
        <w:tc>
          <w:tcPr>
            <w:tcW w:w="42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592156,9</w:t>
            </w:r>
          </w:p>
        </w:tc>
        <w:tc>
          <w:tcPr>
            <w:tcW w:w="406"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592156,9</w:t>
            </w:r>
          </w:p>
        </w:tc>
        <w:tc>
          <w:tcPr>
            <w:tcW w:w="39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592156,9</w:t>
            </w:r>
          </w:p>
        </w:tc>
        <w:tc>
          <w:tcPr>
            <w:tcW w:w="423"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592156,9</w:t>
            </w:r>
          </w:p>
        </w:tc>
      </w:tr>
      <w:tr w:rsidR="00666440" w:rsidRPr="002B5F00" w:rsidTr="00570E8F">
        <w:trPr>
          <w:trHeight w:val="77"/>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295 580,0</w:t>
            </w:r>
          </w:p>
        </w:tc>
        <w:tc>
          <w:tcPr>
            <w:tcW w:w="39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295580,0</w:t>
            </w:r>
          </w:p>
        </w:tc>
        <w:tc>
          <w:tcPr>
            <w:tcW w:w="42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295580,0</w:t>
            </w:r>
          </w:p>
        </w:tc>
        <w:tc>
          <w:tcPr>
            <w:tcW w:w="406"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295580,0</w:t>
            </w:r>
          </w:p>
        </w:tc>
        <w:tc>
          <w:tcPr>
            <w:tcW w:w="392"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295580,0</w:t>
            </w:r>
          </w:p>
        </w:tc>
        <w:tc>
          <w:tcPr>
            <w:tcW w:w="423" w:type="pct"/>
            <w:shd w:val="clear" w:color="auto" w:fill="auto"/>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295580,0</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Основное мероприятие 1</w:t>
            </w:r>
          </w:p>
        </w:tc>
        <w:tc>
          <w:tcPr>
            <w:tcW w:w="1102"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«Развитие  дошкольного образования»</w:t>
            </w: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371 065,7</w:t>
            </w:r>
          </w:p>
        </w:tc>
        <w:tc>
          <w:tcPr>
            <w:tcW w:w="39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371 065,7</w:t>
            </w:r>
          </w:p>
        </w:tc>
        <w:tc>
          <w:tcPr>
            <w:tcW w:w="42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371 065,7</w:t>
            </w:r>
          </w:p>
        </w:tc>
        <w:tc>
          <w:tcPr>
            <w:tcW w:w="406"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371 065,7</w:t>
            </w:r>
          </w:p>
        </w:tc>
        <w:tc>
          <w:tcPr>
            <w:tcW w:w="39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371 065,7</w:t>
            </w:r>
          </w:p>
        </w:tc>
        <w:tc>
          <w:tcPr>
            <w:tcW w:w="423"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371 065,7</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208579,9</w:t>
            </w:r>
          </w:p>
        </w:tc>
        <w:tc>
          <w:tcPr>
            <w:tcW w:w="39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208579,9</w:t>
            </w:r>
          </w:p>
        </w:tc>
        <w:tc>
          <w:tcPr>
            <w:tcW w:w="42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208579,9</w:t>
            </w:r>
          </w:p>
        </w:tc>
        <w:tc>
          <w:tcPr>
            <w:tcW w:w="406"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208579,9</w:t>
            </w:r>
          </w:p>
        </w:tc>
        <w:tc>
          <w:tcPr>
            <w:tcW w:w="39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208579,9</w:t>
            </w:r>
          </w:p>
        </w:tc>
        <w:tc>
          <w:tcPr>
            <w:tcW w:w="423"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208579,9</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162485,8</w:t>
            </w:r>
          </w:p>
        </w:tc>
        <w:tc>
          <w:tcPr>
            <w:tcW w:w="39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162485,8</w:t>
            </w:r>
          </w:p>
        </w:tc>
        <w:tc>
          <w:tcPr>
            <w:tcW w:w="42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162485,8</w:t>
            </w:r>
          </w:p>
        </w:tc>
        <w:tc>
          <w:tcPr>
            <w:tcW w:w="406"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162485,8</w:t>
            </w:r>
          </w:p>
        </w:tc>
        <w:tc>
          <w:tcPr>
            <w:tcW w:w="392"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162485,8</w:t>
            </w:r>
          </w:p>
        </w:tc>
        <w:tc>
          <w:tcPr>
            <w:tcW w:w="423" w:type="pct"/>
            <w:shd w:val="clear" w:color="auto" w:fill="auto"/>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162485,8</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Основное мероприятие 2</w:t>
            </w:r>
          </w:p>
        </w:tc>
        <w:tc>
          <w:tcPr>
            <w:tcW w:w="1102"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«Развитие общего образования»</w:t>
            </w: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462119,4</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462119,4</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462119,4</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462119,4</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462119,4</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462119,4</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365 673,7</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365673,7</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365673,7</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365673,7</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365673,7</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365673,7</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96445,7</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96 445,7</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96 445,7</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96 445,7</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96 445,7</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96 445,7</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Основное мероприятие 3</w:t>
            </w:r>
          </w:p>
        </w:tc>
        <w:tc>
          <w:tcPr>
            <w:tcW w:w="1102"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«Дополнительное образование детей»</w:t>
            </w: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36648,5</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36648,5</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36648,5</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36648,5</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36648,5</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36648,5</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36 648,5</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36 648,5</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36 648,5</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36 648,5</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36 648,5</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36 648,5</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Основное мероприятие 4</w:t>
            </w:r>
          </w:p>
        </w:tc>
        <w:tc>
          <w:tcPr>
            <w:tcW w:w="1102"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«Организация отдыха детей»</w:t>
            </w: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17214,5</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17 903,3</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17 903,3</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17 903,3</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17 903,3</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17 903,3</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17214,5</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17903,3</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17903,3</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17903,3</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17903,3</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17903,3</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C1535C" w:rsidTr="00570E8F">
        <w:trPr>
          <w:trHeight w:val="315"/>
        </w:trPr>
        <w:tc>
          <w:tcPr>
            <w:tcW w:w="156" w:type="pct"/>
            <w:vMerge w:val="restart"/>
            <w:shd w:val="clear" w:color="auto" w:fill="auto"/>
            <w:noWrap/>
            <w:hideMark/>
          </w:tcPr>
          <w:p w:rsidR="00666440" w:rsidRPr="00C1535C" w:rsidRDefault="00666440" w:rsidP="006A3848">
            <w:pPr>
              <w:spacing w:after="0" w:line="240" w:lineRule="auto"/>
              <w:rPr>
                <w:rFonts w:ascii="Times New Roman" w:eastAsia="Times New Roman" w:hAnsi="Times New Roman" w:cs="Times New Roman"/>
                <w:color w:val="000000" w:themeColor="text1"/>
              </w:rPr>
            </w:pPr>
            <w:r w:rsidRPr="00C1535C">
              <w:rPr>
                <w:rFonts w:ascii="Times New Roman" w:eastAsia="Times New Roman" w:hAnsi="Times New Roman" w:cs="Times New Roman"/>
                <w:color w:val="000000" w:themeColor="text1"/>
              </w:rPr>
              <w:t>3.</w:t>
            </w:r>
          </w:p>
        </w:tc>
        <w:tc>
          <w:tcPr>
            <w:tcW w:w="584" w:type="pct"/>
            <w:vMerge w:val="restart"/>
            <w:shd w:val="clear" w:color="auto" w:fill="auto"/>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Подпрограмма 2</w:t>
            </w:r>
          </w:p>
        </w:tc>
        <w:tc>
          <w:tcPr>
            <w:tcW w:w="1102" w:type="pct"/>
            <w:vMerge w:val="restart"/>
            <w:shd w:val="clear" w:color="auto" w:fill="auto"/>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«Осуществление управления в сфере образования города Бузулука»</w:t>
            </w: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C1535C" w:rsidRDefault="00666440"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299</w:t>
            </w:r>
            <w:r w:rsidR="00E30514" w:rsidRPr="00C1535C">
              <w:rPr>
                <w:rFonts w:ascii="Times New Roman" w:eastAsia="Times New Roman" w:hAnsi="Times New Roman" w:cs="Times New Roman"/>
                <w:color w:val="000000" w:themeColor="text1"/>
                <w:sz w:val="24"/>
                <w:szCs w:val="24"/>
              </w:rPr>
              <w:t>6</w:t>
            </w:r>
            <w:r w:rsidRPr="00C1535C">
              <w:rPr>
                <w:rFonts w:ascii="Times New Roman" w:eastAsia="Times New Roman" w:hAnsi="Times New Roman" w:cs="Times New Roman"/>
                <w:color w:val="000000" w:themeColor="text1"/>
                <w:sz w:val="24"/>
                <w:szCs w:val="24"/>
              </w:rPr>
              <w:t>8,2</w:t>
            </w:r>
          </w:p>
        </w:tc>
        <w:tc>
          <w:tcPr>
            <w:tcW w:w="392"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30168</w:t>
            </w:r>
            <w:r w:rsidR="00666440" w:rsidRPr="00C1535C">
              <w:rPr>
                <w:rFonts w:ascii="Times New Roman" w:eastAsia="Times New Roman" w:hAnsi="Times New Roman" w:cs="Times New Roman"/>
                <w:color w:val="000000" w:themeColor="text1"/>
                <w:sz w:val="24"/>
                <w:szCs w:val="24"/>
              </w:rPr>
              <w:t>,2</w:t>
            </w:r>
          </w:p>
        </w:tc>
        <w:tc>
          <w:tcPr>
            <w:tcW w:w="422"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30368</w:t>
            </w:r>
            <w:r w:rsidR="00666440" w:rsidRPr="00C1535C">
              <w:rPr>
                <w:rFonts w:ascii="Times New Roman" w:eastAsia="Times New Roman" w:hAnsi="Times New Roman" w:cs="Times New Roman"/>
                <w:color w:val="000000" w:themeColor="text1"/>
                <w:sz w:val="24"/>
                <w:szCs w:val="24"/>
              </w:rPr>
              <w:t>,2</w:t>
            </w:r>
          </w:p>
        </w:tc>
        <w:tc>
          <w:tcPr>
            <w:tcW w:w="406"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30508</w:t>
            </w:r>
            <w:r w:rsidR="00666440" w:rsidRPr="00C1535C">
              <w:rPr>
                <w:rFonts w:ascii="Times New Roman" w:eastAsia="Times New Roman" w:hAnsi="Times New Roman" w:cs="Times New Roman"/>
                <w:color w:val="000000" w:themeColor="text1"/>
                <w:sz w:val="24"/>
                <w:szCs w:val="24"/>
              </w:rPr>
              <w:t>,2</w:t>
            </w:r>
          </w:p>
        </w:tc>
        <w:tc>
          <w:tcPr>
            <w:tcW w:w="392"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30538</w:t>
            </w:r>
            <w:r w:rsidR="00666440" w:rsidRPr="00C1535C">
              <w:rPr>
                <w:rFonts w:ascii="Times New Roman" w:eastAsia="Times New Roman" w:hAnsi="Times New Roman" w:cs="Times New Roman"/>
                <w:color w:val="000000" w:themeColor="text1"/>
                <w:sz w:val="24"/>
                <w:szCs w:val="24"/>
              </w:rPr>
              <w:t>,2</w:t>
            </w:r>
          </w:p>
        </w:tc>
        <w:tc>
          <w:tcPr>
            <w:tcW w:w="423"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3053</w:t>
            </w:r>
            <w:r w:rsidR="00666440" w:rsidRPr="00C1535C">
              <w:rPr>
                <w:rFonts w:ascii="Times New Roman" w:eastAsia="Times New Roman" w:hAnsi="Times New Roman" w:cs="Times New Roman"/>
                <w:color w:val="000000" w:themeColor="text1"/>
                <w:sz w:val="24"/>
                <w:szCs w:val="24"/>
              </w:rPr>
              <w:t>8,2</w:t>
            </w:r>
          </w:p>
        </w:tc>
      </w:tr>
      <w:tr w:rsidR="00666440" w:rsidRPr="00C1535C" w:rsidTr="00570E8F">
        <w:trPr>
          <w:trHeight w:val="315"/>
        </w:trPr>
        <w:tc>
          <w:tcPr>
            <w:tcW w:w="156" w:type="pct"/>
            <w:vMerge/>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r>
      <w:tr w:rsidR="00666440" w:rsidRPr="00C1535C" w:rsidTr="00570E8F">
        <w:trPr>
          <w:trHeight w:val="315"/>
        </w:trPr>
        <w:tc>
          <w:tcPr>
            <w:tcW w:w="156" w:type="pct"/>
            <w:vMerge/>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C1535C"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r>
      <w:tr w:rsidR="00666440" w:rsidRPr="002B5F00" w:rsidTr="00570E8F">
        <w:trPr>
          <w:trHeight w:val="315"/>
        </w:trPr>
        <w:tc>
          <w:tcPr>
            <w:tcW w:w="156" w:type="pct"/>
            <w:vMerge/>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C1535C" w:rsidRDefault="00666440"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299</w:t>
            </w:r>
            <w:r w:rsidR="00E30514" w:rsidRPr="00C1535C">
              <w:rPr>
                <w:rFonts w:ascii="Times New Roman" w:eastAsia="Times New Roman" w:hAnsi="Times New Roman" w:cs="Times New Roman"/>
                <w:color w:val="000000" w:themeColor="text1"/>
                <w:sz w:val="24"/>
                <w:szCs w:val="24"/>
              </w:rPr>
              <w:t>6</w:t>
            </w:r>
            <w:r w:rsidRPr="00C1535C">
              <w:rPr>
                <w:rFonts w:ascii="Times New Roman" w:eastAsia="Times New Roman" w:hAnsi="Times New Roman" w:cs="Times New Roman"/>
                <w:color w:val="000000" w:themeColor="text1"/>
                <w:sz w:val="24"/>
                <w:szCs w:val="24"/>
              </w:rPr>
              <w:t>8,2</w:t>
            </w:r>
          </w:p>
        </w:tc>
        <w:tc>
          <w:tcPr>
            <w:tcW w:w="392"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3016</w:t>
            </w:r>
            <w:r w:rsidR="00666440" w:rsidRPr="00C1535C">
              <w:rPr>
                <w:rFonts w:ascii="Times New Roman" w:eastAsia="Times New Roman" w:hAnsi="Times New Roman" w:cs="Times New Roman"/>
                <w:color w:val="000000" w:themeColor="text1"/>
                <w:sz w:val="24"/>
                <w:szCs w:val="24"/>
              </w:rPr>
              <w:t>8,2</w:t>
            </w:r>
          </w:p>
        </w:tc>
        <w:tc>
          <w:tcPr>
            <w:tcW w:w="422"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30368</w:t>
            </w:r>
            <w:r w:rsidR="00666440" w:rsidRPr="00C1535C">
              <w:rPr>
                <w:rFonts w:ascii="Times New Roman" w:eastAsia="Times New Roman" w:hAnsi="Times New Roman" w:cs="Times New Roman"/>
                <w:color w:val="000000" w:themeColor="text1"/>
                <w:sz w:val="24"/>
                <w:szCs w:val="24"/>
              </w:rPr>
              <w:t>,2</w:t>
            </w:r>
          </w:p>
        </w:tc>
        <w:tc>
          <w:tcPr>
            <w:tcW w:w="406"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30 50</w:t>
            </w:r>
            <w:r w:rsidR="00666440" w:rsidRPr="00C1535C">
              <w:rPr>
                <w:rFonts w:ascii="Times New Roman" w:eastAsia="Times New Roman" w:hAnsi="Times New Roman" w:cs="Times New Roman"/>
                <w:color w:val="000000" w:themeColor="text1"/>
                <w:sz w:val="24"/>
                <w:szCs w:val="24"/>
              </w:rPr>
              <w:t>8,2</w:t>
            </w:r>
          </w:p>
        </w:tc>
        <w:tc>
          <w:tcPr>
            <w:tcW w:w="392"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30538</w:t>
            </w:r>
            <w:r w:rsidR="00666440" w:rsidRPr="00C1535C">
              <w:rPr>
                <w:rFonts w:ascii="Times New Roman" w:eastAsia="Times New Roman" w:hAnsi="Times New Roman" w:cs="Times New Roman"/>
                <w:color w:val="000000" w:themeColor="text1"/>
                <w:sz w:val="24"/>
                <w:szCs w:val="24"/>
              </w:rPr>
              <w:t>,2</w:t>
            </w:r>
          </w:p>
        </w:tc>
        <w:tc>
          <w:tcPr>
            <w:tcW w:w="423" w:type="pct"/>
            <w:shd w:val="clear" w:color="auto" w:fill="auto"/>
            <w:noWrap/>
            <w:vAlign w:val="center"/>
            <w:hideMark/>
          </w:tcPr>
          <w:p w:rsidR="00666440" w:rsidRPr="00C1535C" w:rsidRDefault="00E30514" w:rsidP="00E30514">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3053</w:t>
            </w:r>
            <w:r w:rsidR="00666440" w:rsidRPr="00C1535C">
              <w:rPr>
                <w:rFonts w:ascii="Times New Roman" w:eastAsia="Times New Roman" w:hAnsi="Times New Roman" w:cs="Times New Roman"/>
                <w:color w:val="000000" w:themeColor="text1"/>
                <w:sz w:val="24"/>
                <w:szCs w:val="24"/>
              </w:rPr>
              <w:t>8,2</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rPr>
            </w:pPr>
          </w:p>
        </w:tc>
        <w:tc>
          <w:tcPr>
            <w:tcW w:w="584"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Основное мероприятие 1</w:t>
            </w:r>
          </w:p>
        </w:tc>
        <w:tc>
          <w:tcPr>
            <w:tcW w:w="1102"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«Осуществление управления в сфере образования»</w:t>
            </w: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803206"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60</w:t>
            </w:r>
            <w:r w:rsidR="00F92F75">
              <w:rPr>
                <w:rFonts w:ascii="Times New Roman" w:eastAsia="Times New Roman" w:hAnsi="Times New Roman" w:cs="Times New Roman"/>
                <w:color w:val="000000" w:themeColor="text1"/>
                <w:sz w:val="24"/>
                <w:szCs w:val="24"/>
              </w:rPr>
              <w:t>5</w:t>
            </w:r>
            <w:r w:rsidRPr="00803206">
              <w:rPr>
                <w:rFonts w:ascii="Times New Roman" w:eastAsia="Times New Roman" w:hAnsi="Times New Roman" w:cs="Times New Roman"/>
                <w:color w:val="000000" w:themeColor="text1"/>
                <w:sz w:val="24"/>
                <w:szCs w:val="24"/>
              </w:rPr>
              <w:t>1,5</w:t>
            </w:r>
          </w:p>
        </w:tc>
        <w:tc>
          <w:tcPr>
            <w:tcW w:w="392" w:type="pct"/>
            <w:shd w:val="clear" w:color="auto" w:fill="auto"/>
            <w:noWrap/>
            <w:vAlign w:val="center"/>
            <w:hideMark/>
          </w:tcPr>
          <w:p w:rsidR="00666440" w:rsidRPr="002B5F00"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25</w:t>
            </w:r>
            <w:r w:rsidRPr="002B5F00">
              <w:rPr>
                <w:rFonts w:ascii="Times New Roman" w:eastAsia="Times New Roman" w:hAnsi="Times New Roman" w:cs="Times New Roman"/>
                <w:color w:val="000000" w:themeColor="text1"/>
                <w:sz w:val="24"/>
                <w:szCs w:val="24"/>
              </w:rPr>
              <w:t>1,5</w:t>
            </w:r>
          </w:p>
        </w:tc>
        <w:tc>
          <w:tcPr>
            <w:tcW w:w="422" w:type="pct"/>
            <w:shd w:val="clear" w:color="auto" w:fill="auto"/>
            <w:noWrap/>
            <w:vAlign w:val="center"/>
            <w:hideMark/>
          </w:tcPr>
          <w:p w:rsidR="00666440" w:rsidRPr="002B5F00"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451</w:t>
            </w:r>
            <w:r w:rsidRPr="002B5F00">
              <w:rPr>
                <w:rFonts w:ascii="Times New Roman" w:eastAsia="Times New Roman" w:hAnsi="Times New Roman" w:cs="Times New Roman"/>
                <w:color w:val="000000" w:themeColor="text1"/>
                <w:sz w:val="24"/>
                <w:szCs w:val="24"/>
              </w:rPr>
              <w:t>,5</w:t>
            </w:r>
          </w:p>
        </w:tc>
        <w:tc>
          <w:tcPr>
            <w:tcW w:w="406" w:type="pct"/>
            <w:shd w:val="clear" w:color="auto" w:fill="auto"/>
            <w:noWrap/>
            <w:vAlign w:val="center"/>
            <w:hideMark/>
          </w:tcPr>
          <w:p w:rsidR="00666440" w:rsidRPr="002B5F00"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591</w:t>
            </w:r>
            <w:r w:rsidRPr="002B5F00">
              <w:rPr>
                <w:rFonts w:ascii="Times New Roman" w:eastAsia="Times New Roman" w:hAnsi="Times New Roman" w:cs="Times New Roman"/>
                <w:color w:val="000000" w:themeColor="text1"/>
                <w:sz w:val="24"/>
                <w:szCs w:val="24"/>
              </w:rPr>
              <w:t>,5</w:t>
            </w:r>
          </w:p>
        </w:tc>
        <w:tc>
          <w:tcPr>
            <w:tcW w:w="392" w:type="pct"/>
            <w:shd w:val="clear" w:color="auto" w:fill="auto"/>
            <w:noWrap/>
            <w:vAlign w:val="center"/>
            <w:hideMark/>
          </w:tcPr>
          <w:p w:rsidR="00666440" w:rsidRPr="002B5F00"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621</w:t>
            </w:r>
            <w:r w:rsidRPr="002B5F00">
              <w:rPr>
                <w:rFonts w:ascii="Times New Roman" w:eastAsia="Times New Roman" w:hAnsi="Times New Roman" w:cs="Times New Roman"/>
                <w:color w:val="000000" w:themeColor="text1"/>
                <w:sz w:val="24"/>
                <w:szCs w:val="24"/>
              </w:rPr>
              <w:t>,5</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621</w:t>
            </w:r>
            <w:r w:rsidRPr="002B5F00">
              <w:rPr>
                <w:rFonts w:ascii="Times New Roman" w:eastAsia="Times New Roman" w:hAnsi="Times New Roman" w:cs="Times New Roman"/>
                <w:color w:val="000000" w:themeColor="text1"/>
                <w:sz w:val="24"/>
                <w:szCs w:val="24"/>
              </w:rPr>
              <w:t>,5</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05</w:t>
            </w:r>
            <w:r w:rsidRPr="00803206">
              <w:rPr>
                <w:rFonts w:ascii="Times New Roman" w:eastAsia="Times New Roman" w:hAnsi="Times New Roman" w:cs="Times New Roman"/>
                <w:color w:val="000000" w:themeColor="text1"/>
                <w:sz w:val="24"/>
                <w:szCs w:val="24"/>
              </w:rPr>
              <w:t>1,5</w:t>
            </w:r>
          </w:p>
        </w:tc>
        <w:tc>
          <w:tcPr>
            <w:tcW w:w="392" w:type="pct"/>
            <w:shd w:val="clear" w:color="auto" w:fill="auto"/>
            <w:noWrap/>
            <w:vAlign w:val="center"/>
            <w:hideMark/>
          </w:tcPr>
          <w:p w:rsidR="00666440" w:rsidRPr="002B5F00"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25</w:t>
            </w:r>
            <w:r w:rsidRPr="002B5F00">
              <w:rPr>
                <w:rFonts w:ascii="Times New Roman" w:eastAsia="Times New Roman" w:hAnsi="Times New Roman" w:cs="Times New Roman"/>
                <w:color w:val="000000" w:themeColor="text1"/>
                <w:sz w:val="24"/>
                <w:szCs w:val="24"/>
              </w:rPr>
              <w:t>1,5</w:t>
            </w:r>
          </w:p>
        </w:tc>
        <w:tc>
          <w:tcPr>
            <w:tcW w:w="422" w:type="pct"/>
            <w:shd w:val="clear" w:color="auto" w:fill="auto"/>
            <w:noWrap/>
            <w:vAlign w:val="center"/>
            <w:hideMark/>
          </w:tcPr>
          <w:p w:rsidR="00666440" w:rsidRPr="002B5F00"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45</w:t>
            </w:r>
            <w:r w:rsidRPr="002B5F00">
              <w:rPr>
                <w:rFonts w:ascii="Times New Roman" w:eastAsia="Times New Roman" w:hAnsi="Times New Roman" w:cs="Times New Roman"/>
                <w:color w:val="000000" w:themeColor="text1"/>
                <w:sz w:val="24"/>
                <w:szCs w:val="24"/>
              </w:rPr>
              <w:t>1,5</w:t>
            </w:r>
          </w:p>
        </w:tc>
        <w:tc>
          <w:tcPr>
            <w:tcW w:w="406" w:type="pct"/>
            <w:shd w:val="clear" w:color="auto" w:fill="auto"/>
            <w:noWrap/>
            <w:vAlign w:val="center"/>
            <w:hideMark/>
          </w:tcPr>
          <w:p w:rsidR="00666440" w:rsidRPr="002B5F00"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591</w:t>
            </w:r>
            <w:r w:rsidRPr="002B5F00">
              <w:rPr>
                <w:rFonts w:ascii="Times New Roman" w:eastAsia="Times New Roman" w:hAnsi="Times New Roman" w:cs="Times New Roman"/>
                <w:color w:val="000000" w:themeColor="text1"/>
                <w:sz w:val="24"/>
                <w:szCs w:val="24"/>
              </w:rPr>
              <w:t>,5</w:t>
            </w:r>
          </w:p>
        </w:tc>
        <w:tc>
          <w:tcPr>
            <w:tcW w:w="392" w:type="pct"/>
            <w:shd w:val="clear" w:color="auto" w:fill="auto"/>
            <w:noWrap/>
            <w:vAlign w:val="center"/>
            <w:hideMark/>
          </w:tcPr>
          <w:p w:rsidR="00666440" w:rsidRPr="002B5F00"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621</w:t>
            </w:r>
            <w:r w:rsidRPr="002B5F00">
              <w:rPr>
                <w:rFonts w:ascii="Times New Roman" w:eastAsia="Times New Roman" w:hAnsi="Times New Roman" w:cs="Times New Roman"/>
                <w:color w:val="000000" w:themeColor="text1"/>
                <w:sz w:val="24"/>
                <w:szCs w:val="24"/>
              </w:rPr>
              <w:t>,5</w:t>
            </w:r>
          </w:p>
        </w:tc>
        <w:tc>
          <w:tcPr>
            <w:tcW w:w="423" w:type="pct"/>
            <w:shd w:val="clear" w:color="auto" w:fill="auto"/>
            <w:noWrap/>
            <w:vAlign w:val="center"/>
            <w:hideMark/>
          </w:tcPr>
          <w:p w:rsidR="00666440" w:rsidRPr="002B5F00" w:rsidRDefault="00666440" w:rsidP="00F92F75">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6</w:t>
            </w:r>
            <w:r w:rsidR="00F92F75">
              <w:rPr>
                <w:rFonts w:ascii="Times New Roman" w:eastAsia="Times New Roman" w:hAnsi="Times New Roman" w:cs="Times New Roman"/>
                <w:color w:val="000000" w:themeColor="text1"/>
                <w:sz w:val="24"/>
                <w:szCs w:val="24"/>
              </w:rPr>
              <w:t>621</w:t>
            </w:r>
            <w:r w:rsidRPr="002B5F00">
              <w:rPr>
                <w:rFonts w:ascii="Times New Roman" w:eastAsia="Times New Roman" w:hAnsi="Times New Roman" w:cs="Times New Roman"/>
                <w:color w:val="000000" w:themeColor="text1"/>
                <w:sz w:val="24"/>
                <w:szCs w:val="24"/>
              </w:rPr>
              <w:t>,5</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rPr>
            </w:pPr>
          </w:p>
        </w:tc>
        <w:tc>
          <w:tcPr>
            <w:tcW w:w="584"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Основное мероприятие 2</w:t>
            </w:r>
          </w:p>
        </w:tc>
        <w:tc>
          <w:tcPr>
            <w:tcW w:w="1102" w:type="pct"/>
            <w:vMerge w:val="restart"/>
            <w:shd w:val="clear" w:color="auto" w:fill="auto"/>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«Финансовое обеспечение деятельности учреждений в сфере образования»</w:t>
            </w: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23916,7</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2B5F00" w:rsidTr="00570E8F">
        <w:trPr>
          <w:trHeight w:val="315"/>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r w:rsidR="00666440" w:rsidRPr="002B5F00" w:rsidTr="00570E8F">
        <w:trPr>
          <w:trHeight w:val="64"/>
        </w:trPr>
        <w:tc>
          <w:tcPr>
            <w:tcW w:w="156" w:type="pct"/>
            <w:vMerge/>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2B5F00" w:rsidRDefault="00666440"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803206"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23916,7</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c>
          <w:tcPr>
            <w:tcW w:w="42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c>
          <w:tcPr>
            <w:tcW w:w="406"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c>
          <w:tcPr>
            <w:tcW w:w="392"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c>
          <w:tcPr>
            <w:tcW w:w="423" w:type="pct"/>
            <w:shd w:val="clear" w:color="auto" w:fill="auto"/>
            <w:noWrap/>
            <w:vAlign w:val="center"/>
            <w:hideMark/>
          </w:tcPr>
          <w:p w:rsidR="00666440" w:rsidRPr="002B5F00" w:rsidRDefault="00666440"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23916,7</w:t>
            </w:r>
          </w:p>
        </w:tc>
      </w:tr>
      <w:tr w:rsidR="00134CC5" w:rsidRPr="00C1535C" w:rsidTr="00B502D5">
        <w:trPr>
          <w:trHeight w:val="64"/>
        </w:trPr>
        <w:tc>
          <w:tcPr>
            <w:tcW w:w="156" w:type="pct"/>
            <w:vMerge w:val="restart"/>
            <w:shd w:val="clear" w:color="auto" w:fill="auto"/>
            <w:noWrap/>
            <w:hideMark/>
          </w:tcPr>
          <w:p w:rsidR="00666440" w:rsidRPr="00C1535C" w:rsidRDefault="00666440" w:rsidP="006A3848">
            <w:pPr>
              <w:spacing w:after="0" w:line="240" w:lineRule="auto"/>
              <w:rPr>
                <w:rFonts w:ascii="Times New Roman" w:eastAsia="Times New Roman" w:hAnsi="Times New Roman" w:cs="Times New Roman"/>
                <w:color w:val="000000" w:themeColor="text1"/>
              </w:rPr>
            </w:pPr>
            <w:r w:rsidRPr="00C1535C">
              <w:rPr>
                <w:rFonts w:ascii="Times New Roman" w:eastAsia="Times New Roman" w:hAnsi="Times New Roman" w:cs="Times New Roman"/>
                <w:color w:val="000000" w:themeColor="text1"/>
              </w:rPr>
              <w:t>4.</w:t>
            </w:r>
          </w:p>
        </w:tc>
        <w:tc>
          <w:tcPr>
            <w:tcW w:w="584" w:type="pct"/>
            <w:vMerge w:val="restart"/>
            <w:shd w:val="clear" w:color="auto" w:fill="auto"/>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Подпрограмма 3</w:t>
            </w:r>
          </w:p>
        </w:tc>
        <w:tc>
          <w:tcPr>
            <w:tcW w:w="1102" w:type="pct"/>
            <w:vMerge w:val="restart"/>
            <w:shd w:val="clear" w:color="auto" w:fill="auto"/>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«Совершенствование организации питания учащихся в муниципальных  и частных, имеющих государственную аккредитацию, общеобразовательных организациях города Бузулука»</w:t>
            </w: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всего, в том числе:</w:t>
            </w:r>
          </w:p>
        </w:tc>
        <w:tc>
          <w:tcPr>
            <w:tcW w:w="392" w:type="pct"/>
            <w:vAlign w:val="center"/>
          </w:tcPr>
          <w:p w:rsidR="00666440"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392" w:type="pct"/>
            <w:shd w:val="clear" w:color="auto" w:fill="auto"/>
            <w:noWrap/>
            <w:vAlign w:val="center"/>
          </w:tcPr>
          <w:p w:rsidR="00666440"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422" w:type="pct"/>
            <w:shd w:val="clear" w:color="auto" w:fill="auto"/>
            <w:noWrap/>
            <w:vAlign w:val="center"/>
          </w:tcPr>
          <w:p w:rsidR="00666440"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406" w:type="pct"/>
            <w:shd w:val="clear" w:color="auto" w:fill="auto"/>
            <w:noWrap/>
            <w:vAlign w:val="center"/>
          </w:tcPr>
          <w:p w:rsidR="00666440"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392" w:type="pct"/>
            <w:shd w:val="clear" w:color="auto" w:fill="auto"/>
            <w:noWrap/>
            <w:vAlign w:val="center"/>
          </w:tcPr>
          <w:p w:rsidR="00666440"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423" w:type="pct"/>
            <w:shd w:val="clear" w:color="auto" w:fill="auto"/>
            <w:noWrap/>
            <w:vAlign w:val="center"/>
          </w:tcPr>
          <w:p w:rsidR="00666440"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r>
      <w:tr w:rsidR="00134CC5" w:rsidRPr="00C1535C" w:rsidTr="00B774A1">
        <w:trPr>
          <w:trHeight w:val="150"/>
        </w:trPr>
        <w:tc>
          <w:tcPr>
            <w:tcW w:w="156" w:type="pct"/>
            <w:vMerge/>
            <w:vAlign w:val="center"/>
            <w:hideMark/>
          </w:tcPr>
          <w:p w:rsidR="00F3715A" w:rsidRPr="00C1535C" w:rsidRDefault="00F3715A" w:rsidP="006A3848">
            <w:pPr>
              <w:spacing w:after="0" w:line="240" w:lineRule="auto"/>
              <w:rPr>
                <w:rFonts w:ascii="Times New Roman" w:eastAsia="Times New Roman" w:hAnsi="Times New Roman" w:cs="Times New Roman"/>
                <w:color w:val="000000" w:themeColor="text1"/>
              </w:rPr>
            </w:pPr>
          </w:p>
        </w:tc>
        <w:tc>
          <w:tcPr>
            <w:tcW w:w="584" w:type="pct"/>
            <w:vMerge/>
            <w:hideMark/>
          </w:tcPr>
          <w:p w:rsidR="00F3715A" w:rsidRPr="00C1535C" w:rsidRDefault="00F3715A"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F3715A" w:rsidRPr="00C1535C" w:rsidRDefault="00F3715A"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F3715A" w:rsidRPr="00C1535C" w:rsidRDefault="00F3715A"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F3715A" w:rsidRPr="00C1535C" w:rsidRDefault="00F3715A"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14 526,5</w:t>
            </w:r>
          </w:p>
        </w:tc>
        <w:tc>
          <w:tcPr>
            <w:tcW w:w="392" w:type="pct"/>
            <w:shd w:val="clear" w:color="auto" w:fill="auto"/>
            <w:noWrap/>
          </w:tcPr>
          <w:p w:rsidR="00F3715A" w:rsidRPr="00C1535C" w:rsidRDefault="00F3715A" w:rsidP="00F3715A">
            <w:pPr>
              <w:rPr>
                <w:color w:val="000000" w:themeColor="text1"/>
              </w:rPr>
            </w:pPr>
            <w:r w:rsidRPr="00C1535C">
              <w:rPr>
                <w:rFonts w:ascii="Times New Roman" w:eastAsia="Times New Roman" w:hAnsi="Times New Roman" w:cs="Times New Roman"/>
                <w:color w:val="000000" w:themeColor="text1"/>
                <w:sz w:val="24"/>
                <w:szCs w:val="24"/>
              </w:rPr>
              <w:t>14 526,5</w:t>
            </w:r>
          </w:p>
        </w:tc>
        <w:tc>
          <w:tcPr>
            <w:tcW w:w="422" w:type="pct"/>
            <w:shd w:val="clear" w:color="auto" w:fill="auto"/>
            <w:noWrap/>
          </w:tcPr>
          <w:p w:rsidR="00F3715A" w:rsidRPr="00C1535C" w:rsidRDefault="00F3715A" w:rsidP="00F3715A">
            <w:pPr>
              <w:rPr>
                <w:color w:val="000000" w:themeColor="text1"/>
              </w:rPr>
            </w:pPr>
            <w:r w:rsidRPr="00C1535C">
              <w:rPr>
                <w:rFonts w:ascii="Times New Roman" w:eastAsia="Times New Roman" w:hAnsi="Times New Roman" w:cs="Times New Roman"/>
                <w:color w:val="000000" w:themeColor="text1"/>
                <w:sz w:val="24"/>
                <w:szCs w:val="24"/>
              </w:rPr>
              <w:t>14 526,5</w:t>
            </w:r>
          </w:p>
        </w:tc>
        <w:tc>
          <w:tcPr>
            <w:tcW w:w="406" w:type="pct"/>
            <w:shd w:val="clear" w:color="auto" w:fill="auto"/>
            <w:noWrap/>
            <w:vAlign w:val="bottom"/>
          </w:tcPr>
          <w:p w:rsidR="00F3715A" w:rsidRPr="00C1535C" w:rsidRDefault="00F3715A" w:rsidP="00F3715A">
            <w:pPr>
              <w:rPr>
                <w:color w:val="000000" w:themeColor="text1"/>
              </w:rPr>
            </w:pPr>
            <w:r w:rsidRPr="00C1535C">
              <w:rPr>
                <w:rFonts w:ascii="Times New Roman" w:eastAsia="Times New Roman" w:hAnsi="Times New Roman" w:cs="Times New Roman"/>
                <w:color w:val="000000" w:themeColor="text1"/>
                <w:sz w:val="24"/>
                <w:szCs w:val="24"/>
              </w:rPr>
              <w:t>14 526,5</w:t>
            </w:r>
          </w:p>
        </w:tc>
        <w:tc>
          <w:tcPr>
            <w:tcW w:w="392" w:type="pct"/>
            <w:shd w:val="clear" w:color="auto" w:fill="auto"/>
            <w:noWrap/>
            <w:vAlign w:val="bottom"/>
          </w:tcPr>
          <w:p w:rsidR="00F3715A" w:rsidRPr="00C1535C" w:rsidRDefault="00F3715A" w:rsidP="00F3715A">
            <w:pPr>
              <w:rPr>
                <w:color w:val="000000" w:themeColor="text1"/>
              </w:rPr>
            </w:pPr>
            <w:r w:rsidRPr="00C1535C">
              <w:rPr>
                <w:rFonts w:ascii="Times New Roman" w:eastAsia="Times New Roman" w:hAnsi="Times New Roman" w:cs="Times New Roman"/>
                <w:color w:val="000000" w:themeColor="text1"/>
                <w:sz w:val="24"/>
                <w:szCs w:val="24"/>
              </w:rPr>
              <w:t>14 526,5</w:t>
            </w:r>
          </w:p>
        </w:tc>
        <w:tc>
          <w:tcPr>
            <w:tcW w:w="423" w:type="pct"/>
            <w:shd w:val="clear" w:color="auto" w:fill="auto"/>
            <w:noWrap/>
            <w:vAlign w:val="bottom"/>
          </w:tcPr>
          <w:p w:rsidR="00F3715A" w:rsidRPr="00C1535C" w:rsidRDefault="00F3715A" w:rsidP="00F3715A">
            <w:pPr>
              <w:rPr>
                <w:color w:val="000000" w:themeColor="text1"/>
              </w:rPr>
            </w:pPr>
            <w:r w:rsidRPr="00C1535C">
              <w:rPr>
                <w:rFonts w:ascii="Times New Roman" w:eastAsia="Times New Roman" w:hAnsi="Times New Roman" w:cs="Times New Roman"/>
                <w:color w:val="000000" w:themeColor="text1"/>
                <w:sz w:val="24"/>
                <w:szCs w:val="24"/>
              </w:rPr>
              <w:t>14 526,5</w:t>
            </w:r>
          </w:p>
        </w:tc>
      </w:tr>
      <w:tr w:rsidR="00134CC5" w:rsidRPr="00C1535C" w:rsidTr="00B502D5">
        <w:trPr>
          <w:trHeight w:val="64"/>
        </w:trPr>
        <w:tc>
          <w:tcPr>
            <w:tcW w:w="156" w:type="pct"/>
            <w:vMerge/>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областной бюджет</w:t>
            </w:r>
          </w:p>
        </w:tc>
        <w:tc>
          <w:tcPr>
            <w:tcW w:w="392" w:type="pct"/>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392"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422"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406"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392"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423"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r>
      <w:tr w:rsidR="00134CC5" w:rsidRPr="00C1535C" w:rsidTr="00B502D5">
        <w:trPr>
          <w:trHeight w:val="64"/>
        </w:trPr>
        <w:tc>
          <w:tcPr>
            <w:tcW w:w="156" w:type="pct"/>
            <w:vMerge/>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rPr>
            </w:pPr>
          </w:p>
        </w:tc>
        <w:tc>
          <w:tcPr>
            <w:tcW w:w="584"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666440" w:rsidRPr="00C1535C" w:rsidRDefault="00666440"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местный бюджет</w:t>
            </w:r>
          </w:p>
        </w:tc>
        <w:tc>
          <w:tcPr>
            <w:tcW w:w="392" w:type="pct"/>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392"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422"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406"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392"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423" w:type="pct"/>
            <w:shd w:val="clear" w:color="auto" w:fill="auto"/>
            <w:noWrap/>
            <w:vAlign w:val="center"/>
          </w:tcPr>
          <w:p w:rsidR="00666440" w:rsidRPr="00C1535C" w:rsidRDefault="006F3B31"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r>
      <w:tr w:rsidR="004510BF" w:rsidRPr="00134CC5" w:rsidTr="00B502D5">
        <w:trPr>
          <w:trHeight w:val="64"/>
        </w:trPr>
        <w:tc>
          <w:tcPr>
            <w:tcW w:w="156" w:type="pct"/>
            <w:vMerge/>
            <w:vAlign w:val="center"/>
            <w:hideMark/>
          </w:tcPr>
          <w:p w:rsidR="004510BF" w:rsidRPr="00134CC5" w:rsidRDefault="004510BF" w:rsidP="006A3848">
            <w:pPr>
              <w:spacing w:after="0" w:line="240" w:lineRule="auto"/>
              <w:rPr>
                <w:rFonts w:ascii="Times New Roman" w:eastAsia="Times New Roman" w:hAnsi="Times New Roman" w:cs="Times New Roman"/>
                <w:color w:val="000000" w:themeColor="text1"/>
                <w:highlight w:val="lightGray"/>
              </w:rPr>
            </w:pPr>
          </w:p>
        </w:tc>
        <w:tc>
          <w:tcPr>
            <w:tcW w:w="584" w:type="pct"/>
            <w:vMerge w:val="restart"/>
            <w:shd w:val="clear" w:color="auto" w:fill="auto"/>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r w:rsidRPr="00134CC5">
              <w:rPr>
                <w:rFonts w:ascii="Times New Roman" w:eastAsia="Times New Roman" w:hAnsi="Times New Roman" w:cs="Times New Roman"/>
                <w:color w:val="000000" w:themeColor="text1"/>
                <w:sz w:val="24"/>
                <w:szCs w:val="24"/>
              </w:rPr>
              <w:t>Основное мероприятие 1</w:t>
            </w:r>
          </w:p>
        </w:tc>
        <w:tc>
          <w:tcPr>
            <w:tcW w:w="1102" w:type="pct"/>
            <w:vMerge w:val="restart"/>
            <w:shd w:val="clear" w:color="auto" w:fill="auto"/>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r w:rsidRPr="00134CC5">
              <w:rPr>
                <w:rFonts w:ascii="Times New Roman" w:eastAsia="Times New Roman" w:hAnsi="Times New Roman" w:cs="Times New Roman"/>
                <w:color w:val="000000" w:themeColor="text1"/>
                <w:sz w:val="24"/>
                <w:szCs w:val="24"/>
              </w:rPr>
              <w:t>«Организация питания учащихся»</w:t>
            </w:r>
          </w:p>
        </w:tc>
        <w:tc>
          <w:tcPr>
            <w:tcW w:w="731" w:type="pct"/>
            <w:shd w:val="clear" w:color="auto" w:fill="auto"/>
            <w:vAlign w:val="center"/>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r w:rsidRPr="00134CC5">
              <w:rPr>
                <w:rFonts w:ascii="Times New Roman" w:eastAsia="Times New Roman" w:hAnsi="Times New Roman" w:cs="Times New Roman"/>
                <w:color w:val="000000" w:themeColor="text1"/>
                <w:sz w:val="24"/>
                <w:szCs w:val="24"/>
              </w:rPr>
              <w:t>всего, в том числе:</w:t>
            </w:r>
          </w:p>
        </w:tc>
        <w:tc>
          <w:tcPr>
            <w:tcW w:w="392" w:type="pct"/>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392"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422"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406"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392"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c>
          <w:tcPr>
            <w:tcW w:w="423"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45 354,3</w:t>
            </w:r>
          </w:p>
        </w:tc>
      </w:tr>
      <w:tr w:rsidR="004510BF" w:rsidRPr="00134CC5" w:rsidTr="0087572E">
        <w:trPr>
          <w:trHeight w:val="64"/>
        </w:trPr>
        <w:tc>
          <w:tcPr>
            <w:tcW w:w="156" w:type="pct"/>
            <w:vMerge/>
            <w:vAlign w:val="center"/>
            <w:hideMark/>
          </w:tcPr>
          <w:p w:rsidR="004510BF" w:rsidRPr="00134CC5" w:rsidRDefault="004510BF" w:rsidP="006A3848">
            <w:pPr>
              <w:spacing w:after="0" w:line="240" w:lineRule="auto"/>
              <w:rPr>
                <w:rFonts w:ascii="Times New Roman" w:eastAsia="Times New Roman" w:hAnsi="Times New Roman" w:cs="Times New Roman"/>
                <w:color w:val="000000" w:themeColor="text1"/>
                <w:highlight w:val="lightGray"/>
              </w:rPr>
            </w:pPr>
          </w:p>
        </w:tc>
        <w:tc>
          <w:tcPr>
            <w:tcW w:w="584" w:type="pct"/>
            <w:vMerge/>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r w:rsidRPr="00134CC5">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14 526,5</w:t>
            </w:r>
          </w:p>
        </w:tc>
        <w:tc>
          <w:tcPr>
            <w:tcW w:w="392" w:type="pct"/>
            <w:shd w:val="clear" w:color="auto" w:fill="auto"/>
            <w:noWrap/>
          </w:tcPr>
          <w:p w:rsidR="004510BF" w:rsidRPr="00C1535C" w:rsidRDefault="004510BF" w:rsidP="0087572E">
            <w:pPr>
              <w:rPr>
                <w:color w:val="000000" w:themeColor="text1"/>
              </w:rPr>
            </w:pPr>
            <w:r w:rsidRPr="00C1535C">
              <w:rPr>
                <w:rFonts w:ascii="Times New Roman" w:eastAsia="Times New Roman" w:hAnsi="Times New Roman" w:cs="Times New Roman"/>
                <w:color w:val="000000" w:themeColor="text1"/>
                <w:sz w:val="24"/>
                <w:szCs w:val="24"/>
              </w:rPr>
              <w:t>14 526,5</w:t>
            </w:r>
          </w:p>
        </w:tc>
        <w:tc>
          <w:tcPr>
            <w:tcW w:w="422" w:type="pct"/>
            <w:shd w:val="clear" w:color="auto" w:fill="auto"/>
            <w:noWrap/>
          </w:tcPr>
          <w:p w:rsidR="004510BF" w:rsidRPr="00C1535C" w:rsidRDefault="004510BF" w:rsidP="0087572E">
            <w:pPr>
              <w:rPr>
                <w:color w:val="000000" w:themeColor="text1"/>
              </w:rPr>
            </w:pPr>
            <w:r w:rsidRPr="00C1535C">
              <w:rPr>
                <w:rFonts w:ascii="Times New Roman" w:eastAsia="Times New Roman" w:hAnsi="Times New Roman" w:cs="Times New Roman"/>
                <w:color w:val="000000" w:themeColor="text1"/>
                <w:sz w:val="24"/>
                <w:szCs w:val="24"/>
              </w:rPr>
              <w:t>14 526,5</w:t>
            </w:r>
          </w:p>
        </w:tc>
        <w:tc>
          <w:tcPr>
            <w:tcW w:w="406" w:type="pct"/>
            <w:shd w:val="clear" w:color="auto" w:fill="auto"/>
            <w:noWrap/>
            <w:vAlign w:val="bottom"/>
          </w:tcPr>
          <w:p w:rsidR="004510BF" w:rsidRPr="00C1535C" w:rsidRDefault="004510BF" w:rsidP="0087572E">
            <w:pPr>
              <w:rPr>
                <w:color w:val="000000" w:themeColor="text1"/>
              </w:rPr>
            </w:pPr>
            <w:r w:rsidRPr="00C1535C">
              <w:rPr>
                <w:rFonts w:ascii="Times New Roman" w:eastAsia="Times New Roman" w:hAnsi="Times New Roman" w:cs="Times New Roman"/>
                <w:color w:val="000000" w:themeColor="text1"/>
                <w:sz w:val="24"/>
                <w:szCs w:val="24"/>
              </w:rPr>
              <w:t>14 526,5</w:t>
            </w:r>
          </w:p>
        </w:tc>
        <w:tc>
          <w:tcPr>
            <w:tcW w:w="392" w:type="pct"/>
            <w:shd w:val="clear" w:color="auto" w:fill="auto"/>
            <w:noWrap/>
            <w:vAlign w:val="bottom"/>
          </w:tcPr>
          <w:p w:rsidR="004510BF" w:rsidRPr="00C1535C" w:rsidRDefault="004510BF" w:rsidP="0087572E">
            <w:pPr>
              <w:rPr>
                <w:color w:val="000000" w:themeColor="text1"/>
              </w:rPr>
            </w:pPr>
            <w:r w:rsidRPr="00C1535C">
              <w:rPr>
                <w:rFonts w:ascii="Times New Roman" w:eastAsia="Times New Roman" w:hAnsi="Times New Roman" w:cs="Times New Roman"/>
                <w:color w:val="000000" w:themeColor="text1"/>
                <w:sz w:val="24"/>
                <w:szCs w:val="24"/>
              </w:rPr>
              <w:t>14 526,5</w:t>
            </w:r>
          </w:p>
        </w:tc>
        <w:tc>
          <w:tcPr>
            <w:tcW w:w="423" w:type="pct"/>
            <w:shd w:val="clear" w:color="auto" w:fill="auto"/>
            <w:noWrap/>
            <w:vAlign w:val="bottom"/>
          </w:tcPr>
          <w:p w:rsidR="004510BF" w:rsidRPr="00C1535C" w:rsidRDefault="004510BF" w:rsidP="0087572E">
            <w:pPr>
              <w:rPr>
                <w:color w:val="000000" w:themeColor="text1"/>
              </w:rPr>
            </w:pPr>
            <w:r w:rsidRPr="00C1535C">
              <w:rPr>
                <w:rFonts w:ascii="Times New Roman" w:eastAsia="Times New Roman" w:hAnsi="Times New Roman" w:cs="Times New Roman"/>
                <w:color w:val="000000" w:themeColor="text1"/>
                <w:sz w:val="24"/>
                <w:szCs w:val="24"/>
              </w:rPr>
              <w:t>14 526,5</w:t>
            </w:r>
          </w:p>
        </w:tc>
      </w:tr>
      <w:tr w:rsidR="004510BF" w:rsidRPr="00134CC5" w:rsidTr="00B502D5">
        <w:trPr>
          <w:trHeight w:val="64"/>
        </w:trPr>
        <w:tc>
          <w:tcPr>
            <w:tcW w:w="156" w:type="pct"/>
            <w:vMerge/>
            <w:vAlign w:val="center"/>
            <w:hideMark/>
          </w:tcPr>
          <w:p w:rsidR="004510BF" w:rsidRPr="00134CC5" w:rsidRDefault="004510BF" w:rsidP="006A3848">
            <w:pPr>
              <w:spacing w:after="0" w:line="240" w:lineRule="auto"/>
              <w:rPr>
                <w:rFonts w:ascii="Times New Roman" w:eastAsia="Times New Roman" w:hAnsi="Times New Roman" w:cs="Times New Roman"/>
                <w:color w:val="000000" w:themeColor="text1"/>
                <w:highlight w:val="lightGray"/>
              </w:rPr>
            </w:pPr>
          </w:p>
        </w:tc>
        <w:tc>
          <w:tcPr>
            <w:tcW w:w="584" w:type="pct"/>
            <w:vMerge/>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r w:rsidRPr="00134CC5">
              <w:rPr>
                <w:rFonts w:ascii="Times New Roman" w:eastAsia="Times New Roman" w:hAnsi="Times New Roman" w:cs="Times New Roman"/>
                <w:color w:val="000000" w:themeColor="text1"/>
                <w:sz w:val="24"/>
                <w:szCs w:val="24"/>
              </w:rPr>
              <w:t>областной бюджет</w:t>
            </w:r>
          </w:p>
        </w:tc>
        <w:tc>
          <w:tcPr>
            <w:tcW w:w="392" w:type="pct"/>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392"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422"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406"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392"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c>
          <w:tcPr>
            <w:tcW w:w="423"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14 222,9</w:t>
            </w:r>
          </w:p>
        </w:tc>
      </w:tr>
      <w:tr w:rsidR="004510BF" w:rsidRPr="00134CC5" w:rsidTr="00B502D5">
        <w:trPr>
          <w:trHeight w:val="64"/>
        </w:trPr>
        <w:tc>
          <w:tcPr>
            <w:tcW w:w="156" w:type="pct"/>
            <w:vMerge/>
            <w:vAlign w:val="center"/>
            <w:hideMark/>
          </w:tcPr>
          <w:p w:rsidR="004510BF" w:rsidRPr="00134CC5" w:rsidRDefault="004510BF" w:rsidP="006A3848">
            <w:pPr>
              <w:spacing w:after="0" w:line="240" w:lineRule="auto"/>
              <w:rPr>
                <w:rFonts w:ascii="Times New Roman" w:eastAsia="Times New Roman" w:hAnsi="Times New Roman" w:cs="Times New Roman"/>
                <w:color w:val="000000" w:themeColor="text1"/>
                <w:highlight w:val="lightGray"/>
              </w:rPr>
            </w:pPr>
          </w:p>
        </w:tc>
        <w:tc>
          <w:tcPr>
            <w:tcW w:w="584" w:type="pct"/>
            <w:vMerge/>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4510BF" w:rsidRPr="00134CC5" w:rsidRDefault="004510BF" w:rsidP="006A3848">
            <w:pPr>
              <w:spacing w:after="0" w:line="240" w:lineRule="auto"/>
              <w:rPr>
                <w:rFonts w:ascii="Times New Roman" w:eastAsia="Times New Roman" w:hAnsi="Times New Roman" w:cs="Times New Roman"/>
                <w:color w:val="000000" w:themeColor="text1"/>
                <w:sz w:val="24"/>
                <w:szCs w:val="24"/>
              </w:rPr>
            </w:pPr>
            <w:r w:rsidRPr="00134CC5">
              <w:rPr>
                <w:rFonts w:ascii="Times New Roman" w:eastAsia="Times New Roman" w:hAnsi="Times New Roman" w:cs="Times New Roman"/>
                <w:color w:val="000000" w:themeColor="text1"/>
                <w:sz w:val="24"/>
                <w:szCs w:val="24"/>
              </w:rPr>
              <w:t>местный бюджет</w:t>
            </w:r>
          </w:p>
        </w:tc>
        <w:tc>
          <w:tcPr>
            <w:tcW w:w="392" w:type="pct"/>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392"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422"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406"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392"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c>
          <w:tcPr>
            <w:tcW w:w="423" w:type="pct"/>
            <w:shd w:val="clear" w:color="auto" w:fill="auto"/>
            <w:noWrap/>
            <w:vAlign w:val="center"/>
          </w:tcPr>
          <w:p w:rsidR="004510BF" w:rsidRPr="00C1535C" w:rsidRDefault="004510BF" w:rsidP="0087572E">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16 604,9</w:t>
            </w:r>
          </w:p>
        </w:tc>
      </w:tr>
      <w:tr w:rsidR="00B502D5" w:rsidRPr="00C1535C" w:rsidTr="00570E8F">
        <w:trPr>
          <w:trHeight w:val="64"/>
        </w:trPr>
        <w:tc>
          <w:tcPr>
            <w:tcW w:w="156" w:type="pct"/>
            <w:vMerge w:val="restart"/>
            <w:shd w:val="clear" w:color="auto" w:fill="auto"/>
            <w:noWrap/>
            <w:hideMark/>
          </w:tcPr>
          <w:p w:rsidR="00B502D5" w:rsidRPr="00C1535C" w:rsidRDefault="00B502D5" w:rsidP="006A3848">
            <w:pPr>
              <w:spacing w:after="0" w:line="240" w:lineRule="auto"/>
              <w:rPr>
                <w:rFonts w:ascii="Times New Roman" w:eastAsia="Times New Roman" w:hAnsi="Times New Roman" w:cs="Times New Roman"/>
                <w:color w:val="000000" w:themeColor="text1"/>
              </w:rPr>
            </w:pPr>
            <w:r w:rsidRPr="00C1535C">
              <w:rPr>
                <w:rFonts w:ascii="Times New Roman" w:eastAsia="Times New Roman" w:hAnsi="Times New Roman" w:cs="Times New Roman"/>
                <w:color w:val="000000" w:themeColor="text1"/>
              </w:rPr>
              <w:t>5.</w:t>
            </w:r>
          </w:p>
        </w:tc>
        <w:tc>
          <w:tcPr>
            <w:tcW w:w="584" w:type="pct"/>
            <w:vMerge w:val="restart"/>
            <w:shd w:val="clear" w:color="auto" w:fill="auto"/>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Подпрограмма 4</w:t>
            </w:r>
          </w:p>
        </w:tc>
        <w:tc>
          <w:tcPr>
            <w:tcW w:w="1102" w:type="pct"/>
            <w:vMerge w:val="restart"/>
            <w:shd w:val="clear" w:color="auto" w:fill="auto"/>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«Организация и осуществление деятельности по опеке и попечительству над несовершеннолетними на территории города Бузулука»</w:t>
            </w:r>
          </w:p>
        </w:tc>
        <w:tc>
          <w:tcPr>
            <w:tcW w:w="731" w:type="pct"/>
            <w:shd w:val="clear" w:color="auto" w:fill="auto"/>
            <w:vAlign w:val="center"/>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всего, в том числе:</w:t>
            </w:r>
          </w:p>
        </w:tc>
        <w:tc>
          <w:tcPr>
            <w:tcW w:w="392" w:type="pct"/>
            <w:vAlign w:val="center"/>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14153,4</w:t>
            </w:r>
          </w:p>
        </w:tc>
        <w:tc>
          <w:tcPr>
            <w:tcW w:w="39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14164,8</w:t>
            </w:r>
          </w:p>
        </w:tc>
        <w:tc>
          <w:tcPr>
            <w:tcW w:w="42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14164,8</w:t>
            </w:r>
          </w:p>
        </w:tc>
        <w:tc>
          <w:tcPr>
            <w:tcW w:w="406"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14164,8</w:t>
            </w:r>
          </w:p>
        </w:tc>
        <w:tc>
          <w:tcPr>
            <w:tcW w:w="39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14164,8</w:t>
            </w:r>
          </w:p>
        </w:tc>
        <w:tc>
          <w:tcPr>
            <w:tcW w:w="423"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14164,8</w:t>
            </w:r>
          </w:p>
        </w:tc>
      </w:tr>
      <w:tr w:rsidR="00B502D5" w:rsidRPr="00C1535C" w:rsidTr="00570E8F">
        <w:trPr>
          <w:trHeight w:val="64"/>
        </w:trPr>
        <w:tc>
          <w:tcPr>
            <w:tcW w:w="156" w:type="pct"/>
            <w:vMerge/>
            <w:vAlign w:val="center"/>
            <w:hideMark/>
          </w:tcPr>
          <w:p w:rsidR="00B502D5" w:rsidRPr="00C1535C" w:rsidRDefault="00B502D5" w:rsidP="006A3848">
            <w:pPr>
              <w:spacing w:after="0" w:line="240" w:lineRule="auto"/>
              <w:rPr>
                <w:rFonts w:ascii="Times New Roman" w:eastAsia="Times New Roman" w:hAnsi="Times New Roman" w:cs="Times New Roman"/>
                <w:color w:val="000000" w:themeColor="text1"/>
              </w:rPr>
            </w:pPr>
          </w:p>
        </w:tc>
        <w:tc>
          <w:tcPr>
            <w:tcW w:w="584" w:type="pct"/>
            <w:vMerge/>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284,9</w:t>
            </w:r>
          </w:p>
        </w:tc>
        <w:tc>
          <w:tcPr>
            <w:tcW w:w="39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296,3</w:t>
            </w:r>
          </w:p>
        </w:tc>
        <w:tc>
          <w:tcPr>
            <w:tcW w:w="42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296,3</w:t>
            </w:r>
          </w:p>
        </w:tc>
        <w:tc>
          <w:tcPr>
            <w:tcW w:w="406"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296,3</w:t>
            </w:r>
          </w:p>
        </w:tc>
        <w:tc>
          <w:tcPr>
            <w:tcW w:w="39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296,3</w:t>
            </w:r>
          </w:p>
        </w:tc>
        <w:tc>
          <w:tcPr>
            <w:tcW w:w="423"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296,3</w:t>
            </w:r>
          </w:p>
        </w:tc>
      </w:tr>
      <w:tr w:rsidR="00B502D5" w:rsidRPr="00C1535C" w:rsidTr="00570E8F">
        <w:trPr>
          <w:trHeight w:val="64"/>
        </w:trPr>
        <w:tc>
          <w:tcPr>
            <w:tcW w:w="156" w:type="pct"/>
            <w:vMerge/>
            <w:vAlign w:val="center"/>
            <w:hideMark/>
          </w:tcPr>
          <w:p w:rsidR="00B502D5" w:rsidRPr="00C1535C" w:rsidRDefault="00B502D5" w:rsidP="006A3848">
            <w:pPr>
              <w:spacing w:after="0" w:line="240" w:lineRule="auto"/>
              <w:rPr>
                <w:rFonts w:ascii="Times New Roman" w:eastAsia="Times New Roman" w:hAnsi="Times New Roman" w:cs="Times New Roman"/>
                <w:color w:val="000000" w:themeColor="text1"/>
              </w:rPr>
            </w:pPr>
          </w:p>
        </w:tc>
        <w:tc>
          <w:tcPr>
            <w:tcW w:w="584" w:type="pct"/>
            <w:vMerge/>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p>
        </w:tc>
        <w:tc>
          <w:tcPr>
            <w:tcW w:w="1102" w:type="pct"/>
            <w:vMerge/>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областной бюджет</w:t>
            </w:r>
          </w:p>
        </w:tc>
        <w:tc>
          <w:tcPr>
            <w:tcW w:w="392" w:type="pct"/>
            <w:vAlign w:val="center"/>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13 868,5</w:t>
            </w:r>
          </w:p>
        </w:tc>
        <w:tc>
          <w:tcPr>
            <w:tcW w:w="39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13868,5</w:t>
            </w:r>
          </w:p>
        </w:tc>
        <w:tc>
          <w:tcPr>
            <w:tcW w:w="42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13868,5</w:t>
            </w:r>
          </w:p>
        </w:tc>
        <w:tc>
          <w:tcPr>
            <w:tcW w:w="406"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13868,5</w:t>
            </w:r>
          </w:p>
        </w:tc>
        <w:tc>
          <w:tcPr>
            <w:tcW w:w="39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13868,5</w:t>
            </w:r>
          </w:p>
        </w:tc>
        <w:tc>
          <w:tcPr>
            <w:tcW w:w="423"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13868,5</w:t>
            </w:r>
          </w:p>
        </w:tc>
      </w:tr>
      <w:tr w:rsidR="00B502D5" w:rsidRPr="002B5F00" w:rsidTr="00570E8F">
        <w:trPr>
          <w:trHeight w:val="64"/>
        </w:trPr>
        <w:tc>
          <w:tcPr>
            <w:tcW w:w="156" w:type="pct"/>
            <w:vMerge/>
            <w:vAlign w:val="center"/>
            <w:hideMark/>
          </w:tcPr>
          <w:p w:rsidR="00B502D5" w:rsidRPr="00134CC5" w:rsidRDefault="00B502D5" w:rsidP="006A3848">
            <w:pPr>
              <w:spacing w:after="0" w:line="240" w:lineRule="auto"/>
              <w:rPr>
                <w:rFonts w:ascii="Times New Roman" w:eastAsia="Times New Roman" w:hAnsi="Times New Roman" w:cs="Times New Roman"/>
                <w:color w:val="000000" w:themeColor="text1"/>
                <w:highlight w:val="lightGray"/>
              </w:rPr>
            </w:pPr>
          </w:p>
        </w:tc>
        <w:tc>
          <w:tcPr>
            <w:tcW w:w="584" w:type="pct"/>
            <w:vMerge/>
            <w:hideMark/>
          </w:tcPr>
          <w:p w:rsidR="00B502D5" w:rsidRPr="00134CC5" w:rsidRDefault="00B502D5" w:rsidP="006A3848">
            <w:pPr>
              <w:spacing w:after="0" w:line="240" w:lineRule="auto"/>
              <w:rPr>
                <w:rFonts w:ascii="Times New Roman" w:eastAsia="Times New Roman" w:hAnsi="Times New Roman" w:cs="Times New Roman"/>
                <w:color w:val="000000" w:themeColor="text1"/>
                <w:sz w:val="24"/>
                <w:szCs w:val="24"/>
                <w:highlight w:val="lightGray"/>
              </w:rPr>
            </w:pPr>
          </w:p>
        </w:tc>
        <w:tc>
          <w:tcPr>
            <w:tcW w:w="1102" w:type="pct"/>
            <w:vMerge/>
            <w:hideMark/>
          </w:tcPr>
          <w:p w:rsidR="00B502D5" w:rsidRPr="00134CC5" w:rsidRDefault="00B502D5" w:rsidP="006A3848">
            <w:pPr>
              <w:spacing w:after="0" w:line="240" w:lineRule="auto"/>
              <w:rPr>
                <w:rFonts w:ascii="Times New Roman" w:eastAsia="Times New Roman" w:hAnsi="Times New Roman" w:cs="Times New Roman"/>
                <w:color w:val="000000" w:themeColor="text1"/>
                <w:sz w:val="24"/>
                <w:szCs w:val="24"/>
                <w:highlight w:val="lightGray"/>
              </w:rPr>
            </w:pPr>
          </w:p>
        </w:tc>
        <w:tc>
          <w:tcPr>
            <w:tcW w:w="731" w:type="pct"/>
            <w:shd w:val="clear" w:color="auto" w:fill="auto"/>
            <w:vAlign w:val="center"/>
            <w:hideMark/>
          </w:tcPr>
          <w:p w:rsidR="00B502D5" w:rsidRPr="00C1535C" w:rsidRDefault="00B502D5" w:rsidP="006A3848">
            <w:pPr>
              <w:spacing w:after="0" w:line="240" w:lineRule="auto"/>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местный бюджет</w:t>
            </w:r>
          </w:p>
        </w:tc>
        <w:tc>
          <w:tcPr>
            <w:tcW w:w="392" w:type="pct"/>
            <w:vAlign w:val="center"/>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B502D5" w:rsidRPr="00C1535C"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C1535C">
              <w:rPr>
                <w:rFonts w:ascii="Times New Roman" w:eastAsia="Times New Roman" w:hAnsi="Times New Roman" w:cs="Times New Roman"/>
                <w:color w:val="000000" w:themeColor="text1"/>
                <w:sz w:val="24"/>
                <w:szCs w:val="24"/>
              </w:rPr>
              <w:t>-</w:t>
            </w:r>
          </w:p>
        </w:tc>
      </w:tr>
      <w:tr w:rsidR="00B502D5" w:rsidRPr="002B5F00" w:rsidTr="00570E8F">
        <w:trPr>
          <w:trHeight w:val="64"/>
        </w:trPr>
        <w:tc>
          <w:tcPr>
            <w:tcW w:w="156"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rPr>
            </w:pPr>
          </w:p>
        </w:tc>
        <w:tc>
          <w:tcPr>
            <w:tcW w:w="584" w:type="pct"/>
            <w:vMerge w:val="restart"/>
            <w:shd w:val="clear" w:color="auto" w:fill="auto"/>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Основное мероприятие 1</w:t>
            </w:r>
          </w:p>
        </w:tc>
        <w:tc>
          <w:tcPr>
            <w:tcW w:w="1102" w:type="pct"/>
            <w:vMerge w:val="restart"/>
            <w:shd w:val="clear" w:color="auto" w:fill="auto"/>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«Выполнение государственных полномочий по организации и осуществлению деятельности по опеке и попечительству над несовершеннолетними»</w:t>
            </w:r>
          </w:p>
        </w:tc>
        <w:tc>
          <w:tcPr>
            <w:tcW w:w="731" w:type="pct"/>
            <w:shd w:val="clear" w:color="auto" w:fill="auto"/>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всего, в том числе:</w:t>
            </w:r>
          </w:p>
        </w:tc>
        <w:tc>
          <w:tcPr>
            <w:tcW w:w="392" w:type="pct"/>
            <w:vAlign w:val="center"/>
          </w:tcPr>
          <w:p w:rsidR="00B502D5" w:rsidRPr="00803206"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14153,4</w:t>
            </w:r>
          </w:p>
        </w:tc>
        <w:tc>
          <w:tcPr>
            <w:tcW w:w="39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14164,8</w:t>
            </w:r>
          </w:p>
        </w:tc>
        <w:tc>
          <w:tcPr>
            <w:tcW w:w="42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14164,8</w:t>
            </w:r>
          </w:p>
        </w:tc>
        <w:tc>
          <w:tcPr>
            <w:tcW w:w="406"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14164,8</w:t>
            </w:r>
          </w:p>
        </w:tc>
        <w:tc>
          <w:tcPr>
            <w:tcW w:w="39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14164,8</w:t>
            </w:r>
          </w:p>
        </w:tc>
        <w:tc>
          <w:tcPr>
            <w:tcW w:w="423"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14164,8</w:t>
            </w:r>
          </w:p>
        </w:tc>
      </w:tr>
      <w:tr w:rsidR="00B502D5" w:rsidRPr="002B5F00" w:rsidTr="00570E8F">
        <w:trPr>
          <w:trHeight w:val="64"/>
        </w:trPr>
        <w:tc>
          <w:tcPr>
            <w:tcW w:w="156"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rPr>
            </w:pPr>
          </w:p>
        </w:tc>
        <w:tc>
          <w:tcPr>
            <w:tcW w:w="584"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p>
        </w:tc>
        <w:tc>
          <w:tcPr>
            <w:tcW w:w="1102"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федеральный бюджет</w:t>
            </w:r>
          </w:p>
        </w:tc>
        <w:tc>
          <w:tcPr>
            <w:tcW w:w="392" w:type="pct"/>
            <w:vAlign w:val="center"/>
          </w:tcPr>
          <w:p w:rsidR="00B502D5" w:rsidRPr="00803206"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284,9</w:t>
            </w:r>
          </w:p>
        </w:tc>
        <w:tc>
          <w:tcPr>
            <w:tcW w:w="39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296,3</w:t>
            </w:r>
          </w:p>
        </w:tc>
        <w:tc>
          <w:tcPr>
            <w:tcW w:w="42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296,3</w:t>
            </w:r>
          </w:p>
        </w:tc>
        <w:tc>
          <w:tcPr>
            <w:tcW w:w="406"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296,3</w:t>
            </w:r>
          </w:p>
        </w:tc>
        <w:tc>
          <w:tcPr>
            <w:tcW w:w="39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296,3</w:t>
            </w:r>
          </w:p>
        </w:tc>
        <w:tc>
          <w:tcPr>
            <w:tcW w:w="423"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296,3</w:t>
            </w:r>
          </w:p>
        </w:tc>
      </w:tr>
      <w:tr w:rsidR="00B502D5" w:rsidRPr="002B5F00" w:rsidTr="00570E8F">
        <w:trPr>
          <w:trHeight w:val="64"/>
        </w:trPr>
        <w:tc>
          <w:tcPr>
            <w:tcW w:w="156"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rPr>
            </w:pPr>
          </w:p>
        </w:tc>
        <w:tc>
          <w:tcPr>
            <w:tcW w:w="584"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p>
        </w:tc>
        <w:tc>
          <w:tcPr>
            <w:tcW w:w="1102"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областной бюджет</w:t>
            </w:r>
          </w:p>
        </w:tc>
        <w:tc>
          <w:tcPr>
            <w:tcW w:w="392" w:type="pct"/>
            <w:vAlign w:val="center"/>
          </w:tcPr>
          <w:p w:rsidR="00B502D5" w:rsidRPr="00803206"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803206">
              <w:rPr>
                <w:rFonts w:ascii="Times New Roman" w:eastAsia="Times New Roman" w:hAnsi="Times New Roman" w:cs="Times New Roman"/>
                <w:color w:val="000000" w:themeColor="text1"/>
                <w:sz w:val="24"/>
                <w:szCs w:val="24"/>
              </w:rPr>
              <w:t>13 868,5</w:t>
            </w:r>
          </w:p>
        </w:tc>
        <w:tc>
          <w:tcPr>
            <w:tcW w:w="39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13868,5</w:t>
            </w:r>
          </w:p>
        </w:tc>
        <w:tc>
          <w:tcPr>
            <w:tcW w:w="42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13868,5</w:t>
            </w:r>
          </w:p>
        </w:tc>
        <w:tc>
          <w:tcPr>
            <w:tcW w:w="406"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13868,5</w:t>
            </w:r>
          </w:p>
        </w:tc>
        <w:tc>
          <w:tcPr>
            <w:tcW w:w="39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13868,5</w:t>
            </w:r>
          </w:p>
        </w:tc>
        <w:tc>
          <w:tcPr>
            <w:tcW w:w="423"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13868,5</w:t>
            </w:r>
          </w:p>
        </w:tc>
      </w:tr>
      <w:tr w:rsidR="00B502D5" w:rsidRPr="002B5F00" w:rsidTr="00570E8F">
        <w:trPr>
          <w:trHeight w:val="316"/>
        </w:trPr>
        <w:tc>
          <w:tcPr>
            <w:tcW w:w="156"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rPr>
            </w:pPr>
          </w:p>
        </w:tc>
        <w:tc>
          <w:tcPr>
            <w:tcW w:w="584"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p>
        </w:tc>
        <w:tc>
          <w:tcPr>
            <w:tcW w:w="1102" w:type="pct"/>
            <w:vMerge/>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p>
        </w:tc>
        <w:tc>
          <w:tcPr>
            <w:tcW w:w="731" w:type="pct"/>
            <w:shd w:val="clear" w:color="auto" w:fill="auto"/>
            <w:vAlign w:val="center"/>
            <w:hideMark/>
          </w:tcPr>
          <w:p w:rsidR="00B502D5" w:rsidRPr="002B5F00" w:rsidRDefault="00B502D5" w:rsidP="006A3848">
            <w:pPr>
              <w:spacing w:after="0" w:line="240" w:lineRule="auto"/>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местный бюджет</w:t>
            </w:r>
          </w:p>
        </w:tc>
        <w:tc>
          <w:tcPr>
            <w:tcW w:w="392" w:type="pct"/>
            <w:vAlign w:val="center"/>
          </w:tcPr>
          <w:p w:rsidR="00B502D5" w:rsidRPr="00013260" w:rsidRDefault="00B502D5" w:rsidP="006A3848">
            <w:pPr>
              <w:spacing w:after="0" w:line="240" w:lineRule="auto"/>
              <w:contextualSpacing/>
              <w:jc w:val="center"/>
              <w:rPr>
                <w:rFonts w:ascii="Times New Roman" w:eastAsia="Times New Roman" w:hAnsi="Times New Roman" w:cs="Times New Roman"/>
                <w:color w:val="FF0000"/>
                <w:sz w:val="24"/>
                <w:szCs w:val="24"/>
              </w:rPr>
            </w:pPr>
            <w:r w:rsidRPr="00D14D61">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06"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392"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c>
          <w:tcPr>
            <w:tcW w:w="423" w:type="pct"/>
            <w:shd w:val="clear" w:color="auto" w:fill="auto"/>
            <w:noWrap/>
            <w:vAlign w:val="center"/>
            <w:hideMark/>
          </w:tcPr>
          <w:p w:rsidR="00B502D5" w:rsidRPr="002B5F00" w:rsidRDefault="00B502D5" w:rsidP="006A3848">
            <w:pPr>
              <w:spacing w:after="0" w:line="240" w:lineRule="auto"/>
              <w:contextualSpacing/>
              <w:jc w:val="center"/>
              <w:rPr>
                <w:rFonts w:ascii="Times New Roman" w:eastAsia="Times New Roman" w:hAnsi="Times New Roman" w:cs="Times New Roman"/>
                <w:color w:val="000000" w:themeColor="text1"/>
                <w:sz w:val="24"/>
                <w:szCs w:val="24"/>
              </w:rPr>
            </w:pPr>
            <w:r w:rsidRPr="002B5F00">
              <w:rPr>
                <w:rFonts w:ascii="Times New Roman" w:eastAsia="Times New Roman" w:hAnsi="Times New Roman" w:cs="Times New Roman"/>
                <w:color w:val="000000" w:themeColor="text1"/>
                <w:sz w:val="24"/>
                <w:szCs w:val="24"/>
              </w:rPr>
              <w:t>-</w:t>
            </w:r>
          </w:p>
        </w:tc>
      </w:tr>
    </w:tbl>
    <w:p w:rsidR="00666440" w:rsidRPr="002B5F00" w:rsidRDefault="00666440" w:rsidP="00666440">
      <w:pPr>
        <w:contextualSpacing/>
        <w:jc w:val="center"/>
        <w:rPr>
          <w:rFonts w:ascii="Times New Roman" w:hAnsi="Times New Roman" w:cs="Times New Roman"/>
          <w:color w:val="000000" w:themeColor="text1"/>
          <w:sz w:val="28"/>
          <w:szCs w:val="28"/>
        </w:rPr>
        <w:sectPr w:rsidR="00666440" w:rsidRPr="002B5F00" w:rsidSect="00E401C8">
          <w:pgSz w:w="16838" w:h="11906" w:orient="landscape"/>
          <w:pgMar w:top="709" w:right="567" w:bottom="284" w:left="567" w:header="709" w:footer="709" w:gutter="0"/>
          <w:cols w:space="708"/>
          <w:docGrid w:linePitch="360"/>
        </w:sect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8"/>
        <w:gridCol w:w="4961"/>
      </w:tblGrid>
      <w:tr w:rsidR="006E27C9" w:rsidRPr="006D19A2" w:rsidTr="009C5FBD">
        <w:tc>
          <w:tcPr>
            <w:tcW w:w="4928" w:type="dxa"/>
          </w:tcPr>
          <w:p w:rsidR="00983115" w:rsidRPr="006D19A2" w:rsidRDefault="00983115" w:rsidP="00590408">
            <w:pPr>
              <w:contextualSpacing/>
              <w:jc w:val="right"/>
              <w:rPr>
                <w:rFonts w:ascii="Times New Roman" w:hAnsi="Times New Roman" w:cs="Times New Roman"/>
                <w:sz w:val="28"/>
              </w:rPr>
            </w:pPr>
            <w:bookmarkStart w:id="1" w:name="RANGE!A1:D47"/>
            <w:bookmarkEnd w:id="1"/>
          </w:p>
        </w:tc>
        <w:tc>
          <w:tcPr>
            <w:tcW w:w="4961" w:type="dxa"/>
          </w:tcPr>
          <w:p w:rsidR="00570E8F" w:rsidRPr="006D19A2" w:rsidRDefault="009C5FBD" w:rsidP="00570E8F">
            <w:pPr>
              <w:contextualSpacing/>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 xml:space="preserve">Приложение № </w:t>
            </w:r>
            <w:r w:rsidR="00570E8F" w:rsidRPr="006D19A2">
              <w:rPr>
                <w:rFonts w:ascii="Times New Roman" w:eastAsia="Times New Roman" w:hAnsi="Times New Roman" w:cs="Times New Roman"/>
                <w:sz w:val="28"/>
                <w:szCs w:val="28"/>
              </w:rPr>
              <w:t>5</w:t>
            </w:r>
          </w:p>
          <w:p w:rsidR="00261B79" w:rsidRPr="006D19A2" w:rsidRDefault="009C5FBD" w:rsidP="00570E8F">
            <w:pPr>
              <w:contextualSpacing/>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 xml:space="preserve">к </w:t>
            </w:r>
            <w:r w:rsidR="00570E8F" w:rsidRPr="006D19A2">
              <w:rPr>
                <w:rFonts w:ascii="Times New Roman" w:eastAsia="Times New Roman" w:hAnsi="Times New Roman" w:cs="Times New Roman"/>
                <w:sz w:val="28"/>
                <w:szCs w:val="28"/>
              </w:rPr>
              <w:t>муниципальной программе «Образование</w:t>
            </w:r>
            <w:r w:rsidRPr="006D19A2">
              <w:rPr>
                <w:rFonts w:ascii="Times New Roman" w:eastAsia="Times New Roman" w:hAnsi="Times New Roman" w:cs="Times New Roman"/>
                <w:sz w:val="28"/>
                <w:szCs w:val="28"/>
              </w:rPr>
              <w:t xml:space="preserve"> города Бузулука</w:t>
            </w:r>
            <w:r w:rsidR="00570E8F" w:rsidRPr="006D19A2">
              <w:rPr>
                <w:rFonts w:ascii="Times New Roman" w:eastAsia="Times New Roman" w:hAnsi="Times New Roman" w:cs="Times New Roman"/>
                <w:sz w:val="28"/>
                <w:szCs w:val="28"/>
              </w:rPr>
              <w:t>»</w:t>
            </w:r>
          </w:p>
          <w:p w:rsidR="00983115" w:rsidRPr="006D19A2" w:rsidRDefault="00983115" w:rsidP="00073BA6">
            <w:pPr>
              <w:contextualSpacing/>
              <w:rPr>
                <w:rFonts w:ascii="Times New Roman" w:eastAsia="Times New Roman" w:hAnsi="Times New Roman" w:cs="Times New Roman"/>
                <w:sz w:val="28"/>
                <w:szCs w:val="28"/>
              </w:rPr>
            </w:pPr>
          </w:p>
        </w:tc>
      </w:tr>
    </w:tbl>
    <w:p w:rsidR="009612D5" w:rsidRPr="006D19A2" w:rsidRDefault="009612D5" w:rsidP="009612D5">
      <w:pPr>
        <w:spacing w:line="240" w:lineRule="auto"/>
        <w:contextualSpacing/>
        <w:jc w:val="center"/>
        <w:rPr>
          <w:rFonts w:ascii="Times New Roman" w:hAnsi="Times New Roman" w:cs="Times New Roman"/>
          <w:sz w:val="28"/>
        </w:rPr>
      </w:pPr>
      <w:r w:rsidRPr="006D19A2">
        <w:rPr>
          <w:rFonts w:ascii="Times New Roman" w:hAnsi="Times New Roman" w:cs="Times New Roman"/>
          <w:sz w:val="28"/>
        </w:rPr>
        <w:t>ПАСПОРТ</w:t>
      </w:r>
    </w:p>
    <w:p w:rsidR="009612D5" w:rsidRPr="006D19A2" w:rsidRDefault="00612F37" w:rsidP="009612D5">
      <w:pPr>
        <w:spacing w:line="240" w:lineRule="auto"/>
        <w:contextualSpacing/>
        <w:jc w:val="center"/>
        <w:rPr>
          <w:rFonts w:ascii="Times New Roman" w:hAnsi="Times New Roman" w:cs="Times New Roman"/>
          <w:sz w:val="28"/>
        </w:rPr>
      </w:pPr>
      <w:r w:rsidRPr="006D19A2">
        <w:rPr>
          <w:rFonts w:ascii="Times New Roman" w:hAnsi="Times New Roman" w:cs="Times New Roman"/>
          <w:sz w:val="28"/>
        </w:rPr>
        <w:t>подпрограммы 1</w:t>
      </w:r>
    </w:p>
    <w:p w:rsidR="009612D5" w:rsidRPr="006D19A2" w:rsidRDefault="00D94C02" w:rsidP="009612D5">
      <w:pPr>
        <w:spacing w:line="240" w:lineRule="auto"/>
        <w:contextualSpacing/>
        <w:jc w:val="center"/>
        <w:rPr>
          <w:rFonts w:ascii="Times New Roman" w:hAnsi="Times New Roman" w:cs="Times New Roman"/>
          <w:sz w:val="28"/>
        </w:rPr>
      </w:pPr>
      <w:r w:rsidRPr="006D19A2">
        <w:rPr>
          <w:rFonts w:ascii="Times New Roman" w:hAnsi="Times New Roman" w:cs="Times New Roman"/>
          <w:sz w:val="28"/>
        </w:rPr>
        <w:t>«</w:t>
      </w:r>
      <w:r w:rsidR="009612D5" w:rsidRPr="006D19A2">
        <w:rPr>
          <w:rFonts w:ascii="Times New Roman" w:hAnsi="Times New Roman" w:cs="Times New Roman"/>
          <w:sz w:val="28"/>
        </w:rPr>
        <w:t>Развитие системы образования города Бузулука</w:t>
      </w:r>
      <w:r w:rsidRPr="006D19A2">
        <w:rPr>
          <w:rFonts w:ascii="Times New Roman" w:hAnsi="Times New Roman" w:cs="Times New Roman"/>
          <w:sz w:val="28"/>
        </w:rPr>
        <w:t>»</w:t>
      </w:r>
    </w:p>
    <w:p w:rsidR="00F31799" w:rsidRPr="006D19A2" w:rsidRDefault="009612D5" w:rsidP="009612D5">
      <w:pPr>
        <w:spacing w:line="240" w:lineRule="auto"/>
        <w:contextualSpacing/>
        <w:jc w:val="center"/>
        <w:rPr>
          <w:rFonts w:ascii="Times New Roman" w:hAnsi="Times New Roman" w:cs="Times New Roman"/>
          <w:sz w:val="28"/>
        </w:rPr>
      </w:pPr>
      <w:r w:rsidRPr="006D19A2">
        <w:rPr>
          <w:rFonts w:ascii="Times New Roman" w:hAnsi="Times New Roman" w:cs="Times New Roman"/>
          <w:sz w:val="28"/>
        </w:rPr>
        <w:t xml:space="preserve">(далее </w:t>
      </w:r>
      <w:r w:rsidR="00612F37" w:rsidRPr="006D19A2">
        <w:rPr>
          <w:rFonts w:ascii="Times New Roman" w:hAnsi="Times New Roman" w:cs="Times New Roman"/>
          <w:sz w:val="28"/>
        </w:rPr>
        <w:t>–</w:t>
      </w:r>
      <w:r w:rsidRPr="006D19A2">
        <w:rPr>
          <w:rFonts w:ascii="Times New Roman" w:hAnsi="Times New Roman" w:cs="Times New Roman"/>
          <w:sz w:val="28"/>
        </w:rPr>
        <w:t xml:space="preserve"> подпрограмма</w:t>
      </w:r>
      <w:r w:rsidR="00612F37" w:rsidRPr="006D19A2">
        <w:rPr>
          <w:rFonts w:ascii="Times New Roman" w:hAnsi="Times New Roman" w:cs="Times New Roman"/>
          <w:sz w:val="28"/>
        </w:rPr>
        <w:t xml:space="preserve"> 1</w:t>
      </w:r>
      <w:r w:rsidRPr="006D19A2">
        <w:rPr>
          <w:rFonts w:ascii="Times New Roman" w:hAnsi="Times New Roman" w:cs="Times New Roman"/>
          <w:sz w:val="28"/>
        </w:rPr>
        <w:t>)</w:t>
      </w:r>
    </w:p>
    <w:p w:rsidR="009612D5" w:rsidRPr="006D19A2" w:rsidRDefault="009612D5" w:rsidP="009612D5">
      <w:pPr>
        <w:spacing w:line="240" w:lineRule="auto"/>
        <w:contextualSpacing/>
        <w:jc w:val="center"/>
        <w:rPr>
          <w:rFonts w:ascii="Times New Roman" w:hAnsi="Times New Roman" w:cs="Times New Roman"/>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88"/>
        <w:gridCol w:w="6807"/>
      </w:tblGrid>
      <w:tr w:rsidR="006E27C9" w:rsidRPr="006D19A2" w:rsidTr="003E7DD5">
        <w:trPr>
          <w:trHeight w:val="70"/>
        </w:trPr>
        <w:tc>
          <w:tcPr>
            <w:tcW w:w="1595" w:type="pct"/>
            <w:shd w:val="clear" w:color="auto" w:fill="auto"/>
            <w:hideMark/>
          </w:tcPr>
          <w:p w:rsidR="009612D5" w:rsidRPr="006D19A2" w:rsidRDefault="009612D5" w:rsidP="00AA6192">
            <w:pPr>
              <w:spacing w:after="0" w:line="240" w:lineRule="auto"/>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Ответственный исполнитель подпрограммы</w:t>
            </w:r>
          </w:p>
        </w:tc>
        <w:tc>
          <w:tcPr>
            <w:tcW w:w="3405" w:type="pct"/>
            <w:shd w:val="clear" w:color="auto" w:fill="auto"/>
            <w:hideMark/>
          </w:tcPr>
          <w:p w:rsidR="009612D5" w:rsidRPr="006D19A2" w:rsidRDefault="00EB333B" w:rsidP="00B12BED">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УО</w:t>
            </w:r>
          </w:p>
        </w:tc>
      </w:tr>
      <w:tr w:rsidR="006E27C9" w:rsidRPr="006D19A2" w:rsidTr="00254A69">
        <w:trPr>
          <w:trHeight w:val="70"/>
        </w:trPr>
        <w:tc>
          <w:tcPr>
            <w:tcW w:w="1595" w:type="pct"/>
            <w:tcBorders>
              <w:top w:val="single" w:sz="4" w:space="0" w:color="auto"/>
              <w:left w:val="single" w:sz="4" w:space="0" w:color="auto"/>
              <w:bottom w:val="single" w:sz="4" w:space="0" w:color="auto"/>
              <w:right w:val="single" w:sz="4" w:space="0" w:color="auto"/>
            </w:tcBorders>
            <w:shd w:val="clear" w:color="auto" w:fill="auto"/>
            <w:hideMark/>
          </w:tcPr>
          <w:p w:rsidR="00254A69" w:rsidRPr="006D19A2" w:rsidRDefault="00254A69" w:rsidP="0092485D">
            <w:pPr>
              <w:spacing w:after="0" w:line="240" w:lineRule="auto"/>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Соисполнители Программы</w:t>
            </w:r>
          </w:p>
        </w:tc>
        <w:tc>
          <w:tcPr>
            <w:tcW w:w="3405" w:type="pct"/>
            <w:tcBorders>
              <w:top w:val="single" w:sz="4" w:space="0" w:color="auto"/>
              <w:left w:val="single" w:sz="4" w:space="0" w:color="auto"/>
              <w:bottom w:val="single" w:sz="4" w:space="0" w:color="auto"/>
              <w:right w:val="single" w:sz="4" w:space="0" w:color="auto"/>
            </w:tcBorders>
            <w:shd w:val="clear" w:color="auto" w:fill="auto"/>
            <w:hideMark/>
          </w:tcPr>
          <w:p w:rsidR="00254A69" w:rsidRPr="006D19A2" w:rsidRDefault="0092485D" w:rsidP="0092485D">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w:t>
            </w:r>
          </w:p>
        </w:tc>
      </w:tr>
      <w:tr w:rsidR="006E27C9" w:rsidRPr="006D19A2" w:rsidTr="003E7DD5">
        <w:trPr>
          <w:trHeight w:val="70"/>
        </w:trPr>
        <w:tc>
          <w:tcPr>
            <w:tcW w:w="1595" w:type="pct"/>
            <w:shd w:val="clear" w:color="auto" w:fill="auto"/>
            <w:hideMark/>
          </w:tcPr>
          <w:p w:rsidR="009612D5" w:rsidRPr="006D19A2" w:rsidRDefault="009612D5" w:rsidP="00AA6192">
            <w:pPr>
              <w:spacing w:after="0" w:line="240" w:lineRule="auto"/>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Участники подпрограммы</w:t>
            </w:r>
          </w:p>
        </w:tc>
        <w:tc>
          <w:tcPr>
            <w:tcW w:w="3405" w:type="pct"/>
            <w:shd w:val="clear" w:color="auto" w:fill="auto"/>
            <w:hideMark/>
          </w:tcPr>
          <w:p w:rsidR="009612D5" w:rsidRPr="006D19A2" w:rsidRDefault="009612D5" w:rsidP="006D19A2">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Муниципальные образовательные организации, привлекаемые к реализации  подпрограммы</w:t>
            </w:r>
          </w:p>
        </w:tc>
      </w:tr>
      <w:tr w:rsidR="006E27C9" w:rsidRPr="006D19A2" w:rsidTr="003E7DD5">
        <w:trPr>
          <w:trHeight w:val="70"/>
        </w:trPr>
        <w:tc>
          <w:tcPr>
            <w:tcW w:w="1595" w:type="pct"/>
            <w:shd w:val="clear" w:color="auto" w:fill="auto"/>
            <w:hideMark/>
          </w:tcPr>
          <w:p w:rsidR="009612D5" w:rsidRPr="006D19A2" w:rsidRDefault="009612D5" w:rsidP="00AA6192">
            <w:pPr>
              <w:spacing w:after="0" w:line="240" w:lineRule="auto"/>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Цель подпрограммы</w:t>
            </w:r>
          </w:p>
        </w:tc>
        <w:tc>
          <w:tcPr>
            <w:tcW w:w="3405" w:type="pct"/>
            <w:shd w:val="clear" w:color="auto" w:fill="auto"/>
            <w:hideMark/>
          </w:tcPr>
          <w:p w:rsidR="009612D5" w:rsidRPr="006D19A2" w:rsidRDefault="00D65303" w:rsidP="00B12BED">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О</w:t>
            </w:r>
            <w:r w:rsidR="009612D5" w:rsidRPr="006D19A2">
              <w:rPr>
                <w:rFonts w:ascii="Times New Roman" w:eastAsia="Times New Roman" w:hAnsi="Times New Roman" w:cs="Times New Roman"/>
                <w:sz w:val="28"/>
                <w:szCs w:val="28"/>
              </w:rPr>
              <w:t>беспечение условий для  удовлетворения потребностей населения города Бузулука в качественном образовании.</w:t>
            </w:r>
          </w:p>
        </w:tc>
      </w:tr>
      <w:tr w:rsidR="006E27C9" w:rsidRPr="006D19A2" w:rsidTr="00B12BED">
        <w:trPr>
          <w:trHeight w:val="70"/>
        </w:trPr>
        <w:tc>
          <w:tcPr>
            <w:tcW w:w="1595" w:type="pct"/>
            <w:vMerge w:val="restart"/>
            <w:shd w:val="clear" w:color="auto" w:fill="auto"/>
            <w:hideMark/>
          </w:tcPr>
          <w:p w:rsidR="009612D5" w:rsidRPr="006D19A2" w:rsidRDefault="009612D5" w:rsidP="00AA6192">
            <w:pPr>
              <w:spacing w:after="0" w:line="240" w:lineRule="auto"/>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Задачи подпрограммы</w:t>
            </w:r>
          </w:p>
        </w:tc>
        <w:tc>
          <w:tcPr>
            <w:tcW w:w="3405" w:type="pct"/>
            <w:tcBorders>
              <w:bottom w:val="nil"/>
            </w:tcBorders>
            <w:shd w:val="clear" w:color="auto" w:fill="auto"/>
            <w:hideMark/>
          </w:tcPr>
          <w:p w:rsidR="009612D5" w:rsidRPr="006D19A2" w:rsidRDefault="009612D5" w:rsidP="00B12BED">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1. Предоставление бесплатного и общедоступного дошкольного, начального, основного общего, среднего общего образования, дополнительного образования, организованного отдыха детей</w:t>
            </w:r>
          </w:p>
        </w:tc>
      </w:tr>
      <w:tr w:rsidR="006E27C9" w:rsidRPr="006D19A2" w:rsidTr="00B12BED">
        <w:trPr>
          <w:trHeight w:val="179"/>
        </w:trPr>
        <w:tc>
          <w:tcPr>
            <w:tcW w:w="1595" w:type="pct"/>
            <w:vMerge/>
            <w:hideMark/>
          </w:tcPr>
          <w:p w:rsidR="009612D5" w:rsidRPr="006D19A2" w:rsidRDefault="009612D5" w:rsidP="00AA6192">
            <w:pPr>
              <w:spacing w:after="0" w:line="240" w:lineRule="auto"/>
              <w:rPr>
                <w:rFonts w:ascii="Times New Roman" w:eastAsia="Times New Roman" w:hAnsi="Times New Roman" w:cs="Times New Roman"/>
                <w:sz w:val="28"/>
                <w:szCs w:val="28"/>
              </w:rPr>
            </w:pPr>
          </w:p>
        </w:tc>
        <w:tc>
          <w:tcPr>
            <w:tcW w:w="3405" w:type="pct"/>
            <w:tcBorders>
              <w:top w:val="nil"/>
            </w:tcBorders>
            <w:shd w:val="clear" w:color="auto" w:fill="auto"/>
            <w:hideMark/>
          </w:tcPr>
          <w:p w:rsidR="009612D5" w:rsidRPr="006D19A2" w:rsidRDefault="009612D5" w:rsidP="00B12BED">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2. Создание условий для осуществления трудовой деятельности женщин, имеющих детей, включая достижение 100-процентной доступности (2021 год) дошкольного образования для детей в возрасте до трех лет.</w:t>
            </w:r>
          </w:p>
        </w:tc>
      </w:tr>
      <w:tr w:rsidR="006E27C9" w:rsidRPr="006D19A2" w:rsidTr="00B12BED">
        <w:trPr>
          <w:trHeight w:val="273"/>
        </w:trPr>
        <w:tc>
          <w:tcPr>
            <w:tcW w:w="1595" w:type="pct"/>
            <w:vMerge w:val="restart"/>
            <w:shd w:val="clear" w:color="auto" w:fill="auto"/>
            <w:hideMark/>
          </w:tcPr>
          <w:p w:rsidR="009612D5" w:rsidRPr="006D19A2" w:rsidRDefault="009612D5" w:rsidP="00AA6192">
            <w:pPr>
              <w:spacing w:after="0" w:line="240" w:lineRule="auto"/>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 xml:space="preserve">Приоритетные проекты (программы), реализуемые в рамках </w:t>
            </w:r>
            <w:r w:rsidR="003E7DD5" w:rsidRPr="006D19A2">
              <w:rPr>
                <w:rFonts w:ascii="Times New Roman" w:eastAsia="Times New Roman" w:hAnsi="Times New Roman" w:cs="Times New Roman"/>
                <w:sz w:val="28"/>
                <w:szCs w:val="28"/>
              </w:rPr>
              <w:t>под</w:t>
            </w:r>
            <w:r w:rsidRPr="006D19A2">
              <w:rPr>
                <w:rFonts w:ascii="Times New Roman" w:eastAsia="Times New Roman" w:hAnsi="Times New Roman" w:cs="Times New Roman"/>
                <w:sz w:val="28"/>
                <w:szCs w:val="28"/>
              </w:rPr>
              <w:t>программы</w:t>
            </w:r>
          </w:p>
        </w:tc>
        <w:tc>
          <w:tcPr>
            <w:tcW w:w="3405" w:type="pct"/>
            <w:tcBorders>
              <w:bottom w:val="nil"/>
            </w:tcBorders>
            <w:shd w:val="clear" w:color="auto" w:fill="auto"/>
            <w:hideMark/>
          </w:tcPr>
          <w:p w:rsidR="009612D5" w:rsidRPr="006D19A2" w:rsidRDefault="00D94C02" w:rsidP="00B12BED">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w:t>
            </w:r>
            <w:r w:rsidR="009612D5" w:rsidRPr="006D19A2">
              <w:rPr>
                <w:rFonts w:ascii="Times New Roman" w:eastAsia="Times New Roman" w:hAnsi="Times New Roman" w:cs="Times New Roman"/>
                <w:sz w:val="28"/>
                <w:szCs w:val="28"/>
              </w:rPr>
              <w:t>Содействие занятости женщин – создание условий дошкольного образования для детей в возрасте до трех лет</w:t>
            </w:r>
            <w:r w:rsidRPr="006D19A2">
              <w:rPr>
                <w:rFonts w:ascii="Times New Roman" w:eastAsia="Times New Roman" w:hAnsi="Times New Roman" w:cs="Times New Roman"/>
                <w:sz w:val="28"/>
                <w:szCs w:val="28"/>
              </w:rPr>
              <w:t>»</w:t>
            </w:r>
            <w:r w:rsidR="003E7DD5" w:rsidRPr="006D19A2">
              <w:rPr>
                <w:rFonts w:ascii="Times New Roman" w:eastAsia="Times New Roman" w:hAnsi="Times New Roman" w:cs="Times New Roman"/>
                <w:sz w:val="28"/>
                <w:szCs w:val="28"/>
              </w:rPr>
              <w:t>;</w:t>
            </w:r>
          </w:p>
        </w:tc>
      </w:tr>
      <w:tr w:rsidR="006E27C9" w:rsidRPr="006D19A2" w:rsidTr="00B12BED">
        <w:trPr>
          <w:trHeight w:val="70"/>
        </w:trPr>
        <w:tc>
          <w:tcPr>
            <w:tcW w:w="1595" w:type="pct"/>
            <w:vMerge/>
            <w:hideMark/>
          </w:tcPr>
          <w:p w:rsidR="009612D5" w:rsidRPr="006D19A2" w:rsidRDefault="009612D5" w:rsidP="00AA6192">
            <w:pPr>
              <w:spacing w:after="0" w:line="240" w:lineRule="auto"/>
              <w:rPr>
                <w:rFonts w:ascii="Times New Roman" w:eastAsia="Times New Roman" w:hAnsi="Times New Roman" w:cs="Times New Roman"/>
                <w:sz w:val="28"/>
                <w:szCs w:val="28"/>
              </w:rPr>
            </w:pPr>
          </w:p>
        </w:tc>
        <w:tc>
          <w:tcPr>
            <w:tcW w:w="3405" w:type="pct"/>
            <w:tcBorders>
              <w:top w:val="nil"/>
            </w:tcBorders>
            <w:shd w:val="clear" w:color="auto" w:fill="auto"/>
            <w:hideMark/>
          </w:tcPr>
          <w:p w:rsidR="009612D5" w:rsidRPr="006D19A2" w:rsidRDefault="00D94C02" w:rsidP="00B12BED">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w:t>
            </w:r>
            <w:r w:rsidR="009612D5" w:rsidRPr="006D19A2">
              <w:rPr>
                <w:rFonts w:ascii="Times New Roman" w:eastAsia="Times New Roman" w:hAnsi="Times New Roman" w:cs="Times New Roman"/>
                <w:sz w:val="28"/>
                <w:szCs w:val="28"/>
              </w:rPr>
              <w:t>Современная школа</w:t>
            </w:r>
            <w:r w:rsidRPr="006D19A2">
              <w:rPr>
                <w:rFonts w:ascii="Times New Roman" w:eastAsia="Times New Roman" w:hAnsi="Times New Roman" w:cs="Times New Roman"/>
                <w:sz w:val="28"/>
                <w:szCs w:val="28"/>
              </w:rPr>
              <w:t>»</w:t>
            </w:r>
            <w:r w:rsidR="005415A0" w:rsidRPr="006D19A2">
              <w:rPr>
                <w:rFonts w:ascii="Times New Roman" w:eastAsia="Times New Roman" w:hAnsi="Times New Roman" w:cs="Times New Roman"/>
                <w:sz w:val="28"/>
                <w:szCs w:val="28"/>
              </w:rPr>
              <w:t>;</w:t>
            </w:r>
          </w:p>
          <w:p w:rsidR="00BC21BE" w:rsidRPr="006D19A2" w:rsidRDefault="00BC21BE" w:rsidP="00BC21BE">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«Успех каждого ребенка»</w:t>
            </w:r>
            <w:r w:rsidR="005415A0" w:rsidRPr="006D19A2">
              <w:rPr>
                <w:rFonts w:ascii="Times New Roman" w:eastAsia="Times New Roman" w:hAnsi="Times New Roman" w:cs="Times New Roman"/>
                <w:sz w:val="28"/>
                <w:szCs w:val="28"/>
              </w:rPr>
              <w:t>;</w:t>
            </w:r>
          </w:p>
          <w:p w:rsidR="00BC21BE" w:rsidRPr="006D19A2" w:rsidRDefault="00BC21BE" w:rsidP="00BC21BE">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«Цифровая образовательная среда»</w:t>
            </w:r>
            <w:r w:rsidR="005415A0" w:rsidRPr="006D19A2">
              <w:rPr>
                <w:rFonts w:ascii="Times New Roman" w:eastAsia="Times New Roman" w:hAnsi="Times New Roman" w:cs="Times New Roman"/>
                <w:sz w:val="28"/>
                <w:szCs w:val="28"/>
              </w:rPr>
              <w:t>;</w:t>
            </w:r>
          </w:p>
          <w:p w:rsidR="00BC21BE" w:rsidRPr="006D19A2" w:rsidRDefault="00BC21BE" w:rsidP="00BC21BE">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«Учитель будущего»</w:t>
            </w:r>
            <w:r w:rsidR="005415A0" w:rsidRPr="006D19A2">
              <w:rPr>
                <w:rFonts w:ascii="Times New Roman" w:eastAsia="Times New Roman" w:hAnsi="Times New Roman" w:cs="Times New Roman"/>
                <w:sz w:val="28"/>
                <w:szCs w:val="28"/>
              </w:rPr>
              <w:t>;</w:t>
            </w:r>
          </w:p>
          <w:p w:rsidR="00073BA6" w:rsidRPr="006D19A2" w:rsidRDefault="00BC21BE" w:rsidP="00B12BED">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«Поддержка семей, имеющих детей»</w:t>
            </w:r>
            <w:r w:rsidR="005415A0" w:rsidRPr="006D19A2">
              <w:rPr>
                <w:rFonts w:ascii="Times New Roman" w:eastAsia="Times New Roman" w:hAnsi="Times New Roman" w:cs="Times New Roman"/>
                <w:sz w:val="28"/>
                <w:szCs w:val="28"/>
              </w:rPr>
              <w:t>.</w:t>
            </w:r>
          </w:p>
        </w:tc>
      </w:tr>
      <w:tr w:rsidR="006E27C9" w:rsidRPr="006D19A2" w:rsidTr="003E7DD5">
        <w:trPr>
          <w:trHeight w:val="70"/>
        </w:trPr>
        <w:tc>
          <w:tcPr>
            <w:tcW w:w="1595" w:type="pct"/>
            <w:shd w:val="clear" w:color="auto" w:fill="auto"/>
            <w:hideMark/>
          </w:tcPr>
          <w:p w:rsidR="009612D5" w:rsidRPr="006D19A2" w:rsidRDefault="009612D5" w:rsidP="00AA6192">
            <w:pPr>
              <w:spacing w:after="0" w:line="240" w:lineRule="auto"/>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Показатели (индикаторы) подпрограммы</w:t>
            </w:r>
          </w:p>
        </w:tc>
        <w:tc>
          <w:tcPr>
            <w:tcW w:w="3405" w:type="pct"/>
            <w:shd w:val="clear" w:color="auto" w:fill="auto"/>
            <w:hideMark/>
          </w:tcPr>
          <w:p w:rsidR="009612D5" w:rsidRPr="006D19A2" w:rsidRDefault="009612D5" w:rsidP="00927AE4">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 xml:space="preserve">Основные целевые индикаторы подпрограммы приведены в приложении №1 к </w:t>
            </w:r>
            <w:r w:rsidR="00927AE4" w:rsidRPr="006D19A2">
              <w:rPr>
                <w:rFonts w:ascii="Times New Roman" w:eastAsia="Times New Roman" w:hAnsi="Times New Roman" w:cs="Times New Roman"/>
                <w:sz w:val="28"/>
                <w:szCs w:val="28"/>
              </w:rPr>
              <w:t>П</w:t>
            </w:r>
            <w:r w:rsidRPr="006D19A2">
              <w:rPr>
                <w:rFonts w:ascii="Times New Roman" w:eastAsia="Times New Roman" w:hAnsi="Times New Roman" w:cs="Times New Roman"/>
                <w:sz w:val="28"/>
                <w:szCs w:val="28"/>
              </w:rPr>
              <w:t>рограмме.</w:t>
            </w:r>
          </w:p>
        </w:tc>
      </w:tr>
      <w:tr w:rsidR="006A3848" w:rsidRPr="006A3848" w:rsidTr="003E7DD5">
        <w:trPr>
          <w:trHeight w:val="201"/>
        </w:trPr>
        <w:tc>
          <w:tcPr>
            <w:tcW w:w="1595" w:type="pct"/>
            <w:shd w:val="clear" w:color="auto" w:fill="auto"/>
            <w:hideMark/>
          </w:tcPr>
          <w:p w:rsidR="009612D5" w:rsidRPr="006A3848" w:rsidRDefault="004E15BA" w:rsidP="00927AE4">
            <w:pPr>
              <w:spacing w:after="0" w:line="240" w:lineRule="auto"/>
              <w:rPr>
                <w:rFonts w:ascii="Times New Roman" w:eastAsia="Times New Roman" w:hAnsi="Times New Roman" w:cs="Times New Roman"/>
                <w:color w:val="000000" w:themeColor="text1"/>
                <w:sz w:val="28"/>
                <w:szCs w:val="28"/>
              </w:rPr>
            </w:pPr>
            <w:r w:rsidRPr="006A3848">
              <w:rPr>
                <w:rFonts w:ascii="Times New Roman" w:eastAsia="Times New Roman" w:hAnsi="Times New Roman" w:cs="Times New Roman"/>
                <w:color w:val="000000" w:themeColor="text1"/>
                <w:sz w:val="28"/>
                <w:szCs w:val="28"/>
              </w:rPr>
              <w:t>Срок</w:t>
            </w:r>
            <w:r w:rsidR="00B9794A">
              <w:rPr>
                <w:rFonts w:ascii="Times New Roman" w:eastAsia="Times New Roman" w:hAnsi="Times New Roman" w:cs="Times New Roman"/>
                <w:color w:val="000000" w:themeColor="text1"/>
                <w:sz w:val="28"/>
                <w:szCs w:val="28"/>
              </w:rPr>
              <w:t xml:space="preserve"> </w:t>
            </w:r>
            <w:r w:rsidR="00570E8F">
              <w:rPr>
                <w:rFonts w:ascii="Times New Roman" w:eastAsia="Times New Roman" w:hAnsi="Times New Roman" w:cs="Times New Roman"/>
                <w:color w:val="000000" w:themeColor="text1"/>
                <w:sz w:val="28"/>
                <w:szCs w:val="28"/>
              </w:rPr>
              <w:t xml:space="preserve">и </w:t>
            </w:r>
            <w:r w:rsidR="00927AE4" w:rsidRPr="006A3848">
              <w:rPr>
                <w:rFonts w:ascii="Times New Roman" w:eastAsia="Times New Roman" w:hAnsi="Times New Roman" w:cs="Times New Roman"/>
                <w:color w:val="000000" w:themeColor="text1"/>
                <w:sz w:val="28"/>
                <w:szCs w:val="28"/>
              </w:rPr>
              <w:t xml:space="preserve">этапы </w:t>
            </w:r>
            <w:r w:rsidR="009612D5" w:rsidRPr="006A3848">
              <w:rPr>
                <w:rFonts w:ascii="Times New Roman" w:eastAsia="Times New Roman" w:hAnsi="Times New Roman" w:cs="Times New Roman"/>
                <w:color w:val="000000" w:themeColor="text1"/>
                <w:sz w:val="28"/>
                <w:szCs w:val="28"/>
              </w:rPr>
              <w:t>реализации подпрограммы</w:t>
            </w:r>
          </w:p>
        </w:tc>
        <w:tc>
          <w:tcPr>
            <w:tcW w:w="3405" w:type="pct"/>
            <w:shd w:val="clear" w:color="auto" w:fill="auto"/>
            <w:hideMark/>
          </w:tcPr>
          <w:p w:rsidR="009612D5" w:rsidRPr="006A3848" w:rsidRDefault="009612D5" w:rsidP="006A3848">
            <w:pPr>
              <w:spacing w:after="0" w:line="240" w:lineRule="auto"/>
              <w:jc w:val="both"/>
              <w:rPr>
                <w:rFonts w:ascii="Times New Roman" w:eastAsia="Times New Roman" w:hAnsi="Times New Roman" w:cs="Times New Roman"/>
                <w:color w:val="000000" w:themeColor="text1"/>
                <w:sz w:val="28"/>
                <w:szCs w:val="28"/>
              </w:rPr>
            </w:pPr>
            <w:r w:rsidRPr="006A3848">
              <w:rPr>
                <w:rFonts w:ascii="Times New Roman" w:eastAsia="Times New Roman" w:hAnsi="Times New Roman" w:cs="Times New Roman"/>
                <w:color w:val="000000" w:themeColor="text1"/>
                <w:sz w:val="28"/>
                <w:szCs w:val="28"/>
              </w:rPr>
              <w:t>20</w:t>
            </w:r>
            <w:r w:rsidR="006A3848" w:rsidRPr="006A3848">
              <w:rPr>
                <w:rFonts w:ascii="Times New Roman" w:eastAsia="Times New Roman" w:hAnsi="Times New Roman" w:cs="Times New Roman"/>
                <w:color w:val="000000" w:themeColor="text1"/>
                <w:sz w:val="28"/>
                <w:szCs w:val="28"/>
              </w:rPr>
              <w:t>21</w:t>
            </w:r>
            <w:r w:rsidRPr="006A3848">
              <w:rPr>
                <w:rFonts w:ascii="Times New Roman" w:eastAsia="Times New Roman" w:hAnsi="Times New Roman" w:cs="Times New Roman"/>
                <w:color w:val="000000" w:themeColor="text1"/>
                <w:sz w:val="28"/>
                <w:szCs w:val="28"/>
              </w:rPr>
              <w:t>-202</w:t>
            </w:r>
            <w:r w:rsidR="006A3848" w:rsidRPr="006A3848">
              <w:rPr>
                <w:rFonts w:ascii="Times New Roman" w:eastAsia="Times New Roman" w:hAnsi="Times New Roman" w:cs="Times New Roman"/>
                <w:color w:val="000000" w:themeColor="text1"/>
                <w:sz w:val="28"/>
                <w:szCs w:val="28"/>
              </w:rPr>
              <w:t>6</w:t>
            </w:r>
            <w:r w:rsidRPr="006A3848">
              <w:rPr>
                <w:rFonts w:ascii="Times New Roman" w:eastAsia="Times New Roman" w:hAnsi="Times New Roman" w:cs="Times New Roman"/>
                <w:color w:val="000000" w:themeColor="text1"/>
                <w:sz w:val="28"/>
                <w:szCs w:val="28"/>
              </w:rPr>
              <w:t xml:space="preserve"> годы, этапы не выделяются</w:t>
            </w:r>
          </w:p>
        </w:tc>
      </w:tr>
      <w:tr w:rsidR="006E27C9" w:rsidRPr="004946D4" w:rsidTr="003E7DD5">
        <w:trPr>
          <w:trHeight w:val="201"/>
        </w:trPr>
        <w:tc>
          <w:tcPr>
            <w:tcW w:w="1595" w:type="pct"/>
            <w:shd w:val="clear" w:color="auto" w:fill="auto"/>
          </w:tcPr>
          <w:p w:rsidR="00AA7B88" w:rsidRPr="004946D4" w:rsidRDefault="00AA7B88" w:rsidP="00927AE4">
            <w:pPr>
              <w:spacing w:after="0" w:line="240" w:lineRule="auto"/>
              <w:rPr>
                <w:rFonts w:ascii="Times New Roman" w:eastAsia="Times New Roman" w:hAnsi="Times New Roman" w:cs="Times New Roman"/>
                <w:color w:val="000000" w:themeColor="text1"/>
                <w:sz w:val="28"/>
                <w:szCs w:val="28"/>
              </w:rPr>
            </w:pPr>
            <w:r w:rsidRPr="004946D4">
              <w:rPr>
                <w:rFonts w:ascii="Times New Roman" w:eastAsia="Times New Roman" w:hAnsi="Times New Roman" w:cs="Times New Roman"/>
                <w:color w:val="000000" w:themeColor="text1"/>
                <w:sz w:val="28"/>
                <w:szCs w:val="28"/>
              </w:rPr>
              <w:t xml:space="preserve">Объем бюджетных ассигнований </w:t>
            </w:r>
            <w:r w:rsidRPr="004946D4">
              <w:rPr>
                <w:rFonts w:ascii="Times New Roman" w:eastAsia="Times New Roman" w:hAnsi="Times New Roman" w:cs="Times New Roman"/>
                <w:color w:val="000000" w:themeColor="text1"/>
                <w:sz w:val="28"/>
                <w:szCs w:val="28"/>
              </w:rPr>
              <w:lastRenderedPageBreak/>
              <w:t>подпрограммы</w:t>
            </w:r>
          </w:p>
        </w:tc>
        <w:tc>
          <w:tcPr>
            <w:tcW w:w="3405" w:type="pct"/>
            <w:shd w:val="clear" w:color="auto" w:fill="auto"/>
          </w:tcPr>
          <w:p w:rsidR="00AA7B88" w:rsidRPr="004946D4" w:rsidRDefault="006A3848" w:rsidP="00AA7B88">
            <w:pPr>
              <w:spacing w:after="0" w:line="240" w:lineRule="auto"/>
              <w:jc w:val="both"/>
              <w:rPr>
                <w:rFonts w:ascii="Times New Roman" w:eastAsia="Times New Roman" w:hAnsi="Times New Roman" w:cs="Times New Roman"/>
                <w:color w:val="000000" w:themeColor="text1"/>
                <w:sz w:val="28"/>
                <w:szCs w:val="28"/>
              </w:rPr>
            </w:pPr>
            <w:r w:rsidRPr="004946D4">
              <w:rPr>
                <w:rFonts w:ascii="Times New Roman" w:eastAsia="Times New Roman" w:hAnsi="Times New Roman" w:cs="Times New Roman"/>
                <w:color w:val="000000" w:themeColor="text1"/>
                <w:sz w:val="28"/>
                <w:szCs w:val="28"/>
              </w:rPr>
              <w:lastRenderedPageBreak/>
              <w:t>5</w:t>
            </w:r>
            <w:r w:rsidR="00EE1717">
              <w:rPr>
                <w:rFonts w:ascii="Times New Roman" w:eastAsia="Times New Roman" w:hAnsi="Times New Roman" w:cs="Times New Roman"/>
                <w:color w:val="000000" w:themeColor="text1"/>
                <w:sz w:val="28"/>
                <w:szCs w:val="28"/>
              </w:rPr>
              <w:t> </w:t>
            </w:r>
            <w:r w:rsidR="004946D4" w:rsidRPr="004946D4">
              <w:rPr>
                <w:rFonts w:ascii="Times New Roman" w:eastAsia="Times New Roman" w:hAnsi="Times New Roman" w:cs="Times New Roman"/>
                <w:color w:val="000000" w:themeColor="text1"/>
                <w:sz w:val="28"/>
                <w:szCs w:val="28"/>
              </w:rPr>
              <w:t>325</w:t>
            </w:r>
            <w:r w:rsidR="00EE1717">
              <w:rPr>
                <w:rFonts w:ascii="Times New Roman" w:eastAsia="Times New Roman" w:hAnsi="Times New Roman" w:cs="Times New Roman"/>
                <w:color w:val="000000" w:themeColor="text1"/>
                <w:sz w:val="28"/>
                <w:szCs w:val="28"/>
              </w:rPr>
              <w:t xml:space="preserve"> </w:t>
            </w:r>
            <w:r w:rsidR="004946D4" w:rsidRPr="004946D4">
              <w:rPr>
                <w:rFonts w:ascii="Times New Roman" w:eastAsia="Times New Roman" w:hAnsi="Times New Roman" w:cs="Times New Roman"/>
                <w:color w:val="000000" w:themeColor="text1"/>
                <w:sz w:val="28"/>
                <w:szCs w:val="28"/>
              </w:rPr>
              <w:t>732</w:t>
            </w:r>
            <w:r w:rsidR="00AA7B88" w:rsidRPr="004946D4">
              <w:rPr>
                <w:rFonts w:ascii="Times New Roman" w:eastAsia="Times New Roman" w:hAnsi="Times New Roman" w:cs="Times New Roman"/>
                <w:color w:val="000000" w:themeColor="text1"/>
                <w:sz w:val="28"/>
                <w:szCs w:val="28"/>
              </w:rPr>
              <w:t>,</w:t>
            </w:r>
            <w:r w:rsidR="004946D4" w:rsidRPr="004946D4">
              <w:rPr>
                <w:rFonts w:ascii="Times New Roman" w:eastAsia="Times New Roman" w:hAnsi="Times New Roman" w:cs="Times New Roman"/>
                <w:color w:val="000000" w:themeColor="text1"/>
                <w:sz w:val="28"/>
                <w:szCs w:val="28"/>
              </w:rPr>
              <w:t>6</w:t>
            </w:r>
            <w:r w:rsidR="00AA7B88" w:rsidRPr="004946D4">
              <w:rPr>
                <w:rFonts w:ascii="Times New Roman" w:eastAsia="Times New Roman" w:hAnsi="Times New Roman" w:cs="Times New Roman"/>
                <w:color w:val="000000" w:themeColor="text1"/>
                <w:sz w:val="28"/>
                <w:szCs w:val="28"/>
              </w:rPr>
              <w:t xml:space="preserve"> тыс. рублей, в том числе по годам реализации:</w:t>
            </w:r>
          </w:p>
          <w:p w:rsidR="00AA7B88" w:rsidRPr="004946D4" w:rsidRDefault="00AA7B88" w:rsidP="00AA7B88">
            <w:pPr>
              <w:spacing w:after="0" w:line="240" w:lineRule="auto"/>
              <w:jc w:val="both"/>
              <w:rPr>
                <w:rFonts w:ascii="Times New Roman" w:eastAsia="Times New Roman" w:hAnsi="Times New Roman" w:cs="Times New Roman"/>
                <w:color w:val="000000" w:themeColor="text1"/>
                <w:sz w:val="28"/>
                <w:szCs w:val="28"/>
              </w:rPr>
            </w:pPr>
            <w:r w:rsidRPr="004946D4">
              <w:rPr>
                <w:rFonts w:ascii="Times New Roman" w:eastAsia="Times New Roman" w:hAnsi="Times New Roman" w:cs="Times New Roman"/>
                <w:color w:val="000000" w:themeColor="text1"/>
                <w:sz w:val="28"/>
                <w:szCs w:val="28"/>
              </w:rPr>
              <w:lastRenderedPageBreak/>
              <w:t>20</w:t>
            </w:r>
            <w:r w:rsidR="006A3848" w:rsidRPr="004946D4">
              <w:rPr>
                <w:rFonts w:ascii="Times New Roman" w:eastAsia="Times New Roman" w:hAnsi="Times New Roman" w:cs="Times New Roman"/>
                <w:color w:val="000000" w:themeColor="text1"/>
                <w:sz w:val="28"/>
                <w:szCs w:val="28"/>
              </w:rPr>
              <w:t>21</w:t>
            </w:r>
            <w:r w:rsidRPr="004946D4">
              <w:rPr>
                <w:rFonts w:ascii="Times New Roman" w:eastAsia="Times New Roman" w:hAnsi="Times New Roman" w:cs="Times New Roman"/>
                <w:color w:val="000000" w:themeColor="text1"/>
                <w:sz w:val="28"/>
                <w:szCs w:val="28"/>
              </w:rPr>
              <w:t xml:space="preserve"> год – </w:t>
            </w:r>
            <w:r w:rsidR="004946D4" w:rsidRPr="004946D4">
              <w:rPr>
                <w:rFonts w:ascii="Times New Roman" w:eastAsia="Times New Roman" w:hAnsi="Times New Roman" w:cs="Times New Roman"/>
                <w:color w:val="000000" w:themeColor="text1"/>
                <w:sz w:val="28"/>
                <w:szCs w:val="28"/>
              </w:rPr>
              <w:t>887</w:t>
            </w:r>
            <w:r w:rsidR="00EE1717">
              <w:rPr>
                <w:rFonts w:ascii="Times New Roman" w:eastAsia="Times New Roman" w:hAnsi="Times New Roman" w:cs="Times New Roman"/>
                <w:color w:val="000000" w:themeColor="text1"/>
                <w:sz w:val="28"/>
                <w:szCs w:val="28"/>
              </w:rPr>
              <w:t xml:space="preserve"> </w:t>
            </w:r>
            <w:r w:rsidR="004946D4" w:rsidRPr="004946D4">
              <w:rPr>
                <w:rFonts w:ascii="Times New Roman" w:eastAsia="Times New Roman" w:hAnsi="Times New Roman" w:cs="Times New Roman"/>
                <w:color w:val="000000" w:themeColor="text1"/>
                <w:sz w:val="28"/>
                <w:szCs w:val="28"/>
              </w:rPr>
              <w:t>048</w:t>
            </w:r>
            <w:r w:rsidRPr="004946D4">
              <w:rPr>
                <w:rFonts w:ascii="Times New Roman" w:eastAsia="Times New Roman" w:hAnsi="Times New Roman" w:cs="Times New Roman"/>
                <w:color w:val="000000" w:themeColor="text1"/>
                <w:sz w:val="28"/>
                <w:szCs w:val="28"/>
              </w:rPr>
              <w:t>,</w:t>
            </w:r>
            <w:r w:rsidR="004946D4" w:rsidRPr="004946D4">
              <w:rPr>
                <w:rFonts w:ascii="Times New Roman" w:eastAsia="Times New Roman" w:hAnsi="Times New Roman" w:cs="Times New Roman"/>
                <w:color w:val="000000" w:themeColor="text1"/>
                <w:sz w:val="28"/>
                <w:szCs w:val="28"/>
              </w:rPr>
              <w:t>1</w:t>
            </w:r>
            <w:r w:rsidRPr="004946D4">
              <w:rPr>
                <w:rFonts w:ascii="Times New Roman" w:eastAsia="Times New Roman" w:hAnsi="Times New Roman" w:cs="Times New Roman"/>
                <w:color w:val="000000" w:themeColor="text1"/>
                <w:sz w:val="28"/>
                <w:szCs w:val="28"/>
              </w:rPr>
              <w:t xml:space="preserve"> тыс. рублей</w:t>
            </w:r>
          </w:p>
          <w:p w:rsidR="00AA7B88" w:rsidRPr="004946D4" w:rsidRDefault="00AA7B88" w:rsidP="00AA7B88">
            <w:pPr>
              <w:spacing w:after="0" w:line="240" w:lineRule="auto"/>
              <w:jc w:val="both"/>
              <w:rPr>
                <w:rFonts w:ascii="Times New Roman" w:eastAsia="Times New Roman" w:hAnsi="Times New Roman" w:cs="Times New Roman"/>
                <w:color w:val="000000" w:themeColor="text1"/>
                <w:sz w:val="28"/>
                <w:szCs w:val="28"/>
              </w:rPr>
            </w:pPr>
            <w:r w:rsidRPr="004946D4">
              <w:rPr>
                <w:rFonts w:ascii="Times New Roman" w:eastAsia="Times New Roman" w:hAnsi="Times New Roman" w:cs="Times New Roman"/>
                <w:color w:val="000000" w:themeColor="text1"/>
                <w:sz w:val="28"/>
                <w:szCs w:val="28"/>
              </w:rPr>
              <w:t>20</w:t>
            </w:r>
            <w:r w:rsidR="006A3848" w:rsidRPr="004946D4">
              <w:rPr>
                <w:rFonts w:ascii="Times New Roman" w:eastAsia="Times New Roman" w:hAnsi="Times New Roman" w:cs="Times New Roman"/>
                <w:color w:val="000000" w:themeColor="text1"/>
                <w:sz w:val="28"/>
                <w:szCs w:val="28"/>
              </w:rPr>
              <w:t>22</w:t>
            </w:r>
            <w:r w:rsidRPr="004946D4">
              <w:rPr>
                <w:rFonts w:ascii="Times New Roman" w:eastAsia="Times New Roman" w:hAnsi="Times New Roman" w:cs="Times New Roman"/>
                <w:color w:val="000000" w:themeColor="text1"/>
                <w:sz w:val="28"/>
                <w:szCs w:val="28"/>
              </w:rPr>
              <w:t xml:space="preserve"> год – </w:t>
            </w:r>
            <w:r w:rsidR="004946D4" w:rsidRPr="004946D4">
              <w:rPr>
                <w:rFonts w:ascii="Times New Roman" w:eastAsia="Times New Roman" w:hAnsi="Times New Roman" w:cs="Times New Roman"/>
                <w:color w:val="000000" w:themeColor="text1"/>
                <w:sz w:val="28"/>
                <w:szCs w:val="28"/>
              </w:rPr>
              <w:t>887</w:t>
            </w:r>
            <w:r w:rsidR="006A3848" w:rsidRPr="004946D4">
              <w:rPr>
                <w:rFonts w:ascii="Times New Roman" w:hAnsi="Times New Roman" w:cs="Times New Roman"/>
                <w:color w:val="000000" w:themeColor="text1"/>
                <w:sz w:val="28"/>
                <w:szCs w:val="28"/>
              </w:rPr>
              <w:t> </w:t>
            </w:r>
            <w:r w:rsidR="004946D4" w:rsidRPr="004946D4">
              <w:rPr>
                <w:rFonts w:ascii="Times New Roman" w:hAnsi="Times New Roman" w:cs="Times New Roman"/>
                <w:color w:val="000000" w:themeColor="text1"/>
                <w:sz w:val="28"/>
                <w:szCs w:val="28"/>
              </w:rPr>
              <w:t>736</w:t>
            </w:r>
            <w:r w:rsidR="006A3848" w:rsidRPr="004946D4">
              <w:rPr>
                <w:rFonts w:ascii="Times New Roman" w:hAnsi="Times New Roman" w:cs="Times New Roman"/>
                <w:color w:val="000000" w:themeColor="text1"/>
                <w:sz w:val="28"/>
                <w:szCs w:val="28"/>
              </w:rPr>
              <w:t>,</w:t>
            </w:r>
            <w:r w:rsidR="004946D4" w:rsidRPr="004946D4">
              <w:rPr>
                <w:rFonts w:ascii="Times New Roman" w:hAnsi="Times New Roman" w:cs="Times New Roman"/>
                <w:color w:val="000000" w:themeColor="text1"/>
                <w:sz w:val="28"/>
                <w:szCs w:val="28"/>
              </w:rPr>
              <w:t>9</w:t>
            </w:r>
            <w:r w:rsidRPr="004946D4">
              <w:rPr>
                <w:rFonts w:ascii="Times New Roman" w:eastAsia="Times New Roman" w:hAnsi="Times New Roman" w:cs="Times New Roman"/>
                <w:color w:val="000000" w:themeColor="text1"/>
                <w:sz w:val="28"/>
                <w:szCs w:val="28"/>
              </w:rPr>
              <w:t>тыс. рублей</w:t>
            </w:r>
          </w:p>
          <w:p w:rsidR="00AA7B88" w:rsidRPr="004946D4" w:rsidRDefault="00AA7B88" w:rsidP="00AA7B88">
            <w:pPr>
              <w:spacing w:after="0" w:line="240" w:lineRule="auto"/>
              <w:jc w:val="both"/>
              <w:rPr>
                <w:rFonts w:ascii="Times New Roman" w:eastAsia="Times New Roman" w:hAnsi="Times New Roman" w:cs="Times New Roman"/>
                <w:color w:val="000000" w:themeColor="text1"/>
                <w:sz w:val="28"/>
                <w:szCs w:val="28"/>
              </w:rPr>
            </w:pPr>
            <w:r w:rsidRPr="004946D4">
              <w:rPr>
                <w:rFonts w:ascii="Times New Roman" w:eastAsia="Times New Roman" w:hAnsi="Times New Roman" w:cs="Times New Roman"/>
                <w:color w:val="000000" w:themeColor="text1"/>
                <w:sz w:val="28"/>
                <w:szCs w:val="28"/>
              </w:rPr>
              <w:t>202</w:t>
            </w:r>
            <w:r w:rsidR="006A3848" w:rsidRPr="004946D4">
              <w:rPr>
                <w:rFonts w:ascii="Times New Roman" w:eastAsia="Times New Roman" w:hAnsi="Times New Roman" w:cs="Times New Roman"/>
                <w:color w:val="000000" w:themeColor="text1"/>
                <w:sz w:val="28"/>
                <w:szCs w:val="28"/>
              </w:rPr>
              <w:t>3</w:t>
            </w:r>
            <w:r w:rsidRPr="004946D4">
              <w:rPr>
                <w:rFonts w:ascii="Times New Roman" w:eastAsia="Times New Roman" w:hAnsi="Times New Roman" w:cs="Times New Roman"/>
                <w:color w:val="000000" w:themeColor="text1"/>
                <w:sz w:val="28"/>
                <w:szCs w:val="28"/>
              </w:rPr>
              <w:t xml:space="preserve"> год – </w:t>
            </w:r>
            <w:r w:rsidR="004946D4" w:rsidRPr="004946D4">
              <w:rPr>
                <w:rFonts w:ascii="Times New Roman" w:eastAsia="Times New Roman" w:hAnsi="Times New Roman" w:cs="Times New Roman"/>
                <w:color w:val="000000" w:themeColor="text1"/>
                <w:sz w:val="28"/>
                <w:szCs w:val="28"/>
              </w:rPr>
              <w:t>887</w:t>
            </w:r>
            <w:r w:rsidR="006A3848" w:rsidRPr="004946D4">
              <w:rPr>
                <w:rFonts w:ascii="Times New Roman" w:eastAsia="Times New Roman" w:hAnsi="Times New Roman" w:cs="Times New Roman"/>
                <w:color w:val="000000" w:themeColor="text1"/>
                <w:sz w:val="28"/>
                <w:szCs w:val="28"/>
              </w:rPr>
              <w:t> </w:t>
            </w:r>
            <w:r w:rsidR="004946D4" w:rsidRPr="004946D4">
              <w:rPr>
                <w:rFonts w:ascii="Times New Roman" w:eastAsia="Times New Roman" w:hAnsi="Times New Roman" w:cs="Times New Roman"/>
                <w:color w:val="000000" w:themeColor="text1"/>
                <w:sz w:val="28"/>
                <w:szCs w:val="28"/>
              </w:rPr>
              <w:t>736</w:t>
            </w:r>
            <w:r w:rsidR="006A3848" w:rsidRPr="004946D4">
              <w:rPr>
                <w:rFonts w:ascii="Times New Roman" w:eastAsia="Times New Roman" w:hAnsi="Times New Roman" w:cs="Times New Roman"/>
                <w:color w:val="000000" w:themeColor="text1"/>
                <w:sz w:val="28"/>
                <w:szCs w:val="28"/>
              </w:rPr>
              <w:t>,</w:t>
            </w:r>
            <w:r w:rsidR="004946D4" w:rsidRPr="004946D4">
              <w:rPr>
                <w:rFonts w:ascii="Times New Roman" w:eastAsia="Times New Roman" w:hAnsi="Times New Roman" w:cs="Times New Roman"/>
                <w:color w:val="000000" w:themeColor="text1"/>
                <w:sz w:val="28"/>
                <w:szCs w:val="28"/>
              </w:rPr>
              <w:t>9</w:t>
            </w:r>
            <w:r w:rsidRPr="004946D4">
              <w:rPr>
                <w:rFonts w:ascii="Times New Roman" w:eastAsia="Times New Roman" w:hAnsi="Times New Roman" w:cs="Times New Roman"/>
                <w:color w:val="000000" w:themeColor="text1"/>
                <w:sz w:val="28"/>
                <w:szCs w:val="28"/>
              </w:rPr>
              <w:t xml:space="preserve"> тыс. рублей</w:t>
            </w:r>
          </w:p>
          <w:p w:rsidR="00AA7B88" w:rsidRPr="004946D4" w:rsidRDefault="00AA7B88" w:rsidP="00AA7B88">
            <w:pPr>
              <w:spacing w:after="0" w:line="240" w:lineRule="auto"/>
              <w:jc w:val="both"/>
              <w:rPr>
                <w:rFonts w:ascii="Times New Roman" w:eastAsia="Times New Roman" w:hAnsi="Times New Roman" w:cs="Times New Roman"/>
                <w:color w:val="000000" w:themeColor="text1"/>
                <w:sz w:val="28"/>
                <w:szCs w:val="28"/>
              </w:rPr>
            </w:pPr>
            <w:r w:rsidRPr="004946D4">
              <w:rPr>
                <w:rFonts w:ascii="Times New Roman" w:eastAsia="Times New Roman" w:hAnsi="Times New Roman" w:cs="Times New Roman"/>
                <w:color w:val="000000" w:themeColor="text1"/>
                <w:sz w:val="28"/>
                <w:szCs w:val="28"/>
              </w:rPr>
              <w:t>202</w:t>
            </w:r>
            <w:r w:rsidR="006A3848" w:rsidRPr="004946D4">
              <w:rPr>
                <w:rFonts w:ascii="Times New Roman" w:eastAsia="Times New Roman" w:hAnsi="Times New Roman" w:cs="Times New Roman"/>
                <w:color w:val="000000" w:themeColor="text1"/>
                <w:sz w:val="28"/>
                <w:szCs w:val="28"/>
              </w:rPr>
              <w:t>4</w:t>
            </w:r>
            <w:r w:rsidRPr="004946D4">
              <w:rPr>
                <w:rFonts w:ascii="Times New Roman" w:eastAsia="Times New Roman" w:hAnsi="Times New Roman" w:cs="Times New Roman"/>
                <w:color w:val="000000" w:themeColor="text1"/>
                <w:sz w:val="28"/>
                <w:szCs w:val="28"/>
              </w:rPr>
              <w:t xml:space="preserve"> год – </w:t>
            </w:r>
            <w:r w:rsidR="004946D4" w:rsidRPr="004946D4">
              <w:rPr>
                <w:rFonts w:ascii="Times New Roman" w:eastAsia="Times New Roman" w:hAnsi="Times New Roman" w:cs="Times New Roman"/>
                <w:color w:val="000000" w:themeColor="text1"/>
                <w:sz w:val="28"/>
                <w:szCs w:val="28"/>
              </w:rPr>
              <w:t>887 736,9</w:t>
            </w:r>
            <w:r w:rsidRPr="004946D4">
              <w:rPr>
                <w:rFonts w:ascii="Times New Roman" w:eastAsia="Times New Roman" w:hAnsi="Times New Roman" w:cs="Times New Roman"/>
                <w:color w:val="000000" w:themeColor="text1"/>
                <w:sz w:val="28"/>
                <w:szCs w:val="28"/>
              </w:rPr>
              <w:t xml:space="preserve"> тыс. рублей</w:t>
            </w:r>
          </w:p>
          <w:p w:rsidR="00AA7B88" w:rsidRPr="004946D4" w:rsidRDefault="00AA7B88" w:rsidP="006A3848">
            <w:pPr>
              <w:spacing w:after="0" w:line="240" w:lineRule="auto"/>
              <w:jc w:val="both"/>
              <w:rPr>
                <w:rFonts w:ascii="Times New Roman" w:hAnsi="Times New Roman" w:cs="Times New Roman"/>
                <w:color w:val="000000" w:themeColor="text1"/>
                <w:sz w:val="28"/>
                <w:szCs w:val="28"/>
              </w:rPr>
            </w:pPr>
            <w:r w:rsidRPr="004946D4">
              <w:rPr>
                <w:rFonts w:ascii="Times New Roman" w:eastAsia="Times New Roman" w:hAnsi="Times New Roman" w:cs="Times New Roman"/>
                <w:color w:val="000000" w:themeColor="text1"/>
                <w:sz w:val="28"/>
                <w:szCs w:val="28"/>
              </w:rPr>
              <w:t>202</w:t>
            </w:r>
            <w:r w:rsidR="006A3848" w:rsidRPr="004946D4">
              <w:rPr>
                <w:rFonts w:ascii="Times New Roman" w:eastAsia="Times New Roman" w:hAnsi="Times New Roman" w:cs="Times New Roman"/>
                <w:color w:val="000000" w:themeColor="text1"/>
                <w:sz w:val="28"/>
                <w:szCs w:val="28"/>
              </w:rPr>
              <w:t>5</w:t>
            </w:r>
            <w:r w:rsidRPr="004946D4">
              <w:rPr>
                <w:rFonts w:ascii="Times New Roman" w:eastAsia="Times New Roman" w:hAnsi="Times New Roman" w:cs="Times New Roman"/>
                <w:color w:val="000000" w:themeColor="text1"/>
                <w:sz w:val="28"/>
                <w:szCs w:val="28"/>
              </w:rPr>
              <w:t xml:space="preserve"> год – </w:t>
            </w:r>
            <w:r w:rsidR="004946D4" w:rsidRPr="004946D4">
              <w:rPr>
                <w:rFonts w:ascii="Times New Roman" w:eastAsia="Times New Roman" w:hAnsi="Times New Roman" w:cs="Times New Roman"/>
                <w:color w:val="000000" w:themeColor="text1"/>
                <w:sz w:val="28"/>
                <w:szCs w:val="28"/>
              </w:rPr>
              <w:t>887 736,9</w:t>
            </w:r>
            <w:r w:rsidRPr="004946D4">
              <w:rPr>
                <w:rFonts w:ascii="Times New Roman" w:hAnsi="Times New Roman" w:cs="Times New Roman"/>
                <w:color w:val="000000" w:themeColor="text1"/>
                <w:sz w:val="28"/>
                <w:szCs w:val="28"/>
              </w:rPr>
              <w:t xml:space="preserve"> тыс. рублей</w:t>
            </w:r>
          </w:p>
          <w:p w:rsidR="006A3848" w:rsidRPr="004946D4" w:rsidRDefault="006A3848" w:rsidP="006A3848">
            <w:pPr>
              <w:spacing w:after="0" w:line="240" w:lineRule="auto"/>
              <w:jc w:val="both"/>
              <w:rPr>
                <w:rFonts w:ascii="Times New Roman" w:eastAsia="Times New Roman" w:hAnsi="Times New Roman" w:cs="Times New Roman"/>
                <w:color w:val="000000" w:themeColor="text1"/>
                <w:sz w:val="28"/>
                <w:szCs w:val="28"/>
              </w:rPr>
            </w:pPr>
            <w:r w:rsidRPr="004946D4">
              <w:rPr>
                <w:rFonts w:ascii="Times New Roman" w:hAnsi="Times New Roman" w:cs="Times New Roman"/>
                <w:color w:val="000000" w:themeColor="text1"/>
                <w:sz w:val="28"/>
                <w:szCs w:val="28"/>
              </w:rPr>
              <w:t xml:space="preserve">2026 год – </w:t>
            </w:r>
            <w:r w:rsidR="004946D4" w:rsidRPr="004946D4">
              <w:rPr>
                <w:rFonts w:ascii="Times New Roman" w:eastAsia="Times New Roman" w:hAnsi="Times New Roman" w:cs="Times New Roman"/>
                <w:color w:val="000000" w:themeColor="text1"/>
                <w:sz w:val="28"/>
                <w:szCs w:val="28"/>
              </w:rPr>
              <w:t>887 736,9</w:t>
            </w:r>
            <w:r w:rsidRPr="004946D4">
              <w:rPr>
                <w:rFonts w:ascii="Times New Roman" w:hAnsi="Times New Roman" w:cs="Times New Roman"/>
                <w:color w:val="000000" w:themeColor="text1"/>
                <w:sz w:val="28"/>
                <w:szCs w:val="28"/>
              </w:rPr>
              <w:t xml:space="preserve"> тыс. рублей</w:t>
            </w:r>
          </w:p>
        </w:tc>
      </w:tr>
      <w:tr w:rsidR="00E95BF0" w:rsidRPr="004946D4" w:rsidTr="003E7DD5">
        <w:trPr>
          <w:trHeight w:val="201"/>
        </w:trPr>
        <w:tc>
          <w:tcPr>
            <w:tcW w:w="1595" w:type="pct"/>
            <w:shd w:val="clear" w:color="auto" w:fill="auto"/>
          </w:tcPr>
          <w:p w:rsidR="00E95BF0" w:rsidRPr="006D19A2" w:rsidRDefault="00E95BF0" w:rsidP="00927AE4">
            <w:pPr>
              <w:spacing w:after="0" w:line="240" w:lineRule="auto"/>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lastRenderedPageBreak/>
              <w:t>Ожидаемые результаты реализации подпрограммы</w:t>
            </w:r>
          </w:p>
        </w:tc>
        <w:tc>
          <w:tcPr>
            <w:tcW w:w="3405" w:type="pct"/>
            <w:shd w:val="clear" w:color="auto" w:fill="auto"/>
          </w:tcPr>
          <w:p w:rsidR="00E95BF0" w:rsidRPr="006D19A2" w:rsidRDefault="00E95BF0" w:rsidP="00E95BF0">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1. Обеспечение предоставления дошкольного образования в соответствии с требованиями законодательства, сохранение уровня посещаемости в муниципальных дошкольных образовательных организациях в год, обеспечение детей-инвалидов дошкольным образованием, развитие негосударственного сектора дошкольного образования.</w:t>
            </w:r>
          </w:p>
          <w:p w:rsidR="00E95BF0" w:rsidRPr="006D19A2" w:rsidRDefault="00E95BF0" w:rsidP="00E95BF0">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2. Обеспечение предоставления общего образования в соответствии с требованиями законодательства, в том числе увеличение удельного веса обучающихся, сдавших итоговую аттестацию, обеспечение безопасных условий обучения в муниципальных общеобразовательных организациях города, проведение мероприятий по патриотическому воспитанию, развитие негосударственного сектора общего образования.</w:t>
            </w:r>
          </w:p>
          <w:p w:rsidR="00E95BF0" w:rsidRPr="006D19A2" w:rsidRDefault="00E95BF0" w:rsidP="00E95BF0">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3. Обеспечение предоставления дополнительного образования в соответствии с требованиями законодательства, в том числе сохранение охвата детей дополнительным образованием, повышение уровня патриотизма у обучающихся, обеспечение безопасных условий пребывания обучающихся в муниципальных дошкольных образовательных организациях.</w:t>
            </w:r>
          </w:p>
          <w:p w:rsidR="00E95BF0" w:rsidRPr="006D19A2" w:rsidRDefault="00E95BF0" w:rsidP="00E95BF0">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4. Обеспечение предоставления услуг по отдыху детей в каникулярное время в соответствии с требованиями законодательства.</w:t>
            </w:r>
          </w:p>
          <w:p w:rsidR="00E95BF0" w:rsidRPr="006D19A2" w:rsidRDefault="00E95BF0" w:rsidP="00E95BF0">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5. Участие муниципальных общеобразовательных организаций города в городских мероприятиях.</w:t>
            </w:r>
          </w:p>
          <w:p w:rsidR="00E95BF0" w:rsidRPr="006D19A2" w:rsidRDefault="00E95BF0" w:rsidP="00E95BF0">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6. Оказание детям города психолого-педагогической и логопедической помощи.</w:t>
            </w:r>
          </w:p>
          <w:p w:rsidR="00E95BF0" w:rsidRPr="006D19A2" w:rsidRDefault="00E95BF0" w:rsidP="00E95BF0">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 xml:space="preserve">7. </w:t>
            </w:r>
            <w:r w:rsidR="00660C45" w:rsidRPr="006D19A2">
              <w:rPr>
                <w:rFonts w:ascii="Times New Roman" w:eastAsia="Times New Roman" w:hAnsi="Times New Roman" w:cs="Times New Roman"/>
                <w:sz w:val="28"/>
                <w:szCs w:val="28"/>
              </w:rPr>
              <w:t xml:space="preserve">Обеспечение </w:t>
            </w:r>
            <w:r w:rsidRPr="006D19A2">
              <w:rPr>
                <w:rFonts w:ascii="Times New Roman" w:eastAsia="Times New Roman" w:hAnsi="Times New Roman" w:cs="Times New Roman"/>
                <w:sz w:val="28"/>
                <w:szCs w:val="28"/>
              </w:rPr>
              <w:t>в городе Бузулуке мест</w:t>
            </w:r>
            <w:r w:rsidR="00815AC9">
              <w:rPr>
                <w:rFonts w:ascii="Times New Roman" w:eastAsia="Times New Roman" w:hAnsi="Times New Roman" w:cs="Times New Roman"/>
                <w:sz w:val="28"/>
                <w:szCs w:val="28"/>
              </w:rPr>
              <w:t>ами</w:t>
            </w:r>
            <w:r w:rsidRPr="006D19A2">
              <w:rPr>
                <w:rFonts w:ascii="Times New Roman" w:eastAsia="Times New Roman" w:hAnsi="Times New Roman" w:cs="Times New Roman"/>
                <w:sz w:val="28"/>
                <w:szCs w:val="28"/>
              </w:rPr>
              <w:t xml:space="preserve"> для детей в возрасте до 3 лет в организациях, осуществляющих образовательную деятельность по образовательным программам дошкольного образования и по присмотру и уходу.</w:t>
            </w:r>
          </w:p>
          <w:p w:rsidR="00312676" w:rsidRPr="006D19A2" w:rsidRDefault="00660C45" w:rsidP="006D19A2">
            <w:pPr>
              <w:spacing w:after="0" w:line="240" w:lineRule="auto"/>
              <w:jc w:val="both"/>
              <w:rPr>
                <w:rFonts w:ascii="Times New Roman" w:eastAsia="Times New Roman" w:hAnsi="Times New Roman" w:cs="Times New Roman"/>
                <w:sz w:val="28"/>
                <w:szCs w:val="28"/>
              </w:rPr>
            </w:pPr>
            <w:r w:rsidRPr="006D19A2">
              <w:rPr>
                <w:rFonts w:ascii="Times New Roman" w:eastAsia="Times New Roman" w:hAnsi="Times New Roman" w:cs="Times New Roman"/>
                <w:sz w:val="28"/>
                <w:szCs w:val="28"/>
              </w:rPr>
              <w:t>8. Обеспечение на уровне 100,0 процентов дол</w:t>
            </w:r>
            <w:r w:rsidR="006D19A2">
              <w:rPr>
                <w:rFonts w:ascii="Times New Roman" w:eastAsia="Times New Roman" w:hAnsi="Times New Roman" w:cs="Times New Roman"/>
                <w:sz w:val="28"/>
                <w:szCs w:val="28"/>
              </w:rPr>
              <w:t>и</w:t>
            </w:r>
            <w:r w:rsidR="00312676">
              <w:rPr>
                <w:rFonts w:ascii="Times New Roman" w:eastAsia="Times New Roman" w:hAnsi="Times New Roman" w:cs="Times New Roman"/>
                <w:sz w:val="28"/>
                <w:szCs w:val="28"/>
              </w:rPr>
              <w:t xml:space="preserve"> </w:t>
            </w:r>
            <w:r w:rsidRPr="006D19A2">
              <w:rPr>
                <w:rFonts w:ascii="Times New Roman" w:eastAsia="Times New Roman" w:hAnsi="Times New Roman" w:cs="Times New Roman"/>
                <w:sz w:val="28"/>
                <w:szCs w:val="28"/>
              </w:rPr>
              <w:lastRenderedPageBreak/>
              <w:t>педагогических работников муниципальных общеобразовательных организаций, получивших ежемесячное денежное вознаграждение за классное руководство из расчета пять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r w:rsidR="006D19A2">
              <w:rPr>
                <w:rFonts w:ascii="Times New Roman" w:eastAsia="Times New Roman" w:hAnsi="Times New Roman" w:cs="Times New Roman"/>
                <w:sz w:val="28"/>
                <w:szCs w:val="28"/>
              </w:rPr>
              <w:t>.</w:t>
            </w:r>
          </w:p>
        </w:tc>
      </w:tr>
    </w:tbl>
    <w:p w:rsidR="007F29B5" w:rsidRDefault="007F29B5" w:rsidP="003F5FC1">
      <w:pPr>
        <w:contextualSpacing/>
        <w:jc w:val="center"/>
        <w:rPr>
          <w:rFonts w:ascii="Times New Roman" w:hAnsi="Times New Roman" w:cs="Times New Roman"/>
          <w:color w:val="FF0000"/>
          <w:sz w:val="28"/>
        </w:rPr>
      </w:pPr>
      <w:bookmarkStart w:id="2" w:name="RANGE!A1:D41"/>
      <w:bookmarkEnd w:id="2"/>
    </w:p>
    <w:p w:rsidR="007F29B5" w:rsidRPr="009612D5" w:rsidRDefault="007F29B5" w:rsidP="007F29B5">
      <w:pPr>
        <w:pStyle w:val="a3"/>
        <w:widowControl w:val="0"/>
        <w:numPr>
          <w:ilvl w:val="0"/>
          <w:numId w:val="3"/>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t xml:space="preserve">Общая характеристика сферы реализации </w:t>
      </w:r>
      <w:r>
        <w:rPr>
          <w:rFonts w:ascii="Times New Roman" w:eastAsia="Times New Roman" w:hAnsi="Times New Roman" w:cs="Times New Roman"/>
          <w:sz w:val="28"/>
          <w:szCs w:val="28"/>
        </w:rPr>
        <w:t>подпрограммы</w:t>
      </w:r>
    </w:p>
    <w:p w:rsidR="007F29B5" w:rsidRPr="009612D5" w:rsidRDefault="007F29B5" w:rsidP="007F29B5">
      <w:pPr>
        <w:pStyle w:val="a3"/>
        <w:widowControl w:val="0"/>
        <w:autoSpaceDE w:val="0"/>
        <w:autoSpaceDN w:val="0"/>
        <w:adjustRightInd w:val="0"/>
        <w:spacing w:after="0" w:line="240" w:lineRule="auto"/>
        <w:jc w:val="both"/>
        <w:outlineLvl w:val="1"/>
        <w:rPr>
          <w:rFonts w:ascii="Times New Roman" w:eastAsia="Times New Roman" w:hAnsi="Times New Roman" w:cs="Times New Roman"/>
          <w:sz w:val="28"/>
          <w:szCs w:val="28"/>
        </w:rPr>
      </w:pPr>
    </w:p>
    <w:p w:rsidR="007F29B5" w:rsidRPr="009612D5" w:rsidRDefault="007F29B5" w:rsidP="007F29B5">
      <w:pPr>
        <w:spacing w:after="0" w:line="240" w:lineRule="auto"/>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Обеспечение условий удовлетворения потребности населения города Бузулука в качественном образовании – основная цель развития системы образования города Бузулука. В ходе модернизации системы образования и реализации направлений приоритетного национального проекта </w:t>
      </w:r>
      <w:r>
        <w:rPr>
          <w:rFonts w:ascii="Times New Roman" w:hAnsi="Times New Roman" w:cs="Times New Roman"/>
          <w:sz w:val="28"/>
          <w:szCs w:val="28"/>
        </w:rPr>
        <w:t>«</w:t>
      </w:r>
      <w:r w:rsidRPr="009612D5">
        <w:rPr>
          <w:rFonts w:ascii="Times New Roman" w:hAnsi="Times New Roman" w:cs="Times New Roman"/>
          <w:sz w:val="28"/>
          <w:szCs w:val="28"/>
        </w:rPr>
        <w:t>Образование</w:t>
      </w:r>
      <w:r>
        <w:rPr>
          <w:rFonts w:ascii="Times New Roman" w:hAnsi="Times New Roman" w:cs="Times New Roman"/>
          <w:sz w:val="28"/>
          <w:szCs w:val="28"/>
        </w:rPr>
        <w:t>»</w:t>
      </w:r>
      <w:r w:rsidRPr="009612D5">
        <w:rPr>
          <w:rFonts w:ascii="Times New Roman" w:hAnsi="Times New Roman" w:cs="Times New Roman"/>
          <w:sz w:val="28"/>
          <w:szCs w:val="28"/>
        </w:rPr>
        <w:t xml:space="preserve"> в городе Бузулуке были достигнуты определенные результаты:</w:t>
      </w:r>
    </w:p>
    <w:p w:rsidR="007F29B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существенно укрепилась материально-техническая база </w:t>
      </w:r>
      <w:r>
        <w:rPr>
          <w:rFonts w:ascii="Times New Roman" w:hAnsi="Times New Roman" w:cs="Times New Roman"/>
          <w:sz w:val="28"/>
          <w:szCs w:val="28"/>
        </w:rPr>
        <w:t>муниципальных образовательных организаций</w:t>
      </w:r>
      <w:r w:rsidRPr="009612D5">
        <w:rPr>
          <w:rFonts w:ascii="Times New Roman" w:hAnsi="Times New Roman" w:cs="Times New Roman"/>
          <w:sz w:val="28"/>
          <w:szCs w:val="28"/>
        </w:rPr>
        <w:t>;</w:t>
      </w:r>
    </w:p>
    <w:p w:rsidR="007F29B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в детских садах созданы условия для коррекции развития детей с ограниченными возможностями здоровья;</w:t>
      </w:r>
    </w:p>
    <w:p w:rsidR="007F29B5" w:rsidRPr="00B12BED"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B12BED">
        <w:rPr>
          <w:rFonts w:ascii="Times New Roman" w:hAnsi="Times New Roman" w:cs="Times New Roman"/>
          <w:sz w:val="28"/>
          <w:szCs w:val="28"/>
        </w:rPr>
        <w:t>содержание образовательного процесса в муниципальных дошкольных образовательных организациях определяется основной образовательной программой дошкольного образования, разработанной в соответствии с федеральным государственным стандартом дошкольного образования, внедряются современные технологии и методики;</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активизировалось внедрение новых форм и технологий организации образовательного процесса, обеспечивающих обучение детей на основе их собственной мотивации и ответственности, использования информационных и компьютерных  технологий; </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школы города обеспечивают необходимый  уровень  знаний  по программам общего образования, определенного </w:t>
      </w:r>
      <w:r w:rsidR="00B9794A">
        <w:rPr>
          <w:rFonts w:ascii="Times New Roman" w:hAnsi="Times New Roman" w:cs="Times New Roman"/>
          <w:sz w:val="28"/>
          <w:szCs w:val="28"/>
        </w:rPr>
        <w:t xml:space="preserve">федеральными </w:t>
      </w:r>
      <w:r w:rsidRPr="009612D5">
        <w:rPr>
          <w:rFonts w:ascii="Times New Roman" w:hAnsi="Times New Roman" w:cs="Times New Roman"/>
          <w:sz w:val="28"/>
          <w:szCs w:val="28"/>
        </w:rPr>
        <w:t>гос</w:t>
      </w:r>
      <w:r w:rsidR="00B9794A">
        <w:rPr>
          <w:rFonts w:ascii="Times New Roman" w:hAnsi="Times New Roman" w:cs="Times New Roman"/>
          <w:sz w:val="28"/>
          <w:szCs w:val="28"/>
        </w:rPr>
        <w:t xml:space="preserve">ударственными образовательными </w:t>
      </w:r>
      <w:r w:rsidRPr="009612D5">
        <w:rPr>
          <w:rFonts w:ascii="Times New Roman" w:hAnsi="Times New Roman" w:cs="Times New Roman"/>
          <w:sz w:val="28"/>
          <w:szCs w:val="28"/>
        </w:rPr>
        <w:t xml:space="preserve">стандартами, что подтверждает и независимая система оценивания знаний выпускников через </w:t>
      </w:r>
      <w:r>
        <w:rPr>
          <w:rFonts w:ascii="Times New Roman" w:hAnsi="Times New Roman" w:cs="Times New Roman"/>
          <w:sz w:val="28"/>
          <w:szCs w:val="28"/>
        </w:rPr>
        <w:t>государственн</w:t>
      </w:r>
      <w:r w:rsidR="006C7A09">
        <w:rPr>
          <w:rFonts w:ascii="Times New Roman" w:hAnsi="Times New Roman" w:cs="Times New Roman"/>
          <w:sz w:val="28"/>
          <w:szCs w:val="28"/>
        </w:rPr>
        <w:t>ую итоговую аттестацию</w:t>
      </w:r>
      <w:r w:rsidRPr="009612D5">
        <w:rPr>
          <w:rFonts w:ascii="Times New Roman" w:hAnsi="Times New Roman" w:cs="Times New Roman"/>
          <w:sz w:val="28"/>
          <w:szCs w:val="28"/>
        </w:rPr>
        <w:t xml:space="preserve">; </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с целью максимальной реализации запросов и ожиданий потребителей расширены формы государственно-общественного управления образовательными организациями (Управляющие советы, Советы школ);</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создана система мониторинга для управления качеством образования по результатам;</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активизировалось участие школьников  и воспитанников</w:t>
      </w:r>
      <w:r>
        <w:rPr>
          <w:rFonts w:ascii="Times New Roman" w:hAnsi="Times New Roman" w:cs="Times New Roman"/>
          <w:sz w:val="28"/>
          <w:szCs w:val="28"/>
        </w:rPr>
        <w:t xml:space="preserve"> муниципальных организациях дополнительного образования</w:t>
      </w:r>
      <w:r w:rsidRPr="009612D5">
        <w:rPr>
          <w:rFonts w:ascii="Times New Roman" w:hAnsi="Times New Roman" w:cs="Times New Roman"/>
          <w:sz w:val="28"/>
          <w:szCs w:val="28"/>
        </w:rPr>
        <w:t xml:space="preserve"> в предметных </w:t>
      </w:r>
      <w:r w:rsidRPr="009612D5">
        <w:rPr>
          <w:rFonts w:ascii="Times New Roman" w:hAnsi="Times New Roman" w:cs="Times New Roman"/>
          <w:sz w:val="28"/>
          <w:szCs w:val="28"/>
        </w:rPr>
        <w:lastRenderedPageBreak/>
        <w:t>олимпиадах, конкурсах, фестивалях различного уровня, повысилась их  результативность, в том числе на всероссийском уровне;</w:t>
      </w:r>
    </w:p>
    <w:p w:rsidR="007F29B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сохраняется высокий процент охвата детей и подростков организованными формами отдыха в период школьных каникул;</w:t>
      </w:r>
    </w:p>
    <w:p w:rsidR="007F29B5" w:rsidRPr="00B12BED"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B12BED">
        <w:rPr>
          <w:rFonts w:ascii="Times New Roman" w:hAnsi="Times New Roman" w:cs="Times New Roman"/>
          <w:sz w:val="28"/>
          <w:szCs w:val="28"/>
        </w:rPr>
        <w:t>в муниципальных общеобразовательных организаци</w:t>
      </w:r>
      <w:r>
        <w:rPr>
          <w:rFonts w:ascii="Times New Roman" w:hAnsi="Times New Roman" w:cs="Times New Roman"/>
          <w:sz w:val="28"/>
          <w:szCs w:val="28"/>
        </w:rPr>
        <w:t>ях</w:t>
      </w:r>
      <w:r w:rsidRPr="00B12BED">
        <w:rPr>
          <w:rFonts w:ascii="Times New Roman" w:hAnsi="Times New Roman" w:cs="Times New Roman"/>
          <w:sz w:val="28"/>
          <w:szCs w:val="28"/>
        </w:rPr>
        <w:t xml:space="preserve">  созданы условия по обеспечению безопасного пребывания воспитанников, учащихся, работников.</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увеличение средней заработной платы педагогов и доведение ее до средней по экономике в Оренбургской области;</w:t>
      </w:r>
    </w:p>
    <w:p w:rsidR="007F29B5" w:rsidRPr="009612D5" w:rsidRDefault="006C7A09" w:rsidP="007F29B5">
      <w:pPr>
        <w:numPr>
          <w:ilvl w:val="0"/>
          <w:numId w:val="2"/>
        </w:numPr>
        <w:spacing w:after="0" w:line="24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осуществляется </w:t>
      </w:r>
      <w:r w:rsidR="007F29B5" w:rsidRPr="009612D5">
        <w:rPr>
          <w:rFonts w:ascii="Times New Roman" w:hAnsi="Times New Roman" w:cs="Times New Roman"/>
          <w:sz w:val="28"/>
          <w:szCs w:val="28"/>
        </w:rPr>
        <w:t>реализация</w:t>
      </w:r>
      <w:r>
        <w:rPr>
          <w:rFonts w:ascii="Times New Roman" w:hAnsi="Times New Roman" w:cs="Times New Roman"/>
          <w:sz w:val="28"/>
          <w:szCs w:val="28"/>
        </w:rPr>
        <w:t xml:space="preserve"> федеральных </w:t>
      </w:r>
      <w:r w:rsidR="007F29B5" w:rsidRPr="009612D5">
        <w:rPr>
          <w:rFonts w:ascii="Times New Roman" w:hAnsi="Times New Roman" w:cs="Times New Roman"/>
          <w:sz w:val="28"/>
          <w:szCs w:val="28"/>
        </w:rPr>
        <w:t xml:space="preserve"> </w:t>
      </w:r>
      <w:r>
        <w:rPr>
          <w:rFonts w:ascii="Times New Roman" w:hAnsi="Times New Roman" w:cs="Times New Roman"/>
          <w:sz w:val="28"/>
          <w:szCs w:val="28"/>
        </w:rPr>
        <w:t xml:space="preserve">государственных образовательных </w:t>
      </w:r>
      <w:r w:rsidR="007F29B5" w:rsidRPr="009612D5">
        <w:rPr>
          <w:rFonts w:ascii="Times New Roman" w:hAnsi="Times New Roman" w:cs="Times New Roman"/>
          <w:sz w:val="28"/>
          <w:szCs w:val="28"/>
        </w:rPr>
        <w:t>стандартов на</w:t>
      </w:r>
      <w:r>
        <w:rPr>
          <w:rFonts w:ascii="Times New Roman" w:hAnsi="Times New Roman" w:cs="Times New Roman"/>
          <w:sz w:val="28"/>
          <w:szCs w:val="28"/>
        </w:rPr>
        <w:t xml:space="preserve">  </w:t>
      </w:r>
      <w:r w:rsidR="007F29B5" w:rsidRPr="009612D5">
        <w:rPr>
          <w:rFonts w:ascii="Times New Roman" w:hAnsi="Times New Roman" w:cs="Times New Roman"/>
          <w:sz w:val="28"/>
          <w:szCs w:val="28"/>
        </w:rPr>
        <w:t xml:space="preserve">уровнях </w:t>
      </w:r>
      <w:r>
        <w:rPr>
          <w:rFonts w:ascii="Times New Roman" w:hAnsi="Times New Roman" w:cs="Times New Roman"/>
          <w:sz w:val="28"/>
          <w:szCs w:val="28"/>
        </w:rPr>
        <w:t xml:space="preserve">дошкольного, </w:t>
      </w:r>
      <w:r w:rsidR="007F29B5" w:rsidRPr="009612D5">
        <w:rPr>
          <w:rFonts w:ascii="Times New Roman" w:hAnsi="Times New Roman" w:cs="Times New Roman"/>
          <w:sz w:val="28"/>
          <w:szCs w:val="28"/>
        </w:rPr>
        <w:t>начального</w:t>
      </w:r>
      <w:r>
        <w:rPr>
          <w:rFonts w:ascii="Times New Roman" w:hAnsi="Times New Roman" w:cs="Times New Roman"/>
          <w:sz w:val="28"/>
          <w:szCs w:val="28"/>
        </w:rPr>
        <w:t xml:space="preserve"> общего, </w:t>
      </w:r>
      <w:r w:rsidR="007F29B5" w:rsidRPr="009612D5">
        <w:rPr>
          <w:rFonts w:ascii="Times New Roman" w:hAnsi="Times New Roman" w:cs="Times New Roman"/>
          <w:sz w:val="28"/>
          <w:szCs w:val="28"/>
        </w:rPr>
        <w:t>основного</w:t>
      </w:r>
      <w:r>
        <w:rPr>
          <w:rFonts w:ascii="Times New Roman" w:hAnsi="Times New Roman" w:cs="Times New Roman"/>
          <w:sz w:val="28"/>
          <w:szCs w:val="28"/>
        </w:rPr>
        <w:t xml:space="preserve"> общего и среднего общего</w:t>
      </w:r>
      <w:r w:rsidR="007F29B5" w:rsidRPr="009612D5">
        <w:rPr>
          <w:rFonts w:ascii="Times New Roman" w:hAnsi="Times New Roman" w:cs="Times New Roman"/>
          <w:sz w:val="28"/>
          <w:szCs w:val="28"/>
        </w:rPr>
        <w:t xml:space="preserve"> образования.</w:t>
      </w:r>
    </w:p>
    <w:p w:rsidR="007F29B5" w:rsidRPr="009612D5" w:rsidRDefault="007F29B5" w:rsidP="007F29B5">
      <w:pPr>
        <w:spacing w:after="0" w:line="240" w:lineRule="auto"/>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Вместе с тем существует ряд проблем. Важнейшие из них - обеспечение 100% охвата дошкольным образованием детей в возрасте </w:t>
      </w:r>
      <w:r w:rsidR="006C7A09">
        <w:rPr>
          <w:rFonts w:ascii="Times New Roman" w:hAnsi="Times New Roman" w:cs="Times New Roman"/>
          <w:sz w:val="28"/>
          <w:szCs w:val="28"/>
        </w:rPr>
        <w:t xml:space="preserve">от 1,5 до </w:t>
      </w:r>
      <w:r w:rsidRPr="009612D5">
        <w:rPr>
          <w:rFonts w:ascii="Times New Roman" w:hAnsi="Times New Roman" w:cs="Times New Roman"/>
          <w:sz w:val="28"/>
          <w:szCs w:val="28"/>
        </w:rPr>
        <w:t xml:space="preserve">7 лет,  предложение услуг сопровождения раннего развития детей (от  </w:t>
      </w:r>
      <w:r w:rsidR="006C7A09">
        <w:rPr>
          <w:rFonts w:ascii="Times New Roman" w:hAnsi="Times New Roman" w:cs="Times New Roman"/>
          <w:sz w:val="28"/>
          <w:szCs w:val="28"/>
        </w:rPr>
        <w:t xml:space="preserve">2 месяцев </w:t>
      </w:r>
      <w:r w:rsidRPr="009612D5">
        <w:rPr>
          <w:rFonts w:ascii="Times New Roman" w:hAnsi="Times New Roman" w:cs="Times New Roman"/>
          <w:sz w:val="28"/>
          <w:szCs w:val="28"/>
        </w:rPr>
        <w:t xml:space="preserve">до </w:t>
      </w:r>
      <w:r w:rsidR="006C7A09">
        <w:rPr>
          <w:rFonts w:ascii="Times New Roman" w:hAnsi="Times New Roman" w:cs="Times New Roman"/>
          <w:sz w:val="28"/>
          <w:szCs w:val="28"/>
        </w:rPr>
        <w:t>1,5</w:t>
      </w:r>
      <w:r w:rsidRPr="009612D5">
        <w:rPr>
          <w:rFonts w:ascii="Times New Roman" w:hAnsi="Times New Roman" w:cs="Times New Roman"/>
          <w:sz w:val="28"/>
          <w:szCs w:val="28"/>
        </w:rPr>
        <w:t xml:space="preserve"> лет), расширение практики обеспечения дошкольного образования для детей с ограниченными возможностями здоровья в вариативных формах.</w:t>
      </w:r>
    </w:p>
    <w:p w:rsidR="007F29B5" w:rsidRPr="009612D5" w:rsidRDefault="007F29B5" w:rsidP="003E49C7">
      <w:pPr>
        <w:spacing w:after="0" w:line="240" w:lineRule="auto"/>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Необходимо обеспечить всех учащихся </w:t>
      </w:r>
      <w:r w:rsidRPr="00B12BED">
        <w:rPr>
          <w:rFonts w:ascii="Times New Roman" w:hAnsi="Times New Roman" w:cs="Times New Roman"/>
          <w:sz w:val="28"/>
          <w:szCs w:val="28"/>
        </w:rPr>
        <w:t>муниципальных общеобразовательных организаций</w:t>
      </w:r>
      <w:r w:rsidRPr="009612D5">
        <w:rPr>
          <w:rFonts w:ascii="Times New Roman" w:hAnsi="Times New Roman" w:cs="Times New Roman"/>
          <w:sz w:val="28"/>
          <w:szCs w:val="28"/>
        </w:rPr>
        <w:t xml:space="preserve"> качественным образованием в соответствии с современными требованиями  и запросами общества, подтверждающимися через независимую систему оценки знаний. В городе Бузулуке созданы условия для развития муниципальной системы дополнительного образования. Сегодня дополнительное образование детей в городе приближено к запросам населения и призвано гибко реагировать на новые изменения и образовательные потребности.  Однако в целях решения современных образовательных задач требуется оснащение образовательных организаций оборудованием нового поколения</w:t>
      </w:r>
      <w:r w:rsidR="006C7A09">
        <w:rPr>
          <w:rFonts w:ascii="Times New Roman" w:hAnsi="Times New Roman" w:cs="Times New Roman"/>
          <w:sz w:val="28"/>
          <w:szCs w:val="28"/>
        </w:rPr>
        <w:t>, средствами электронного образования, доступности банка интерактивных</w:t>
      </w:r>
      <w:r w:rsidRPr="009612D5">
        <w:rPr>
          <w:rFonts w:ascii="Times New Roman" w:hAnsi="Times New Roman" w:cs="Times New Roman"/>
          <w:sz w:val="28"/>
          <w:szCs w:val="28"/>
        </w:rPr>
        <w:t xml:space="preserve"> </w:t>
      </w:r>
      <w:r w:rsidR="006C7A09">
        <w:rPr>
          <w:rFonts w:ascii="Times New Roman" w:hAnsi="Times New Roman" w:cs="Times New Roman"/>
          <w:sz w:val="28"/>
          <w:szCs w:val="28"/>
        </w:rPr>
        <w:t xml:space="preserve">уроков, повышения профессионализма педагогов в </w:t>
      </w:r>
      <w:r w:rsidR="009C1CED">
        <w:rPr>
          <w:rFonts w:ascii="Times New Roman" w:hAnsi="Times New Roman" w:cs="Times New Roman"/>
          <w:sz w:val="28"/>
          <w:szCs w:val="28"/>
        </w:rPr>
        <w:t>соответствии с современными требованиями</w:t>
      </w:r>
      <w:r w:rsidRPr="009612D5">
        <w:rPr>
          <w:rFonts w:ascii="Times New Roman" w:hAnsi="Times New Roman" w:cs="Times New Roman"/>
          <w:sz w:val="28"/>
          <w:szCs w:val="28"/>
        </w:rPr>
        <w:t xml:space="preserve">. </w:t>
      </w:r>
    </w:p>
    <w:p w:rsidR="007F29B5" w:rsidRPr="009612D5" w:rsidRDefault="007F29B5" w:rsidP="007F29B5">
      <w:pPr>
        <w:spacing w:after="0" w:line="240" w:lineRule="auto"/>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Реализация </w:t>
      </w:r>
      <w:r>
        <w:rPr>
          <w:rFonts w:ascii="Times New Roman" w:hAnsi="Times New Roman" w:cs="Times New Roman"/>
          <w:sz w:val="28"/>
          <w:szCs w:val="28"/>
        </w:rPr>
        <w:t>подпрограммы</w:t>
      </w:r>
      <w:r w:rsidRPr="009612D5">
        <w:rPr>
          <w:rFonts w:ascii="Times New Roman" w:hAnsi="Times New Roman" w:cs="Times New Roman"/>
          <w:sz w:val="28"/>
          <w:szCs w:val="28"/>
        </w:rPr>
        <w:t xml:space="preserve"> создает условия для формирования современной модели образования, ориентированной  на:</w:t>
      </w:r>
    </w:p>
    <w:p w:rsidR="007F29B5" w:rsidRPr="009612D5" w:rsidRDefault="007F29B5" w:rsidP="007F29B5">
      <w:pPr>
        <w:numPr>
          <w:ilvl w:val="0"/>
          <w:numId w:val="2"/>
        </w:numPr>
        <w:spacing w:after="0" w:line="240" w:lineRule="auto"/>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обновление сети </w:t>
      </w:r>
      <w:r w:rsidRPr="00B12BED">
        <w:rPr>
          <w:rFonts w:ascii="Times New Roman" w:hAnsi="Times New Roman" w:cs="Times New Roman"/>
          <w:sz w:val="28"/>
          <w:szCs w:val="28"/>
        </w:rPr>
        <w:t>муниципальных общеобразовательных организаций</w:t>
      </w:r>
      <w:r w:rsidRPr="009612D5">
        <w:rPr>
          <w:rFonts w:ascii="Times New Roman" w:hAnsi="Times New Roman" w:cs="Times New Roman"/>
          <w:sz w:val="28"/>
          <w:szCs w:val="28"/>
        </w:rPr>
        <w:t>, обеспечивающих вариативность, доступность и качество образовательных услуг;</w:t>
      </w:r>
    </w:p>
    <w:p w:rsidR="007F29B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внедрение новых стандартов дошкольного образования;</w:t>
      </w:r>
    </w:p>
    <w:p w:rsidR="007F29B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B12BED">
        <w:rPr>
          <w:rFonts w:ascii="Times New Roman" w:hAnsi="Times New Roman" w:cs="Times New Roman"/>
          <w:sz w:val="28"/>
          <w:szCs w:val="28"/>
        </w:rPr>
        <w:t>повышение уровня квалификации работников муниципальных образовательных организаций</w:t>
      </w:r>
      <w:r>
        <w:rPr>
          <w:rFonts w:ascii="Times New Roman" w:hAnsi="Times New Roman" w:cs="Times New Roman"/>
          <w:sz w:val="28"/>
          <w:szCs w:val="28"/>
        </w:rPr>
        <w:t>;</w:t>
      </w:r>
    </w:p>
    <w:p w:rsidR="007F29B5" w:rsidRPr="00B12BED"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B12BED">
        <w:rPr>
          <w:rFonts w:ascii="Times New Roman" w:hAnsi="Times New Roman" w:cs="Times New Roman"/>
          <w:sz w:val="28"/>
          <w:szCs w:val="28"/>
        </w:rPr>
        <w:t>привлечение и закрепление молодых специалистов в</w:t>
      </w:r>
      <w:r w:rsidR="00B9794A">
        <w:rPr>
          <w:rFonts w:ascii="Times New Roman" w:hAnsi="Times New Roman" w:cs="Times New Roman"/>
          <w:sz w:val="28"/>
          <w:szCs w:val="28"/>
        </w:rPr>
        <w:t xml:space="preserve"> </w:t>
      </w:r>
      <w:r w:rsidRPr="00B12BED">
        <w:rPr>
          <w:rFonts w:ascii="Times New Roman" w:hAnsi="Times New Roman" w:cs="Times New Roman"/>
          <w:sz w:val="28"/>
          <w:szCs w:val="28"/>
        </w:rPr>
        <w:t>муниципальных образовательных организаци</w:t>
      </w:r>
      <w:r>
        <w:rPr>
          <w:rFonts w:ascii="Times New Roman" w:hAnsi="Times New Roman" w:cs="Times New Roman"/>
          <w:sz w:val="28"/>
          <w:szCs w:val="28"/>
        </w:rPr>
        <w:t>ях</w:t>
      </w:r>
      <w:r w:rsidRPr="00B12BED">
        <w:rPr>
          <w:rFonts w:ascii="Times New Roman" w:hAnsi="Times New Roman" w:cs="Times New Roman"/>
          <w:sz w:val="28"/>
          <w:szCs w:val="28"/>
        </w:rPr>
        <w:t>;</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совершенствование системы оценки качества образования, обеспечивающей объективность и прозрачность оценки учебных и внеучебных достижений, доступность результатов оценки для потребителей образовательных услуг;</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эффективные механизмы выявления и поддержки одаренных детей;</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lastRenderedPageBreak/>
        <w:t>финансово-экономические механизмы, стимулирующие качество образовательных услуг, позволяющие концентрировать и эффективно использовать финансовые средства;</w:t>
      </w:r>
    </w:p>
    <w:p w:rsidR="007F29B5" w:rsidRPr="009612D5" w:rsidRDefault="007F29B5" w:rsidP="007F29B5">
      <w:pPr>
        <w:numPr>
          <w:ilvl w:val="0"/>
          <w:numId w:val="2"/>
        </w:numPr>
        <w:spacing w:after="0" w:line="240" w:lineRule="auto"/>
        <w:ind w:left="0"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развитие системы психолого-педагогической</w:t>
      </w:r>
      <w:r w:rsidR="009C1CED">
        <w:rPr>
          <w:rFonts w:ascii="Times New Roman" w:hAnsi="Times New Roman" w:cs="Times New Roman"/>
          <w:sz w:val="28"/>
          <w:szCs w:val="28"/>
        </w:rPr>
        <w:t xml:space="preserve">, методической и консультативной помощи родителям (законным представителям) детей, также </w:t>
      </w:r>
      <w:r w:rsidRPr="009612D5">
        <w:rPr>
          <w:rFonts w:ascii="Times New Roman" w:hAnsi="Times New Roman" w:cs="Times New Roman"/>
          <w:sz w:val="28"/>
          <w:szCs w:val="28"/>
        </w:rPr>
        <w:t xml:space="preserve">поддержки </w:t>
      </w:r>
      <w:r w:rsidR="009C1CED">
        <w:rPr>
          <w:rFonts w:ascii="Times New Roman" w:hAnsi="Times New Roman" w:cs="Times New Roman"/>
          <w:sz w:val="28"/>
          <w:szCs w:val="28"/>
        </w:rPr>
        <w:t>граждан, желающих принять на воспитание в семью детей, оставшихся без попечения родителей</w:t>
      </w:r>
      <w:r w:rsidRPr="009612D5">
        <w:rPr>
          <w:rFonts w:ascii="Times New Roman" w:hAnsi="Times New Roman" w:cs="Times New Roman"/>
          <w:sz w:val="28"/>
          <w:szCs w:val="28"/>
        </w:rPr>
        <w:t>, сохранение и укрепление здоровья детей, обеспечения их безопасности.</w:t>
      </w:r>
    </w:p>
    <w:p w:rsidR="007F29B5" w:rsidRPr="009612D5" w:rsidRDefault="007F29B5" w:rsidP="007F29B5">
      <w:pPr>
        <w:spacing w:after="0" w:line="240" w:lineRule="auto"/>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В соответствии с Положением </w:t>
      </w:r>
      <w:r w:rsidR="0087572E">
        <w:rPr>
          <w:rFonts w:ascii="Times New Roman" w:hAnsi="Times New Roman" w:cs="Times New Roman"/>
          <w:sz w:val="28"/>
          <w:szCs w:val="28"/>
        </w:rPr>
        <w:t>Управление</w:t>
      </w:r>
      <w:r w:rsidRPr="009612D5">
        <w:rPr>
          <w:rFonts w:ascii="Times New Roman" w:hAnsi="Times New Roman" w:cs="Times New Roman"/>
          <w:sz w:val="28"/>
          <w:szCs w:val="28"/>
        </w:rPr>
        <w:t xml:space="preserve"> образования</w:t>
      </w:r>
      <w:r w:rsidR="0087572E">
        <w:rPr>
          <w:rFonts w:ascii="Times New Roman" w:hAnsi="Times New Roman" w:cs="Times New Roman"/>
          <w:sz w:val="28"/>
          <w:szCs w:val="28"/>
        </w:rPr>
        <w:t xml:space="preserve"> администрации города Бузулука (далее – </w:t>
      </w:r>
      <w:r w:rsidRPr="009612D5">
        <w:rPr>
          <w:rFonts w:ascii="Times New Roman" w:hAnsi="Times New Roman" w:cs="Times New Roman"/>
          <w:sz w:val="28"/>
          <w:szCs w:val="28"/>
        </w:rPr>
        <w:t>УО</w:t>
      </w:r>
      <w:r w:rsidR="0087572E">
        <w:rPr>
          <w:rFonts w:ascii="Times New Roman" w:hAnsi="Times New Roman" w:cs="Times New Roman"/>
          <w:sz w:val="28"/>
          <w:szCs w:val="28"/>
        </w:rPr>
        <w:t>)</w:t>
      </w:r>
      <w:r w:rsidRPr="009612D5">
        <w:rPr>
          <w:rFonts w:ascii="Times New Roman" w:hAnsi="Times New Roman" w:cs="Times New Roman"/>
          <w:sz w:val="28"/>
          <w:szCs w:val="28"/>
        </w:rPr>
        <w:t xml:space="preserve">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w:t>
      </w:r>
      <w:r w:rsidR="00B9794A">
        <w:rPr>
          <w:rFonts w:ascii="Times New Roman" w:hAnsi="Times New Roman" w:cs="Times New Roman"/>
          <w:sz w:val="28"/>
          <w:szCs w:val="28"/>
        </w:rPr>
        <w:t xml:space="preserve"> </w:t>
      </w:r>
      <w:r w:rsidRPr="009612D5">
        <w:rPr>
          <w:rFonts w:ascii="Times New Roman" w:hAnsi="Times New Roman" w:cs="Times New Roman"/>
          <w:sz w:val="28"/>
          <w:szCs w:val="28"/>
        </w:rPr>
        <w:t>дополнительного образования детей, финансовое обеспечение которого осуществляется органами государственной власти</w:t>
      </w:r>
      <w:r w:rsidR="00197F4F">
        <w:rPr>
          <w:rFonts w:ascii="Times New Roman" w:hAnsi="Times New Roman" w:cs="Times New Roman"/>
          <w:sz w:val="28"/>
          <w:szCs w:val="28"/>
        </w:rPr>
        <w:t xml:space="preserve"> субъекта Российской Федерации),</w:t>
      </w:r>
      <w:r w:rsidRPr="009612D5">
        <w:rPr>
          <w:rFonts w:ascii="Times New Roman" w:hAnsi="Times New Roman" w:cs="Times New Roman"/>
          <w:sz w:val="28"/>
          <w:szCs w:val="28"/>
        </w:rPr>
        <w:t xml:space="preserve"> 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Следовательно, решение поставленных задач в Подпрограмме входит в безусловную компетенцию УО  и решается на муниципальном уровне.</w:t>
      </w:r>
    </w:p>
    <w:p w:rsidR="007F29B5" w:rsidRPr="009612D5" w:rsidRDefault="007F29B5" w:rsidP="007F29B5">
      <w:pPr>
        <w:spacing w:after="0" w:line="240" w:lineRule="auto"/>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Необходимость решения указанных в настоящей Подпрограмме задач вытекает из закрепленной в Конституции Российской Федерации и действующем законодательстве обязанности предоставления за счет средств местного бюджета услуг по обеспечению общим и дополнительным образованием населения города Бузулука. При решении данных задач целесообразно использование программно-целевого метода, то есть путем реализации отдельной </w:t>
      </w:r>
      <w:r>
        <w:rPr>
          <w:rFonts w:ascii="Times New Roman" w:hAnsi="Times New Roman" w:cs="Times New Roman"/>
          <w:sz w:val="28"/>
          <w:szCs w:val="28"/>
        </w:rPr>
        <w:t>подпрограммы</w:t>
      </w:r>
      <w:r w:rsidRPr="009612D5">
        <w:rPr>
          <w:rFonts w:ascii="Times New Roman" w:hAnsi="Times New Roman" w:cs="Times New Roman"/>
          <w:sz w:val="28"/>
          <w:szCs w:val="28"/>
        </w:rPr>
        <w:t>, что обеспечит высокий уровень эффективности использования бюджетных ресурсов и лучшую связь их объемов с достижением планируемых результатов.</w:t>
      </w:r>
    </w:p>
    <w:p w:rsidR="007F29B5" w:rsidRPr="009612D5" w:rsidRDefault="007F29B5" w:rsidP="007F29B5">
      <w:pPr>
        <w:spacing w:after="0" w:line="240" w:lineRule="auto"/>
        <w:contextualSpacing/>
        <w:jc w:val="both"/>
        <w:rPr>
          <w:rFonts w:ascii="Times New Roman" w:hAnsi="Times New Roman" w:cs="Times New Roman"/>
          <w:sz w:val="28"/>
          <w:szCs w:val="28"/>
        </w:rPr>
      </w:pPr>
    </w:p>
    <w:p w:rsidR="007F29B5" w:rsidRPr="009612D5" w:rsidRDefault="007F29B5" w:rsidP="007F29B5">
      <w:pPr>
        <w:pStyle w:val="a3"/>
        <w:widowControl w:val="0"/>
        <w:numPr>
          <w:ilvl w:val="0"/>
          <w:numId w:val="3"/>
        </w:numPr>
        <w:autoSpaceDE w:val="0"/>
        <w:autoSpaceDN w:val="0"/>
        <w:spacing w:after="0" w:line="240" w:lineRule="auto"/>
        <w:jc w:val="center"/>
        <w:outlineLvl w:val="1"/>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t>Показател</w:t>
      </w:r>
      <w:r>
        <w:rPr>
          <w:rFonts w:ascii="Times New Roman" w:eastAsia="Times New Roman" w:hAnsi="Times New Roman" w:cs="Times New Roman"/>
          <w:sz w:val="28"/>
          <w:szCs w:val="28"/>
        </w:rPr>
        <w:t>и</w:t>
      </w:r>
      <w:r w:rsidRPr="009612D5">
        <w:rPr>
          <w:rFonts w:ascii="Times New Roman" w:eastAsia="Times New Roman" w:hAnsi="Times New Roman" w:cs="Times New Roman"/>
          <w:sz w:val="28"/>
          <w:szCs w:val="28"/>
        </w:rPr>
        <w:t xml:space="preserve"> (индикатор</w:t>
      </w:r>
      <w:r>
        <w:rPr>
          <w:rFonts w:ascii="Times New Roman" w:eastAsia="Times New Roman" w:hAnsi="Times New Roman" w:cs="Times New Roman"/>
          <w:sz w:val="28"/>
          <w:szCs w:val="28"/>
        </w:rPr>
        <w:t>ы</w:t>
      </w:r>
      <w:r w:rsidRPr="009612D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подпрограммы</w:t>
      </w:r>
    </w:p>
    <w:p w:rsidR="007F29B5" w:rsidRPr="009612D5" w:rsidRDefault="007F29B5" w:rsidP="007F29B5">
      <w:pPr>
        <w:suppressAutoHyphens/>
        <w:spacing w:after="0" w:line="240" w:lineRule="auto"/>
        <w:contextualSpacing/>
        <w:jc w:val="both"/>
        <w:rPr>
          <w:rFonts w:ascii="Times New Roman" w:eastAsia="Times New Roman" w:hAnsi="Times New Roman" w:cs="Times New Roman"/>
          <w:sz w:val="28"/>
          <w:szCs w:val="28"/>
        </w:rPr>
      </w:pPr>
    </w:p>
    <w:p w:rsidR="007F29B5" w:rsidRDefault="007F29B5" w:rsidP="007F29B5">
      <w:pPr>
        <w:suppressAutoHyphens/>
        <w:spacing w:after="0" w:line="240" w:lineRule="auto"/>
        <w:ind w:firstLine="567"/>
        <w:contextualSpacing/>
        <w:jc w:val="both"/>
        <w:rPr>
          <w:rFonts w:ascii="Times New Roman" w:eastAsia="Times New Roman" w:hAnsi="Times New Roman" w:cs="Times New Roman"/>
          <w:sz w:val="28"/>
          <w:szCs w:val="32"/>
        </w:rPr>
      </w:pPr>
      <w:r w:rsidRPr="009612D5">
        <w:rPr>
          <w:rFonts w:ascii="Times New Roman" w:eastAsia="Times New Roman" w:hAnsi="Times New Roman" w:cs="Times New Roman"/>
          <w:sz w:val="28"/>
          <w:szCs w:val="32"/>
        </w:rPr>
        <w:t xml:space="preserve">Сведения о показателях (индикаторах) </w:t>
      </w:r>
      <w:r>
        <w:rPr>
          <w:rFonts w:ascii="Times New Roman" w:eastAsia="Times New Roman" w:hAnsi="Times New Roman" w:cs="Times New Roman"/>
          <w:sz w:val="28"/>
          <w:szCs w:val="32"/>
        </w:rPr>
        <w:t>подпрограммы</w:t>
      </w:r>
      <w:r w:rsidRPr="009612D5">
        <w:rPr>
          <w:rFonts w:ascii="Times New Roman" w:eastAsia="Times New Roman" w:hAnsi="Times New Roman" w:cs="Times New Roman"/>
          <w:sz w:val="28"/>
          <w:szCs w:val="32"/>
        </w:rPr>
        <w:t>, представлены</w:t>
      </w:r>
      <w:r>
        <w:rPr>
          <w:rFonts w:ascii="Times New Roman" w:eastAsia="Times New Roman" w:hAnsi="Times New Roman" w:cs="Times New Roman"/>
          <w:sz w:val="28"/>
          <w:szCs w:val="32"/>
        </w:rPr>
        <w:t xml:space="preserve"> в приложении № 1 к Программе. </w:t>
      </w:r>
    </w:p>
    <w:p w:rsidR="007F29B5" w:rsidRPr="00B12BED" w:rsidRDefault="007F29B5" w:rsidP="007F29B5">
      <w:pPr>
        <w:suppressAutoHyphens/>
        <w:spacing w:after="0" w:line="240" w:lineRule="auto"/>
        <w:ind w:firstLine="567"/>
        <w:contextualSpacing/>
        <w:jc w:val="both"/>
        <w:rPr>
          <w:rFonts w:ascii="Times New Roman" w:eastAsia="Times New Roman" w:hAnsi="Times New Roman" w:cs="Times New Roman"/>
          <w:sz w:val="28"/>
          <w:szCs w:val="32"/>
        </w:rPr>
      </w:pPr>
      <w:r w:rsidRPr="009612D5">
        <w:rPr>
          <w:rFonts w:ascii="Times New Roman" w:eastAsia="Times New Roman" w:hAnsi="Times New Roman" w:cs="Times New Roman"/>
          <w:sz w:val="28"/>
          <w:szCs w:val="32"/>
        </w:rPr>
        <w:t xml:space="preserve">Значение показателей (индикаторов) считается достигнутым в случае, если его фактическое значение </w:t>
      </w:r>
      <w:r w:rsidRPr="009612D5">
        <w:rPr>
          <w:rFonts w:ascii="Times New Roman" w:eastAsia="Times New Roman" w:hAnsi="Times New Roman" w:cs="Times New Roman"/>
          <w:sz w:val="28"/>
          <w:szCs w:val="28"/>
        </w:rPr>
        <w:t>достигнуто на уровне не менее 95 процентов, либо превышает его плановое значение.</w:t>
      </w:r>
    </w:p>
    <w:p w:rsidR="007F29B5" w:rsidRPr="009612D5" w:rsidRDefault="007F29B5" w:rsidP="007F29B5">
      <w:pPr>
        <w:spacing w:after="0" w:line="240" w:lineRule="auto"/>
        <w:contextualSpacing/>
        <w:jc w:val="both"/>
        <w:rPr>
          <w:rFonts w:ascii="Times New Roman" w:eastAsia="Times New Roman" w:hAnsi="Times New Roman" w:cs="Times New Roman"/>
          <w:sz w:val="28"/>
          <w:szCs w:val="28"/>
        </w:rPr>
      </w:pPr>
    </w:p>
    <w:p w:rsidR="007F29B5" w:rsidRPr="009612D5" w:rsidRDefault="007F29B5" w:rsidP="007F29B5">
      <w:pPr>
        <w:pStyle w:val="a3"/>
        <w:numPr>
          <w:ilvl w:val="0"/>
          <w:numId w:val="3"/>
        </w:numPr>
        <w:tabs>
          <w:tab w:val="left" w:pos="2853"/>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Перечень </w:t>
      </w:r>
      <w:r w:rsidRPr="009F61B7">
        <w:rPr>
          <w:rFonts w:ascii="Times New Roman" w:eastAsia="Times New Roman" w:hAnsi="Times New Roman" w:cs="Times New Roman"/>
          <w:sz w:val="28"/>
          <w:szCs w:val="28"/>
        </w:rPr>
        <w:t xml:space="preserve">и характеристика основных мероприятий </w:t>
      </w:r>
      <w:r>
        <w:rPr>
          <w:rFonts w:ascii="Times New Roman" w:eastAsia="Times New Roman" w:hAnsi="Times New Roman" w:cs="Times New Roman"/>
          <w:sz w:val="28"/>
          <w:szCs w:val="28"/>
        </w:rPr>
        <w:t>подпрограммы</w:t>
      </w:r>
    </w:p>
    <w:p w:rsidR="007F29B5" w:rsidRPr="009612D5" w:rsidRDefault="007F29B5" w:rsidP="007F29B5">
      <w:pPr>
        <w:tabs>
          <w:tab w:val="left" w:pos="2853"/>
        </w:tabs>
        <w:spacing w:after="0" w:line="240" w:lineRule="auto"/>
        <w:ind w:firstLine="567"/>
        <w:contextualSpacing/>
        <w:jc w:val="both"/>
        <w:rPr>
          <w:rFonts w:ascii="Times New Roman" w:eastAsia="Times New Roman" w:hAnsi="Times New Roman" w:cs="Times New Roman"/>
          <w:sz w:val="28"/>
          <w:szCs w:val="32"/>
        </w:rPr>
      </w:pPr>
    </w:p>
    <w:p w:rsidR="007F29B5" w:rsidRPr="009612D5" w:rsidRDefault="007F29B5" w:rsidP="007F29B5">
      <w:pPr>
        <w:tabs>
          <w:tab w:val="left" w:pos="2853"/>
        </w:tabs>
        <w:spacing w:after="0" w:line="240" w:lineRule="auto"/>
        <w:ind w:firstLine="567"/>
        <w:contextualSpacing/>
        <w:jc w:val="both"/>
        <w:rPr>
          <w:rFonts w:ascii="Times New Roman" w:eastAsia="Times New Roman" w:hAnsi="Times New Roman" w:cs="Times New Roman"/>
          <w:sz w:val="28"/>
          <w:szCs w:val="28"/>
        </w:rPr>
      </w:pPr>
      <w:r w:rsidRPr="009612D5">
        <w:rPr>
          <w:rFonts w:ascii="Times New Roman" w:eastAsia="Times New Roman" w:hAnsi="Times New Roman" w:cs="Times New Roman"/>
          <w:sz w:val="28"/>
          <w:szCs w:val="32"/>
        </w:rPr>
        <w:t xml:space="preserve">Перечень основных мероприятий </w:t>
      </w:r>
      <w:r>
        <w:rPr>
          <w:rFonts w:ascii="Times New Roman" w:eastAsia="Times New Roman" w:hAnsi="Times New Roman" w:cs="Times New Roman"/>
          <w:sz w:val="28"/>
          <w:szCs w:val="32"/>
        </w:rPr>
        <w:t>подпрограммы</w:t>
      </w:r>
      <w:r w:rsidRPr="009612D5">
        <w:rPr>
          <w:rFonts w:ascii="Times New Roman" w:eastAsia="Times New Roman" w:hAnsi="Times New Roman" w:cs="Times New Roman"/>
          <w:sz w:val="28"/>
          <w:szCs w:val="32"/>
        </w:rPr>
        <w:t xml:space="preserve"> 1 представлен в приложении №</w:t>
      </w:r>
      <w:r w:rsidR="003E49C7">
        <w:rPr>
          <w:rFonts w:ascii="Times New Roman" w:eastAsia="Times New Roman" w:hAnsi="Times New Roman" w:cs="Times New Roman"/>
          <w:sz w:val="28"/>
          <w:szCs w:val="32"/>
        </w:rPr>
        <w:t xml:space="preserve"> </w:t>
      </w:r>
      <w:r w:rsidRPr="009612D5">
        <w:rPr>
          <w:rFonts w:ascii="Times New Roman" w:eastAsia="Times New Roman" w:hAnsi="Times New Roman" w:cs="Times New Roman"/>
          <w:sz w:val="28"/>
          <w:szCs w:val="32"/>
        </w:rPr>
        <w:t xml:space="preserve">2 к Программе. </w:t>
      </w:r>
    </w:p>
    <w:p w:rsidR="007F29B5" w:rsidRPr="009612D5" w:rsidRDefault="007F29B5" w:rsidP="007F29B5">
      <w:pPr>
        <w:spacing w:after="0" w:line="240" w:lineRule="auto"/>
        <w:ind w:firstLine="709"/>
        <w:contextualSpacing/>
        <w:jc w:val="both"/>
        <w:rPr>
          <w:rFonts w:ascii="Times New Roman" w:eastAsia="Times New Roman" w:hAnsi="Times New Roman" w:cs="Times New Roman"/>
          <w:sz w:val="28"/>
          <w:szCs w:val="32"/>
        </w:rPr>
      </w:pPr>
    </w:p>
    <w:p w:rsidR="007F29B5" w:rsidRPr="009612D5" w:rsidRDefault="007F29B5" w:rsidP="007F29B5">
      <w:pPr>
        <w:pStyle w:val="a3"/>
        <w:numPr>
          <w:ilvl w:val="0"/>
          <w:numId w:val="3"/>
        </w:num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ресурсном обеспечении подпрограммы</w:t>
      </w:r>
      <w:r w:rsidRPr="009612D5">
        <w:rPr>
          <w:rFonts w:ascii="Times New Roman" w:eastAsia="Times New Roman" w:hAnsi="Times New Roman" w:cs="Times New Roman"/>
          <w:sz w:val="28"/>
          <w:szCs w:val="28"/>
        </w:rPr>
        <w:t>.</w:t>
      </w:r>
    </w:p>
    <w:p w:rsidR="007F29B5" w:rsidRPr="009612D5" w:rsidRDefault="007F29B5" w:rsidP="007F29B5">
      <w:pPr>
        <w:spacing w:after="0" w:line="240" w:lineRule="auto"/>
        <w:ind w:firstLine="567"/>
        <w:contextualSpacing/>
        <w:jc w:val="both"/>
        <w:rPr>
          <w:rFonts w:ascii="Times New Roman" w:eastAsia="Times New Roman" w:hAnsi="Times New Roman" w:cs="Times New Roman"/>
          <w:sz w:val="28"/>
          <w:szCs w:val="32"/>
        </w:rPr>
      </w:pPr>
    </w:p>
    <w:p w:rsidR="007F29B5" w:rsidRPr="009612D5" w:rsidRDefault="007F29B5" w:rsidP="007F29B5">
      <w:pPr>
        <w:spacing w:after="0" w:line="240" w:lineRule="auto"/>
        <w:ind w:firstLine="567"/>
        <w:contextualSpacing/>
        <w:jc w:val="both"/>
        <w:rPr>
          <w:rFonts w:ascii="Times New Roman" w:eastAsia="Times New Roman" w:hAnsi="Times New Roman" w:cs="Times New Roman"/>
          <w:sz w:val="28"/>
          <w:szCs w:val="32"/>
        </w:rPr>
      </w:pPr>
      <w:r w:rsidRPr="009612D5">
        <w:rPr>
          <w:rFonts w:ascii="Times New Roman" w:eastAsia="Times New Roman" w:hAnsi="Times New Roman" w:cs="Times New Roman"/>
          <w:sz w:val="28"/>
          <w:szCs w:val="32"/>
        </w:rPr>
        <w:t xml:space="preserve">Ресурсное обеспечение реализации </w:t>
      </w:r>
      <w:r>
        <w:rPr>
          <w:rFonts w:ascii="Times New Roman" w:eastAsia="Times New Roman" w:hAnsi="Times New Roman" w:cs="Times New Roman"/>
          <w:sz w:val="28"/>
          <w:szCs w:val="32"/>
        </w:rPr>
        <w:t>подпрограммы</w:t>
      </w:r>
      <w:r w:rsidRPr="009612D5">
        <w:rPr>
          <w:rFonts w:ascii="Times New Roman" w:eastAsia="Times New Roman" w:hAnsi="Times New Roman" w:cs="Times New Roman"/>
          <w:sz w:val="28"/>
          <w:szCs w:val="32"/>
        </w:rPr>
        <w:t xml:space="preserve"> 1 приведено в Приложении № 3 к Программе. </w:t>
      </w:r>
    </w:p>
    <w:p w:rsidR="007F29B5" w:rsidRPr="009612D5" w:rsidRDefault="007F29B5" w:rsidP="007F29B5">
      <w:pPr>
        <w:spacing w:after="0" w:line="240" w:lineRule="auto"/>
        <w:ind w:firstLine="567"/>
        <w:contextualSpacing/>
        <w:jc w:val="both"/>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t xml:space="preserve">Ресурсное обеспечение реализации муниципальной программы с разбивкой по источникам финансирования  представлено в Приложении № 4 к Программе. </w:t>
      </w:r>
    </w:p>
    <w:p w:rsidR="007F29B5" w:rsidRPr="009612D5" w:rsidRDefault="007F29B5" w:rsidP="007F29B5">
      <w:pPr>
        <w:spacing w:after="0" w:line="240" w:lineRule="auto"/>
        <w:ind w:firstLine="709"/>
        <w:contextualSpacing/>
        <w:jc w:val="both"/>
        <w:rPr>
          <w:rFonts w:ascii="Times New Roman" w:eastAsia="Times New Roman" w:hAnsi="Times New Roman" w:cs="Times New Roman"/>
          <w:sz w:val="28"/>
          <w:szCs w:val="28"/>
        </w:rPr>
      </w:pPr>
    </w:p>
    <w:p w:rsidR="00E95BF0" w:rsidRPr="009612D5" w:rsidRDefault="00E95BF0" w:rsidP="00E95BF0">
      <w:pPr>
        <w:pStyle w:val="a3"/>
        <w:numPr>
          <w:ilvl w:val="0"/>
          <w:numId w:val="3"/>
        </w:numPr>
        <w:tabs>
          <w:tab w:val="left" w:pos="2866"/>
        </w:tabs>
        <w:spacing w:after="0" w:line="240" w:lineRule="auto"/>
        <w:jc w:val="center"/>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t xml:space="preserve">Информация о значимости </w:t>
      </w:r>
      <w:r>
        <w:rPr>
          <w:rFonts w:ascii="Times New Roman" w:eastAsia="Times New Roman" w:hAnsi="Times New Roman" w:cs="Times New Roman"/>
          <w:sz w:val="28"/>
          <w:szCs w:val="28"/>
        </w:rPr>
        <w:t>подпрограммы</w:t>
      </w:r>
      <w:r w:rsidRPr="009612D5">
        <w:rPr>
          <w:rFonts w:ascii="Times New Roman" w:eastAsia="Times New Roman" w:hAnsi="Times New Roman" w:cs="Times New Roman"/>
          <w:sz w:val="28"/>
          <w:szCs w:val="28"/>
        </w:rPr>
        <w:t xml:space="preserve"> для достижения цели </w:t>
      </w:r>
      <w:r>
        <w:rPr>
          <w:rFonts w:ascii="Times New Roman" w:eastAsia="Times New Roman" w:hAnsi="Times New Roman" w:cs="Times New Roman"/>
          <w:sz w:val="28"/>
          <w:szCs w:val="28"/>
        </w:rPr>
        <w:t>П</w:t>
      </w:r>
      <w:r w:rsidRPr="009612D5">
        <w:rPr>
          <w:rFonts w:ascii="Times New Roman" w:eastAsia="Times New Roman" w:hAnsi="Times New Roman" w:cs="Times New Roman"/>
          <w:sz w:val="28"/>
          <w:szCs w:val="28"/>
        </w:rPr>
        <w:t>рограммы</w:t>
      </w:r>
    </w:p>
    <w:p w:rsidR="00E95BF0" w:rsidRPr="009612D5" w:rsidRDefault="00E95BF0" w:rsidP="00E95BF0">
      <w:pPr>
        <w:spacing w:after="0" w:line="240" w:lineRule="auto"/>
        <w:ind w:firstLine="709"/>
        <w:contextualSpacing/>
        <w:jc w:val="both"/>
        <w:rPr>
          <w:rFonts w:ascii="Times New Roman" w:eastAsia="Times New Roman" w:hAnsi="Times New Roman" w:cs="Times New Roman"/>
          <w:sz w:val="28"/>
          <w:szCs w:val="28"/>
        </w:rPr>
      </w:pPr>
    </w:p>
    <w:p w:rsidR="00E95BF0" w:rsidRPr="009612D5" w:rsidRDefault="00E95BF0" w:rsidP="00E95BF0">
      <w:pPr>
        <w:spacing w:after="0" w:line="240" w:lineRule="auto"/>
        <w:ind w:firstLine="709"/>
        <w:contextualSpacing/>
        <w:jc w:val="both"/>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t xml:space="preserve">Коэффициент значимости </w:t>
      </w:r>
      <w:r>
        <w:rPr>
          <w:rFonts w:ascii="Times New Roman" w:eastAsia="Times New Roman" w:hAnsi="Times New Roman" w:cs="Times New Roman"/>
          <w:sz w:val="28"/>
          <w:szCs w:val="28"/>
        </w:rPr>
        <w:t>подпрограммы</w:t>
      </w:r>
      <w:r w:rsidRPr="009612D5">
        <w:rPr>
          <w:rFonts w:ascii="Times New Roman" w:eastAsia="Times New Roman" w:hAnsi="Times New Roman" w:cs="Times New Roman"/>
          <w:sz w:val="28"/>
          <w:szCs w:val="28"/>
        </w:rPr>
        <w:t xml:space="preserve"> для достижения </w:t>
      </w:r>
      <w:r>
        <w:rPr>
          <w:rFonts w:ascii="Times New Roman" w:eastAsia="Times New Roman" w:hAnsi="Times New Roman" w:cs="Times New Roman"/>
          <w:sz w:val="28"/>
          <w:szCs w:val="28"/>
        </w:rPr>
        <w:t>ц</w:t>
      </w:r>
      <w:r w:rsidRPr="009612D5">
        <w:rPr>
          <w:rFonts w:ascii="Times New Roman" w:eastAsia="Times New Roman" w:hAnsi="Times New Roman" w:cs="Times New Roman"/>
          <w:sz w:val="28"/>
          <w:szCs w:val="28"/>
        </w:rPr>
        <w:t xml:space="preserve">ели Программы признается равным 0,25. </w:t>
      </w: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p w:rsidR="003E49C7" w:rsidRDefault="003E49C7" w:rsidP="003F5FC1">
      <w:pPr>
        <w:contextualSpacing/>
        <w:jc w:val="center"/>
        <w:rPr>
          <w:rFonts w:ascii="Times New Roman" w:hAnsi="Times New Roman" w:cs="Times New Roman"/>
          <w:color w:val="FF0000"/>
          <w:sz w:val="28"/>
        </w:rPr>
      </w:pPr>
    </w:p>
    <w:p w:rsidR="003E49C7" w:rsidRDefault="003E49C7" w:rsidP="003F5FC1">
      <w:pPr>
        <w:contextualSpacing/>
        <w:jc w:val="center"/>
        <w:rPr>
          <w:rFonts w:ascii="Times New Roman" w:hAnsi="Times New Roman" w:cs="Times New Roman"/>
          <w:color w:val="FF0000"/>
          <w:sz w:val="28"/>
        </w:rPr>
      </w:pPr>
    </w:p>
    <w:p w:rsidR="003E49C7" w:rsidRDefault="003E49C7" w:rsidP="003F5FC1">
      <w:pPr>
        <w:contextualSpacing/>
        <w:jc w:val="center"/>
        <w:rPr>
          <w:rFonts w:ascii="Times New Roman" w:hAnsi="Times New Roman" w:cs="Times New Roman"/>
          <w:color w:val="FF0000"/>
          <w:sz w:val="28"/>
        </w:rPr>
      </w:pPr>
    </w:p>
    <w:p w:rsidR="003E49C7" w:rsidRDefault="003E49C7" w:rsidP="003F5FC1">
      <w:pPr>
        <w:contextualSpacing/>
        <w:jc w:val="center"/>
        <w:rPr>
          <w:rFonts w:ascii="Times New Roman" w:hAnsi="Times New Roman" w:cs="Times New Roman"/>
          <w:color w:val="FF0000"/>
          <w:sz w:val="28"/>
        </w:rPr>
      </w:pPr>
    </w:p>
    <w:p w:rsidR="00E95BF0" w:rsidRDefault="00E95BF0" w:rsidP="003F5FC1">
      <w:pPr>
        <w:contextualSpacing/>
        <w:jc w:val="center"/>
        <w:rPr>
          <w:rFonts w:ascii="Times New Roman" w:hAnsi="Times New Roman" w:cs="Times New Roman"/>
          <w:color w:val="FF0000"/>
          <w:sz w:val="28"/>
        </w:rPr>
      </w:pPr>
    </w:p>
    <w:tbl>
      <w:tblPr>
        <w:tblStyle w:val="aa"/>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536"/>
      </w:tblGrid>
      <w:tr w:rsidR="007F29B5" w:rsidRPr="00365BCB" w:rsidTr="00E95BF0">
        <w:tc>
          <w:tcPr>
            <w:tcW w:w="5495" w:type="dxa"/>
          </w:tcPr>
          <w:p w:rsidR="007F29B5" w:rsidRPr="00365BCB" w:rsidRDefault="007F29B5" w:rsidP="003F5FC1">
            <w:pPr>
              <w:contextualSpacing/>
              <w:jc w:val="center"/>
              <w:rPr>
                <w:rFonts w:ascii="Times New Roman" w:hAnsi="Times New Roman" w:cs="Times New Roman"/>
                <w:sz w:val="28"/>
              </w:rPr>
            </w:pPr>
          </w:p>
          <w:p w:rsidR="00E95BF0" w:rsidRPr="00365BCB" w:rsidRDefault="00E95BF0" w:rsidP="003F5FC1">
            <w:pPr>
              <w:contextualSpacing/>
              <w:jc w:val="center"/>
              <w:rPr>
                <w:rFonts w:ascii="Times New Roman" w:hAnsi="Times New Roman" w:cs="Times New Roman"/>
                <w:sz w:val="28"/>
              </w:rPr>
            </w:pPr>
          </w:p>
        </w:tc>
        <w:tc>
          <w:tcPr>
            <w:tcW w:w="4536" w:type="dxa"/>
          </w:tcPr>
          <w:p w:rsidR="007F29B5" w:rsidRPr="00365BCB" w:rsidRDefault="00E95BF0" w:rsidP="00E95BF0">
            <w:pPr>
              <w:contextualSpacing/>
              <w:jc w:val="both"/>
              <w:rPr>
                <w:rFonts w:ascii="Times New Roman" w:hAnsi="Times New Roman" w:cs="Times New Roman"/>
                <w:sz w:val="28"/>
              </w:rPr>
            </w:pPr>
            <w:r w:rsidRPr="00365BCB">
              <w:rPr>
                <w:rFonts w:ascii="Times New Roman" w:hAnsi="Times New Roman" w:cs="Times New Roman"/>
                <w:sz w:val="28"/>
              </w:rPr>
              <w:t>Приложение № 6</w:t>
            </w:r>
          </w:p>
          <w:p w:rsidR="00E95BF0" w:rsidRPr="00365BCB" w:rsidRDefault="00E95BF0" w:rsidP="00E95BF0">
            <w:pPr>
              <w:contextualSpacing/>
              <w:jc w:val="both"/>
              <w:rPr>
                <w:rFonts w:ascii="Times New Roman" w:hAnsi="Times New Roman" w:cs="Times New Roman"/>
                <w:sz w:val="28"/>
              </w:rPr>
            </w:pPr>
            <w:r w:rsidRPr="00365BCB">
              <w:rPr>
                <w:rFonts w:ascii="Times New Roman" w:hAnsi="Times New Roman" w:cs="Times New Roman"/>
                <w:sz w:val="28"/>
              </w:rPr>
              <w:t>к муниципальной программе «Образование города Бузулука»</w:t>
            </w:r>
          </w:p>
        </w:tc>
      </w:tr>
    </w:tbl>
    <w:p w:rsidR="007F29B5" w:rsidRPr="00365BCB" w:rsidRDefault="007F29B5" w:rsidP="003F5FC1">
      <w:pPr>
        <w:contextualSpacing/>
        <w:jc w:val="center"/>
        <w:rPr>
          <w:rFonts w:ascii="Times New Roman" w:hAnsi="Times New Roman" w:cs="Times New Roman"/>
          <w:sz w:val="28"/>
        </w:rPr>
      </w:pPr>
    </w:p>
    <w:p w:rsidR="007F29B5" w:rsidRPr="00365BCB" w:rsidRDefault="007F29B5" w:rsidP="003F5FC1">
      <w:pPr>
        <w:contextualSpacing/>
        <w:jc w:val="center"/>
        <w:rPr>
          <w:rFonts w:ascii="Times New Roman" w:hAnsi="Times New Roman" w:cs="Times New Roman"/>
          <w:sz w:val="28"/>
        </w:rPr>
      </w:pPr>
    </w:p>
    <w:p w:rsidR="003F5FC1" w:rsidRPr="00365BCB" w:rsidRDefault="003F5FC1" w:rsidP="003F5FC1">
      <w:pPr>
        <w:contextualSpacing/>
        <w:jc w:val="center"/>
        <w:rPr>
          <w:rFonts w:ascii="Times New Roman" w:hAnsi="Times New Roman" w:cs="Times New Roman"/>
          <w:sz w:val="28"/>
        </w:rPr>
      </w:pPr>
      <w:r w:rsidRPr="00365BCB">
        <w:rPr>
          <w:rFonts w:ascii="Times New Roman" w:hAnsi="Times New Roman" w:cs="Times New Roman"/>
          <w:sz w:val="28"/>
        </w:rPr>
        <w:t>ПАСПОРТ</w:t>
      </w:r>
    </w:p>
    <w:p w:rsidR="003F5FC1" w:rsidRPr="00365BCB" w:rsidRDefault="003F5FC1" w:rsidP="003F5FC1">
      <w:pPr>
        <w:contextualSpacing/>
        <w:jc w:val="center"/>
        <w:rPr>
          <w:rFonts w:ascii="Times New Roman" w:hAnsi="Times New Roman" w:cs="Times New Roman"/>
          <w:sz w:val="28"/>
        </w:rPr>
      </w:pPr>
      <w:r w:rsidRPr="00365BCB">
        <w:rPr>
          <w:rFonts w:ascii="Times New Roman" w:hAnsi="Times New Roman" w:cs="Times New Roman"/>
          <w:sz w:val="28"/>
        </w:rPr>
        <w:t>подпрограммы 2</w:t>
      </w:r>
    </w:p>
    <w:p w:rsidR="003F5FC1" w:rsidRPr="00365BCB" w:rsidRDefault="003F5FC1" w:rsidP="003F5FC1">
      <w:pPr>
        <w:contextualSpacing/>
        <w:jc w:val="center"/>
        <w:rPr>
          <w:rFonts w:ascii="Times New Roman" w:hAnsi="Times New Roman" w:cs="Times New Roman"/>
          <w:sz w:val="28"/>
        </w:rPr>
      </w:pPr>
      <w:r w:rsidRPr="00365BCB">
        <w:rPr>
          <w:rFonts w:ascii="Times New Roman" w:hAnsi="Times New Roman" w:cs="Times New Roman"/>
          <w:sz w:val="28"/>
        </w:rPr>
        <w:t>«Осуществление управления в сфере образования города Бузулука»</w:t>
      </w:r>
    </w:p>
    <w:p w:rsidR="003F5FC1" w:rsidRPr="00365BCB" w:rsidRDefault="003F5FC1" w:rsidP="003F5FC1">
      <w:pPr>
        <w:contextualSpacing/>
        <w:jc w:val="center"/>
        <w:rPr>
          <w:rFonts w:ascii="Times New Roman" w:hAnsi="Times New Roman" w:cs="Times New Roman"/>
          <w:sz w:val="28"/>
        </w:rPr>
      </w:pPr>
      <w:r w:rsidRPr="00365BCB">
        <w:rPr>
          <w:rFonts w:ascii="Times New Roman" w:hAnsi="Times New Roman" w:cs="Times New Roman"/>
          <w:sz w:val="28"/>
        </w:rPr>
        <w:t>(далее – подпрограмма 2)</w:t>
      </w:r>
    </w:p>
    <w:p w:rsidR="003F5FC1" w:rsidRPr="00365BCB" w:rsidRDefault="003F5FC1" w:rsidP="003F5FC1">
      <w:pPr>
        <w:contextualSpacing/>
        <w:rPr>
          <w:sz w:val="20"/>
        </w:rPr>
      </w:pPr>
      <w:r w:rsidRPr="00365BCB">
        <w:rPr>
          <w:rFonts w:ascii="Times New Roman" w:hAnsi="Times New Roman" w:cs="Times New Roman"/>
          <w:sz w:val="28"/>
        </w:rPr>
        <w:tab/>
      </w:r>
      <w:r w:rsidRPr="00365BCB">
        <w:rPr>
          <w:rFonts w:ascii="Times New Roman" w:hAnsi="Times New Roman" w:cs="Times New Roman"/>
          <w:sz w:val="28"/>
        </w:rPr>
        <w:tab/>
      </w:r>
      <w:r w:rsidRPr="00365BCB">
        <w:rPr>
          <w:sz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7"/>
        <w:gridCol w:w="1497"/>
        <w:gridCol w:w="1365"/>
        <w:gridCol w:w="3856"/>
      </w:tblGrid>
      <w:tr w:rsidR="003F5FC1" w:rsidRPr="00365BCB" w:rsidTr="00E30514">
        <w:trPr>
          <w:trHeight w:val="70"/>
        </w:trPr>
        <w:tc>
          <w:tcPr>
            <w:tcW w:w="1639" w:type="pct"/>
            <w:shd w:val="clear" w:color="auto" w:fill="auto"/>
            <w:hideMark/>
          </w:tcPr>
          <w:p w:rsidR="003F5FC1" w:rsidRPr="00365BCB" w:rsidRDefault="003F5FC1" w:rsidP="00E30514">
            <w:pPr>
              <w:spacing w:after="0" w:line="240" w:lineRule="auto"/>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Ответственный исполнитель подпрограммы</w:t>
            </w:r>
          </w:p>
        </w:tc>
        <w:tc>
          <w:tcPr>
            <w:tcW w:w="3361" w:type="pct"/>
            <w:gridSpan w:val="3"/>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УО</w:t>
            </w:r>
          </w:p>
        </w:tc>
      </w:tr>
      <w:tr w:rsidR="003F5FC1" w:rsidRPr="00365BCB" w:rsidTr="00E30514">
        <w:trPr>
          <w:trHeight w:val="70"/>
        </w:trPr>
        <w:tc>
          <w:tcPr>
            <w:tcW w:w="1639" w:type="pct"/>
            <w:shd w:val="clear" w:color="auto" w:fill="auto"/>
            <w:hideMark/>
          </w:tcPr>
          <w:p w:rsidR="003F5FC1" w:rsidRPr="00365BCB" w:rsidRDefault="003F5FC1" w:rsidP="00E30514">
            <w:pPr>
              <w:spacing w:after="0" w:line="240" w:lineRule="auto"/>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Участники подпрограммы</w:t>
            </w:r>
          </w:p>
        </w:tc>
        <w:tc>
          <w:tcPr>
            <w:tcW w:w="3361" w:type="pct"/>
            <w:gridSpan w:val="3"/>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Муниципальные казенные учреждения, привлекаемые к реализации мероприятий  подпрограммы</w:t>
            </w:r>
          </w:p>
        </w:tc>
      </w:tr>
      <w:tr w:rsidR="003F5FC1" w:rsidRPr="00365BCB" w:rsidTr="00E30514">
        <w:trPr>
          <w:trHeight w:val="70"/>
        </w:trPr>
        <w:tc>
          <w:tcPr>
            <w:tcW w:w="1639" w:type="pct"/>
            <w:shd w:val="clear" w:color="auto" w:fill="auto"/>
            <w:hideMark/>
          </w:tcPr>
          <w:p w:rsidR="003F5FC1" w:rsidRPr="00365BCB" w:rsidRDefault="003F5FC1" w:rsidP="00E30514">
            <w:pPr>
              <w:spacing w:after="0" w:line="240" w:lineRule="auto"/>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Цель подпрограммы:</w:t>
            </w:r>
          </w:p>
        </w:tc>
        <w:tc>
          <w:tcPr>
            <w:tcW w:w="3361" w:type="pct"/>
            <w:gridSpan w:val="3"/>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Повышение эффективности управления в сфере образования на территории города Бузулука</w:t>
            </w:r>
          </w:p>
        </w:tc>
      </w:tr>
      <w:tr w:rsidR="003F5FC1" w:rsidRPr="00365BCB" w:rsidTr="00E30514">
        <w:trPr>
          <w:trHeight w:val="3043"/>
        </w:trPr>
        <w:tc>
          <w:tcPr>
            <w:tcW w:w="1639" w:type="pct"/>
            <w:shd w:val="clear" w:color="auto" w:fill="auto"/>
            <w:hideMark/>
          </w:tcPr>
          <w:p w:rsidR="003F5FC1" w:rsidRPr="00365BCB" w:rsidRDefault="003F5FC1" w:rsidP="00E30514">
            <w:pPr>
              <w:spacing w:after="0" w:line="240" w:lineRule="auto"/>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Задачи подпрограммы:</w:t>
            </w:r>
          </w:p>
        </w:tc>
        <w:tc>
          <w:tcPr>
            <w:tcW w:w="3361" w:type="pct"/>
            <w:gridSpan w:val="3"/>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Реализация образовательной политики города в сфере образования в соответствии с Конституцией Российской Федерации, действующим законодательством Российской Федерации, направленной на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организацию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и создание  условий для осуществления присмотра и ухода за детьми, содержания детей в муниципальных образовательных организациях, а также организацию отдыха детей в каникулярное время</w:t>
            </w:r>
          </w:p>
        </w:tc>
      </w:tr>
      <w:tr w:rsidR="003F5FC1" w:rsidRPr="00365BCB" w:rsidTr="00E30514">
        <w:trPr>
          <w:trHeight w:val="1295"/>
        </w:trPr>
        <w:tc>
          <w:tcPr>
            <w:tcW w:w="1639" w:type="pct"/>
            <w:shd w:val="clear" w:color="auto" w:fill="auto"/>
          </w:tcPr>
          <w:p w:rsidR="003F5FC1" w:rsidRPr="00365BCB" w:rsidRDefault="003F5FC1" w:rsidP="00E30514">
            <w:pPr>
              <w:spacing w:after="0" w:line="240" w:lineRule="auto"/>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Приоритетные проекты (программы), реализуемые в рамках подпрограммы</w:t>
            </w:r>
          </w:p>
        </w:tc>
        <w:tc>
          <w:tcPr>
            <w:tcW w:w="3361" w:type="pct"/>
            <w:gridSpan w:val="3"/>
            <w:shd w:val="clear" w:color="auto" w:fill="auto"/>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w:t>
            </w:r>
          </w:p>
        </w:tc>
      </w:tr>
      <w:tr w:rsidR="003F5FC1" w:rsidRPr="00365BCB" w:rsidTr="00E30514">
        <w:trPr>
          <w:trHeight w:val="1206"/>
        </w:trPr>
        <w:tc>
          <w:tcPr>
            <w:tcW w:w="1639" w:type="pct"/>
            <w:shd w:val="clear" w:color="auto" w:fill="auto"/>
            <w:hideMark/>
          </w:tcPr>
          <w:p w:rsidR="003F5FC1" w:rsidRPr="00365BCB" w:rsidRDefault="003F5FC1" w:rsidP="00E30514">
            <w:pPr>
              <w:spacing w:after="0" w:line="240" w:lineRule="auto"/>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lastRenderedPageBreak/>
              <w:t>Показатели (индикаторы) подпрограммы</w:t>
            </w:r>
          </w:p>
        </w:tc>
        <w:tc>
          <w:tcPr>
            <w:tcW w:w="3361" w:type="pct"/>
            <w:gridSpan w:val="3"/>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Основные целевые индикаторы подпрограммы приведены в приложении №1 к Программе.</w:t>
            </w:r>
          </w:p>
        </w:tc>
      </w:tr>
      <w:tr w:rsidR="003F5FC1" w:rsidRPr="00365BCB" w:rsidTr="00E30514">
        <w:trPr>
          <w:trHeight w:val="1093"/>
        </w:trPr>
        <w:tc>
          <w:tcPr>
            <w:tcW w:w="1639" w:type="pct"/>
            <w:shd w:val="clear" w:color="auto" w:fill="auto"/>
            <w:hideMark/>
          </w:tcPr>
          <w:p w:rsidR="003F5FC1" w:rsidRPr="00365BCB" w:rsidRDefault="003F5FC1" w:rsidP="00E30514">
            <w:pPr>
              <w:spacing w:after="0" w:line="240" w:lineRule="auto"/>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Срок и  этапы реализации подпрограммы</w:t>
            </w:r>
          </w:p>
        </w:tc>
        <w:tc>
          <w:tcPr>
            <w:tcW w:w="3361" w:type="pct"/>
            <w:gridSpan w:val="3"/>
            <w:shd w:val="clear" w:color="auto" w:fill="auto"/>
            <w:hideMark/>
          </w:tcPr>
          <w:p w:rsidR="003F5FC1" w:rsidRPr="00365BCB" w:rsidRDefault="003F5FC1" w:rsidP="003F5FC1">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2021-2026 годы, этапы не выделяются</w:t>
            </w:r>
          </w:p>
        </w:tc>
      </w:tr>
      <w:tr w:rsidR="003F5FC1" w:rsidRPr="00365BCB" w:rsidTr="00E30514">
        <w:trPr>
          <w:trHeight w:val="70"/>
        </w:trPr>
        <w:tc>
          <w:tcPr>
            <w:tcW w:w="1639" w:type="pct"/>
            <w:vMerge w:val="restart"/>
            <w:shd w:val="clear" w:color="auto" w:fill="auto"/>
            <w:hideMark/>
          </w:tcPr>
          <w:p w:rsidR="003F5FC1" w:rsidRPr="00365BCB" w:rsidRDefault="003F5FC1" w:rsidP="00E30514">
            <w:pPr>
              <w:spacing w:after="0" w:line="240" w:lineRule="auto"/>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Объем бюджетных ассигнований подпрограммы</w:t>
            </w:r>
          </w:p>
        </w:tc>
        <w:tc>
          <w:tcPr>
            <w:tcW w:w="749" w:type="pct"/>
            <w:tcBorders>
              <w:bottom w:val="nil"/>
              <w:right w:val="nil"/>
            </w:tcBorders>
            <w:shd w:val="clear" w:color="auto" w:fill="auto"/>
            <w:hideMark/>
          </w:tcPr>
          <w:p w:rsidR="003F5FC1" w:rsidRPr="00365BCB" w:rsidRDefault="003F5FC1" w:rsidP="00D14D61">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noProof/>
                <w:sz w:val="28"/>
                <w:szCs w:val="28"/>
              </w:rPr>
              <w:t>1</w:t>
            </w:r>
            <w:r w:rsidR="00D14D61" w:rsidRPr="00365BCB">
              <w:rPr>
                <w:rFonts w:ascii="Times New Roman" w:eastAsia="Times New Roman" w:hAnsi="Times New Roman" w:cs="Times New Roman"/>
                <w:noProof/>
                <w:sz w:val="28"/>
                <w:szCs w:val="28"/>
              </w:rPr>
              <w:t>82</w:t>
            </w:r>
            <w:r w:rsidR="003E49C7">
              <w:rPr>
                <w:rFonts w:ascii="Times New Roman" w:eastAsia="Times New Roman" w:hAnsi="Times New Roman" w:cs="Times New Roman"/>
                <w:noProof/>
                <w:sz w:val="28"/>
                <w:szCs w:val="28"/>
              </w:rPr>
              <w:t xml:space="preserve"> </w:t>
            </w:r>
            <w:r w:rsidR="00D14D61" w:rsidRPr="00365BCB">
              <w:rPr>
                <w:rFonts w:ascii="Times New Roman" w:eastAsia="Times New Roman" w:hAnsi="Times New Roman" w:cs="Times New Roman"/>
                <w:noProof/>
                <w:sz w:val="28"/>
                <w:szCs w:val="28"/>
              </w:rPr>
              <w:t>089</w:t>
            </w:r>
            <w:r w:rsidRPr="00365BCB">
              <w:rPr>
                <w:rFonts w:ascii="Times New Roman" w:eastAsia="Times New Roman" w:hAnsi="Times New Roman" w:cs="Times New Roman"/>
                <w:noProof/>
                <w:sz w:val="28"/>
                <w:szCs w:val="28"/>
              </w:rPr>
              <w:t>,2</w:t>
            </w:r>
          </w:p>
        </w:tc>
        <w:tc>
          <w:tcPr>
            <w:tcW w:w="2612" w:type="pct"/>
            <w:gridSpan w:val="2"/>
            <w:tcBorders>
              <w:left w:val="nil"/>
              <w:bottom w:val="nil"/>
            </w:tcBorders>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тыс. рублей в том числе по годам реализации: </w:t>
            </w:r>
          </w:p>
        </w:tc>
      </w:tr>
      <w:tr w:rsidR="003F5FC1" w:rsidRPr="00365BCB" w:rsidTr="00E30514">
        <w:trPr>
          <w:trHeight w:val="375"/>
        </w:trPr>
        <w:tc>
          <w:tcPr>
            <w:tcW w:w="1639" w:type="pct"/>
            <w:vMerge/>
            <w:hideMark/>
          </w:tcPr>
          <w:p w:rsidR="003F5FC1" w:rsidRPr="00365BCB" w:rsidRDefault="003F5FC1" w:rsidP="00E30514">
            <w:pPr>
              <w:spacing w:after="0" w:line="240" w:lineRule="auto"/>
              <w:rPr>
                <w:rFonts w:ascii="Times New Roman" w:eastAsia="Times New Roman" w:hAnsi="Times New Roman" w:cs="Times New Roman"/>
                <w:sz w:val="28"/>
                <w:szCs w:val="28"/>
              </w:rPr>
            </w:pPr>
          </w:p>
        </w:tc>
        <w:tc>
          <w:tcPr>
            <w:tcW w:w="749" w:type="pct"/>
            <w:tcBorders>
              <w:top w:val="nil"/>
              <w:bottom w:val="nil"/>
              <w:right w:val="nil"/>
            </w:tcBorders>
            <w:shd w:val="clear" w:color="auto" w:fill="auto"/>
            <w:hideMark/>
          </w:tcPr>
          <w:p w:rsidR="003F5FC1" w:rsidRPr="00365BCB" w:rsidRDefault="003F5FC1" w:rsidP="003F5FC1">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2021 год – </w:t>
            </w:r>
          </w:p>
        </w:tc>
        <w:tc>
          <w:tcPr>
            <w:tcW w:w="683" w:type="pct"/>
            <w:tcBorders>
              <w:top w:val="nil"/>
              <w:left w:val="nil"/>
              <w:bottom w:val="nil"/>
              <w:right w:val="nil"/>
            </w:tcBorders>
            <w:shd w:val="clear" w:color="auto" w:fill="auto"/>
            <w:hideMark/>
          </w:tcPr>
          <w:p w:rsidR="003F5FC1" w:rsidRPr="00365BCB" w:rsidRDefault="003F5FC1" w:rsidP="00D14D61">
            <w:pPr>
              <w:spacing w:line="240" w:lineRule="auto"/>
              <w:contextualSpacing/>
              <w:rPr>
                <w:rFonts w:ascii="Times New Roman" w:hAnsi="Times New Roman" w:cs="Times New Roman"/>
                <w:sz w:val="28"/>
              </w:rPr>
            </w:pPr>
            <w:r w:rsidRPr="00365BCB">
              <w:rPr>
                <w:rFonts w:ascii="Times New Roman" w:hAnsi="Times New Roman" w:cs="Times New Roman"/>
                <w:sz w:val="28"/>
              </w:rPr>
              <w:t>29 9</w:t>
            </w:r>
            <w:r w:rsidR="00D14D61" w:rsidRPr="00365BCB">
              <w:rPr>
                <w:rFonts w:ascii="Times New Roman" w:hAnsi="Times New Roman" w:cs="Times New Roman"/>
                <w:sz w:val="28"/>
              </w:rPr>
              <w:t>6</w:t>
            </w:r>
            <w:r w:rsidRPr="00365BCB">
              <w:rPr>
                <w:rFonts w:ascii="Times New Roman" w:hAnsi="Times New Roman" w:cs="Times New Roman"/>
                <w:sz w:val="28"/>
              </w:rPr>
              <w:t xml:space="preserve">8,2   </w:t>
            </w:r>
          </w:p>
        </w:tc>
        <w:tc>
          <w:tcPr>
            <w:tcW w:w="1929" w:type="pct"/>
            <w:tcBorders>
              <w:top w:val="nil"/>
              <w:left w:val="nil"/>
              <w:bottom w:val="nil"/>
            </w:tcBorders>
            <w:shd w:val="clear" w:color="auto" w:fill="auto"/>
            <w:noWrap/>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тыс. рублей</w:t>
            </w:r>
          </w:p>
        </w:tc>
      </w:tr>
      <w:tr w:rsidR="003F5FC1" w:rsidRPr="00365BCB" w:rsidTr="00E30514">
        <w:trPr>
          <w:trHeight w:val="375"/>
        </w:trPr>
        <w:tc>
          <w:tcPr>
            <w:tcW w:w="1639" w:type="pct"/>
            <w:vMerge/>
            <w:hideMark/>
          </w:tcPr>
          <w:p w:rsidR="003F5FC1" w:rsidRPr="00365BCB" w:rsidRDefault="003F5FC1" w:rsidP="00E30514">
            <w:pPr>
              <w:spacing w:after="0" w:line="240" w:lineRule="auto"/>
              <w:rPr>
                <w:rFonts w:ascii="Times New Roman" w:eastAsia="Times New Roman" w:hAnsi="Times New Roman" w:cs="Times New Roman"/>
                <w:sz w:val="28"/>
                <w:szCs w:val="28"/>
              </w:rPr>
            </w:pPr>
          </w:p>
        </w:tc>
        <w:tc>
          <w:tcPr>
            <w:tcW w:w="749" w:type="pct"/>
            <w:tcBorders>
              <w:top w:val="nil"/>
              <w:bottom w:val="nil"/>
              <w:right w:val="nil"/>
            </w:tcBorders>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2022 год – </w:t>
            </w:r>
          </w:p>
        </w:tc>
        <w:tc>
          <w:tcPr>
            <w:tcW w:w="683" w:type="pct"/>
            <w:tcBorders>
              <w:top w:val="nil"/>
              <w:left w:val="nil"/>
              <w:bottom w:val="nil"/>
              <w:right w:val="nil"/>
            </w:tcBorders>
            <w:shd w:val="clear" w:color="auto" w:fill="auto"/>
            <w:hideMark/>
          </w:tcPr>
          <w:p w:rsidR="003F5FC1" w:rsidRPr="00365BCB" w:rsidRDefault="00D14D61" w:rsidP="00D14D61">
            <w:pPr>
              <w:spacing w:line="240" w:lineRule="auto"/>
              <w:contextualSpacing/>
              <w:rPr>
                <w:rFonts w:ascii="Times New Roman" w:hAnsi="Times New Roman" w:cs="Times New Roman"/>
                <w:sz w:val="28"/>
              </w:rPr>
            </w:pPr>
            <w:r w:rsidRPr="00365BCB">
              <w:rPr>
                <w:rFonts w:ascii="Times New Roman" w:hAnsi="Times New Roman" w:cs="Times New Roman"/>
                <w:sz w:val="28"/>
              </w:rPr>
              <w:t>30</w:t>
            </w:r>
            <w:r w:rsidR="003E49C7">
              <w:rPr>
                <w:rFonts w:ascii="Times New Roman" w:hAnsi="Times New Roman" w:cs="Times New Roman"/>
                <w:sz w:val="28"/>
              </w:rPr>
              <w:t xml:space="preserve"> </w:t>
            </w:r>
            <w:r w:rsidRPr="00365BCB">
              <w:rPr>
                <w:rFonts w:ascii="Times New Roman" w:hAnsi="Times New Roman" w:cs="Times New Roman"/>
                <w:sz w:val="28"/>
              </w:rPr>
              <w:t>168</w:t>
            </w:r>
            <w:r w:rsidR="003F5FC1" w:rsidRPr="00365BCB">
              <w:rPr>
                <w:rFonts w:ascii="Times New Roman" w:hAnsi="Times New Roman" w:cs="Times New Roman"/>
                <w:sz w:val="28"/>
              </w:rPr>
              <w:t>,2</w:t>
            </w:r>
          </w:p>
        </w:tc>
        <w:tc>
          <w:tcPr>
            <w:tcW w:w="1929" w:type="pct"/>
            <w:tcBorders>
              <w:top w:val="nil"/>
              <w:left w:val="nil"/>
              <w:bottom w:val="nil"/>
            </w:tcBorders>
            <w:shd w:val="clear" w:color="auto" w:fill="auto"/>
            <w:noWrap/>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тыс. рублей</w:t>
            </w:r>
          </w:p>
        </w:tc>
      </w:tr>
      <w:tr w:rsidR="003F5FC1" w:rsidRPr="00365BCB" w:rsidTr="00E30514">
        <w:trPr>
          <w:trHeight w:val="375"/>
        </w:trPr>
        <w:tc>
          <w:tcPr>
            <w:tcW w:w="1639" w:type="pct"/>
            <w:vMerge/>
            <w:hideMark/>
          </w:tcPr>
          <w:p w:rsidR="003F5FC1" w:rsidRPr="00365BCB" w:rsidRDefault="003F5FC1" w:rsidP="00E30514">
            <w:pPr>
              <w:spacing w:after="0" w:line="240" w:lineRule="auto"/>
              <w:rPr>
                <w:rFonts w:ascii="Times New Roman" w:eastAsia="Times New Roman" w:hAnsi="Times New Roman" w:cs="Times New Roman"/>
                <w:sz w:val="28"/>
                <w:szCs w:val="28"/>
              </w:rPr>
            </w:pPr>
          </w:p>
        </w:tc>
        <w:tc>
          <w:tcPr>
            <w:tcW w:w="749" w:type="pct"/>
            <w:tcBorders>
              <w:top w:val="nil"/>
              <w:bottom w:val="nil"/>
              <w:right w:val="nil"/>
            </w:tcBorders>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2023 год – </w:t>
            </w:r>
          </w:p>
        </w:tc>
        <w:tc>
          <w:tcPr>
            <w:tcW w:w="683" w:type="pct"/>
            <w:tcBorders>
              <w:top w:val="nil"/>
              <w:left w:val="nil"/>
              <w:bottom w:val="nil"/>
              <w:right w:val="nil"/>
            </w:tcBorders>
            <w:shd w:val="clear" w:color="auto" w:fill="auto"/>
            <w:hideMark/>
          </w:tcPr>
          <w:p w:rsidR="003F5FC1" w:rsidRPr="00365BCB" w:rsidRDefault="00D14D61" w:rsidP="00D14D61">
            <w:pPr>
              <w:spacing w:line="240" w:lineRule="auto"/>
              <w:contextualSpacing/>
              <w:rPr>
                <w:rFonts w:ascii="Times New Roman" w:hAnsi="Times New Roman" w:cs="Times New Roman"/>
                <w:sz w:val="28"/>
              </w:rPr>
            </w:pPr>
            <w:r w:rsidRPr="00365BCB">
              <w:rPr>
                <w:rFonts w:ascii="Times New Roman" w:hAnsi="Times New Roman" w:cs="Times New Roman"/>
                <w:sz w:val="28"/>
              </w:rPr>
              <w:t>30</w:t>
            </w:r>
            <w:r w:rsidR="003E49C7">
              <w:rPr>
                <w:rFonts w:ascii="Times New Roman" w:hAnsi="Times New Roman" w:cs="Times New Roman"/>
                <w:sz w:val="28"/>
              </w:rPr>
              <w:t xml:space="preserve"> </w:t>
            </w:r>
            <w:r w:rsidRPr="00365BCB">
              <w:rPr>
                <w:rFonts w:ascii="Times New Roman" w:hAnsi="Times New Roman" w:cs="Times New Roman"/>
                <w:sz w:val="28"/>
              </w:rPr>
              <w:t>36</w:t>
            </w:r>
            <w:r w:rsidR="003F5FC1" w:rsidRPr="00365BCB">
              <w:rPr>
                <w:rFonts w:ascii="Times New Roman" w:hAnsi="Times New Roman" w:cs="Times New Roman"/>
                <w:sz w:val="28"/>
              </w:rPr>
              <w:t>8,2</w:t>
            </w:r>
          </w:p>
        </w:tc>
        <w:tc>
          <w:tcPr>
            <w:tcW w:w="1929" w:type="pct"/>
            <w:tcBorders>
              <w:top w:val="nil"/>
              <w:left w:val="nil"/>
              <w:bottom w:val="nil"/>
            </w:tcBorders>
            <w:shd w:val="clear" w:color="auto" w:fill="auto"/>
            <w:noWrap/>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тыс. рублей</w:t>
            </w:r>
          </w:p>
        </w:tc>
      </w:tr>
      <w:tr w:rsidR="003F5FC1" w:rsidRPr="00365BCB" w:rsidTr="00E30514">
        <w:trPr>
          <w:trHeight w:val="375"/>
        </w:trPr>
        <w:tc>
          <w:tcPr>
            <w:tcW w:w="1639" w:type="pct"/>
            <w:vMerge/>
            <w:hideMark/>
          </w:tcPr>
          <w:p w:rsidR="003F5FC1" w:rsidRPr="00365BCB" w:rsidRDefault="003F5FC1" w:rsidP="00E30514">
            <w:pPr>
              <w:spacing w:after="0" w:line="240" w:lineRule="auto"/>
              <w:rPr>
                <w:rFonts w:ascii="Times New Roman" w:eastAsia="Times New Roman" w:hAnsi="Times New Roman" w:cs="Times New Roman"/>
                <w:sz w:val="28"/>
                <w:szCs w:val="28"/>
              </w:rPr>
            </w:pPr>
          </w:p>
        </w:tc>
        <w:tc>
          <w:tcPr>
            <w:tcW w:w="749" w:type="pct"/>
            <w:tcBorders>
              <w:top w:val="nil"/>
              <w:bottom w:val="nil"/>
              <w:right w:val="nil"/>
            </w:tcBorders>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2024 год – </w:t>
            </w:r>
          </w:p>
        </w:tc>
        <w:tc>
          <w:tcPr>
            <w:tcW w:w="683" w:type="pct"/>
            <w:tcBorders>
              <w:top w:val="nil"/>
              <w:left w:val="nil"/>
              <w:bottom w:val="nil"/>
              <w:right w:val="nil"/>
            </w:tcBorders>
            <w:shd w:val="clear" w:color="auto" w:fill="auto"/>
            <w:hideMark/>
          </w:tcPr>
          <w:p w:rsidR="003F5FC1" w:rsidRPr="00365BCB" w:rsidRDefault="00D14D61" w:rsidP="00D14D61">
            <w:pPr>
              <w:spacing w:line="240" w:lineRule="auto"/>
              <w:contextualSpacing/>
              <w:rPr>
                <w:rFonts w:ascii="Times New Roman" w:hAnsi="Times New Roman" w:cs="Times New Roman"/>
                <w:sz w:val="28"/>
              </w:rPr>
            </w:pPr>
            <w:r w:rsidRPr="00365BCB">
              <w:rPr>
                <w:rFonts w:ascii="Times New Roman" w:hAnsi="Times New Roman" w:cs="Times New Roman"/>
                <w:sz w:val="28"/>
              </w:rPr>
              <w:t>30</w:t>
            </w:r>
            <w:r w:rsidR="003E49C7">
              <w:rPr>
                <w:rFonts w:ascii="Times New Roman" w:hAnsi="Times New Roman" w:cs="Times New Roman"/>
                <w:sz w:val="28"/>
              </w:rPr>
              <w:t xml:space="preserve"> </w:t>
            </w:r>
            <w:r w:rsidRPr="00365BCB">
              <w:rPr>
                <w:rFonts w:ascii="Times New Roman" w:hAnsi="Times New Roman" w:cs="Times New Roman"/>
                <w:sz w:val="28"/>
              </w:rPr>
              <w:t>508</w:t>
            </w:r>
            <w:r w:rsidR="003F5FC1" w:rsidRPr="00365BCB">
              <w:rPr>
                <w:rFonts w:ascii="Times New Roman" w:hAnsi="Times New Roman" w:cs="Times New Roman"/>
                <w:sz w:val="28"/>
              </w:rPr>
              <w:t>,2</w:t>
            </w:r>
          </w:p>
        </w:tc>
        <w:tc>
          <w:tcPr>
            <w:tcW w:w="1929" w:type="pct"/>
            <w:tcBorders>
              <w:top w:val="nil"/>
              <w:left w:val="nil"/>
              <w:bottom w:val="nil"/>
            </w:tcBorders>
            <w:shd w:val="clear" w:color="auto" w:fill="auto"/>
            <w:noWrap/>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тыс. рублей</w:t>
            </w:r>
          </w:p>
        </w:tc>
      </w:tr>
      <w:tr w:rsidR="003F5FC1" w:rsidRPr="00365BCB" w:rsidTr="00E30514">
        <w:trPr>
          <w:trHeight w:val="375"/>
        </w:trPr>
        <w:tc>
          <w:tcPr>
            <w:tcW w:w="1639" w:type="pct"/>
            <w:vMerge/>
          </w:tcPr>
          <w:p w:rsidR="003F5FC1" w:rsidRPr="00365BCB" w:rsidRDefault="003F5FC1" w:rsidP="00E30514">
            <w:pPr>
              <w:spacing w:after="0" w:line="240" w:lineRule="auto"/>
              <w:rPr>
                <w:rFonts w:ascii="Times New Roman" w:eastAsia="Times New Roman" w:hAnsi="Times New Roman" w:cs="Times New Roman"/>
                <w:sz w:val="28"/>
                <w:szCs w:val="28"/>
              </w:rPr>
            </w:pPr>
          </w:p>
        </w:tc>
        <w:tc>
          <w:tcPr>
            <w:tcW w:w="749" w:type="pct"/>
            <w:tcBorders>
              <w:top w:val="nil"/>
              <w:bottom w:val="nil"/>
              <w:right w:val="nil"/>
            </w:tcBorders>
            <w:shd w:val="clear" w:color="auto" w:fill="auto"/>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2025 год – </w:t>
            </w:r>
          </w:p>
        </w:tc>
        <w:tc>
          <w:tcPr>
            <w:tcW w:w="683" w:type="pct"/>
            <w:tcBorders>
              <w:top w:val="nil"/>
              <w:left w:val="nil"/>
              <w:bottom w:val="nil"/>
              <w:right w:val="nil"/>
            </w:tcBorders>
            <w:shd w:val="clear" w:color="auto" w:fill="auto"/>
          </w:tcPr>
          <w:p w:rsidR="003F5FC1" w:rsidRPr="00365BCB" w:rsidRDefault="00D14D61" w:rsidP="00D14D61">
            <w:pPr>
              <w:spacing w:line="240" w:lineRule="auto"/>
              <w:contextualSpacing/>
              <w:rPr>
                <w:rFonts w:ascii="Times New Roman" w:hAnsi="Times New Roman" w:cs="Times New Roman"/>
                <w:sz w:val="28"/>
              </w:rPr>
            </w:pPr>
            <w:r w:rsidRPr="00365BCB">
              <w:rPr>
                <w:rFonts w:ascii="Times New Roman" w:hAnsi="Times New Roman" w:cs="Times New Roman"/>
                <w:sz w:val="28"/>
              </w:rPr>
              <w:t>30</w:t>
            </w:r>
            <w:r w:rsidR="003F5FC1" w:rsidRPr="00365BCB">
              <w:rPr>
                <w:rFonts w:ascii="Times New Roman" w:hAnsi="Times New Roman" w:cs="Times New Roman"/>
                <w:sz w:val="28"/>
              </w:rPr>
              <w:t> </w:t>
            </w:r>
            <w:r w:rsidRPr="00365BCB">
              <w:rPr>
                <w:rFonts w:ascii="Times New Roman" w:hAnsi="Times New Roman" w:cs="Times New Roman"/>
                <w:sz w:val="28"/>
              </w:rPr>
              <w:t>538</w:t>
            </w:r>
            <w:r w:rsidR="003F5FC1" w:rsidRPr="00365BCB">
              <w:rPr>
                <w:rFonts w:ascii="Times New Roman" w:hAnsi="Times New Roman" w:cs="Times New Roman"/>
                <w:sz w:val="28"/>
              </w:rPr>
              <w:t>,2</w:t>
            </w:r>
          </w:p>
        </w:tc>
        <w:tc>
          <w:tcPr>
            <w:tcW w:w="1929" w:type="pct"/>
            <w:tcBorders>
              <w:top w:val="nil"/>
              <w:left w:val="nil"/>
              <w:bottom w:val="nil"/>
            </w:tcBorders>
            <w:shd w:val="clear" w:color="auto" w:fill="auto"/>
            <w:noWrap/>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тыс. рублей</w:t>
            </w:r>
          </w:p>
        </w:tc>
      </w:tr>
      <w:tr w:rsidR="003F5FC1" w:rsidRPr="00365BCB" w:rsidTr="00E30514">
        <w:trPr>
          <w:trHeight w:val="375"/>
        </w:trPr>
        <w:tc>
          <w:tcPr>
            <w:tcW w:w="1639" w:type="pct"/>
            <w:vMerge/>
            <w:hideMark/>
          </w:tcPr>
          <w:p w:rsidR="003F5FC1" w:rsidRPr="00365BCB" w:rsidRDefault="003F5FC1" w:rsidP="00E30514">
            <w:pPr>
              <w:spacing w:after="0" w:line="240" w:lineRule="auto"/>
              <w:rPr>
                <w:rFonts w:ascii="Times New Roman" w:eastAsia="Times New Roman" w:hAnsi="Times New Roman" w:cs="Times New Roman"/>
                <w:sz w:val="28"/>
                <w:szCs w:val="28"/>
              </w:rPr>
            </w:pPr>
          </w:p>
        </w:tc>
        <w:tc>
          <w:tcPr>
            <w:tcW w:w="749" w:type="pct"/>
            <w:tcBorders>
              <w:top w:val="nil"/>
              <w:right w:val="nil"/>
            </w:tcBorders>
            <w:shd w:val="clear" w:color="auto" w:fill="auto"/>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2026 год – </w:t>
            </w:r>
          </w:p>
        </w:tc>
        <w:tc>
          <w:tcPr>
            <w:tcW w:w="683" w:type="pct"/>
            <w:tcBorders>
              <w:top w:val="nil"/>
              <w:left w:val="nil"/>
              <w:right w:val="nil"/>
            </w:tcBorders>
            <w:shd w:val="clear" w:color="auto" w:fill="auto"/>
            <w:hideMark/>
          </w:tcPr>
          <w:p w:rsidR="003F5FC1" w:rsidRPr="00365BCB" w:rsidRDefault="00D14D61" w:rsidP="00D14D61">
            <w:pPr>
              <w:spacing w:line="240" w:lineRule="auto"/>
              <w:contextualSpacing/>
              <w:rPr>
                <w:rFonts w:ascii="Times New Roman" w:hAnsi="Times New Roman" w:cs="Times New Roman"/>
                <w:sz w:val="28"/>
              </w:rPr>
            </w:pPr>
            <w:r w:rsidRPr="00365BCB">
              <w:rPr>
                <w:rFonts w:ascii="Times New Roman" w:hAnsi="Times New Roman" w:cs="Times New Roman"/>
                <w:sz w:val="28"/>
              </w:rPr>
              <w:t>30</w:t>
            </w:r>
            <w:r w:rsidR="003E49C7">
              <w:rPr>
                <w:rFonts w:ascii="Times New Roman" w:hAnsi="Times New Roman" w:cs="Times New Roman"/>
                <w:sz w:val="28"/>
              </w:rPr>
              <w:t xml:space="preserve"> </w:t>
            </w:r>
            <w:r w:rsidRPr="00365BCB">
              <w:rPr>
                <w:rFonts w:ascii="Times New Roman" w:hAnsi="Times New Roman" w:cs="Times New Roman"/>
                <w:sz w:val="28"/>
              </w:rPr>
              <w:t>538</w:t>
            </w:r>
            <w:r w:rsidR="003F5FC1" w:rsidRPr="00365BCB">
              <w:rPr>
                <w:rFonts w:ascii="Times New Roman" w:hAnsi="Times New Roman" w:cs="Times New Roman"/>
                <w:sz w:val="28"/>
              </w:rPr>
              <w:t>,2</w:t>
            </w:r>
          </w:p>
        </w:tc>
        <w:tc>
          <w:tcPr>
            <w:tcW w:w="1929" w:type="pct"/>
            <w:tcBorders>
              <w:top w:val="nil"/>
              <w:left w:val="nil"/>
            </w:tcBorders>
            <w:shd w:val="clear" w:color="auto" w:fill="auto"/>
            <w:noWrap/>
            <w:hideMark/>
          </w:tcPr>
          <w:p w:rsidR="003F5FC1" w:rsidRPr="00365BCB" w:rsidRDefault="003F5FC1" w:rsidP="00E30514">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тыс. рублей</w:t>
            </w:r>
          </w:p>
        </w:tc>
      </w:tr>
      <w:tr w:rsidR="003F5FC1" w:rsidRPr="00365BCB" w:rsidTr="00E30514">
        <w:trPr>
          <w:trHeight w:val="70"/>
        </w:trPr>
        <w:tc>
          <w:tcPr>
            <w:tcW w:w="1639" w:type="pct"/>
            <w:vMerge w:val="restart"/>
            <w:shd w:val="clear" w:color="auto" w:fill="auto"/>
            <w:hideMark/>
          </w:tcPr>
          <w:p w:rsidR="003F5FC1" w:rsidRPr="00365BCB" w:rsidRDefault="003F5FC1" w:rsidP="00E30514">
            <w:pPr>
              <w:spacing w:after="0" w:line="240" w:lineRule="auto"/>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Ожидаемые результаты реализации подпрограммы</w:t>
            </w:r>
          </w:p>
        </w:tc>
        <w:tc>
          <w:tcPr>
            <w:tcW w:w="3361" w:type="pct"/>
            <w:gridSpan w:val="3"/>
            <w:tcBorders>
              <w:bottom w:val="nil"/>
            </w:tcBorders>
            <w:shd w:val="clear" w:color="auto" w:fill="auto"/>
            <w:hideMark/>
          </w:tcPr>
          <w:p w:rsidR="003F5FC1" w:rsidRPr="00365BCB" w:rsidRDefault="003F5FC1" w:rsidP="003E49C7">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1. </w:t>
            </w:r>
            <w:r w:rsidR="003E49C7" w:rsidRPr="00365BCB">
              <w:rPr>
                <w:rFonts w:ascii="Times New Roman" w:eastAsia="Times New Roman" w:hAnsi="Times New Roman" w:cs="Times New Roman"/>
                <w:sz w:val="28"/>
                <w:szCs w:val="28"/>
              </w:rPr>
              <w:t>Повышение уровня качества деятельности организаций системы образования.</w:t>
            </w:r>
          </w:p>
        </w:tc>
      </w:tr>
      <w:tr w:rsidR="003F5FC1" w:rsidRPr="00365BCB" w:rsidTr="00E30514">
        <w:trPr>
          <w:trHeight w:val="70"/>
        </w:trPr>
        <w:tc>
          <w:tcPr>
            <w:tcW w:w="1639" w:type="pct"/>
            <w:vMerge/>
            <w:hideMark/>
          </w:tcPr>
          <w:p w:rsidR="003F5FC1" w:rsidRPr="00365BCB" w:rsidRDefault="003F5FC1" w:rsidP="00E30514">
            <w:pPr>
              <w:spacing w:after="0" w:line="240" w:lineRule="auto"/>
              <w:rPr>
                <w:rFonts w:ascii="Times New Roman" w:eastAsia="Times New Roman" w:hAnsi="Times New Roman" w:cs="Times New Roman"/>
                <w:sz w:val="28"/>
                <w:szCs w:val="28"/>
              </w:rPr>
            </w:pPr>
          </w:p>
        </w:tc>
        <w:tc>
          <w:tcPr>
            <w:tcW w:w="3361" w:type="pct"/>
            <w:gridSpan w:val="3"/>
            <w:tcBorders>
              <w:top w:val="nil"/>
              <w:bottom w:val="nil"/>
            </w:tcBorders>
            <w:shd w:val="clear" w:color="auto" w:fill="auto"/>
            <w:hideMark/>
          </w:tcPr>
          <w:p w:rsidR="003F5FC1" w:rsidRPr="00365BCB" w:rsidRDefault="003F5FC1" w:rsidP="003E49C7">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2. </w:t>
            </w:r>
            <w:r w:rsidR="003E49C7" w:rsidRPr="00365BCB">
              <w:rPr>
                <w:rFonts w:ascii="Times New Roman" w:eastAsia="Times New Roman" w:hAnsi="Times New Roman" w:cs="Times New Roman"/>
                <w:sz w:val="28"/>
                <w:szCs w:val="28"/>
              </w:rPr>
              <w:t>Обеспечение организаций системы образования  качественным хозяйственным обслуживанием.</w:t>
            </w:r>
          </w:p>
        </w:tc>
      </w:tr>
      <w:tr w:rsidR="003F5FC1" w:rsidRPr="00365BCB" w:rsidTr="00E30514">
        <w:trPr>
          <w:trHeight w:val="70"/>
        </w:trPr>
        <w:tc>
          <w:tcPr>
            <w:tcW w:w="1639" w:type="pct"/>
            <w:vMerge/>
            <w:hideMark/>
          </w:tcPr>
          <w:p w:rsidR="003F5FC1" w:rsidRPr="00365BCB" w:rsidRDefault="003F5FC1" w:rsidP="00E30514">
            <w:pPr>
              <w:spacing w:after="0" w:line="240" w:lineRule="auto"/>
              <w:rPr>
                <w:rFonts w:ascii="Times New Roman" w:eastAsia="Times New Roman" w:hAnsi="Times New Roman" w:cs="Times New Roman"/>
                <w:sz w:val="28"/>
                <w:szCs w:val="28"/>
              </w:rPr>
            </w:pPr>
          </w:p>
        </w:tc>
        <w:tc>
          <w:tcPr>
            <w:tcW w:w="3361" w:type="pct"/>
            <w:gridSpan w:val="3"/>
            <w:tcBorders>
              <w:top w:val="nil"/>
              <w:bottom w:val="nil"/>
            </w:tcBorders>
            <w:shd w:val="clear" w:color="auto" w:fill="auto"/>
            <w:hideMark/>
          </w:tcPr>
          <w:p w:rsidR="003F5FC1" w:rsidRPr="00365BCB" w:rsidRDefault="003F5FC1" w:rsidP="003E49C7">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 xml:space="preserve">3. </w:t>
            </w:r>
            <w:r w:rsidR="003E49C7" w:rsidRPr="00365BCB">
              <w:rPr>
                <w:rFonts w:ascii="Times New Roman" w:eastAsia="Times New Roman" w:hAnsi="Times New Roman" w:cs="Times New Roman"/>
                <w:sz w:val="28"/>
                <w:szCs w:val="28"/>
              </w:rPr>
              <w:t>Обеспечение качественной организации ведения бухгалтерского и налогового учета и отчетности организаций системы образования.</w:t>
            </w:r>
          </w:p>
        </w:tc>
      </w:tr>
      <w:tr w:rsidR="003F5FC1" w:rsidRPr="00365BCB" w:rsidTr="00E30514">
        <w:trPr>
          <w:trHeight w:val="70"/>
        </w:trPr>
        <w:tc>
          <w:tcPr>
            <w:tcW w:w="1639" w:type="pct"/>
            <w:vMerge/>
            <w:hideMark/>
          </w:tcPr>
          <w:p w:rsidR="003F5FC1" w:rsidRPr="00365BCB" w:rsidRDefault="003F5FC1" w:rsidP="00E30514">
            <w:pPr>
              <w:spacing w:after="0" w:line="240" w:lineRule="auto"/>
              <w:rPr>
                <w:rFonts w:ascii="Times New Roman" w:eastAsia="Times New Roman" w:hAnsi="Times New Roman" w:cs="Times New Roman"/>
                <w:sz w:val="28"/>
                <w:szCs w:val="28"/>
              </w:rPr>
            </w:pPr>
          </w:p>
        </w:tc>
        <w:tc>
          <w:tcPr>
            <w:tcW w:w="3361" w:type="pct"/>
            <w:gridSpan w:val="3"/>
            <w:tcBorders>
              <w:top w:val="nil"/>
            </w:tcBorders>
            <w:shd w:val="clear" w:color="auto" w:fill="auto"/>
            <w:hideMark/>
          </w:tcPr>
          <w:p w:rsidR="003F5FC1" w:rsidRPr="00365BCB" w:rsidRDefault="003F5FC1" w:rsidP="00365BCB">
            <w:pPr>
              <w:spacing w:after="0" w:line="240" w:lineRule="auto"/>
              <w:jc w:val="both"/>
              <w:rPr>
                <w:rFonts w:ascii="Times New Roman" w:eastAsia="Times New Roman" w:hAnsi="Times New Roman" w:cs="Times New Roman"/>
                <w:sz w:val="28"/>
                <w:szCs w:val="28"/>
              </w:rPr>
            </w:pPr>
            <w:r w:rsidRPr="00365BCB">
              <w:rPr>
                <w:rFonts w:ascii="Times New Roman" w:eastAsia="Times New Roman" w:hAnsi="Times New Roman" w:cs="Times New Roman"/>
                <w:sz w:val="28"/>
                <w:szCs w:val="28"/>
              </w:rPr>
              <w:t>4.</w:t>
            </w:r>
            <w:r w:rsidR="003E49C7">
              <w:rPr>
                <w:rFonts w:ascii="Times New Roman" w:eastAsia="Times New Roman" w:hAnsi="Times New Roman" w:cs="Times New Roman"/>
                <w:sz w:val="28"/>
                <w:szCs w:val="28"/>
              </w:rPr>
              <w:t xml:space="preserve"> </w:t>
            </w:r>
            <w:r w:rsidRPr="00365BCB">
              <w:rPr>
                <w:rFonts w:ascii="Times New Roman" w:eastAsia="Times New Roman" w:hAnsi="Times New Roman" w:cs="Times New Roman"/>
                <w:sz w:val="28"/>
                <w:szCs w:val="28"/>
              </w:rPr>
              <w:t>Привлечение педагогических работников для работы в муниципальных образовательных организациях города Бузулука.</w:t>
            </w:r>
          </w:p>
        </w:tc>
      </w:tr>
    </w:tbl>
    <w:p w:rsidR="003F5FC1" w:rsidRPr="00365BCB" w:rsidRDefault="003F5FC1" w:rsidP="003F5FC1">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E95BF0" w:rsidRPr="009612D5" w:rsidRDefault="00E95BF0" w:rsidP="00E95BF0">
      <w:pPr>
        <w:pStyle w:val="a3"/>
        <w:widowControl w:val="0"/>
        <w:numPr>
          <w:ilvl w:val="0"/>
          <w:numId w:val="4"/>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t xml:space="preserve">Общая характеристика сферы реализации </w:t>
      </w:r>
      <w:r>
        <w:rPr>
          <w:rFonts w:ascii="Times New Roman" w:eastAsia="Times New Roman" w:hAnsi="Times New Roman" w:cs="Times New Roman"/>
          <w:sz w:val="28"/>
          <w:szCs w:val="28"/>
        </w:rPr>
        <w:t>подпрограммы</w:t>
      </w:r>
    </w:p>
    <w:p w:rsidR="00E95BF0" w:rsidRPr="009612D5" w:rsidRDefault="00E95BF0" w:rsidP="00E95BF0">
      <w:pPr>
        <w:spacing w:after="0"/>
        <w:ind w:firstLine="567"/>
        <w:contextualSpacing/>
        <w:jc w:val="both"/>
        <w:rPr>
          <w:rFonts w:ascii="Times New Roman" w:hAnsi="Times New Roman" w:cs="Times New Roman"/>
          <w:sz w:val="28"/>
          <w:szCs w:val="28"/>
        </w:rPr>
      </w:pPr>
    </w:p>
    <w:p w:rsidR="00E95BF0" w:rsidRPr="009612D5" w:rsidRDefault="00E95BF0" w:rsidP="00E95BF0">
      <w:pPr>
        <w:spacing w:after="0"/>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Управление образования администрации города Бузулука является структурным подразделением администрации города Бузулука и отраслевым органом администрации города Бузулука, обладающим правами юридического лица и обеспечивающим на территории города Бузулука в пределах своей компетенции проведение единой образовательной политики в сфере общего, дополнительного образования.</w:t>
      </w:r>
    </w:p>
    <w:p w:rsidR="00E95BF0" w:rsidRPr="009612D5" w:rsidRDefault="00E95BF0" w:rsidP="00E95BF0">
      <w:pPr>
        <w:spacing w:after="0"/>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Правовую основу деятельности УО составляют Конституция Российской Федерации, федеральное и областное законодательство, Устав города Бузулука, муниципальные правовые акты, Положение об Управлении образования администрации города Бузулука.</w:t>
      </w:r>
    </w:p>
    <w:p w:rsidR="00E95BF0" w:rsidRPr="009612D5" w:rsidRDefault="00E95BF0" w:rsidP="00E95BF0">
      <w:pPr>
        <w:spacing w:after="0"/>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УО в соответствии с возложенными на него задачами осуществляет:</w:t>
      </w:r>
    </w:p>
    <w:p w:rsidR="00E95BF0" w:rsidRPr="009612D5" w:rsidRDefault="003E49C7" w:rsidP="00E95BF0">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95BF0" w:rsidRPr="009612D5">
        <w:rPr>
          <w:rFonts w:ascii="Times New Roman" w:hAnsi="Times New Roman" w:cs="Times New Roman"/>
          <w:sz w:val="28"/>
          <w:szCs w:val="28"/>
        </w:rPr>
        <w:t>соблюден</w:t>
      </w:r>
      <w:r>
        <w:rPr>
          <w:rFonts w:ascii="Times New Roman" w:hAnsi="Times New Roman" w:cs="Times New Roman"/>
          <w:sz w:val="28"/>
          <w:szCs w:val="28"/>
        </w:rPr>
        <w:t xml:space="preserve">ие  </w:t>
      </w:r>
      <w:r w:rsidR="00E95BF0" w:rsidRPr="009612D5">
        <w:rPr>
          <w:rFonts w:ascii="Times New Roman" w:hAnsi="Times New Roman" w:cs="Times New Roman"/>
          <w:sz w:val="28"/>
          <w:szCs w:val="28"/>
        </w:rPr>
        <w:t>конституционных прав граждан на образование и социальных гарантий участников образовательного процесса;</w:t>
      </w:r>
    </w:p>
    <w:p w:rsidR="00E95BF0" w:rsidRPr="009612D5" w:rsidRDefault="003E49C7" w:rsidP="00E95BF0">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95BF0" w:rsidRPr="009612D5">
        <w:rPr>
          <w:rFonts w:ascii="Times New Roman" w:hAnsi="Times New Roman" w:cs="Times New Roman"/>
          <w:sz w:val="28"/>
          <w:szCs w:val="28"/>
        </w:rPr>
        <w:t>создание условий для эффективной деятельности муниципальных образовательных бюджетных и автономных учреждений;</w:t>
      </w:r>
    </w:p>
    <w:p w:rsidR="00E95BF0" w:rsidRPr="009612D5" w:rsidRDefault="003E49C7" w:rsidP="00E95BF0">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95BF0" w:rsidRPr="009612D5">
        <w:rPr>
          <w:rFonts w:ascii="Times New Roman" w:hAnsi="Times New Roman" w:cs="Times New Roman"/>
          <w:sz w:val="28"/>
          <w:szCs w:val="28"/>
        </w:rPr>
        <w:t>координацию деятельности муниципальных образовательных бюджетных и автономных учреждений по вопросам образования и воспитания детей;</w:t>
      </w:r>
    </w:p>
    <w:p w:rsidR="00E95BF0" w:rsidRPr="009612D5" w:rsidRDefault="003E49C7" w:rsidP="00E95BF0">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95BF0" w:rsidRPr="009612D5">
        <w:rPr>
          <w:rFonts w:ascii="Times New Roman" w:hAnsi="Times New Roman" w:cs="Times New Roman"/>
          <w:sz w:val="28"/>
          <w:szCs w:val="28"/>
        </w:rPr>
        <w:t>реализацию законодательства Российской Федерации и Оренбургской области, решений городского Совета депутатов, постановлений администрации города Бузулука по вопросам охраны прав детей.</w:t>
      </w:r>
    </w:p>
    <w:p w:rsidR="003E49C7" w:rsidRDefault="00E95BF0" w:rsidP="003E49C7">
      <w:pPr>
        <w:spacing w:after="0"/>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 xml:space="preserve">Наиболее актуальными проблемами при осуществлении управления в сфере образования, на решение которых направлена </w:t>
      </w:r>
      <w:r>
        <w:rPr>
          <w:rFonts w:ascii="Times New Roman" w:hAnsi="Times New Roman" w:cs="Times New Roman"/>
          <w:sz w:val="28"/>
          <w:szCs w:val="28"/>
        </w:rPr>
        <w:t>подпрограмма, являются:</w:t>
      </w:r>
    </w:p>
    <w:p w:rsidR="00E95BF0" w:rsidRPr="003E49C7" w:rsidRDefault="003E49C7" w:rsidP="003E49C7">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95BF0" w:rsidRPr="003E49C7">
        <w:rPr>
          <w:rFonts w:ascii="Times New Roman" w:hAnsi="Times New Roman" w:cs="Times New Roman"/>
          <w:sz w:val="28"/>
          <w:szCs w:val="28"/>
        </w:rPr>
        <w:t>обеспечение эффективности расходования бюджетных средств на содержание  образовательных организаций, выявление резервов и получение результатов от оптимизации расходов на образование;</w:t>
      </w:r>
    </w:p>
    <w:p w:rsidR="00E95BF0" w:rsidRPr="00B12BED" w:rsidRDefault="003E49C7" w:rsidP="003E49C7">
      <w:pPr>
        <w:pStyle w:val="a3"/>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E95BF0" w:rsidRPr="00B12BED">
        <w:rPr>
          <w:rFonts w:ascii="Times New Roman" w:hAnsi="Times New Roman" w:cs="Times New Roman"/>
          <w:sz w:val="28"/>
          <w:szCs w:val="28"/>
        </w:rPr>
        <w:t>внедрение системы управления отраслью образования по результатам;</w:t>
      </w:r>
    </w:p>
    <w:p w:rsidR="00E95BF0" w:rsidRPr="00B12BED" w:rsidRDefault="003E49C7" w:rsidP="003E49C7">
      <w:pPr>
        <w:pStyle w:val="a3"/>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E95BF0" w:rsidRPr="00B12BED">
        <w:rPr>
          <w:rFonts w:ascii="Times New Roman" w:hAnsi="Times New Roman" w:cs="Times New Roman"/>
          <w:sz w:val="28"/>
          <w:szCs w:val="28"/>
        </w:rPr>
        <w:t>развитие управленческих механизмов контроля в сфере образования;</w:t>
      </w:r>
    </w:p>
    <w:p w:rsidR="00E95BF0" w:rsidRPr="00B12BED" w:rsidRDefault="003E49C7" w:rsidP="003E49C7">
      <w:pPr>
        <w:pStyle w:val="a3"/>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E95BF0" w:rsidRPr="00B12BED">
        <w:rPr>
          <w:rFonts w:ascii="Times New Roman" w:hAnsi="Times New Roman" w:cs="Times New Roman"/>
          <w:sz w:val="28"/>
          <w:szCs w:val="28"/>
        </w:rPr>
        <w:t>обеспечение открытости системы образования, участия общественности в управлении образованием.</w:t>
      </w:r>
    </w:p>
    <w:p w:rsidR="00E95BF0" w:rsidRPr="009612D5" w:rsidRDefault="00E95BF0" w:rsidP="00E95BF0">
      <w:pPr>
        <w:spacing w:after="0"/>
        <w:ind w:firstLine="567"/>
        <w:contextualSpacing/>
        <w:jc w:val="both"/>
        <w:rPr>
          <w:rFonts w:ascii="Times New Roman" w:hAnsi="Times New Roman" w:cs="Times New Roman"/>
          <w:sz w:val="28"/>
          <w:szCs w:val="28"/>
        </w:rPr>
      </w:pPr>
      <w:r w:rsidRPr="009612D5">
        <w:rPr>
          <w:rFonts w:ascii="Times New Roman" w:hAnsi="Times New Roman" w:cs="Times New Roman"/>
          <w:sz w:val="28"/>
          <w:szCs w:val="28"/>
        </w:rPr>
        <w:t>Таким образом, анализ сложившихся проблем позволяет сделать вывод о необходимости их решения программно-целевым методом в рамках действующего законодательства, что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а также взаимосвязь между проводимыми мероприятиями и результатами их выполнения.</w:t>
      </w:r>
    </w:p>
    <w:p w:rsidR="00E95BF0" w:rsidRPr="009612D5" w:rsidRDefault="00E95BF0" w:rsidP="00E95BF0">
      <w:pPr>
        <w:spacing w:after="0"/>
        <w:contextualSpacing/>
        <w:jc w:val="both"/>
      </w:pPr>
    </w:p>
    <w:p w:rsidR="00E95BF0" w:rsidRPr="009612D5" w:rsidRDefault="00E95BF0" w:rsidP="00E95BF0">
      <w:pPr>
        <w:pStyle w:val="a3"/>
        <w:widowControl w:val="0"/>
        <w:numPr>
          <w:ilvl w:val="0"/>
          <w:numId w:val="4"/>
        </w:numPr>
        <w:autoSpaceDE w:val="0"/>
        <w:autoSpaceDN w:val="0"/>
        <w:spacing w:after="0" w:line="240" w:lineRule="auto"/>
        <w:jc w:val="center"/>
        <w:outlineLvl w:val="1"/>
        <w:rPr>
          <w:rFonts w:ascii="Times New Roman" w:eastAsia="Times New Roman" w:hAnsi="Times New Roman" w:cs="Times New Roman"/>
          <w:sz w:val="28"/>
          <w:szCs w:val="28"/>
        </w:rPr>
      </w:pPr>
      <w:r w:rsidRPr="009F61B7">
        <w:rPr>
          <w:rFonts w:ascii="Times New Roman" w:eastAsia="Times New Roman" w:hAnsi="Times New Roman" w:cs="Times New Roman"/>
          <w:sz w:val="28"/>
          <w:szCs w:val="28"/>
        </w:rPr>
        <w:t xml:space="preserve">Показатели (индикаторы) </w:t>
      </w:r>
      <w:r>
        <w:rPr>
          <w:rFonts w:ascii="Times New Roman" w:eastAsia="Times New Roman" w:hAnsi="Times New Roman" w:cs="Times New Roman"/>
          <w:sz w:val="28"/>
          <w:szCs w:val="28"/>
        </w:rPr>
        <w:t>подпрограммы</w:t>
      </w:r>
    </w:p>
    <w:p w:rsidR="00E95BF0" w:rsidRPr="009612D5" w:rsidRDefault="00E95BF0" w:rsidP="00E95BF0">
      <w:pPr>
        <w:suppressAutoHyphens/>
        <w:spacing w:after="0" w:line="240" w:lineRule="auto"/>
        <w:ind w:firstLine="567"/>
        <w:contextualSpacing/>
        <w:jc w:val="both"/>
        <w:rPr>
          <w:rFonts w:ascii="Times New Roman" w:eastAsia="Times New Roman" w:hAnsi="Times New Roman" w:cs="Times New Roman"/>
          <w:sz w:val="28"/>
          <w:szCs w:val="32"/>
        </w:rPr>
      </w:pPr>
    </w:p>
    <w:p w:rsidR="00E95BF0" w:rsidRDefault="00E95BF0" w:rsidP="00E95BF0">
      <w:pPr>
        <w:suppressAutoHyphens/>
        <w:spacing w:after="0" w:line="240" w:lineRule="auto"/>
        <w:ind w:firstLine="567"/>
        <w:contextualSpacing/>
        <w:jc w:val="both"/>
        <w:rPr>
          <w:rFonts w:ascii="Times New Roman" w:eastAsia="Times New Roman" w:hAnsi="Times New Roman" w:cs="Times New Roman"/>
          <w:sz w:val="28"/>
          <w:szCs w:val="32"/>
        </w:rPr>
      </w:pPr>
      <w:r w:rsidRPr="009612D5">
        <w:rPr>
          <w:rFonts w:ascii="Times New Roman" w:eastAsia="Times New Roman" w:hAnsi="Times New Roman" w:cs="Times New Roman"/>
          <w:sz w:val="28"/>
          <w:szCs w:val="32"/>
        </w:rPr>
        <w:t xml:space="preserve">Сведения о показателях (индикаторах) </w:t>
      </w:r>
      <w:r>
        <w:rPr>
          <w:rFonts w:ascii="Times New Roman" w:eastAsia="Times New Roman" w:hAnsi="Times New Roman" w:cs="Times New Roman"/>
          <w:sz w:val="28"/>
          <w:szCs w:val="32"/>
        </w:rPr>
        <w:t>подпрограммы</w:t>
      </w:r>
      <w:r w:rsidRPr="009612D5">
        <w:rPr>
          <w:rFonts w:ascii="Times New Roman" w:eastAsia="Times New Roman" w:hAnsi="Times New Roman" w:cs="Times New Roman"/>
          <w:sz w:val="28"/>
          <w:szCs w:val="32"/>
        </w:rPr>
        <w:t>, представлены</w:t>
      </w:r>
      <w:r>
        <w:rPr>
          <w:rFonts w:ascii="Times New Roman" w:eastAsia="Times New Roman" w:hAnsi="Times New Roman" w:cs="Times New Roman"/>
          <w:sz w:val="28"/>
          <w:szCs w:val="32"/>
        </w:rPr>
        <w:t xml:space="preserve"> в приложении № 1 к Программе. </w:t>
      </w:r>
    </w:p>
    <w:p w:rsidR="00E95BF0" w:rsidRPr="00B12BED" w:rsidRDefault="00E95BF0" w:rsidP="00E95BF0">
      <w:pPr>
        <w:suppressAutoHyphens/>
        <w:spacing w:after="0" w:line="240" w:lineRule="auto"/>
        <w:ind w:firstLine="567"/>
        <w:contextualSpacing/>
        <w:jc w:val="both"/>
        <w:rPr>
          <w:rFonts w:ascii="Times New Roman" w:eastAsia="Times New Roman" w:hAnsi="Times New Roman" w:cs="Times New Roman"/>
          <w:sz w:val="28"/>
          <w:szCs w:val="32"/>
        </w:rPr>
      </w:pPr>
      <w:r w:rsidRPr="009612D5">
        <w:rPr>
          <w:rFonts w:ascii="Times New Roman" w:eastAsia="Times New Roman" w:hAnsi="Times New Roman" w:cs="Times New Roman"/>
          <w:sz w:val="28"/>
          <w:szCs w:val="32"/>
        </w:rPr>
        <w:t xml:space="preserve">Значение показателей (индикаторов) считается достигнутым в случае, если его фактическое значение </w:t>
      </w:r>
      <w:r w:rsidRPr="009612D5">
        <w:rPr>
          <w:rFonts w:ascii="Times New Roman" w:eastAsia="Times New Roman" w:hAnsi="Times New Roman" w:cs="Times New Roman"/>
          <w:sz w:val="28"/>
          <w:szCs w:val="28"/>
        </w:rPr>
        <w:t>достигнуто на уровне не менее 95 процентов, либо превышает его плановое значение.</w:t>
      </w:r>
    </w:p>
    <w:p w:rsidR="00E95BF0" w:rsidRPr="009612D5" w:rsidRDefault="00E95BF0" w:rsidP="00E95BF0">
      <w:pPr>
        <w:spacing w:after="0"/>
        <w:contextualSpacing/>
        <w:jc w:val="both"/>
        <w:rPr>
          <w:rFonts w:ascii="Times New Roman" w:eastAsia="Times New Roman" w:hAnsi="Times New Roman" w:cs="Times New Roman"/>
          <w:sz w:val="28"/>
          <w:szCs w:val="28"/>
        </w:rPr>
      </w:pPr>
    </w:p>
    <w:p w:rsidR="00E95BF0" w:rsidRPr="009612D5" w:rsidRDefault="00E95BF0" w:rsidP="00E95BF0">
      <w:pPr>
        <w:pStyle w:val="a3"/>
        <w:numPr>
          <w:ilvl w:val="0"/>
          <w:numId w:val="4"/>
        </w:numPr>
        <w:spacing w:after="0"/>
        <w:jc w:val="center"/>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t>П</w:t>
      </w:r>
      <w:r w:rsidRPr="009F61B7">
        <w:rPr>
          <w:rFonts w:ascii="Times New Roman" w:eastAsia="Times New Roman" w:hAnsi="Times New Roman" w:cs="Times New Roman"/>
          <w:sz w:val="28"/>
          <w:szCs w:val="28"/>
        </w:rPr>
        <w:t xml:space="preserve">еречень и характеристика основных мероприятий </w:t>
      </w:r>
      <w:r>
        <w:rPr>
          <w:rFonts w:ascii="Times New Roman" w:eastAsia="Times New Roman" w:hAnsi="Times New Roman" w:cs="Times New Roman"/>
          <w:sz w:val="28"/>
          <w:szCs w:val="28"/>
        </w:rPr>
        <w:t>подпрограммы</w:t>
      </w:r>
    </w:p>
    <w:p w:rsidR="00E95BF0" w:rsidRPr="009612D5" w:rsidRDefault="00E95BF0" w:rsidP="00E95BF0">
      <w:pPr>
        <w:spacing w:after="0" w:line="240" w:lineRule="auto"/>
        <w:ind w:firstLine="709"/>
        <w:contextualSpacing/>
        <w:jc w:val="both"/>
        <w:rPr>
          <w:rFonts w:ascii="Times New Roman" w:eastAsia="Times New Roman" w:hAnsi="Times New Roman" w:cs="Times New Roman"/>
          <w:sz w:val="28"/>
          <w:szCs w:val="32"/>
        </w:rPr>
      </w:pPr>
    </w:p>
    <w:p w:rsidR="00E95BF0" w:rsidRPr="009612D5" w:rsidRDefault="00E95BF0" w:rsidP="00E95BF0">
      <w:pPr>
        <w:spacing w:after="0" w:line="240" w:lineRule="auto"/>
        <w:ind w:firstLine="709"/>
        <w:contextualSpacing/>
        <w:jc w:val="both"/>
        <w:rPr>
          <w:rFonts w:ascii="Times New Roman" w:eastAsia="Times New Roman" w:hAnsi="Times New Roman" w:cs="Times New Roman"/>
          <w:sz w:val="28"/>
          <w:szCs w:val="32"/>
        </w:rPr>
      </w:pPr>
      <w:r w:rsidRPr="009612D5">
        <w:rPr>
          <w:rFonts w:ascii="Times New Roman" w:eastAsia="Times New Roman" w:hAnsi="Times New Roman" w:cs="Times New Roman"/>
          <w:sz w:val="28"/>
          <w:szCs w:val="32"/>
        </w:rPr>
        <w:t xml:space="preserve">Перечень основных мероприятий </w:t>
      </w:r>
      <w:r>
        <w:rPr>
          <w:rFonts w:ascii="Times New Roman" w:eastAsia="Times New Roman" w:hAnsi="Times New Roman" w:cs="Times New Roman"/>
          <w:sz w:val="28"/>
          <w:szCs w:val="32"/>
        </w:rPr>
        <w:t>подпрограммы 2</w:t>
      </w:r>
      <w:r w:rsidRPr="009612D5">
        <w:rPr>
          <w:rFonts w:ascii="Times New Roman" w:eastAsia="Times New Roman" w:hAnsi="Times New Roman" w:cs="Times New Roman"/>
          <w:sz w:val="28"/>
          <w:szCs w:val="32"/>
        </w:rPr>
        <w:t xml:space="preserve"> представлен в приложении №</w:t>
      </w:r>
      <w:r w:rsidR="003E49C7">
        <w:rPr>
          <w:rFonts w:ascii="Times New Roman" w:eastAsia="Times New Roman" w:hAnsi="Times New Roman" w:cs="Times New Roman"/>
          <w:sz w:val="28"/>
          <w:szCs w:val="32"/>
        </w:rPr>
        <w:t xml:space="preserve"> </w:t>
      </w:r>
      <w:r w:rsidRPr="009612D5">
        <w:rPr>
          <w:rFonts w:ascii="Times New Roman" w:eastAsia="Times New Roman" w:hAnsi="Times New Roman" w:cs="Times New Roman"/>
          <w:sz w:val="28"/>
          <w:szCs w:val="32"/>
        </w:rPr>
        <w:t xml:space="preserve">2 к Программе. </w:t>
      </w:r>
    </w:p>
    <w:p w:rsidR="00E95BF0" w:rsidRPr="009612D5" w:rsidRDefault="00E95BF0" w:rsidP="00E95BF0">
      <w:pPr>
        <w:spacing w:after="0" w:line="240" w:lineRule="auto"/>
        <w:ind w:firstLine="709"/>
        <w:contextualSpacing/>
        <w:jc w:val="both"/>
        <w:rPr>
          <w:rFonts w:ascii="Times New Roman" w:eastAsia="Times New Roman" w:hAnsi="Times New Roman" w:cs="Times New Roman"/>
          <w:sz w:val="28"/>
          <w:szCs w:val="32"/>
        </w:rPr>
      </w:pPr>
    </w:p>
    <w:p w:rsidR="00E95BF0" w:rsidRPr="009612D5" w:rsidRDefault="00E95BF0" w:rsidP="00E95BF0">
      <w:pPr>
        <w:pStyle w:val="a3"/>
        <w:numPr>
          <w:ilvl w:val="0"/>
          <w:numId w:val="4"/>
        </w:num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И</w:t>
      </w:r>
      <w:r w:rsidRPr="009F61B7">
        <w:rPr>
          <w:rFonts w:ascii="Times New Roman" w:eastAsia="Times New Roman" w:hAnsi="Times New Roman" w:cs="Times New Roman"/>
          <w:sz w:val="28"/>
          <w:szCs w:val="28"/>
        </w:rPr>
        <w:t xml:space="preserve">нформация о ресурсном обеспечении </w:t>
      </w:r>
      <w:r>
        <w:rPr>
          <w:rFonts w:ascii="Times New Roman" w:eastAsia="Times New Roman" w:hAnsi="Times New Roman" w:cs="Times New Roman"/>
          <w:sz w:val="28"/>
          <w:szCs w:val="28"/>
        </w:rPr>
        <w:t>подпрограммы</w:t>
      </w:r>
    </w:p>
    <w:p w:rsidR="00E95BF0" w:rsidRPr="009612D5" w:rsidRDefault="00E95BF0" w:rsidP="00E95BF0">
      <w:pPr>
        <w:spacing w:after="0" w:line="240" w:lineRule="auto"/>
        <w:ind w:firstLine="567"/>
        <w:contextualSpacing/>
        <w:jc w:val="both"/>
        <w:rPr>
          <w:rFonts w:ascii="Times New Roman" w:eastAsia="Times New Roman" w:hAnsi="Times New Roman" w:cs="Times New Roman"/>
          <w:sz w:val="28"/>
          <w:szCs w:val="32"/>
        </w:rPr>
      </w:pPr>
    </w:p>
    <w:p w:rsidR="00E95BF0" w:rsidRPr="009612D5" w:rsidRDefault="00E95BF0" w:rsidP="00E95BF0">
      <w:pPr>
        <w:spacing w:after="0" w:line="240" w:lineRule="auto"/>
        <w:ind w:firstLine="567"/>
        <w:contextualSpacing/>
        <w:jc w:val="both"/>
        <w:rPr>
          <w:rFonts w:ascii="Times New Roman" w:eastAsia="Times New Roman" w:hAnsi="Times New Roman" w:cs="Times New Roman"/>
          <w:sz w:val="28"/>
          <w:szCs w:val="32"/>
        </w:rPr>
      </w:pPr>
      <w:r w:rsidRPr="009612D5">
        <w:rPr>
          <w:rFonts w:ascii="Times New Roman" w:eastAsia="Times New Roman" w:hAnsi="Times New Roman" w:cs="Times New Roman"/>
          <w:sz w:val="28"/>
          <w:szCs w:val="32"/>
        </w:rPr>
        <w:t xml:space="preserve">Ресурсное обеспечение реализации </w:t>
      </w:r>
      <w:r>
        <w:rPr>
          <w:rFonts w:ascii="Times New Roman" w:eastAsia="Times New Roman" w:hAnsi="Times New Roman" w:cs="Times New Roman"/>
          <w:sz w:val="28"/>
          <w:szCs w:val="32"/>
        </w:rPr>
        <w:t>подпрограммы 2</w:t>
      </w:r>
      <w:r w:rsidRPr="009612D5">
        <w:rPr>
          <w:rFonts w:ascii="Times New Roman" w:eastAsia="Times New Roman" w:hAnsi="Times New Roman" w:cs="Times New Roman"/>
          <w:sz w:val="28"/>
          <w:szCs w:val="32"/>
        </w:rPr>
        <w:t xml:space="preserve"> приведено в Приложении № 3 к Программе.</w:t>
      </w:r>
    </w:p>
    <w:p w:rsidR="00E95BF0" w:rsidRPr="009612D5" w:rsidRDefault="00E95BF0" w:rsidP="00E95BF0">
      <w:pPr>
        <w:spacing w:after="0" w:line="240" w:lineRule="auto"/>
        <w:ind w:firstLine="567"/>
        <w:contextualSpacing/>
        <w:jc w:val="both"/>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lastRenderedPageBreak/>
        <w:t xml:space="preserve">Ресурсное обеспечение реализации муниципальной программы с разбивкой по источникам финансирования  представлено в Приложении № 4 к Программе. </w:t>
      </w:r>
    </w:p>
    <w:p w:rsidR="00E95BF0" w:rsidRDefault="00E95BF0" w:rsidP="00E95BF0">
      <w:pPr>
        <w:spacing w:after="0" w:line="240" w:lineRule="auto"/>
        <w:ind w:firstLine="709"/>
        <w:contextualSpacing/>
        <w:jc w:val="both"/>
        <w:rPr>
          <w:rFonts w:ascii="Times New Roman" w:eastAsia="Times New Roman" w:hAnsi="Times New Roman" w:cs="Times New Roman"/>
          <w:sz w:val="28"/>
          <w:szCs w:val="28"/>
        </w:rPr>
      </w:pPr>
    </w:p>
    <w:p w:rsidR="00E95BF0" w:rsidRPr="009612D5" w:rsidRDefault="00E95BF0" w:rsidP="00E95BF0">
      <w:pPr>
        <w:pStyle w:val="a3"/>
        <w:numPr>
          <w:ilvl w:val="0"/>
          <w:numId w:val="4"/>
        </w:numPr>
        <w:tabs>
          <w:tab w:val="left" w:pos="2866"/>
        </w:tabs>
        <w:spacing w:after="0"/>
        <w:jc w:val="center"/>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t xml:space="preserve">Информация о значимости </w:t>
      </w:r>
      <w:r>
        <w:rPr>
          <w:rFonts w:ascii="Times New Roman" w:eastAsia="Times New Roman" w:hAnsi="Times New Roman" w:cs="Times New Roman"/>
          <w:sz w:val="28"/>
          <w:szCs w:val="28"/>
        </w:rPr>
        <w:t>подпрограммы</w:t>
      </w:r>
      <w:r w:rsidRPr="009612D5">
        <w:rPr>
          <w:rFonts w:ascii="Times New Roman" w:eastAsia="Times New Roman" w:hAnsi="Times New Roman" w:cs="Times New Roman"/>
          <w:sz w:val="28"/>
          <w:szCs w:val="28"/>
        </w:rPr>
        <w:t xml:space="preserve"> для достижения цели </w:t>
      </w:r>
      <w:r>
        <w:rPr>
          <w:rFonts w:ascii="Times New Roman" w:eastAsia="Times New Roman" w:hAnsi="Times New Roman" w:cs="Times New Roman"/>
          <w:sz w:val="28"/>
          <w:szCs w:val="28"/>
        </w:rPr>
        <w:t>П</w:t>
      </w:r>
      <w:r w:rsidRPr="009612D5">
        <w:rPr>
          <w:rFonts w:ascii="Times New Roman" w:eastAsia="Times New Roman" w:hAnsi="Times New Roman" w:cs="Times New Roman"/>
          <w:sz w:val="28"/>
          <w:szCs w:val="28"/>
        </w:rPr>
        <w:t>рограммы</w:t>
      </w:r>
    </w:p>
    <w:p w:rsidR="003E49C7" w:rsidRDefault="003E49C7" w:rsidP="00E95BF0">
      <w:pPr>
        <w:ind w:firstLine="567"/>
        <w:rPr>
          <w:rFonts w:ascii="Times New Roman" w:eastAsia="Times New Roman" w:hAnsi="Times New Roman" w:cs="Times New Roman"/>
          <w:sz w:val="28"/>
          <w:szCs w:val="28"/>
        </w:rPr>
      </w:pPr>
    </w:p>
    <w:p w:rsidR="00E95BF0" w:rsidRPr="009612D5" w:rsidRDefault="00E95BF0" w:rsidP="00E95BF0">
      <w:pPr>
        <w:ind w:firstLine="567"/>
        <w:rPr>
          <w:rFonts w:ascii="Times New Roman" w:eastAsia="Times New Roman" w:hAnsi="Times New Roman" w:cs="Times New Roman"/>
          <w:sz w:val="28"/>
          <w:szCs w:val="28"/>
        </w:rPr>
      </w:pPr>
      <w:r w:rsidRPr="009612D5">
        <w:rPr>
          <w:rFonts w:ascii="Times New Roman" w:eastAsia="Times New Roman" w:hAnsi="Times New Roman" w:cs="Times New Roman"/>
          <w:sz w:val="28"/>
          <w:szCs w:val="28"/>
        </w:rPr>
        <w:t xml:space="preserve">Коэффициент значимости </w:t>
      </w:r>
      <w:r>
        <w:rPr>
          <w:rFonts w:ascii="Times New Roman" w:eastAsia="Times New Roman" w:hAnsi="Times New Roman" w:cs="Times New Roman"/>
          <w:sz w:val="28"/>
          <w:szCs w:val="28"/>
        </w:rPr>
        <w:t>подпрограммы</w:t>
      </w:r>
      <w:r w:rsidRPr="009612D5">
        <w:rPr>
          <w:rFonts w:ascii="Times New Roman" w:eastAsia="Times New Roman" w:hAnsi="Times New Roman" w:cs="Times New Roman"/>
          <w:sz w:val="28"/>
          <w:szCs w:val="28"/>
        </w:rPr>
        <w:t xml:space="preserve"> для достижения </w:t>
      </w:r>
      <w:r>
        <w:rPr>
          <w:rFonts w:ascii="Times New Roman" w:eastAsia="Times New Roman" w:hAnsi="Times New Roman" w:cs="Times New Roman"/>
          <w:sz w:val="28"/>
          <w:szCs w:val="28"/>
        </w:rPr>
        <w:t>ц</w:t>
      </w:r>
      <w:r w:rsidRPr="009612D5">
        <w:rPr>
          <w:rFonts w:ascii="Times New Roman" w:eastAsia="Times New Roman" w:hAnsi="Times New Roman" w:cs="Times New Roman"/>
          <w:sz w:val="28"/>
          <w:szCs w:val="28"/>
        </w:rPr>
        <w:t xml:space="preserve">ели Программы признается равным 0,25. </w:t>
      </w:r>
      <w:r w:rsidRPr="009612D5">
        <w:rPr>
          <w:rFonts w:ascii="Times New Roman" w:eastAsia="Times New Roman" w:hAnsi="Times New Roman" w:cs="Times New Roman"/>
          <w:sz w:val="28"/>
          <w:szCs w:val="28"/>
        </w:rPr>
        <w:br w:type="page"/>
      </w:r>
    </w:p>
    <w:tbl>
      <w:tblPr>
        <w:tblStyle w:val="aa"/>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820"/>
      </w:tblGrid>
      <w:tr w:rsidR="003F5FC1" w:rsidRPr="001F1FA2" w:rsidTr="00E30514">
        <w:tc>
          <w:tcPr>
            <w:tcW w:w="5211" w:type="dxa"/>
          </w:tcPr>
          <w:p w:rsidR="003F5FC1" w:rsidRPr="001F1FA2" w:rsidRDefault="003F5FC1" w:rsidP="00E30514">
            <w:pPr>
              <w:tabs>
                <w:tab w:val="left" w:pos="4808"/>
              </w:tabs>
              <w:contextualSpacing/>
              <w:jc w:val="right"/>
              <w:rPr>
                <w:rFonts w:ascii="Times New Roman" w:hAnsi="Times New Roman" w:cs="Times New Roman"/>
                <w:sz w:val="28"/>
              </w:rPr>
            </w:pPr>
          </w:p>
          <w:p w:rsidR="003F5FC1" w:rsidRPr="001F1FA2" w:rsidRDefault="003F5FC1" w:rsidP="00E30514">
            <w:pPr>
              <w:tabs>
                <w:tab w:val="left" w:pos="4808"/>
              </w:tabs>
              <w:contextualSpacing/>
              <w:jc w:val="right"/>
              <w:rPr>
                <w:rFonts w:ascii="Times New Roman" w:hAnsi="Times New Roman" w:cs="Times New Roman"/>
                <w:sz w:val="28"/>
              </w:rPr>
            </w:pPr>
          </w:p>
          <w:p w:rsidR="003F5FC1" w:rsidRPr="001F1FA2" w:rsidRDefault="003F5FC1" w:rsidP="00E30514">
            <w:pPr>
              <w:tabs>
                <w:tab w:val="left" w:pos="4808"/>
              </w:tabs>
              <w:contextualSpacing/>
              <w:jc w:val="right"/>
              <w:rPr>
                <w:rFonts w:ascii="Times New Roman" w:hAnsi="Times New Roman" w:cs="Times New Roman"/>
                <w:sz w:val="28"/>
              </w:rPr>
            </w:pPr>
          </w:p>
          <w:p w:rsidR="003F5FC1" w:rsidRPr="001F1FA2" w:rsidRDefault="003F5FC1" w:rsidP="00E30514">
            <w:pPr>
              <w:tabs>
                <w:tab w:val="left" w:pos="4808"/>
              </w:tabs>
              <w:contextualSpacing/>
              <w:jc w:val="right"/>
              <w:rPr>
                <w:rFonts w:ascii="Times New Roman" w:hAnsi="Times New Roman" w:cs="Times New Roman"/>
                <w:sz w:val="28"/>
              </w:rPr>
            </w:pPr>
          </w:p>
          <w:p w:rsidR="003F5FC1" w:rsidRPr="001F1FA2" w:rsidRDefault="003F5FC1" w:rsidP="00E30514">
            <w:pPr>
              <w:tabs>
                <w:tab w:val="left" w:pos="4808"/>
              </w:tabs>
              <w:contextualSpacing/>
              <w:jc w:val="right"/>
              <w:rPr>
                <w:rFonts w:ascii="Times New Roman" w:hAnsi="Times New Roman" w:cs="Times New Roman"/>
                <w:sz w:val="28"/>
              </w:rPr>
            </w:pPr>
          </w:p>
        </w:tc>
        <w:tc>
          <w:tcPr>
            <w:tcW w:w="4820" w:type="dxa"/>
          </w:tcPr>
          <w:p w:rsidR="00DE5C5B" w:rsidRPr="001F1FA2" w:rsidRDefault="003F5FC1" w:rsidP="00DE5C5B">
            <w:pPr>
              <w:contextualSpacing/>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 xml:space="preserve">Приложение № 7 </w:t>
            </w:r>
          </w:p>
          <w:p w:rsidR="003F5FC1" w:rsidRPr="001F1FA2" w:rsidRDefault="003F5FC1" w:rsidP="00DE5C5B">
            <w:pPr>
              <w:contextualSpacing/>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 xml:space="preserve">к </w:t>
            </w:r>
            <w:r w:rsidR="00570E8F" w:rsidRPr="001F1FA2">
              <w:rPr>
                <w:rFonts w:ascii="Times New Roman" w:eastAsia="Times New Roman" w:hAnsi="Times New Roman" w:cs="Times New Roman"/>
                <w:sz w:val="28"/>
                <w:szCs w:val="28"/>
              </w:rPr>
              <w:t xml:space="preserve">муниципальной программе «Образование </w:t>
            </w:r>
            <w:r w:rsidRPr="001F1FA2">
              <w:rPr>
                <w:rFonts w:ascii="Times New Roman" w:eastAsia="Times New Roman" w:hAnsi="Times New Roman" w:cs="Times New Roman"/>
                <w:sz w:val="28"/>
                <w:szCs w:val="28"/>
              </w:rPr>
              <w:t>города Бузулука</w:t>
            </w:r>
            <w:r w:rsidR="00DE5C5B" w:rsidRPr="001F1FA2">
              <w:rPr>
                <w:rFonts w:ascii="Times New Roman" w:eastAsia="Times New Roman" w:hAnsi="Times New Roman" w:cs="Times New Roman"/>
                <w:sz w:val="28"/>
                <w:szCs w:val="28"/>
              </w:rPr>
              <w:t>»</w:t>
            </w:r>
            <w:r w:rsidRPr="001F1FA2">
              <w:rPr>
                <w:rFonts w:ascii="Times New Roman" w:eastAsia="Times New Roman" w:hAnsi="Times New Roman" w:cs="Times New Roman"/>
                <w:sz w:val="28"/>
                <w:szCs w:val="28"/>
              </w:rPr>
              <w:tab/>
            </w:r>
          </w:p>
        </w:tc>
      </w:tr>
    </w:tbl>
    <w:p w:rsidR="00460741" w:rsidRPr="001F1FA2" w:rsidRDefault="00460741" w:rsidP="00460741">
      <w:pPr>
        <w:contextualSpacing/>
        <w:jc w:val="center"/>
        <w:rPr>
          <w:rFonts w:ascii="Times New Roman" w:hAnsi="Times New Roman" w:cs="Times New Roman"/>
          <w:sz w:val="28"/>
        </w:rPr>
      </w:pPr>
      <w:r w:rsidRPr="001F1FA2">
        <w:rPr>
          <w:rFonts w:ascii="Times New Roman" w:hAnsi="Times New Roman" w:cs="Times New Roman"/>
          <w:sz w:val="28"/>
        </w:rPr>
        <w:t>ПАСПОРТ</w:t>
      </w:r>
    </w:p>
    <w:p w:rsidR="00460741" w:rsidRPr="001F1FA2" w:rsidRDefault="00460741" w:rsidP="00460741">
      <w:pPr>
        <w:contextualSpacing/>
        <w:jc w:val="center"/>
        <w:rPr>
          <w:rFonts w:ascii="Times New Roman" w:hAnsi="Times New Roman" w:cs="Times New Roman"/>
          <w:sz w:val="28"/>
        </w:rPr>
      </w:pPr>
      <w:r w:rsidRPr="001F1FA2">
        <w:rPr>
          <w:rFonts w:ascii="Times New Roman" w:hAnsi="Times New Roman" w:cs="Times New Roman"/>
          <w:sz w:val="28"/>
        </w:rPr>
        <w:t>подпрограммы 3</w:t>
      </w:r>
    </w:p>
    <w:p w:rsidR="00460741" w:rsidRPr="001F1FA2" w:rsidRDefault="00460741" w:rsidP="00460741">
      <w:pPr>
        <w:contextualSpacing/>
        <w:jc w:val="center"/>
        <w:rPr>
          <w:rFonts w:ascii="Times New Roman" w:hAnsi="Times New Roman" w:cs="Times New Roman"/>
          <w:sz w:val="28"/>
        </w:rPr>
      </w:pPr>
      <w:r w:rsidRPr="001F1FA2">
        <w:rPr>
          <w:rFonts w:ascii="Times New Roman" w:hAnsi="Times New Roman" w:cs="Times New Roman"/>
          <w:sz w:val="28"/>
        </w:rPr>
        <w:t>«Совершенствование организации питания учащихся в муниципальных  и частных, имеющих государственную аккредитацию, общеобразовательных организациях города Бузулука»</w:t>
      </w:r>
    </w:p>
    <w:p w:rsidR="00460741" w:rsidRPr="001F1FA2" w:rsidRDefault="00460741" w:rsidP="00460741">
      <w:pPr>
        <w:contextualSpacing/>
        <w:jc w:val="center"/>
        <w:rPr>
          <w:rFonts w:ascii="Times New Roman" w:hAnsi="Times New Roman" w:cs="Times New Roman"/>
          <w:sz w:val="28"/>
        </w:rPr>
      </w:pPr>
      <w:r w:rsidRPr="001F1FA2">
        <w:rPr>
          <w:rFonts w:ascii="Times New Roman" w:hAnsi="Times New Roman" w:cs="Times New Roman"/>
          <w:sz w:val="28"/>
        </w:rPr>
        <w:t>(далее – подпрограмма 3)</w:t>
      </w:r>
    </w:p>
    <w:p w:rsidR="00460741" w:rsidRPr="001F1FA2" w:rsidRDefault="00460741" w:rsidP="00460741">
      <w:pPr>
        <w:contextualSpacing/>
        <w:rPr>
          <w:rFonts w:ascii="Times New Roman" w:hAnsi="Times New Roman" w:cs="Times New Roman"/>
          <w:sz w:val="28"/>
        </w:rPr>
      </w:pPr>
      <w:r w:rsidRPr="001F1FA2">
        <w:rPr>
          <w:rFonts w:ascii="Times New Roman" w:hAnsi="Times New Roman" w:cs="Times New Roman"/>
          <w:sz w:val="28"/>
        </w:rPr>
        <w:tab/>
      </w:r>
      <w:r w:rsidRPr="001F1FA2">
        <w:rPr>
          <w:rFonts w:ascii="Times New Roman" w:hAnsi="Times New Roman" w:cs="Times New Roman"/>
          <w:sz w:val="28"/>
        </w:rPr>
        <w:tab/>
      </w:r>
      <w:r w:rsidRPr="001F1FA2">
        <w:rPr>
          <w:rFonts w:ascii="Times New Roman" w:hAnsi="Times New Roman" w:cs="Times New Roman"/>
          <w:sz w:val="28"/>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6"/>
        <w:gridCol w:w="6629"/>
      </w:tblGrid>
      <w:tr w:rsidR="006E27C9" w:rsidRPr="001F1FA2" w:rsidTr="003A0145">
        <w:trPr>
          <w:trHeight w:val="181"/>
        </w:trPr>
        <w:tc>
          <w:tcPr>
            <w:tcW w:w="1684" w:type="pct"/>
            <w:shd w:val="clear" w:color="auto" w:fill="auto"/>
            <w:hideMark/>
          </w:tcPr>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Ответственный исполнитель подпрограммы</w:t>
            </w:r>
          </w:p>
        </w:tc>
        <w:tc>
          <w:tcPr>
            <w:tcW w:w="3316" w:type="pct"/>
            <w:shd w:val="clear" w:color="auto" w:fill="auto"/>
            <w:hideMark/>
          </w:tcPr>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УО</w:t>
            </w:r>
          </w:p>
        </w:tc>
      </w:tr>
      <w:tr w:rsidR="006E27C9" w:rsidRPr="001F1FA2" w:rsidTr="003A0145">
        <w:trPr>
          <w:trHeight w:val="493"/>
        </w:trPr>
        <w:tc>
          <w:tcPr>
            <w:tcW w:w="1684" w:type="pct"/>
            <w:shd w:val="clear" w:color="auto" w:fill="auto"/>
            <w:hideMark/>
          </w:tcPr>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Участники Программы</w:t>
            </w:r>
          </w:p>
        </w:tc>
        <w:tc>
          <w:tcPr>
            <w:tcW w:w="3316" w:type="pct"/>
            <w:shd w:val="clear" w:color="auto" w:fill="auto"/>
            <w:hideMark/>
          </w:tcPr>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Муниципальные общеобразовательные организации, частные, имеющие государственную аккредитацию, общеобразовательные организации (по согласованию),  привлекаемые к реализации мероприятий  подпрограммы</w:t>
            </w:r>
          </w:p>
        </w:tc>
      </w:tr>
      <w:tr w:rsidR="006E27C9" w:rsidRPr="001F1FA2" w:rsidTr="003A0145">
        <w:trPr>
          <w:trHeight w:val="1154"/>
        </w:trPr>
        <w:tc>
          <w:tcPr>
            <w:tcW w:w="1684" w:type="pct"/>
            <w:shd w:val="clear" w:color="auto" w:fill="auto"/>
            <w:hideMark/>
          </w:tcPr>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 xml:space="preserve">Цель подпрограммы </w:t>
            </w:r>
          </w:p>
        </w:tc>
        <w:tc>
          <w:tcPr>
            <w:tcW w:w="3316" w:type="pct"/>
            <w:shd w:val="clear" w:color="auto" w:fill="auto"/>
            <w:hideMark/>
          </w:tcPr>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 xml:space="preserve">Сохранение и укрепление здоровья учащихся    муниципальных и частных, имеющих государственную аккредитацию, общеобразовательных организациях  за счет увеличения охвата горячим питанием </w:t>
            </w:r>
          </w:p>
        </w:tc>
      </w:tr>
      <w:tr w:rsidR="006E27C9" w:rsidRPr="001F1FA2" w:rsidTr="003A0145">
        <w:trPr>
          <w:trHeight w:val="809"/>
        </w:trPr>
        <w:tc>
          <w:tcPr>
            <w:tcW w:w="1684" w:type="pct"/>
            <w:shd w:val="clear" w:color="auto" w:fill="auto"/>
            <w:hideMark/>
          </w:tcPr>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Задачи подпрограммы</w:t>
            </w:r>
          </w:p>
        </w:tc>
        <w:tc>
          <w:tcPr>
            <w:tcW w:w="3316" w:type="pct"/>
            <w:shd w:val="clear" w:color="auto" w:fill="auto"/>
            <w:hideMark/>
          </w:tcPr>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Обеспечение качественного и сбалансированного питания в соответствии с возрастными и физиологическими потребностями учащихся в пищевых веществах и энергии</w:t>
            </w:r>
          </w:p>
        </w:tc>
      </w:tr>
      <w:tr w:rsidR="006E27C9" w:rsidRPr="001F1FA2" w:rsidTr="003A0145">
        <w:trPr>
          <w:trHeight w:val="809"/>
        </w:trPr>
        <w:tc>
          <w:tcPr>
            <w:tcW w:w="1684" w:type="pct"/>
            <w:shd w:val="clear" w:color="auto" w:fill="auto"/>
          </w:tcPr>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Приоритетные проекты (программы), реализуемые в рамках подпрограммы</w:t>
            </w:r>
          </w:p>
        </w:tc>
        <w:tc>
          <w:tcPr>
            <w:tcW w:w="3316" w:type="pct"/>
            <w:shd w:val="clear" w:color="auto" w:fill="auto"/>
          </w:tcPr>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w:t>
            </w:r>
          </w:p>
        </w:tc>
      </w:tr>
      <w:tr w:rsidR="006E27C9" w:rsidRPr="001F1FA2" w:rsidTr="003A0145">
        <w:trPr>
          <w:trHeight w:val="246"/>
        </w:trPr>
        <w:tc>
          <w:tcPr>
            <w:tcW w:w="1684" w:type="pct"/>
            <w:shd w:val="clear" w:color="auto" w:fill="auto"/>
            <w:hideMark/>
          </w:tcPr>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Показатели (индикаторы) подпрограммы</w:t>
            </w:r>
          </w:p>
        </w:tc>
        <w:tc>
          <w:tcPr>
            <w:tcW w:w="3316" w:type="pct"/>
            <w:shd w:val="clear" w:color="auto" w:fill="auto"/>
            <w:hideMark/>
          </w:tcPr>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Основные целевые индикаторы подпрограммы приведены в приложении №1 к Программе.</w:t>
            </w:r>
          </w:p>
        </w:tc>
      </w:tr>
      <w:tr w:rsidR="006E27C9" w:rsidRPr="001F1FA2" w:rsidTr="003A0145">
        <w:trPr>
          <w:trHeight w:val="155"/>
        </w:trPr>
        <w:tc>
          <w:tcPr>
            <w:tcW w:w="1684" w:type="pct"/>
            <w:shd w:val="clear" w:color="auto" w:fill="auto"/>
            <w:hideMark/>
          </w:tcPr>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Срок и этапы реализации подпрограммы</w:t>
            </w:r>
          </w:p>
        </w:tc>
        <w:tc>
          <w:tcPr>
            <w:tcW w:w="3316" w:type="pct"/>
            <w:shd w:val="clear" w:color="auto" w:fill="auto"/>
            <w:hideMark/>
          </w:tcPr>
          <w:p w:rsidR="00460741" w:rsidRPr="001F1FA2" w:rsidRDefault="00460741" w:rsidP="004946D4">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20</w:t>
            </w:r>
            <w:r w:rsidR="004946D4" w:rsidRPr="001F1FA2">
              <w:rPr>
                <w:rFonts w:ascii="Times New Roman" w:eastAsia="Times New Roman" w:hAnsi="Times New Roman" w:cs="Times New Roman"/>
                <w:sz w:val="28"/>
                <w:szCs w:val="28"/>
              </w:rPr>
              <w:t>21-2026</w:t>
            </w:r>
            <w:r w:rsidRPr="001F1FA2">
              <w:rPr>
                <w:rFonts w:ascii="Times New Roman" w:eastAsia="Times New Roman" w:hAnsi="Times New Roman" w:cs="Times New Roman"/>
                <w:sz w:val="28"/>
                <w:szCs w:val="28"/>
              </w:rPr>
              <w:t xml:space="preserve"> годы, этапы не выделяются</w:t>
            </w:r>
          </w:p>
        </w:tc>
      </w:tr>
      <w:tr w:rsidR="009C2060" w:rsidRPr="001F1FA2" w:rsidTr="003A0145">
        <w:trPr>
          <w:trHeight w:val="155"/>
        </w:trPr>
        <w:tc>
          <w:tcPr>
            <w:tcW w:w="1684" w:type="pct"/>
            <w:shd w:val="clear" w:color="auto" w:fill="auto"/>
          </w:tcPr>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Объем бюджетных ассигнований подпрограммы</w:t>
            </w:r>
          </w:p>
        </w:tc>
        <w:tc>
          <w:tcPr>
            <w:tcW w:w="3316" w:type="pct"/>
            <w:shd w:val="clear" w:color="auto" w:fill="auto"/>
          </w:tcPr>
          <w:p w:rsidR="00460741" w:rsidRPr="001F1FA2" w:rsidRDefault="008B5C99" w:rsidP="003A014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272</w:t>
            </w:r>
            <w:r w:rsidR="00460741" w:rsidRPr="001F1FA2">
              <w:rPr>
                <w:rFonts w:ascii="Times New Roman" w:eastAsia="Times New Roman" w:hAnsi="Times New Roman" w:cs="Times New Roman"/>
                <w:sz w:val="28"/>
                <w:szCs w:val="28"/>
              </w:rPr>
              <w:t> </w:t>
            </w:r>
            <w:r>
              <w:rPr>
                <w:rFonts w:ascii="Times New Roman" w:eastAsia="Times New Roman" w:hAnsi="Times New Roman" w:cs="Times New Roman"/>
                <w:sz w:val="28"/>
                <w:szCs w:val="28"/>
              </w:rPr>
              <w:t>125</w:t>
            </w:r>
            <w:r w:rsidR="00460741" w:rsidRPr="001F1FA2">
              <w:rPr>
                <w:rFonts w:ascii="Times New Roman" w:eastAsia="Times New Roman" w:hAnsi="Times New Roman" w:cs="Times New Roman"/>
                <w:sz w:val="28"/>
                <w:szCs w:val="28"/>
              </w:rPr>
              <w:t>,</w:t>
            </w:r>
            <w:r w:rsidR="004946D4" w:rsidRPr="001F1FA2">
              <w:rPr>
                <w:rFonts w:ascii="Times New Roman" w:eastAsia="Times New Roman" w:hAnsi="Times New Roman" w:cs="Times New Roman"/>
                <w:sz w:val="28"/>
                <w:szCs w:val="28"/>
              </w:rPr>
              <w:t>8</w:t>
            </w:r>
            <w:r w:rsidR="00460741" w:rsidRPr="001F1FA2">
              <w:rPr>
                <w:rFonts w:ascii="Times New Roman" w:eastAsia="Times New Roman" w:hAnsi="Times New Roman" w:cs="Times New Roman"/>
                <w:sz w:val="28"/>
                <w:szCs w:val="28"/>
              </w:rPr>
              <w:t xml:space="preserve">  тыс. рублей, в том числе по годам реализации: </w:t>
            </w:r>
          </w:p>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20</w:t>
            </w:r>
            <w:r w:rsidR="004946D4" w:rsidRPr="001F1FA2">
              <w:rPr>
                <w:rFonts w:ascii="Times New Roman" w:eastAsia="Times New Roman" w:hAnsi="Times New Roman" w:cs="Times New Roman"/>
                <w:sz w:val="28"/>
                <w:szCs w:val="28"/>
              </w:rPr>
              <w:t>21</w:t>
            </w:r>
            <w:r w:rsidRPr="001F1FA2">
              <w:rPr>
                <w:rFonts w:ascii="Times New Roman" w:eastAsia="Times New Roman" w:hAnsi="Times New Roman" w:cs="Times New Roman"/>
                <w:sz w:val="28"/>
                <w:szCs w:val="28"/>
              </w:rPr>
              <w:t xml:space="preserve"> год – </w:t>
            </w:r>
            <w:r w:rsidR="008B5C99">
              <w:rPr>
                <w:rFonts w:ascii="Times New Roman" w:eastAsia="Times New Roman" w:hAnsi="Times New Roman" w:cs="Times New Roman"/>
                <w:sz w:val="28"/>
                <w:szCs w:val="28"/>
              </w:rPr>
              <w:t>45 354</w:t>
            </w:r>
            <w:r w:rsidRPr="001F1FA2">
              <w:rPr>
                <w:rFonts w:ascii="Times New Roman" w:eastAsia="Times New Roman" w:hAnsi="Times New Roman" w:cs="Times New Roman"/>
                <w:sz w:val="28"/>
                <w:szCs w:val="28"/>
              </w:rPr>
              <w:t>,</w:t>
            </w:r>
            <w:r w:rsidR="008B5C99">
              <w:rPr>
                <w:rFonts w:ascii="Times New Roman" w:eastAsia="Times New Roman" w:hAnsi="Times New Roman" w:cs="Times New Roman"/>
                <w:sz w:val="28"/>
                <w:szCs w:val="28"/>
              </w:rPr>
              <w:t>3</w:t>
            </w:r>
            <w:r w:rsidRPr="001F1FA2">
              <w:rPr>
                <w:rFonts w:ascii="Times New Roman" w:eastAsia="Times New Roman" w:hAnsi="Times New Roman" w:cs="Times New Roman"/>
                <w:sz w:val="28"/>
                <w:szCs w:val="28"/>
              </w:rPr>
              <w:t xml:space="preserve"> тыс. рублей</w:t>
            </w:r>
          </w:p>
          <w:p w:rsidR="00460741" w:rsidRPr="001F1FA2" w:rsidRDefault="004946D4"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 xml:space="preserve">2022 год – </w:t>
            </w:r>
            <w:r w:rsidR="008B5C99">
              <w:rPr>
                <w:rFonts w:ascii="Times New Roman" w:eastAsia="Times New Roman" w:hAnsi="Times New Roman" w:cs="Times New Roman"/>
                <w:sz w:val="28"/>
                <w:szCs w:val="28"/>
              </w:rPr>
              <w:t>45</w:t>
            </w:r>
            <w:r w:rsidR="00460741" w:rsidRPr="001F1FA2">
              <w:rPr>
                <w:rFonts w:ascii="Times New Roman" w:eastAsia="Times New Roman" w:hAnsi="Times New Roman" w:cs="Times New Roman"/>
                <w:sz w:val="28"/>
                <w:szCs w:val="28"/>
              </w:rPr>
              <w:t> </w:t>
            </w:r>
            <w:r w:rsidR="008B5C99">
              <w:rPr>
                <w:rFonts w:ascii="Times New Roman" w:eastAsia="Times New Roman" w:hAnsi="Times New Roman" w:cs="Times New Roman"/>
                <w:sz w:val="28"/>
                <w:szCs w:val="28"/>
              </w:rPr>
              <w:t>354</w:t>
            </w:r>
            <w:r w:rsidR="00460741" w:rsidRPr="001F1FA2">
              <w:rPr>
                <w:rFonts w:ascii="Times New Roman" w:eastAsia="Times New Roman" w:hAnsi="Times New Roman" w:cs="Times New Roman"/>
                <w:sz w:val="28"/>
                <w:szCs w:val="28"/>
              </w:rPr>
              <w:t>,</w:t>
            </w:r>
            <w:r w:rsidR="008B5C99">
              <w:rPr>
                <w:rFonts w:ascii="Times New Roman" w:eastAsia="Times New Roman" w:hAnsi="Times New Roman" w:cs="Times New Roman"/>
                <w:sz w:val="28"/>
                <w:szCs w:val="28"/>
              </w:rPr>
              <w:t>3</w:t>
            </w:r>
            <w:r w:rsidR="00460741" w:rsidRPr="001F1FA2">
              <w:rPr>
                <w:rFonts w:ascii="Times New Roman" w:eastAsia="Times New Roman" w:hAnsi="Times New Roman" w:cs="Times New Roman"/>
                <w:sz w:val="28"/>
                <w:szCs w:val="28"/>
              </w:rPr>
              <w:t xml:space="preserve"> тыс. рублей</w:t>
            </w:r>
          </w:p>
          <w:p w:rsidR="00460741" w:rsidRPr="001F1FA2" w:rsidRDefault="004946D4"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2023</w:t>
            </w:r>
            <w:r w:rsidR="00460741" w:rsidRPr="001F1FA2">
              <w:rPr>
                <w:rFonts w:ascii="Times New Roman" w:eastAsia="Times New Roman" w:hAnsi="Times New Roman" w:cs="Times New Roman"/>
                <w:sz w:val="28"/>
                <w:szCs w:val="28"/>
              </w:rPr>
              <w:t xml:space="preserve"> год – </w:t>
            </w:r>
            <w:r w:rsidR="008B5C99">
              <w:rPr>
                <w:rFonts w:ascii="Times New Roman" w:eastAsia="Times New Roman" w:hAnsi="Times New Roman" w:cs="Times New Roman"/>
                <w:sz w:val="28"/>
                <w:szCs w:val="28"/>
              </w:rPr>
              <w:t>45</w:t>
            </w:r>
            <w:r w:rsidRPr="001F1FA2">
              <w:rPr>
                <w:rFonts w:ascii="Times New Roman" w:eastAsia="Times New Roman" w:hAnsi="Times New Roman" w:cs="Times New Roman"/>
                <w:sz w:val="28"/>
                <w:szCs w:val="28"/>
              </w:rPr>
              <w:t> </w:t>
            </w:r>
            <w:r w:rsidR="008B5C99">
              <w:rPr>
                <w:rFonts w:ascii="Times New Roman" w:eastAsia="Times New Roman" w:hAnsi="Times New Roman" w:cs="Times New Roman"/>
                <w:sz w:val="28"/>
                <w:szCs w:val="28"/>
              </w:rPr>
              <w:t>354</w:t>
            </w:r>
            <w:r w:rsidRPr="001F1FA2">
              <w:rPr>
                <w:rFonts w:ascii="Times New Roman" w:eastAsia="Times New Roman" w:hAnsi="Times New Roman" w:cs="Times New Roman"/>
                <w:sz w:val="28"/>
                <w:szCs w:val="28"/>
              </w:rPr>
              <w:t>,</w:t>
            </w:r>
            <w:r w:rsidR="008B5C99">
              <w:rPr>
                <w:rFonts w:ascii="Times New Roman" w:eastAsia="Times New Roman" w:hAnsi="Times New Roman" w:cs="Times New Roman"/>
                <w:sz w:val="28"/>
                <w:szCs w:val="28"/>
              </w:rPr>
              <w:t>3</w:t>
            </w:r>
            <w:r w:rsidR="00460741" w:rsidRPr="001F1FA2">
              <w:rPr>
                <w:rFonts w:ascii="Times New Roman" w:eastAsia="Times New Roman" w:hAnsi="Times New Roman" w:cs="Times New Roman"/>
                <w:sz w:val="28"/>
                <w:szCs w:val="28"/>
              </w:rPr>
              <w:t>тыс. рублей</w:t>
            </w:r>
          </w:p>
          <w:p w:rsidR="00460741" w:rsidRPr="001F1FA2" w:rsidRDefault="004946D4"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2024</w:t>
            </w:r>
            <w:r w:rsidR="00460741" w:rsidRPr="001F1FA2">
              <w:rPr>
                <w:rFonts w:ascii="Times New Roman" w:eastAsia="Times New Roman" w:hAnsi="Times New Roman" w:cs="Times New Roman"/>
                <w:sz w:val="28"/>
                <w:szCs w:val="28"/>
              </w:rPr>
              <w:t xml:space="preserve"> год – </w:t>
            </w:r>
            <w:r w:rsidR="008B5C99">
              <w:rPr>
                <w:rFonts w:ascii="Times New Roman" w:eastAsia="Times New Roman" w:hAnsi="Times New Roman" w:cs="Times New Roman"/>
                <w:sz w:val="28"/>
                <w:szCs w:val="28"/>
              </w:rPr>
              <w:t>45 354</w:t>
            </w:r>
            <w:r w:rsidR="00460741" w:rsidRPr="001F1FA2">
              <w:rPr>
                <w:rFonts w:ascii="Times New Roman" w:eastAsia="Times New Roman" w:hAnsi="Times New Roman" w:cs="Times New Roman"/>
                <w:sz w:val="28"/>
                <w:szCs w:val="28"/>
              </w:rPr>
              <w:t>,</w:t>
            </w:r>
            <w:r w:rsidR="008B5C99">
              <w:rPr>
                <w:rFonts w:ascii="Times New Roman" w:eastAsia="Times New Roman" w:hAnsi="Times New Roman" w:cs="Times New Roman"/>
                <w:sz w:val="28"/>
                <w:szCs w:val="28"/>
              </w:rPr>
              <w:t>3</w:t>
            </w:r>
            <w:r w:rsidR="00460741" w:rsidRPr="001F1FA2">
              <w:rPr>
                <w:rFonts w:ascii="Times New Roman" w:eastAsia="Times New Roman" w:hAnsi="Times New Roman" w:cs="Times New Roman"/>
                <w:sz w:val="28"/>
                <w:szCs w:val="28"/>
              </w:rPr>
              <w:t xml:space="preserve"> тыс. рублей</w:t>
            </w:r>
          </w:p>
          <w:p w:rsidR="00460741" w:rsidRPr="001F1FA2" w:rsidRDefault="004946D4"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lastRenderedPageBreak/>
              <w:t>2025</w:t>
            </w:r>
            <w:r w:rsidR="00460741" w:rsidRPr="001F1FA2">
              <w:rPr>
                <w:rFonts w:ascii="Times New Roman" w:eastAsia="Times New Roman" w:hAnsi="Times New Roman" w:cs="Times New Roman"/>
                <w:sz w:val="28"/>
                <w:szCs w:val="28"/>
              </w:rPr>
              <w:t xml:space="preserve"> год – </w:t>
            </w:r>
            <w:r w:rsidR="008B5C99">
              <w:rPr>
                <w:rFonts w:ascii="Times New Roman" w:eastAsia="Times New Roman" w:hAnsi="Times New Roman" w:cs="Times New Roman"/>
                <w:sz w:val="28"/>
                <w:szCs w:val="28"/>
              </w:rPr>
              <w:t>45 354,3</w:t>
            </w:r>
            <w:r w:rsidR="00460741" w:rsidRPr="001F1FA2">
              <w:rPr>
                <w:rFonts w:ascii="Times New Roman" w:eastAsia="Times New Roman" w:hAnsi="Times New Roman" w:cs="Times New Roman"/>
                <w:sz w:val="28"/>
                <w:szCs w:val="28"/>
              </w:rPr>
              <w:t xml:space="preserve"> тыс. рублей</w:t>
            </w:r>
          </w:p>
          <w:p w:rsidR="004946D4" w:rsidRPr="001F1FA2" w:rsidRDefault="004946D4" w:rsidP="008B5C99">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2026 год –</w:t>
            </w:r>
            <w:r w:rsidR="008B5C99">
              <w:rPr>
                <w:rFonts w:ascii="Times New Roman" w:eastAsia="Times New Roman" w:hAnsi="Times New Roman" w:cs="Times New Roman"/>
                <w:sz w:val="28"/>
                <w:szCs w:val="28"/>
              </w:rPr>
              <w:t xml:space="preserve"> 45</w:t>
            </w:r>
            <w:r w:rsidRPr="001F1FA2">
              <w:rPr>
                <w:rFonts w:ascii="Times New Roman" w:eastAsia="Times New Roman" w:hAnsi="Times New Roman" w:cs="Times New Roman"/>
                <w:sz w:val="28"/>
                <w:szCs w:val="28"/>
              </w:rPr>
              <w:t> </w:t>
            </w:r>
            <w:r w:rsidR="008B5C99">
              <w:rPr>
                <w:rFonts w:ascii="Times New Roman" w:eastAsia="Times New Roman" w:hAnsi="Times New Roman" w:cs="Times New Roman"/>
                <w:sz w:val="28"/>
                <w:szCs w:val="28"/>
              </w:rPr>
              <w:t>354</w:t>
            </w:r>
            <w:r w:rsidRPr="001F1FA2">
              <w:rPr>
                <w:rFonts w:ascii="Times New Roman" w:eastAsia="Times New Roman" w:hAnsi="Times New Roman" w:cs="Times New Roman"/>
                <w:sz w:val="28"/>
                <w:szCs w:val="28"/>
              </w:rPr>
              <w:t>,</w:t>
            </w:r>
            <w:r w:rsidR="008B5C99">
              <w:rPr>
                <w:rFonts w:ascii="Times New Roman" w:eastAsia="Times New Roman" w:hAnsi="Times New Roman" w:cs="Times New Roman"/>
                <w:sz w:val="28"/>
                <w:szCs w:val="28"/>
              </w:rPr>
              <w:t>3</w:t>
            </w:r>
            <w:r w:rsidRPr="001F1FA2">
              <w:rPr>
                <w:rFonts w:ascii="Times New Roman" w:eastAsia="Times New Roman" w:hAnsi="Times New Roman" w:cs="Times New Roman"/>
                <w:sz w:val="28"/>
                <w:szCs w:val="28"/>
              </w:rPr>
              <w:t xml:space="preserve"> тыс. рублей</w:t>
            </w:r>
          </w:p>
        </w:tc>
      </w:tr>
      <w:tr w:rsidR="00460741" w:rsidRPr="001F1FA2" w:rsidTr="003A0145">
        <w:trPr>
          <w:trHeight w:val="4860"/>
        </w:trPr>
        <w:tc>
          <w:tcPr>
            <w:tcW w:w="1684" w:type="pct"/>
            <w:tcBorders>
              <w:bottom w:val="single" w:sz="4" w:space="0" w:color="auto"/>
            </w:tcBorders>
            <w:shd w:val="clear" w:color="auto" w:fill="auto"/>
            <w:hideMark/>
          </w:tcPr>
          <w:p w:rsidR="00460741" w:rsidRPr="001F1FA2" w:rsidRDefault="00460741" w:rsidP="003A0145">
            <w:pPr>
              <w:spacing w:after="0" w:line="240" w:lineRule="auto"/>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lastRenderedPageBreak/>
              <w:t>Ожидаемые результаты реализации подпрограммы</w:t>
            </w:r>
          </w:p>
        </w:tc>
        <w:tc>
          <w:tcPr>
            <w:tcW w:w="3316" w:type="pct"/>
            <w:shd w:val="clear" w:color="auto" w:fill="auto"/>
            <w:hideMark/>
          </w:tcPr>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 xml:space="preserve">1.Обеспечение всех </w:t>
            </w:r>
            <w:r w:rsidR="0035478A" w:rsidRPr="001F1FA2">
              <w:rPr>
                <w:rFonts w:ascii="Times New Roman" w:eastAsia="Times New Roman" w:hAnsi="Times New Roman" w:cs="Times New Roman"/>
                <w:sz w:val="28"/>
                <w:szCs w:val="28"/>
              </w:rPr>
              <w:t>об</w:t>
            </w:r>
            <w:r w:rsidRPr="001F1FA2">
              <w:rPr>
                <w:rFonts w:ascii="Times New Roman" w:eastAsia="Times New Roman" w:hAnsi="Times New Roman" w:cs="Times New Roman"/>
                <w:sz w:val="28"/>
                <w:szCs w:val="28"/>
              </w:rPr>
              <w:t>уча</w:t>
            </w:r>
            <w:r w:rsidR="0035478A" w:rsidRPr="001F1FA2">
              <w:rPr>
                <w:rFonts w:ascii="Times New Roman" w:eastAsia="Times New Roman" w:hAnsi="Times New Roman" w:cs="Times New Roman"/>
                <w:sz w:val="28"/>
                <w:szCs w:val="28"/>
              </w:rPr>
              <w:t>ю</w:t>
            </w:r>
            <w:r w:rsidRPr="001F1FA2">
              <w:rPr>
                <w:rFonts w:ascii="Times New Roman" w:eastAsia="Times New Roman" w:hAnsi="Times New Roman" w:cs="Times New Roman"/>
                <w:sz w:val="28"/>
                <w:szCs w:val="28"/>
              </w:rPr>
              <w:t>щихся в муниципальных</w:t>
            </w:r>
            <w:r w:rsidR="0035478A" w:rsidRPr="001F1FA2">
              <w:rPr>
                <w:rFonts w:ascii="Times New Roman" w:eastAsia="Times New Roman" w:hAnsi="Times New Roman" w:cs="Times New Roman"/>
                <w:sz w:val="28"/>
                <w:szCs w:val="28"/>
              </w:rPr>
              <w:t xml:space="preserve"> общеобразовательных организациях</w:t>
            </w:r>
            <w:r w:rsidRPr="001F1FA2">
              <w:rPr>
                <w:rFonts w:ascii="Times New Roman" w:eastAsia="Times New Roman" w:hAnsi="Times New Roman" w:cs="Times New Roman"/>
                <w:sz w:val="28"/>
                <w:szCs w:val="28"/>
              </w:rPr>
              <w:t xml:space="preserve"> и частных, имеющих государственную аккредитацию, </w:t>
            </w:r>
            <w:r w:rsidR="0035478A" w:rsidRPr="001F1FA2">
              <w:rPr>
                <w:rFonts w:ascii="Times New Roman" w:eastAsia="Times New Roman" w:hAnsi="Times New Roman" w:cs="Times New Roman"/>
                <w:sz w:val="28"/>
                <w:szCs w:val="28"/>
              </w:rPr>
              <w:t>общеобразовательных  организациях</w:t>
            </w:r>
            <w:r w:rsidRPr="001F1FA2">
              <w:rPr>
                <w:rFonts w:ascii="Times New Roman" w:eastAsia="Times New Roman" w:hAnsi="Times New Roman" w:cs="Times New Roman"/>
                <w:sz w:val="28"/>
                <w:szCs w:val="28"/>
              </w:rPr>
              <w:t xml:space="preserve"> города дотациями на питание за счет средств местного бюджета.</w:t>
            </w:r>
          </w:p>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2. Предоставление освобождения в установленном размере от платы за питание детям, посещающим группы продленного дня, из социально-незащищенных и малообеспеченных семей.</w:t>
            </w:r>
          </w:p>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3. Обеспечение детей и подростков горячим питанием в лагерях дневного пребывания.</w:t>
            </w:r>
          </w:p>
          <w:p w:rsidR="00460741" w:rsidRPr="001F1FA2" w:rsidRDefault="00460741" w:rsidP="003A0145">
            <w:pPr>
              <w:spacing w:after="0" w:line="240" w:lineRule="auto"/>
              <w:jc w:val="both"/>
              <w:rPr>
                <w:rFonts w:ascii="Times New Roman" w:eastAsia="Times New Roman" w:hAnsi="Times New Roman" w:cs="Times New Roman"/>
                <w:sz w:val="28"/>
                <w:szCs w:val="28"/>
              </w:rPr>
            </w:pPr>
            <w:r w:rsidRPr="001F1FA2">
              <w:rPr>
                <w:rFonts w:ascii="Times New Roman" w:eastAsia="Times New Roman" w:hAnsi="Times New Roman" w:cs="Times New Roman"/>
                <w:sz w:val="28"/>
                <w:szCs w:val="28"/>
              </w:rPr>
              <w:t xml:space="preserve">4. Обеспечение всех </w:t>
            </w:r>
            <w:r w:rsidR="0035478A" w:rsidRPr="001F1FA2">
              <w:rPr>
                <w:rFonts w:ascii="Times New Roman" w:eastAsia="Times New Roman" w:hAnsi="Times New Roman" w:cs="Times New Roman"/>
                <w:sz w:val="28"/>
                <w:szCs w:val="28"/>
              </w:rPr>
              <w:t>об</w:t>
            </w:r>
            <w:r w:rsidRPr="001F1FA2">
              <w:rPr>
                <w:rFonts w:ascii="Times New Roman" w:eastAsia="Times New Roman" w:hAnsi="Times New Roman" w:cs="Times New Roman"/>
                <w:sz w:val="28"/>
                <w:szCs w:val="28"/>
              </w:rPr>
              <w:t>уча</w:t>
            </w:r>
            <w:r w:rsidR="0035478A" w:rsidRPr="001F1FA2">
              <w:rPr>
                <w:rFonts w:ascii="Times New Roman" w:eastAsia="Times New Roman" w:hAnsi="Times New Roman" w:cs="Times New Roman"/>
                <w:sz w:val="28"/>
                <w:szCs w:val="28"/>
              </w:rPr>
              <w:t>ю</w:t>
            </w:r>
            <w:r w:rsidRPr="001F1FA2">
              <w:rPr>
                <w:rFonts w:ascii="Times New Roman" w:eastAsia="Times New Roman" w:hAnsi="Times New Roman" w:cs="Times New Roman"/>
                <w:sz w:val="28"/>
                <w:szCs w:val="28"/>
              </w:rPr>
              <w:t>щихся  муниципальных общеобразовательных организаций дотацией  на питание за счет средств областного бюджета.</w:t>
            </w:r>
          </w:p>
          <w:p w:rsidR="00AF12F6" w:rsidRPr="001F1FA2" w:rsidRDefault="00AF12F6" w:rsidP="00FC4387">
            <w:pPr>
              <w:spacing w:after="0" w:line="240" w:lineRule="auto"/>
              <w:contextualSpacing/>
              <w:jc w:val="both"/>
              <w:rPr>
                <w:rFonts w:ascii="Times New Roman" w:hAnsi="Times New Roman" w:cs="Times New Roman"/>
                <w:sz w:val="28"/>
                <w:szCs w:val="28"/>
              </w:rPr>
            </w:pPr>
            <w:r w:rsidRPr="001F1FA2">
              <w:rPr>
                <w:rFonts w:ascii="Times New Roman" w:eastAsia="Times New Roman" w:hAnsi="Times New Roman" w:cs="Times New Roman"/>
                <w:sz w:val="28"/>
                <w:szCs w:val="28"/>
              </w:rPr>
              <w:t xml:space="preserve">5. Обеспечение </w:t>
            </w:r>
            <w:r w:rsidR="00FC4387" w:rsidRPr="001F1FA2">
              <w:rPr>
                <w:rFonts w:ascii="Times New Roman" w:eastAsia="Times New Roman" w:hAnsi="Times New Roman" w:cs="Times New Roman"/>
                <w:sz w:val="28"/>
                <w:szCs w:val="28"/>
              </w:rPr>
              <w:t xml:space="preserve">100-процентного охвата </w:t>
            </w:r>
            <w:r w:rsidR="00FC4387" w:rsidRPr="001F1FA2">
              <w:rPr>
                <w:rFonts w:ascii="Times New Roman" w:hAnsi="Times New Roman" w:cs="Times New Roman"/>
                <w:sz w:val="28"/>
                <w:szCs w:val="28"/>
              </w:rPr>
              <w:t xml:space="preserve">обучающихся, получающих начальное общее образование в муниципальных  общеобразовательных  организациях, обеспеченных </w:t>
            </w:r>
            <w:r w:rsidRPr="001F1FA2">
              <w:rPr>
                <w:rFonts w:ascii="Times New Roman" w:hAnsi="Times New Roman" w:cs="Times New Roman"/>
                <w:sz w:val="28"/>
                <w:szCs w:val="28"/>
              </w:rPr>
              <w:t>бесплатным горячим питанием.</w:t>
            </w:r>
          </w:p>
          <w:p w:rsidR="00F67FD2" w:rsidRPr="001F1FA2" w:rsidRDefault="00F67FD2" w:rsidP="00FC4387">
            <w:pPr>
              <w:spacing w:after="0" w:line="240" w:lineRule="auto"/>
              <w:contextualSpacing/>
              <w:jc w:val="both"/>
              <w:rPr>
                <w:rFonts w:ascii="Times New Roman" w:hAnsi="Times New Roman" w:cs="Times New Roman"/>
                <w:sz w:val="28"/>
                <w:szCs w:val="28"/>
              </w:rPr>
            </w:pPr>
            <w:r w:rsidRPr="001F1FA2">
              <w:rPr>
                <w:rFonts w:ascii="Times New Roman" w:hAnsi="Times New Roman" w:cs="Times New Roman"/>
                <w:sz w:val="28"/>
                <w:szCs w:val="28"/>
              </w:rPr>
              <w:t>6. Повышение доступности и увеличение охвата горячим питанием обучающихся 5-11 классов.</w:t>
            </w:r>
          </w:p>
        </w:tc>
      </w:tr>
    </w:tbl>
    <w:p w:rsidR="00460741" w:rsidRDefault="00460741" w:rsidP="00460741">
      <w:pPr>
        <w:rPr>
          <w:color w:val="FF0000"/>
        </w:rPr>
      </w:pPr>
      <w:bookmarkStart w:id="3" w:name="RANGE!A1:D42"/>
      <w:bookmarkEnd w:id="3"/>
    </w:p>
    <w:p w:rsidR="00E95BF0" w:rsidRPr="006407B8" w:rsidRDefault="00E95BF0" w:rsidP="00E95BF0">
      <w:pPr>
        <w:pStyle w:val="a3"/>
        <w:widowControl w:val="0"/>
        <w:numPr>
          <w:ilvl w:val="0"/>
          <w:numId w:val="6"/>
        </w:numPr>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 xml:space="preserve">Общая характеристика сферы реализации </w:t>
      </w:r>
      <w:r>
        <w:rPr>
          <w:rFonts w:ascii="Times New Roman" w:eastAsia="Times New Roman" w:hAnsi="Times New Roman" w:cs="Times New Roman"/>
          <w:sz w:val="28"/>
          <w:szCs w:val="28"/>
        </w:rPr>
        <w:t>подпрограммы</w:t>
      </w:r>
    </w:p>
    <w:p w:rsidR="00E95BF0" w:rsidRPr="006407B8" w:rsidRDefault="00E95BF0" w:rsidP="00E95BF0">
      <w:pPr>
        <w:spacing w:after="0"/>
        <w:ind w:firstLine="567"/>
        <w:contextualSpacing/>
        <w:jc w:val="both"/>
        <w:rPr>
          <w:rFonts w:ascii="Times New Roman" w:hAnsi="Times New Roman" w:cs="Times New Roman"/>
          <w:sz w:val="28"/>
          <w:szCs w:val="28"/>
        </w:rPr>
      </w:pP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Совершенствование организации питания учащихся в общеобразовательных организациях города Бузулука является одним из важнейших направлений деятельности муниципальной системы образования и напрямую связано с сохранением здоровья детей.</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Полноценное питание – важнейшее условие хорошего здоровья, нормального роста, физического и умственного развития учащихся. Особая роль в этом отношении принадлежит регулярному снабжению организма всеми незаменимыми микронутриентами: витаминами и минеральными веществами. </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Недостаточное потребление витаминов и жизненно необходимых макро- и микроэлементов в детском и юношеском возрасте отрицательно сказывается на показателях физического развития, заболеваемости, успеваемости, способствует постепенному развитию обменных нарушений, хронических заболеваний, снижает сопротивляемость различным заболеваниям, повышает </w:t>
      </w:r>
      <w:r w:rsidRPr="006407B8">
        <w:rPr>
          <w:rFonts w:ascii="Times New Roman" w:hAnsi="Times New Roman" w:cs="Times New Roman"/>
          <w:sz w:val="28"/>
          <w:szCs w:val="28"/>
        </w:rPr>
        <w:lastRenderedPageBreak/>
        <w:t>чувствительность организма к воздействию радиации, усиливает отрицательное воздействие на организм нервно-эмоционального напряжения и стресса.</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Неблагоприятные экологические факторы также действуют на организм детей и подростков и в конечном итоге препятствуют формированию здорового поколения города.</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В общеобразовательных организациях города  осуществлен ряд организационных и практических мероприятий, направленных на решение качественного и полноценного питания в школах, связанных с укреплением здоровья детей и формированием навыков здорового образа жизни.</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По итогам проведенных мероприятий:</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охват горячим питанием в городе  составил 96,1 %. Все учащиеся, посещающих группу продленного дня, получают горячее питание;</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 </w:t>
      </w:r>
      <w:r w:rsidR="00055CEE">
        <w:rPr>
          <w:rFonts w:ascii="Times New Roman" w:hAnsi="Times New Roman" w:cs="Times New Roman"/>
          <w:sz w:val="28"/>
          <w:szCs w:val="28"/>
        </w:rPr>
        <w:t>об</w:t>
      </w:r>
      <w:r w:rsidRPr="006407B8">
        <w:rPr>
          <w:rFonts w:ascii="Times New Roman" w:hAnsi="Times New Roman" w:cs="Times New Roman"/>
          <w:sz w:val="28"/>
          <w:szCs w:val="28"/>
        </w:rPr>
        <w:t>уча</w:t>
      </w:r>
      <w:r w:rsidR="00055CEE">
        <w:rPr>
          <w:rFonts w:ascii="Times New Roman" w:hAnsi="Times New Roman" w:cs="Times New Roman"/>
          <w:sz w:val="28"/>
          <w:szCs w:val="28"/>
        </w:rPr>
        <w:t>ю</w:t>
      </w:r>
      <w:r w:rsidRPr="006407B8">
        <w:rPr>
          <w:rFonts w:ascii="Times New Roman" w:hAnsi="Times New Roman" w:cs="Times New Roman"/>
          <w:sz w:val="28"/>
          <w:szCs w:val="28"/>
        </w:rPr>
        <w:t xml:space="preserve">щиеся </w:t>
      </w:r>
      <w:r w:rsidR="00055CEE">
        <w:rPr>
          <w:rFonts w:ascii="Times New Roman" w:hAnsi="Times New Roman" w:cs="Times New Roman"/>
          <w:sz w:val="28"/>
          <w:szCs w:val="28"/>
        </w:rPr>
        <w:t>1</w:t>
      </w:r>
      <w:r w:rsidRPr="006407B8">
        <w:rPr>
          <w:rFonts w:ascii="Times New Roman" w:hAnsi="Times New Roman" w:cs="Times New Roman"/>
          <w:sz w:val="28"/>
          <w:szCs w:val="28"/>
        </w:rPr>
        <w:t xml:space="preserve"> - 11 классов школ города получают из муниципального бюджета ежедневную компенсационную выплату в размере </w:t>
      </w:r>
      <w:r w:rsidR="00D52F5A">
        <w:rPr>
          <w:rFonts w:ascii="Times New Roman" w:hAnsi="Times New Roman" w:cs="Times New Roman"/>
          <w:sz w:val="28"/>
          <w:szCs w:val="28"/>
        </w:rPr>
        <w:t>8</w:t>
      </w:r>
      <w:r w:rsidRPr="006407B8">
        <w:rPr>
          <w:rFonts w:ascii="Times New Roman" w:hAnsi="Times New Roman" w:cs="Times New Roman"/>
          <w:sz w:val="28"/>
          <w:szCs w:val="28"/>
        </w:rPr>
        <w:t xml:space="preserve"> руб., которая, суммируясь с компенсационными выплатами из областного бюджета (8 руб.), идет на удешевление горячего питания школьников.</w:t>
      </w:r>
    </w:p>
    <w:p w:rsidR="00055CEE" w:rsidRPr="006D60A5" w:rsidRDefault="00055CEE" w:rsidP="00055CEE">
      <w:pPr>
        <w:spacing w:after="0"/>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D60A5">
        <w:rPr>
          <w:rFonts w:ascii="Times New Roman" w:hAnsi="Times New Roman" w:cs="Times New Roman"/>
          <w:sz w:val="28"/>
          <w:szCs w:val="28"/>
        </w:rPr>
        <w:t>обучающиеся, получающие начальное общее образование в муниципальных общеобразовательных организациях обеспечива</w:t>
      </w:r>
      <w:r>
        <w:rPr>
          <w:rFonts w:ascii="Times New Roman" w:hAnsi="Times New Roman" w:cs="Times New Roman"/>
          <w:sz w:val="28"/>
          <w:szCs w:val="28"/>
        </w:rPr>
        <w:t>ют</w:t>
      </w:r>
      <w:r w:rsidRPr="006D60A5">
        <w:rPr>
          <w:rFonts w:ascii="Times New Roman" w:hAnsi="Times New Roman" w:cs="Times New Roman"/>
          <w:sz w:val="28"/>
          <w:szCs w:val="28"/>
        </w:rPr>
        <w:t>ся один раз  день бесплатным горячим питанием, предусматривающим наличие горячего блюда, не считая горячего напитка.</w:t>
      </w:r>
      <w:r>
        <w:rPr>
          <w:rFonts w:ascii="Times New Roman" w:hAnsi="Times New Roman" w:cs="Times New Roman"/>
          <w:sz w:val="28"/>
          <w:szCs w:val="28"/>
        </w:rPr>
        <w:t>»</w:t>
      </w:r>
      <w:r>
        <w:rPr>
          <w:rFonts w:ascii="Times New Roman" w:hAnsi="Times New Roman"/>
          <w:sz w:val="28"/>
          <w:szCs w:val="28"/>
        </w:rPr>
        <w:t>.</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На пищеблоках всех  школ  был проведен капитальный ремонт, согласно современным санитарно-техническим и противопожарным требованиям и нормам, проведено обновление  технологического оборудования.</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Организация питания во всех общеобразовательных школах осуществляется на основании муниципальных контрактов и договоров, заключенных по итогам открытого аукциона в электронной форме согласно установленной действующим законодательством процедуре. Питание организовано в соответствии с 12-дневным меню, согласованным Управлением Федеральной службы по надзору в сфере защиты прав потребителей и благополучия человека по Оренбургской области.</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Требования меню по основному набору продуктов выполняются.</w:t>
      </w:r>
    </w:p>
    <w:p w:rsidR="00055CEE" w:rsidRDefault="00E95BF0" w:rsidP="00055CEE">
      <w:pPr>
        <w:pStyle w:val="ConsPlusNormal"/>
        <w:ind w:firstLine="709"/>
        <w:jc w:val="both"/>
        <w:rPr>
          <w:rFonts w:ascii="Times New Roman" w:hAnsi="Times New Roman" w:cs="Times New Roman"/>
          <w:sz w:val="28"/>
          <w:szCs w:val="28"/>
        </w:rPr>
      </w:pPr>
      <w:r w:rsidRPr="006407B8">
        <w:rPr>
          <w:rFonts w:ascii="Times New Roman" w:hAnsi="Times New Roman" w:cs="Times New Roman"/>
          <w:sz w:val="28"/>
          <w:szCs w:val="28"/>
        </w:rPr>
        <w:t>Стоимость</w:t>
      </w:r>
      <w:r w:rsidR="00055CEE">
        <w:rPr>
          <w:rFonts w:ascii="Times New Roman" w:hAnsi="Times New Roman" w:cs="Times New Roman"/>
          <w:sz w:val="28"/>
          <w:szCs w:val="28"/>
        </w:rPr>
        <w:t xml:space="preserve"> </w:t>
      </w:r>
      <w:r w:rsidR="00055CEE" w:rsidRPr="00541593">
        <w:rPr>
          <w:rFonts w:ascii="Times New Roman" w:hAnsi="Times New Roman" w:cs="Times New Roman"/>
          <w:sz w:val="28"/>
          <w:szCs w:val="28"/>
        </w:rPr>
        <w:t xml:space="preserve"> </w:t>
      </w:r>
      <w:r w:rsidR="00055CEE" w:rsidRPr="006407B8">
        <w:rPr>
          <w:rFonts w:ascii="Times New Roman" w:hAnsi="Times New Roman" w:cs="Times New Roman"/>
          <w:sz w:val="28"/>
          <w:szCs w:val="28"/>
        </w:rPr>
        <w:t xml:space="preserve">школьного </w:t>
      </w:r>
      <w:r w:rsidR="00055CEE">
        <w:rPr>
          <w:rFonts w:ascii="Times New Roman" w:hAnsi="Times New Roman" w:cs="Times New Roman"/>
          <w:sz w:val="28"/>
          <w:szCs w:val="28"/>
        </w:rPr>
        <w:t>питания составляет:</w:t>
      </w:r>
    </w:p>
    <w:p w:rsidR="00055CEE" w:rsidRPr="00541593" w:rsidRDefault="00055CEE" w:rsidP="00055CE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41593">
        <w:rPr>
          <w:rFonts w:ascii="Times New Roman" w:hAnsi="Times New Roman" w:cs="Times New Roman"/>
          <w:sz w:val="28"/>
          <w:szCs w:val="28"/>
        </w:rPr>
        <w:t xml:space="preserve">завтрак, </w:t>
      </w:r>
      <w:r w:rsidRPr="00541593">
        <w:rPr>
          <w:rFonts w:ascii="Times New Roman" w:eastAsia="Calibri" w:hAnsi="Times New Roman" w:cs="Times New Roman"/>
          <w:sz w:val="28"/>
          <w:szCs w:val="28"/>
          <w:lang w:eastAsia="en-US"/>
        </w:rPr>
        <w:t>полдник второй смены</w:t>
      </w:r>
      <w:r w:rsidRPr="00541593">
        <w:rPr>
          <w:rFonts w:ascii="Times New Roman" w:hAnsi="Times New Roman" w:cs="Times New Roman"/>
          <w:sz w:val="28"/>
          <w:szCs w:val="28"/>
        </w:rPr>
        <w:t xml:space="preserve"> – 53,81 рублей (для возрастной категории 7-10 лет);</w:t>
      </w:r>
    </w:p>
    <w:p w:rsidR="00055CEE" w:rsidRPr="00541593" w:rsidRDefault="00055CEE" w:rsidP="00055CEE">
      <w:pPr>
        <w:pStyle w:val="ConsPlusNormal"/>
        <w:ind w:firstLine="709"/>
        <w:jc w:val="both"/>
        <w:rPr>
          <w:rFonts w:ascii="Times New Roman" w:hAnsi="Times New Roman" w:cs="Times New Roman"/>
          <w:sz w:val="28"/>
          <w:szCs w:val="28"/>
        </w:rPr>
      </w:pPr>
      <w:r w:rsidRPr="00541593">
        <w:rPr>
          <w:rFonts w:ascii="Times New Roman" w:hAnsi="Times New Roman" w:cs="Times New Roman"/>
          <w:sz w:val="28"/>
          <w:szCs w:val="28"/>
        </w:rPr>
        <w:t>- завтрак – до 64 рублей (для возрастной категории 11 лет и старше);</w:t>
      </w:r>
    </w:p>
    <w:p w:rsidR="00055CEE" w:rsidRPr="00541593" w:rsidRDefault="00055CEE" w:rsidP="00055CEE">
      <w:pPr>
        <w:pStyle w:val="ConsPlusNormal"/>
        <w:ind w:firstLine="709"/>
        <w:jc w:val="both"/>
        <w:rPr>
          <w:rFonts w:ascii="Times New Roman" w:hAnsi="Times New Roman" w:cs="Times New Roman"/>
          <w:sz w:val="28"/>
          <w:szCs w:val="28"/>
        </w:rPr>
      </w:pPr>
      <w:r w:rsidRPr="00541593">
        <w:rPr>
          <w:rFonts w:ascii="Times New Roman" w:hAnsi="Times New Roman" w:cs="Times New Roman"/>
          <w:sz w:val="28"/>
          <w:szCs w:val="28"/>
        </w:rPr>
        <w:t>-  обед до 65 рублей (для возрастной категории 7-10 лет);</w:t>
      </w:r>
    </w:p>
    <w:p w:rsidR="00055CEE" w:rsidRPr="00541593" w:rsidRDefault="00055CEE" w:rsidP="00055CEE">
      <w:pPr>
        <w:pStyle w:val="ConsPlusNormal"/>
        <w:ind w:firstLine="709"/>
        <w:jc w:val="both"/>
        <w:rPr>
          <w:rFonts w:ascii="Times New Roman" w:hAnsi="Times New Roman" w:cs="Times New Roman"/>
          <w:sz w:val="28"/>
          <w:szCs w:val="28"/>
        </w:rPr>
      </w:pPr>
      <w:r w:rsidRPr="00541593">
        <w:rPr>
          <w:rFonts w:ascii="Times New Roman" w:hAnsi="Times New Roman" w:cs="Times New Roman"/>
          <w:sz w:val="28"/>
          <w:szCs w:val="28"/>
        </w:rPr>
        <w:t>- обед – до 78 рублей (для возрастной категории 11 лет и старше);</w:t>
      </w:r>
    </w:p>
    <w:p w:rsidR="00055CEE" w:rsidRPr="00AC67E9" w:rsidRDefault="00055CEE" w:rsidP="00055CEE">
      <w:pPr>
        <w:pStyle w:val="ConsPlusNormal"/>
        <w:ind w:firstLine="709"/>
        <w:jc w:val="both"/>
        <w:rPr>
          <w:rFonts w:ascii="Times New Roman" w:hAnsi="Times New Roman" w:cs="Times New Roman"/>
          <w:sz w:val="28"/>
          <w:szCs w:val="28"/>
        </w:rPr>
      </w:pPr>
      <w:r w:rsidRPr="00541593">
        <w:rPr>
          <w:rFonts w:ascii="Times New Roman" w:hAnsi="Times New Roman" w:cs="Times New Roman"/>
          <w:sz w:val="28"/>
          <w:szCs w:val="28"/>
        </w:rPr>
        <w:t>- полдник первой смены – до 15 рублей.</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lastRenderedPageBreak/>
        <w:t xml:space="preserve">Технология организации питания различна: в МОБУ </w:t>
      </w:r>
      <w:r>
        <w:rPr>
          <w:rFonts w:ascii="Times New Roman" w:hAnsi="Times New Roman" w:cs="Times New Roman"/>
          <w:sz w:val="28"/>
          <w:szCs w:val="28"/>
        </w:rPr>
        <w:t>«</w:t>
      </w:r>
      <w:r w:rsidRPr="006407B8">
        <w:rPr>
          <w:rFonts w:ascii="Times New Roman" w:hAnsi="Times New Roman" w:cs="Times New Roman"/>
          <w:sz w:val="28"/>
          <w:szCs w:val="28"/>
        </w:rPr>
        <w:t>ООШ №</w:t>
      </w:r>
      <w:r w:rsidR="00055CEE">
        <w:rPr>
          <w:rFonts w:ascii="Times New Roman" w:hAnsi="Times New Roman" w:cs="Times New Roman"/>
          <w:sz w:val="28"/>
          <w:szCs w:val="28"/>
        </w:rPr>
        <w:t xml:space="preserve"> </w:t>
      </w:r>
      <w:r w:rsidRPr="006407B8">
        <w:rPr>
          <w:rFonts w:ascii="Times New Roman" w:hAnsi="Times New Roman" w:cs="Times New Roman"/>
          <w:sz w:val="28"/>
          <w:szCs w:val="28"/>
        </w:rPr>
        <w:t>5</w:t>
      </w:r>
      <w:r>
        <w:rPr>
          <w:rFonts w:ascii="Times New Roman" w:hAnsi="Times New Roman" w:cs="Times New Roman"/>
          <w:sz w:val="28"/>
          <w:szCs w:val="28"/>
        </w:rPr>
        <w:t>»</w:t>
      </w:r>
      <w:r w:rsidRPr="006407B8">
        <w:rPr>
          <w:rFonts w:ascii="Times New Roman" w:hAnsi="Times New Roman" w:cs="Times New Roman"/>
          <w:sz w:val="28"/>
          <w:szCs w:val="28"/>
        </w:rPr>
        <w:t xml:space="preserve"> по принципу </w:t>
      </w:r>
      <w:r>
        <w:rPr>
          <w:rFonts w:ascii="Times New Roman" w:hAnsi="Times New Roman" w:cs="Times New Roman"/>
          <w:sz w:val="28"/>
          <w:szCs w:val="28"/>
        </w:rPr>
        <w:t>«</w:t>
      </w:r>
      <w:r w:rsidRPr="006407B8">
        <w:rPr>
          <w:rFonts w:ascii="Times New Roman" w:hAnsi="Times New Roman" w:cs="Times New Roman"/>
          <w:sz w:val="28"/>
          <w:szCs w:val="28"/>
        </w:rPr>
        <w:t>буфет-раздаточная</w:t>
      </w:r>
      <w:r>
        <w:rPr>
          <w:rFonts w:ascii="Times New Roman" w:hAnsi="Times New Roman" w:cs="Times New Roman"/>
          <w:sz w:val="28"/>
          <w:szCs w:val="28"/>
        </w:rPr>
        <w:t>»</w:t>
      </w:r>
      <w:r w:rsidRPr="006407B8">
        <w:rPr>
          <w:rFonts w:ascii="Times New Roman" w:hAnsi="Times New Roman" w:cs="Times New Roman"/>
          <w:sz w:val="28"/>
          <w:szCs w:val="28"/>
        </w:rPr>
        <w:t xml:space="preserve"> (когда готовая продукция поступает в школьную столовую), в остальных школах по принципу </w:t>
      </w:r>
      <w:r>
        <w:rPr>
          <w:rFonts w:ascii="Times New Roman" w:hAnsi="Times New Roman" w:cs="Times New Roman"/>
          <w:sz w:val="28"/>
          <w:szCs w:val="28"/>
        </w:rPr>
        <w:t>«</w:t>
      </w:r>
      <w:r w:rsidRPr="006407B8">
        <w:rPr>
          <w:rFonts w:ascii="Times New Roman" w:hAnsi="Times New Roman" w:cs="Times New Roman"/>
          <w:sz w:val="28"/>
          <w:szCs w:val="28"/>
        </w:rPr>
        <w:t>доготовочных</w:t>
      </w:r>
      <w:r>
        <w:rPr>
          <w:rFonts w:ascii="Times New Roman" w:hAnsi="Times New Roman" w:cs="Times New Roman"/>
          <w:sz w:val="28"/>
          <w:szCs w:val="28"/>
        </w:rPr>
        <w:t>»</w:t>
      </w:r>
      <w:r w:rsidRPr="006407B8">
        <w:rPr>
          <w:rFonts w:ascii="Times New Roman" w:hAnsi="Times New Roman" w:cs="Times New Roman"/>
          <w:sz w:val="28"/>
          <w:szCs w:val="28"/>
        </w:rPr>
        <w:t xml:space="preserve"> с использованием централизованно произведенных полуфабрикатов (мясных, овощных) различной степени готовности (овощи очищенные, полуфабрикаты охлажденные или замороженные), из которых в результате минимально необходимых технологических операций получают блюда или кулинарные изделия.</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УО, общеобразовательными организациями проводится систематическая работа по формированию навыков здорового образа жизни, в том числе по вопросам полезного  питания: путем проведения родительских собраний, проведения классных часов, выступлений специалистов УО в средствах массовой информации, реализации школьных программ </w:t>
      </w:r>
      <w:r>
        <w:rPr>
          <w:rFonts w:ascii="Times New Roman" w:hAnsi="Times New Roman" w:cs="Times New Roman"/>
          <w:sz w:val="28"/>
          <w:szCs w:val="28"/>
        </w:rPr>
        <w:t>«</w:t>
      </w:r>
      <w:r w:rsidRPr="006407B8">
        <w:rPr>
          <w:rFonts w:ascii="Times New Roman" w:hAnsi="Times New Roman" w:cs="Times New Roman"/>
          <w:sz w:val="28"/>
          <w:szCs w:val="28"/>
        </w:rPr>
        <w:t>Здоровье</w:t>
      </w:r>
      <w:r>
        <w:rPr>
          <w:rFonts w:ascii="Times New Roman" w:hAnsi="Times New Roman" w:cs="Times New Roman"/>
          <w:sz w:val="28"/>
          <w:szCs w:val="28"/>
        </w:rPr>
        <w:t>»</w:t>
      </w:r>
      <w:r w:rsidRPr="006407B8">
        <w:rPr>
          <w:rFonts w:ascii="Times New Roman" w:hAnsi="Times New Roman" w:cs="Times New Roman"/>
          <w:sz w:val="28"/>
          <w:szCs w:val="28"/>
        </w:rPr>
        <w:t>, организацию и проведение городского конкурса на лучшую школьную столовую. Школы города принимают участие в областном конкурсе на лучшую столовую.</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Такие подходы к организации новой системы школьного питания позволили внедрить элементы индустриализации и централизации производства, способствовали оптимизации и витаминизации рационов питания, а также формированию у школьников установки на здоровое и правильное питание.</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Вместе с тем, существует ряд проблем, влияющих на организацию питания  учащихся: </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 -</w:t>
      </w:r>
      <w:r w:rsidR="007E060E">
        <w:rPr>
          <w:rFonts w:ascii="Times New Roman" w:hAnsi="Times New Roman" w:cs="Times New Roman"/>
          <w:sz w:val="28"/>
          <w:szCs w:val="28"/>
        </w:rPr>
        <w:t xml:space="preserve"> </w:t>
      </w:r>
      <w:r w:rsidRPr="006407B8">
        <w:rPr>
          <w:rFonts w:ascii="Times New Roman" w:hAnsi="Times New Roman" w:cs="Times New Roman"/>
          <w:sz w:val="28"/>
          <w:szCs w:val="28"/>
        </w:rPr>
        <w:t>организация питания детей, имеющих хронические заболевания (сахарный диабет, ожирение и т.д.);</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w:t>
      </w:r>
      <w:r w:rsidR="007E060E">
        <w:rPr>
          <w:rFonts w:ascii="Times New Roman" w:hAnsi="Times New Roman" w:cs="Times New Roman"/>
          <w:sz w:val="28"/>
          <w:szCs w:val="28"/>
        </w:rPr>
        <w:t xml:space="preserve"> </w:t>
      </w:r>
      <w:r w:rsidRPr="006407B8">
        <w:rPr>
          <w:rFonts w:ascii="Times New Roman" w:hAnsi="Times New Roman" w:cs="Times New Roman"/>
          <w:sz w:val="28"/>
          <w:szCs w:val="28"/>
        </w:rPr>
        <w:t>обновление мебели в обеденных залах школьных столовых;</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недостаточно внимания уделяется формированию культуры здорового питания среди учащихся в отдельных школах.</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Реализация </w:t>
      </w:r>
      <w:r>
        <w:rPr>
          <w:rFonts w:ascii="Times New Roman" w:hAnsi="Times New Roman" w:cs="Times New Roman"/>
          <w:sz w:val="28"/>
          <w:szCs w:val="28"/>
        </w:rPr>
        <w:t>Подпрограммы</w:t>
      </w:r>
      <w:r w:rsidRPr="006407B8">
        <w:rPr>
          <w:rFonts w:ascii="Times New Roman" w:hAnsi="Times New Roman" w:cs="Times New Roman"/>
          <w:sz w:val="28"/>
          <w:szCs w:val="28"/>
        </w:rPr>
        <w:t xml:space="preserve"> позволит улучшить качество питания учащихся, усовершенствовать материально-техническую базу школьных столовых, увеличить охват питанием учащихся.</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Анализ сложившихся проблем позволяет сделать вывод о необходимости их решения программно-целевым методом в рамках действующего законодательством, что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а также взаимосвязь между проводимыми мероприятиями и результатами их выполнения.</w:t>
      </w:r>
    </w:p>
    <w:p w:rsidR="00E95BF0" w:rsidRDefault="00E95BF0" w:rsidP="00E95BF0">
      <w:pPr>
        <w:spacing w:after="0"/>
        <w:contextualSpacing/>
        <w:jc w:val="both"/>
      </w:pPr>
    </w:p>
    <w:p w:rsidR="007E060E" w:rsidRDefault="007E060E" w:rsidP="00E95BF0">
      <w:pPr>
        <w:spacing w:after="0"/>
        <w:contextualSpacing/>
        <w:jc w:val="both"/>
      </w:pPr>
    </w:p>
    <w:p w:rsidR="007E060E" w:rsidRDefault="007E060E" w:rsidP="00E95BF0">
      <w:pPr>
        <w:spacing w:after="0"/>
        <w:contextualSpacing/>
        <w:jc w:val="both"/>
      </w:pPr>
    </w:p>
    <w:p w:rsidR="007E060E" w:rsidRPr="006407B8" w:rsidRDefault="007E060E" w:rsidP="00E95BF0">
      <w:pPr>
        <w:spacing w:after="0"/>
        <w:contextualSpacing/>
        <w:jc w:val="both"/>
      </w:pPr>
    </w:p>
    <w:p w:rsidR="00E95BF0" w:rsidRPr="006407B8" w:rsidRDefault="00E95BF0" w:rsidP="00E95BF0">
      <w:pPr>
        <w:pStyle w:val="a3"/>
        <w:widowControl w:val="0"/>
        <w:numPr>
          <w:ilvl w:val="0"/>
          <w:numId w:val="6"/>
        </w:numPr>
        <w:autoSpaceDE w:val="0"/>
        <w:autoSpaceDN w:val="0"/>
        <w:spacing w:after="0" w:line="240" w:lineRule="auto"/>
        <w:jc w:val="center"/>
        <w:outlineLvl w:val="1"/>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lastRenderedPageBreak/>
        <w:t>П</w:t>
      </w:r>
      <w:r w:rsidRPr="009F61B7">
        <w:rPr>
          <w:rFonts w:ascii="Times New Roman" w:eastAsia="Times New Roman" w:hAnsi="Times New Roman" w:cs="Times New Roman"/>
          <w:sz w:val="28"/>
          <w:szCs w:val="28"/>
        </w:rPr>
        <w:t xml:space="preserve">оказатели (индикаторы) </w:t>
      </w:r>
      <w:r>
        <w:rPr>
          <w:rFonts w:ascii="Times New Roman" w:eastAsia="Times New Roman" w:hAnsi="Times New Roman" w:cs="Times New Roman"/>
          <w:sz w:val="28"/>
          <w:szCs w:val="28"/>
        </w:rPr>
        <w:t>подпрограммы</w:t>
      </w:r>
    </w:p>
    <w:p w:rsidR="00E95BF0" w:rsidRPr="006407B8" w:rsidRDefault="00E95BF0" w:rsidP="00E95BF0">
      <w:pPr>
        <w:suppressAutoHyphens/>
        <w:spacing w:after="0" w:line="240" w:lineRule="auto"/>
        <w:ind w:firstLine="567"/>
        <w:contextualSpacing/>
        <w:jc w:val="both"/>
        <w:rPr>
          <w:rFonts w:ascii="Times New Roman" w:eastAsia="Times New Roman" w:hAnsi="Times New Roman" w:cs="Times New Roman"/>
          <w:sz w:val="28"/>
          <w:szCs w:val="32"/>
        </w:rPr>
      </w:pPr>
    </w:p>
    <w:p w:rsidR="00E95BF0" w:rsidRDefault="00E95BF0" w:rsidP="00E95BF0">
      <w:pPr>
        <w:suppressAutoHyphens/>
        <w:spacing w:after="0" w:line="240" w:lineRule="auto"/>
        <w:ind w:firstLine="567"/>
        <w:contextualSpacing/>
        <w:jc w:val="both"/>
        <w:rPr>
          <w:rFonts w:ascii="Times New Roman" w:eastAsia="Times New Roman" w:hAnsi="Times New Roman" w:cs="Times New Roman"/>
          <w:sz w:val="28"/>
          <w:szCs w:val="32"/>
        </w:rPr>
      </w:pPr>
      <w:r w:rsidRPr="006407B8">
        <w:rPr>
          <w:rFonts w:ascii="Times New Roman" w:eastAsia="Times New Roman" w:hAnsi="Times New Roman" w:cs="Times New Roman"/>
          <w:sz w:val="28"/>
          <w:szCs w:val="32"/>
        </w:rPr>
        <w:t xml:space="preserve">Сведения о показателях (индикаторах) </w:t>
      </w:r>
      <w:r>
        <w:rPr>
          <w:rFonts w:ascii="Times New Roman" w:eastAsia="Times New Roman" w:hAnsi="Times New Roman" w:cs="Times New Roman"/>
          <w:sz w:val="28"/>
          <w:szCs w:val="32"/>
        </w:rPr>
        <w:t>подпрограммы</w:t>
      </w:r>
      <w:r w:rsidRPr="006407B8">
        <w:rPr>
          <w:rFonts w:ascii="Times New Roman" w:eastAsia="Times New Roman" w:hAnsi="Times New Roman" w:cs="Times New Roman"/>
          <w:sz w:val="28"/>
          <w:szCs w:val="32"/>
        </w:rPr>
        <w:t>, представлены</w:t>
      </w:r>
      <w:r>
        <w:rPr>
          <w:rFonts w:ascii="Times New Roman" w:eastAsia="Times New Roman" w:hAnsi="Times New Roman" w:cs="Times New Roman"/>
          <w:sz w:val="28"/>
          <w:szCs w:val="32"/>
        </w:rPr>
        <w:t xml:space="preserve"> в приложении № 1 к Программе. </w:t>
      </w:r>
    </w:p>
    <w:p w:rsidR="00E95BF0" w:rsidRPr="00034EC5" w:rsidRDefault="00E95BF0" w:rsidP="00E95BF0">
      <w:pPr>
        <w:suppressAutoHyphens/>
        <w:spacing w:after="0" w:line="240" w:lineRule="auto"/>
        <w:ind w:firstLine="567"/>
        <w:contextualSpacing/>
        <w:jc w:val="both"/>
        <w:rPr>
          <w:rFonts w:ascii="Times New Roman" w:eastAsia="Times New Roman" w:hAnsi="Times New Roman" w:cs="Times New Roman"/>
          <w:sz w:val="28"/>
          <w:szCs w:val="32"/>
        </w:rPr>
      </w:pPr>
      <w:r w:rsidRPr="006407B8">
        <w:rPr>
          <w:rFonts w:ascii="Times New Roman" w:eastAsia="Times New Roman" w:hAnsi="Times New Roman" w:cs="Times New Roman"/>
          <w:sz w:val="28"/>
          <w:szCs w:val="32"/>
        </w:rPr>
        <w:t xml:space="preserve">Значение показателей (индикаторов) считается достигнутым в случае, если его фактическое значение </w:t>
      </w:r>
      <w:r w:rsidRPr="006407B8">
        <w:rPr>
          <w:rFonts w:ascii="Times New Roman" w:eastAsia="Times New Roman" w:hAnsi="Times New Roman" w:cs="Times New Roman"/>
          <w:sz w:val="28"/>
          <w:szCs w:val="28"/>
        </w:rPr>
        <w:t>достигнуто на уровне не менее 95 процентов, либо превышает его плановое значение.</w:t>
      </w:r>
    </w:p>
    <w:p w:rsidR="00D8693D" w:rsidRPr="006407B8" w:rsidRDefault="00D8693D" w:rsidP="00E95BF0">
      <w:pPr>
        <w:spacing w:after="0"/>
        <w:contextualSpacing/>
        <w:jc w:val="both"/>
        <w:rPr>
          <w:rFonts w:ascii="Times New Roman" w:eastAsia="Times New Roman" w:hAnsi="Times New Roman" w:cs="Times New Roman"/>
          <w:sz w:val="28"/>
          <w:szCs w:val="28"/>
        </w:rPr>
      </w:pPr>
    </w:p>
    <w:p w:rsidR="00E95BF0" w:rsidRPr="006407B8" w:rsidRDefault="00E95BF0" w:rsidP="00E95BF0">
      <w:pPr>
        <w:pStyle w:val="a3"/>
        <w:numPr>
          <w:ilvl w:val="0"/>
          <w:numId w:val="6"/>
        </w:numPr>
        <w:spacing w:after="0"/>
        <w:jc w:val="center"/>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П</w:t>
      </w:r>
      <w:r w:rsidRPr="009F61B7">
        <w:rPr>
          <w:rFonts w:ascii="Times New Roman" w:eastAsia="Times New Roman" w:hAnsi="Times New Roman" w:cs="Times New Roman"/>
          <w:sz w:val="28"/>
          <w:szCs w:val="28"/>
        </w:rPr>
        <w:t xml:space="preserve">еречень и характеристика основных мероприятий </w:t>
      </w:r>
      <w:r>
        <w:rPr>
          <w:rFonts w:ascii="Times New Roman" w:eastAsia="Times New Roman" w:hAnsi="Times New Roman" w:cs="Times New Roman"/>
          <w:sz w:val="28"/>
          <w:szCs w:val="28"/>
        </w:rPr>
        <w:t>подпрограммы</w:t>
      </w: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32"/>
        </w:rPr>
      </w:pP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32"/>
        </w:rPr>
      </w:pPr>
      <w:r w:rsidRPr="006407B8">
        <w:rPr>
          <w:rFonts w:ascii="Times New Roman" w:eastAsia="Times New Roman" w:hAnsi="Times New Roman" w:cs="Times New Roman"/>
          <w:sz w:val="28"/>
          <w:szCs w:val="32"/>
        </w:rPr>
        <w:t xml:space="preserve">Перечень основных мероприятий </w:t>
      </w:r>
      <w:r>
        <w:rPr>
          <w:rFonts w:ascii="Times New Roman" w:eastAsia="Times New Roman" w:hAnsi="Times New Roman" w:cs="Times New Roman"/>
          <w:sz w:val="28"/>
          <w:szCs w:val="32"/>
        </w:rPr>
        <w:t>подпрограммы</w:t>
      </w:r>
      <w:r w:rsidR="00D8693D">
        <w:rPr>
          <w:rFonts w:ascii="Times New Roman" w:eastAsia="Times New Roman" w:hAnsi="Times New Roman" w:cs="Times New Roman"/>
          <w:sz w:val="28"/>
          <w:szCs w:val="32"/>
        </w:rPr>
        <w:t xml:space="preserve"> </w:t>
      </w:r>
      <w:r>
        <w:rPr>
          <w:rFonts w:ascii="Times New Roman" w:eastAsia="Times New Roman" w:hAnsi="Times New Roman" w:cs="Times New Roman"/>
          <w:sz w:val="28"/>
          <w:szCs w:val="32"/>
        </w:rPr>
        <w:t>3</w:t>
      </w:r>
      <w:r w:rsidRPr="006407B8">
        <w:rPr>
          <w:rFonts w:ascii="Times New Roman" w:eastAsia="Times New Roman" w:hAnsi="Times New Roman" w:cs="Times New Roman"/>
          <w:sz w:val="28"/>
          <w:szCs w:val="32"/>
        </w:rPr>
        <w:t xml:space="preserve"> представлен в приложении №</w:t>
      </w:r>
      <w:r w:rsidR="00D8693D">
        <w:rPr>
          <w:rFonts w:ascii="Times New Roman" w:eastAsia="Times New Roman" w:hAnsi="Times New Roman" w:cs="Times New Roman"/>
          <w:sz w:val="28"/>
          <w:szCs w:val="32"/>
        </w:rPr>
        <w:t xml:space="preserve"> </w:t>
      </w:r>
      <w:r w:rsidRPr="006407B8">
        <w:rPr>
          <w:rFonts w:ascii="Times New Roman" w:eastAsia="Times New Roman" w:hAnsi="Times New Roman" w:cs="Times New Roman"/>
          <w:sz w:val="28"/>
          <w:szCs w:val="32"/>
        </w:rPr>
        <w:t xml:space="preserve">2 к Программе. </w:t>
      </w: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32"/>
        </w:rPr>
      </w:pPr>
    </w:p>
    <w:p w:rsidR="00E95BF0" w:rsidRPr="006407B8" w:rsidRDefault="00E95BF0" w:rsidP="00E95BF0">
      <w:pPr>
        <w:pStyle w:val="a3"/>
        <w:numPr>
          <w:ilvl w:val="0"/>
          <w:numId w:val="6"/>
        </w:num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р</w:t>
      </w:r>
      <w:r w:rsidRPr="006407B8">
        <w:rPr>
          <w:rFonts w:ascii="Times New Roman" w:eastAsia="Times New Roman" w:hAnsi="Times New Roman" w:cs="Times New Roman"/>
          <w:sz w:val="28"/>
          <w:szCs w:val="28"/>
        </w:rPr>
        <w:t>есурсно</w:t>
      </w:r>
      <w:r>
        <w:rPr>
          <w:rFonts w:ascii="Times New Roman" w:eastAsia="Times New Roman" w:hAnsi="Times New Roman" w:cs="Times New Roman"/>
          <w:sz w:val="28"/>
          <w:szCs w:val="28"/>
        </w:rPr>
        <w:t>м</w:t>
      </w:r>
      <w:r w:rsidRPr="006407B8">
        <w:rPr>
          <w:rFonts w:ascii="Times New Roman" w:eastAsia="Times New Roman" w:hAnsi="Times New Roman" w:cs="Times New Roman"/>
          <w:sz w:val="28"/>
          <w:szCs w:val="28"/>
        </w:rPr>
        <w:t xml:space="preserve"> обеспечени</w:t>
      </w:r>
      <w:r>
        <w:rPr>
          <w:rFonts w:ascii="Times New Roman" w:eastAsia="Times New Roman" w:hAnsi="Times New Roman" w:cs="Times New Roman"/>
          <w:sz w:val="28"/>
          <w:szCs w:val="28"/>
        </w:rPr>
        <w:t>и подпрограммы</w:t>
      </w:r>
    </w:p>
    <w:p w:rsidR="00E95BF0" w:rsidRPr="006407B8" w:rsidRDefault="00E95BF0" w:rsidP="00E95BF0">
      <w:pPr>
        <w:spacing w:after="0" w:line="240" w:lineRule="auto"/>
        <w:ind w:firstLine="567"/>
        <w:contextualSpacing/>
        <w:jc w:val="both"/>
        <w:rPr>
          <w:rFonts w:ascii="Times New Roman" w:eastAsia="Times New Roman" w:hAnsi="Times New Roman" w:cs="Times New Roman"/>
          <w:sz w:val="28"/>
          <w:szCs w:val="32"/>
        </w:rPr>
      </w:pPr>
    </w:p>
    <w:p w:rsidR="00E95BF0" w:rsidRPr="006407B8" w:rsidRDefault="00E95BF0" w:rsidP="00E95BF0">
      <w:pPr>
        <w:spacing w:after="0" w:line="240" w:lineRule="auto"/>
        <w:ind w:firstLine="567"/>
        <w:contextualSpacing/>
        <w:jc w:val="both"/>
        <w:rPr>
          <w:rFonts w:ascii="Times New Roman" w:eastAsia="Times New Roman" w:hAnsi="Times New Roman" w:cs="Times New Roman"/>
          <w:sz w:val="28"/>
          <w:szCs w:val="32"/>
        </w:rPr>
      </w:pPr>
      <w:r w:rsidRPr="006407B8">
        <w:rPr>
          <w:rFonts w:ascii="Times New Roman" w:eastAsia="Times New Roman" w:hAnsi="Times New Roman" w:cs="Times New Roman"/>
          <w:sz w:val="28"/>
          <w:szCs w:val="32"/>
        </w:rPr>
        <w:t xml:space="preserve">Ресурсное обеспечение реализации </w:t>
      </w:r>
      <w:r>
        <w:rPr>
          <w:rFonts w:ascii="Times New Roman" w:eastAsia="Times New Roman" w:hAnsi="Times New Roman" w:cs="Times New Roman"/>
          <w:sz w:val="28"/>
          <w:szCs w:val="32"/>
        </w:rPr>
        <w:t>подпрограммы</w:t>
      </w:r>
      <w:r w:rsidR="00D8693D">
        <w:rPr>
          <w:rFonts w:ascii="Times New Roman" w:eastAsia="Times New Roman" w:hAnsi="Times New Roman" w:cs="Times New Roman"/>
          <w:sz w:val="28"/>
          <w:szCs w:val="32"/>
        </w:rPr>
        <w:t xml:space="preserve"> </w:t>
      </w:r>
      <w:r>
        <w:rPr>
          <w:rFonts w:ascii="Times New Roman" w:eastAsia="Times New Roman" w:hAnsi="Times New Roman" w:cs="Times New Roman"/>
          <w:sz w:val="28"/>
          <w:szCs w:val="32"/>
        </w:rPr>
        <w:t>3</w:t>
      </w:r>
      <w:r w:rsidRPr="006407B8">
        <w:rPr>
          <w:rFonts w:ascii="Times New Roman" w:eastAsia="Times New Roman" w:hAnsi="Times New Roman" w:cs="Times New Roman"/>
          <w:sz w:val="28"/>
          <w:szCs w:val="32"/>
        </w:rPr>
        <w:t xml:space="preserve"> приведено в Приложении № 3 к Программе.</w:t>
      </w:r>
    </w:p>
    <w:p w:rsidR="00E95BF0" w:rsidRPr="006407B8" w:rsidRDefault="00E95BF0" w:rsidP="00E95BF0">
      <w:pPr>
        <w:spacing w:after="0" w:line="240" w:lineRule="auto"/>
        <w:ind w:firstLine="567"/>
        <w:contextualSpacing/>
        <w:jc w:val="both"/>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 xml:space="preserve">Ресурсное обеспечение реализации муниципальной программы с разбивкой по источникам финансирования  представлено в Приложении № 4 к Программе. </w:t>
      </w: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28"/>
        </w:rPr>
      </w:pPr>
    </w:p>
    <w:p w:rsidR="00E95BF0" w:rsidRPr="006407B8" w:rsidRDefault="00E95BF0" w:rsidP="00E95BF0">
      <w:pPr>
        <w:pStyle w:val="a3"/>
        <w:numPr>
          <w:ilvl w:val="0"/>
          <w:numId w:val="6"/>
        </w:numPr>
        <w:tabs>
          <w:tab w:val="left" w:pos="2866"/>
        </w:tabs>
        <w:spacing w:after="0"/>
        <w:jc w:val="center"/>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 xml:space="preserve">Информация о значимости </w:t>
      </w:r>
      <w:r>
        <w:rPr>
          <w:rFonts w:ascii="Times New Roman" w:eastAsia="Times New Roman" w:hAnsi="Times New Roman" w:cs="Times New Roman"/>
          <w:sz w:val="28"/>
          <w:szCs w:val="28"/>
        </w:rPr>
        <w:t>подпрограммы</w:t>
      </w:r>
      <w:r w:rsidRPr="006407B8">
        <w:rPr>
          <w:rFonts w:ascii="Times New Roman" w:eastAsia="Times New Roman" w:hAnsi="Times New Roman" w:cs="Times New Roman"/>
          <w:sz w:val="28"/>
          <w:szCs w:val="28"/>
        </w:rPr>
        <w:t xml:space="preserve"> для достижения цели </w:t>
      </w:r>
      <w:r>
        <w:rPr>
          <w:rFonts w:ascii="Times New Roman" w:eastAsia="Times New Roman" w:hAnsi="Times New Roman" w:cs="Times New Roman"/>
          <w:sz w:val="28"/>
          <w:szCs w:val="28"/>
        </w:rPr>
        <w:t>П</w:t>
      </w:r>
      <w:r w:rsidRPr="006407B8">
        <w:rPr>
          <w:rFonts w:ascii="Times New Roman" w:eastAsia="Times New Roman" w:hAnsi="Times New Roman" w:cs="Times New Roman"/>
          <w:sz w:val="28"/>
          <w:szCs w:val="28"/>
        </w:rPr>
        <w:t>рограммы</w:t>
      </w: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28"/>
        </w:rPr>
      </w:pP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 xml:space="preserve">Коэффициент значимости </w:t>
      </w:r>
      <w:r>
        <w:rPr>
          <w:rFonts w:ascii="Times New Roman" w:eastAsia="Times New Roman" w:hAnsi="Times New Roman" w:cs="Times New Roman"/>
          <w:sz w:val="28"/>
          <w:szCs w:val="28"/>
        </w:rPr>
        <w:t>подпрограммы</w:t>
      </w:r>
      <w:r w:rsidRPr="006407B8">
        <w:rPr>
          <w:rFonts w:ascii="Times New Roman" w:eastAsia="Times New Roman" w:hAnsi="Times New Roman" w:cs="Times New Roman"/>
          <w:sz w:val="28"/>
          <w:szCs w:val="28"/>
        </w:rPr>
        <w:t xml:space="preserve"> для достижения </w:t>
      </w:r>
      <w:r>
        <w:rPr>
          <w:rFonts w:ascii="Times New Roman" w:eastAsia="Times New Roman" w:hAnsi="Times New Roman" w:cs="Times New Roman"/>
          <w:sz w:val="28"/>
          <w:szCs w:val="28"/>
        </w:rPr>
        <w:t>ц</w:t>
      </w:r>
      <w:r w:rsidRPr="006407B8">
        <w:rPr>
          <w:rFonts w:ascii="Times New Roman" w:eastAsia="Times New Roman" w:hAnsi="Times New Roman" w:cs="Times New Roman"/>
          <w:sz w:val="28"/>
          <w:szCs w:val="28"/>
        </w:rPr>
        <w:t xml:space="preserve">ели Программы признается равным 0,25. </w:t>
      </w:r>
    </w:p>
    <w:p w:rsidR="00AF479C" w:rsidRPr="00F31799" w:rsidRDefault="00E95BF0" w:rsidP="00E95BF0">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2"/>
        <w:gridCol w:w="4073"/>
      </w:tblGrid>
      <w:tr w:rsidR="00AF479C" w:rsidTr="00C32170">
        <w:trPr>
          <w:trHeight w:val="296"/>
        </w:trPr>
        <w:tc>
          <w:tcPr>
            <w:tcW w:w="6345" w:type="dxa"/>
          </w:tcPr>
          <w:p w:rsidR="00AF479C" w:rsidRDefault="00AF479C" w:rsidP="00C32170">
            <w:pPr>
              <w:contextualSpacing/>
              <w:jc w:val="right"/>
              <w:rPr>
                <w:rFonts w:ascii="Times New Roman" w:hAnsi="Times New Roman" w:cs="Times New Roman"/>
                <w:sz w:val="28"/>
              </w:rPr>
            </w:pPr>
          </w:p>
        </w:tc>
        <w:tc>
          <w:tcPr>
            <w:tcW w:w="4219" w:type="dxa"/>
          </w:tcPr>
          <w:p w:rsidR="00544AC8" w:rsidRDefault="00AF479C" w:rsidP="00C32170">
            <w:pPr>
              <w:contextualSpacing/>
              <w:rPr>
                <w:rFonts w:ascii="Times New Roman" w:hAnsi="Times New Roman" w:cs="Times New Roman"/>
                <w:sz w:val="28"/>
              </w:rPr>
            </w:pPr>
            <w:r>
              <w:rPr>
                <w:rFonts w:ascii="Times New Roman" w:hAnsi="Times New Roman" w:cs="Times New Roman"/>
                <w:sz w:val="28"/>
              </w:rPr>
              <w:t xml:space="preserve">Приложение № 8 </w:t>
            </w:r>
          </w:p>
          <w:p w:rsidR="00AF479C" w:rsidRDefault="00AF479C" w:rsidP="00C32170">
            <w:pPr>
              <w:contextualSpacing/>
              <w:rPr>
                <w:rFonts w:ascii="Times New Roman" w:hAnsi="Times New Roman" w:cs="Times New Roman"/>
                <w:sz w:val="28"/>
              </w:rPr>
            </w:pPr>
            <w:r>
              <w:rPr>
                <w:rFonts w:ascii="Times New Roman" w:hAnsi="Times New Roman" w:cs="Times New Roman"/>
                <w:sz w:val="28"/>
              </w:rPr>
              <w:t xml:space="preserve">к муниципальной </w:t>
            </w:r>
            <w:r w:rsidRPr="00983115">
              <w:rPr>
                <w:rFonts w:ascii="Times New Roman" w:hAnsi="Times New Roman" w:cs="Times New Roman"/>
                <w:sz w:val="28"/>
              </w:rPr>
              <w:t xml:space="preserve">программе </w:t>
            </w:r>
            <w:r>
              <w:rPr>
                <w:rFonts w:ascii="Times New Roman" w:hAnsi="Times New Roman" w:cs="Times New Roman"/>
                <w:sz w:val="28"/>
              </w:rPr>
              <w:t>«</w:t>
            </w:r>
            <w:r w:rsidRPr="00983115">
              <w:rPr>
                <w:rFonts w:ascii="Times New Roman" w:hAnsi="Times New Roman" w:cs="Times New Roman"/>
                <w:sz w:val="28"/>
              </w:rPr>
              <w:t>Образование города Бузулука</w:t>
            </w:r>
            <w:r>
              <w:rPr>
                <w:rFonts w:ascii="Times New Roman" w:hAnsi="Times New Roman" w:cs="Times New Roman"/>
                <w:sz w:val="28"/>
              </w:rPr>
              <w:t>»</w:t>
            </w:r>
          </w:p>
        </w:tc>
      </w:tr>
    </w:tbl>
    <w:p w:rsidR="007B149E" w:rsidRDefault="007B149E" w:rsidP="00221F51">
      <w:pPr>
        <w:contextualSpacing/>
        <w:jc w:val="center"/>
        <w:rPr>
          <w:rFonts w:ascii="Times New Roman" w:hAnsi="Times New Roman" w:cs="Times New Roman"/>
          <w:sz w:val="28"/>
        </w:rPr>
      </w:pPr>
    </w:p>
    <w:p w:rsidR="00AF479C" w:rsidRDefault="00AF479C" w:rsidP="00221F51">
      <w:pPr>
        <w:contextualSpacing/>
        <w:jc w:val="center"/>
        <w:rPr>
          <w:rFonts w:ascii="Times New Roman" w:hAnsi="Times New Roman" w:cs="Times New Roman"/>
          <w:sz w:val="28"/>
        </w:rPr>
      </w:pPr>
      <w:r w:rsidRPr="006407B8">
        <w:rPr>
          <w:rFonts w:ascii="Times New Roman" w:hAnsi="Times New Roman" w:cs="Times New Roman"/>
          <w:sz w:val="28"/>
        </w:rPr>
        <w:t>ПАСПОРТ</w:t>
      </w:r>
    </w:p>
    <w:p w:rsidR="00AF479C" w:rsidRDefault="00AF479C" w:rsidP="00AF479C">
      <w:pPr>
        <w:contextualSpacing/>
        <w:jc w:val="center"/>
        <w:rPr>
          <w:rFonts w:ascii="Times New Roman" w:hAnsi="Times New Roman" w:cs="Times New Roman"/>
          <w:sz w:val="28"/>
        </w:rPr>
      </w:pPr>
      <w:r>
        <w:rPr>
          <w:rFonts w:ascii="Times New Roman" w:hAnsi="Times New Roman" w:cs="Times New Roman"/>
          <w:sz w:val="28"/>
        </w:rPr>
        <w:t>подпрограммы 4</w:t>
      </w:r>
    </w:p>
    <w:p w:rsidR="00AF479C" w:rsidRDefault="00AF479C" w:rsidP="00AF479C">
      <w:pPr>
        <w:contextualSpacing/>
        <w:jc w:val="center"/>
        <w:rPr>
          <w:rFonts w:ascii="Times New Roman" w:hAnsi="Times New Roman" w:cs="Times New Roman"/>
          <w:sz w:val="28"/>
        </w:rPr>
      </w:pPr>
      <w:r>
        <w:rPr>
          <w:rFonts w:ascii="Times New Roman" w:hAnsi="Times New Roman" w:cs="Times New Roman"/>
          <w:sz w:val="28"/>
        </w:rPr>
        <w:t>«</w:t>
      </w:r>
      <w:r w:rsidRPr="006407B8">
        <w:rPr>
          <w:rFonts w:ascii="Times New Roman" w:hAnsi="Times New Roman" w:cs="Times New Roman"/>
          <w:sz w:val="28"/>
        </w:rPr>
        <w:t>Организация и осуществление деятельности по опеке и попечительству над несовершеннолетними на территории города Бузулука</w:t>
      </w:r>
      <w:r>
        <w:rPr>
          <w:rFonts w:ascii="Times New Roman" w:hAnsi="Times New Roman" w:cs="Times New Roman"/>
          <w:sz w:val="28"/>
        </w:rPr>
        <w:t>»</w:t>
      </w:r>
    </w:p>
    <w:p w:rsidR="00AF479C" w:rsidRDefault="00AF479C" w:rsidP="00AF479C">
      <w:pPr>
        <w:contextualSpacing/>
        <w:jc w:val="center"/>
        <w:rPr>
          <w:rFonts w:ascii="Times New Roman" w:hAnsi="Times New Roman" w:cs="Times New Roman"/>
          <w:sz w:val="28"/>
        </w:rPr>
      </w:pPr>
      <w:r>
        <w:rPr>
          <w:rFonts w:ascii="Times New Roman" w:hAnsi="Times New Roman" w:cs="Times New Roman"/>
          <w:sz w:val="28"/>
        </w:rPr>
        <w:t>(далее – подпрограмма 4)</w:t>
      </w:r>
    </w:p>
    <w:p w:rsidR="007B149E" w:rsidRDefault="007B149E" w:rsidP="00AF479C">
      <w:pPr>
        <w:contextualSpacing/>
        <w:jc w:val="center"/>
        <w:rPr>
          <w:rFonts w:ascii="Times New Roman" w:hAnsi="Times New Roman" w:cs="Times New Roman"/>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89"/>
        <w:gridCol w:w="1539"/>
        <w:gridCol w:w="1275"/>
        <w:gridCol w:w="3792"/>
      </w:tblGrid>
      <w:tr w:rsidR="00AF479C" w:rsidRPr="00684767" w:rsidTr="00C32170">
        <w:trPr>
          <w:trHeight w:val="124"/>
        </w:trPr>
        <w:tc>
          <w:tcPr>
            <w:tcW w:w="1695" w:type="pct"/>
            <w:shd w:val="clear" w:color="auto" w:fill="auto"/>
            <w:hideMark/>
          </w:tcPr>
          <w:p w:rsidR="00AF479C" w:rsidRPr="00684767" w:rsidRDefault="00AF479C" w:rsidP="00C32170">
            <w:pPr>
              <w:spacing w:after="0" w:line="240" w:lineRule="auto"/>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Ответственный исполнитель подпрограммы</w:t>
            </w:r>
          </w:p>
        </w:tc>
        <w:tc>
          <w:tcPr>
            <w:tcW w:w="3305" w:type="pct"/>
            <w:gridSpan w:val="3"/>
            <w:shd w:val="clear" w:color="auto" w:fill="auto"/>
            <w:hideMark/>
          </w:tcPr>
          <w:p w:rsidR="00AF479C" w:rsidRPr="00684767" w:rsidRDefault="00AF479C"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УО</w:t>
            </w:r>
          </w:p>
        </w:tc>
      </w:tr>
      <w:tr w:rsidR="00AF479C" w:rsidRPr="00684767" w:rsidTr="00C32170">
        <w:trPr>
          <w:trHeight w:val="56"/>
        </w:trPr>
        <w:tc>
          <w:tcPr>
            <w:tcW w:w="1695" w:type="pct"/>
            <w:shd w:val="clear" w:color="auto" w:fill="auto"/>
            <w:hideMark/>
          </w:tcPr>
          <w:p w:rsidR="00AF479C" w:rsidRPr="00684767" w:rsidRDefault="00AF479C" w:rsidP="00C32170">
            <w:pPr>
              <w:spacing w:after="0" w:line="240" w:lineRule="auto"/>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Участники подпрограммы</w:t>
            </w:r>
          </w:p>
        </w:tc>
        <w:tc>
          <w:tcPr>
            <w:tcW w:w="3305" w:type="pct"/>
            <w:gridSpan w:val="3"/>
            <w:shd w:val="clear" w:color="auto" w:fill="auto"/>
            <w:hideMark/>
          </w:tcPr>
          <w:p w:rsidR="00AF479C" w:rsidRPr="00684767" w:rsidRDefault="00AF479C"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Образовательные организации, привлекаемые к реализации  подпрограммы</w:t>
            </w:r>
          </w:p>
        </w:tc>
      </w:tr>
      <w:tr w:rsidR="00AF479C" w:rsidRPr="00684767" w:rsidTr="00C32170">
        <w:trPr>
          <w:trHeight w:val="332"/>
        </w:trPr>
        <w:tc>
          <w:tcPr>
            <w:tcW w:w="1695" w:type="pct"/>
            <w:shd w:val="clear" w:color="auto" w:fill="auto"/>
            <w:hideMark/>
          </w:tcPr>
          <w:p w:rsidR="00AF479C" w:rsidRPr="00684767" w:rsidRDefault="00AF479C" w:rsidP="00C32170">
            <w:pPr>
              <w:spacing w:after="0" w:line="240" w:lineRule="auto"/>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Цель подпрограммы</w:t>
            </w:r>
          </w:p>
        </w:tc>
        <w:tc>
          <w:tcPr>
            <w:tcW w:w="3305" w:type="pct"/>
            <w:gridSpan w:val="3"/>
            <w:shd w:val="clear" w:color="auto" w:fill="auto"/>
            <w:hideMark/>
          </w:tcPr>
          <w:p w:rsidR="00AF479C" w:rsidRPr="00684767" w:rsidRDefault="00AF479C"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Обеспечение прав несовершеннолетних детей, в том числе детей-сирот и детей, оставшихся без попечения родителей, и лиц из числа детей-сирот и   детей, оставшихся без попечения родителей.</w:t>
            </w:r>
          </w:p>
        </w:tc>
      </w:tr>
      <w:tr w:rsidR="00AF479C" w:rsidRPr="00684767" w:rsidTr="00C32170">
        <w:trPr>
          <w:trHeight w:val="449"/>
        </w:trPr>
        <w:tc>
          <w:tcPr>
            <w:tcW w:w="1695" w:type="pct"/>
            <w:shd w:val="clear" w:color="auto" w:fill="auto"/>
            <w:hideMark/>
          </w:tcPr>
          <w:p w:rsidR="00AF479C" w:rsidRPr="00684767" w:rsidRDefault="00AF479C" w:rsidP="00C32170">
            <w:pPr>
              <w:spacing w:after="0" w:line="240" w:lineRule="auto"/>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Задачи подпрограммы</w:t>
            </w:r>
          </w:p>
        </w:tc>
        <w:tc>
          <w:tcPr>
            <w:tcW w:w="3305" w:type="pct"/>
            <w:gridSpan w:val="3"/>
            <w:shd w:val="clear" w:color="auto" w:fill="auto"/>
            <w:hideMark/>
          </w:tcPr>
          <w:p w:rsidR="00AF479C" w:rsidRPr="00684767" w:rsidRDefault="00AF479C"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Создание необходимых условий для содержания, воспитания, обучения, социальной защиты, охраны здоровья детей-сирот и детей, оставшихся без попечения родителей, и лиц из числа детей-сирот и детей, оставшихся без попечения родителей</w:t>
            </w:r>
          </w:p>
        </w:tc>
      </w:tr>
      <w:tr w:rsidR="00AF479C" w:rsidRPr="00684767" w:rsidTr="00C32170">
        <w:trPr>
          <w:trHeight w:val="56"/>
        </w:trPr>
        <w:tc>
          <w:tcPr>
            <w:tcW w:w="1695" w:type="pct"/>
            <w:shd w:val="clear" w:color="auto" w:fill="auto"/>
            <w:hideMark/>
          </w:tcPr>
          <w:p w:rsidR="00AF479C" w:rsidRPr="00684767" w:rsidRDefault="00AF479C" w:rsidP="00C32170">
            <w:pPr>
              <w:spacing w:after="0" w:line="240" w:lineRule="auto"/>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Показатели (индикаторы) подпрограммы</w:t>
            </w:r>
          </w:p>
        </w:tc>
        <w:tc>
          <w:tcPr>
            <w:tcW w:w="3305" w:type="pct"/>
            <w:gridSpan w:val="3"/>
            <w:shd w:val="clear" w:color="auto" w:fill="auto"/>
            <w:hideMark/>
          </w:tcPr>
          <w:p w:rsidR="00AF479C" w:rsidRPr="00684767" w:rsidRDefault="00AF479C"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Основные целевые индикаторы подпрограммы приведены в приложении №</w:t>
            </w:r>
            <w:r w:rsidR="00F11E44">
              <w:rPr>
                <w:rFonts w:ascii="Times New Roman" w:eastAsia="Times New Roman" w:hAnsi="Times New Roman" w:cs="Times New Roman"/>
                <w:color w:val="000000"/>
                <w:sz w:val="28"/>
                <w:szCs w:val="28"/>
              </w:rPr>
              <w:t xml:space="preserve"> </w:t>
            </w:r>
            <w:r w:rsidRPr="00684767">
              <w:rPr>
                <w:rFonts w:ascii="Times New Roman" w:eastAsia="Times New Roman" w:hAnsi="Times New Roman" w:cs="Times New Roman"/>
                <w:color w:val="000000"/>
                <w:sz w:val="28"/>
                <w:szCs w:val="28"/>
              </w:rPr>
              <w:t>1 к программе.</w:t>
            </w:r>
          </w:p>
        </w:tc>
      </w:tr>
      <w:tr w:rsidR="00730AC0" w:rsidRPr="00684767" w:rsidTr="00C32170">
        <w:trPr>
          <w:trHeight w:val="56"/>
        </w:trPr>
        <w:tc>
          <w:tcPr>
            <w:tcW w:w="1695" w:type="pct"/>
            <w:shd w:val="clear" w:color="auto" w:fill="auto"/>
            <w:hideMark/>
          </w:tcPr>
          <w:p w:rsidR="00730AC0" w:rsidRPr="00684767" w:rsidRDefault="00730AC0" w:rsidP="00C32170">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Приоритетные проекты (программы), реализуемые в рамках подпрограммы</w:t>
            </w:r>
          </w:p>
        </w:tc>
        <w:tc>
          <w:tcPr>
            <w:tcW w:w="3305" w:type="pct"/>
            <w:gridSpan w:val="3"/>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tc>
      </w:tr>
      <w:tr w:rsidR="00AF479C" w:rsidRPr="00684767" w:rsidTr="00C32170">
        <w:trPr>
          <w:trHeight w:val="88"/>
        </w:trPr>
        <w:tc>
          <w:tcPr>
            <w:tcW w:w="1695" w:type="pct"/>
            <w:shd w:val="clear" w:color="auto" w:fill="auto"/>
            <w:hideMark/>
          </w:tcPr>
          <w:p w:rsidR="00AF479C" w:rsidRPr="00684767" w:rsidRDefault="00AF479C" w:rsidP="00544AC8">
            <w:pPr>
              <w:spacing w:after="0" w:line="240" w:lineRule="auto"/>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Срок</w:t>
            </w:r>
            <w:r w:rsidR="00D8693D">
              <w:rPr>
                <w:rFonts w:ascii="Times New Roman" w:eastAsia="Times New Roman" w:hAnsi="Times New Roman" w:cs="Times New Roman"/>
                <w:color w:val="000000"/>
                <w:sz w:val="28"/>
                <w:szCs w:val="28"/>
              </w:rPr>
              <w:t xml:space="preserve"> </w:t>
            </w:r>
            <w:r w:rsidRPr="00684767">
              <w:rPr>
                <w:rFonts w:ascii="Times New Roman" w:eastAsia="Times New Roman" w:hAnsi="Times New Roman" w:cs="Times New Roman"/>
                <w:color w:val="000000"/>
                <w:sz w:val="28"/>
                <w:szCs w:val="28"/>
              </w:rPr>
              <w:t xml:space="preserve">и </w:t>
            </w:r>
            <w:r w:rsidR="00544AC8">
              <w:rPr>
                <w:rFonts w:ascii="Times New Roman" w:eastAsia="Times New Roman" w:hAnsi="Times New Roman" w:cs="Times New Roman"/>
                <w:color w:val="000000"/>
                <w:sz w:val="28"/>
                <w:szCs w:val="28"/>
              </w:rPr>
              <w:t>этапы</w:t>
            </w:r>
            <w:r w:rsidRPr="00684767">
              <w:rPr>
                <w:rFonts w:ascii="Times New Roman" w:eastAsia="Times New Roman" w:hAnsi="Times New Roman" w:cs="Times New Roman"/>
                <w:color w:val="000000"/>
                <w:sz w:val="28"/>
                <w:szCs w:val="28"/>
              </w:rPr>
              <w:t xml:space="preserve"> реализации подпрограммы</w:t>
            </w:r>
          </w:p>
        </w:tc>
        <w:tc>
          <w:tcPr>
            <w:tcW w:w="3305" w:type="pct"/>
            <w:gridSpan w:val="3"/>
            <w:shd w:val="clear" w:color="auto" w:fill="auto"/>
            <w:hideMark/>
          </w:tcPr>
          <w:p w:rsidR="00AF479C" w:rsidRPr="00684767" w:rsidRDefault="00544AC8" w:rsidP="00544AC8">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2021</w:t>
            </w:r>
            <w:r w:rsidR="00AF479C" w:rsidRPr="00684767">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6</w:t>
            </w:r>
            <w:r w:rsidR="00AF479C" w:rsidRPr="00684767">
              <w:rPr>
                <w:rFonts w:ascii="Times New Roman" w:eastAsia="Times New Roman" w:hAnsi="Times New Roman" w:cs="Times New Roman"/>
                <w:color w:val="000000"/>
                <w:sz w:val="28"/>
                <w:szCs w:val="28"/>
              </w:rPr>
              <w:t xml:space="preserve"> годы, этапы не выделяются</w:t>
            </w:r>
          </w:p>
        </w:tc>
      </w:tr>
      <w:tr w:rsidR="00730AC0" w:rsidRPr="00684767" w:rsidTr="00C32170">
        <w:trPr>
          <w:trHeight w:val="56"/>
        </w:trPr>
        <w:tc>
          <w:tcPr>
            <w:tcW w:w="1695" w:type="pct"/>
            <w:vMerge w:val="restart"/>
            <w:shd w:val="clear" w:color="auto" w:fill="auto"/>
            <w:hideMark/>
          </w:tcPr>
          <w:p w:rsidR="00730AC0" w:rsidRPr="00684767" w:rsidRDefault="00730AC0" w:rsidP="00C32170">
            <w:pPr>
              <w:spacing w:after="0" w:line="240" w:lineRule="auto"/>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Объем бюджетных ассигнований подпрограммы</w:t>
            </w:r>
          </w:p>
        </w:tc>
        <w:tc>
          <w:tcPr>
            <w:tcW w:w="770" w:type="pct"/>
            <w:tcBorders>
              <w:bottom w:val="nil"/>
              <w:right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84 977,4</w:t>
            </w:r>
          </w:p>
        </w:tc>
        <w:tc>
          <w:tcPr>
            <w:tcW w:w="2535" w:type="pct"/>
            <w:gridSpan w:val="2"/>
            <w:tcBorders>
              <w:left w:val="nil"/>
              <w:bottom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 xml:space="preserve">тыс. рублей в том числе по годам реализации: </w:t>
            </w:r>
          </w:p>
        </w:tc>
      </w:tr>
      <w:tr w:rsidR="00730AC0" w:rsidRPr="00684767" w:rsidTr="00221F51">
        <w:trPr>
          <w:trHeight w:val="56"/>
        </w:trPr>
        <w:tc>
          <w:tcPr>
            <w:tcW w:w="1695" w:type="pct"/>
            <w:vMerge/>
            <w:hideMark/>
          </w:tcPr>
          <w:p w:rsidR="00730AC0" w:rsidRPr="00684767" w:rsidRDefault="00730AC0" w:rsidP="00C32170">
            <w:pPr>
              <w:spacing w:after="0" w:line="240" w:lineRule="auto"/>
              <w:rPr>
                <w:rFonts w:ascii="Times New Roman" w:eastAsia="Times New Roman" w:hAnsi="Times New Roman" w:cs="Times New Roman"/>
                <w:color w:val="000000"/>
                <w:sz w:val="28"/>
                <w:szCs w:val="28"/>
              </w:rPr>
            </w:pPr>
          </w:p>
        </w:tc>
        <w:tc>
          <w:tcPr>
            <w:tcW w:w="770" w:type="pct"/>
            <w:tcBorders>
              <w:top w:val="nil"/>
              <w:bottom w:val="nil"/>
              <w:right w:val="nil"/>
            </w:tcBorders>
            <w:shd w:val="clear" w:color="auto" w:fill="auto"/>
            <w:hideMark/>
          </w:tcPr>
          <w:p w:rsidR="00730AC0" w:rsidRPr="00684767" w:rsidRDefault="00730AC0" w:rsidP="00730AC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z w:val="28"/>
                <w:szCs w:val="28"/>
              </w:rPr>
              <w:t>2</w:t>
            </w:r>
            <w:r w:rsidRPr="00684767">
              <w:rPr>
                <w:rFonts w:ascii="Times New Roman" w:eastAsia="Times New Roman" w:hAnsi="Times New Roman" w:cs="Times New Roman"/>
                <w:color w:val="000000"/>
                <w:sz w:val="28"/>
                <w:szCs w:val="28"/>
              </w:rPr>
              <w:t xml:space="preserve">1 год – </w:t>
            </w:r>
          </w:p>
        </w:tc>
        <w:tc>
          <w:tcPr>
            <w:tcW w:w="638" w:type="pct"/>
            <w:tcBorders>
              <w:top w:val="nil"/>
              <w:left w:val="nil"/>
              <w:bottom w:val="nil"/>
              <w:right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14 153,4</w:t>
            </w:r>
          </w:p>
        </w:tc>
        <w:tc>
          <w:tcPr>
            <w:tcW w:w="1897" w:type="pct"/>
            <w:tcBorders>
              <w:top w:val="nil"/>
              <w:left w:val="nil"/>
              <w:bottom w:val="nil"/>
            </w:tcBorders>
            <w:shd w:val="clear" w:color="auto" w:fill="auto"/>
            <w:noWrap/>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тыс. руб.</w:t>
            </w:r>
          </w:p>
        </w:tc>
      </w:tr>
      <w:tr w:rsidR="00730AC0" w:rsidRPr="00684767" w:rsidTr="00221F51">
        <w:trPr>
          <w:trHeight w:val="56"/>
        </w:trPr>
        <w:tc>
          <w:tcPr>
            <w:tcW w:w="1695" w:type="pct"/>
            <w:vMerge/>
            <w:hideMark/>
          </w:tcPr>
          <w:p w:rsidR="00730AC0" w:rsidRPr="00684767" w:rsidRDefault="00730AC0" w:rsidP="00C32170">
            <w:pPr>
              <w:spacing w:after="0" w:line="240" w:lineRule="auto"/>
              <w:rPr>
                <w:rFonts w:ascii="Times New Roman" w:eastAsia="Times New Roman" w:hAnsi="Times New Roman" w:cs="Times New Roman"/>
                <w:color w:val="000000"/>
                <w:sz w:val="28"/>
                <w:szCs w:val="28"/>
              </w:rPr>
            </w:pPr>
          </w:p>
        </w:tc>
        <w:tc>
          <w:tcPr>
            <w:tcW w:w="770" w:type="pct"/>
            <w:tcBorders>
              <w:top w:val="nil"/>
              <w:bottom w:val="nil"/>
              <w:right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2022</w:t>
            </w:r>
            <w:r w:rsidRPr="00684767">
              <w:rPr>
                <w:rFonts w:ascii="Times New Roman" w:eastAsia="Times New Roman" w:hAnsi="Times New Roman" w:cs="Times New Roman"/>
                <w:color w:val="000000"/>
                <w:sz w:val="28"/>
                <w:szCs w:val="28"/>
              </w:rPr>
              <w:t xml:space="preserve"> год – </w:t>
            </w:r>
          </w:p>
        </w:tc>
        <w:tc>
          <w:tcPr>
            <w:tcW w:w="638" w:type="pct"/>
            <w:tcBorders>
              <w:top w:val="nil"/>
              <w:left w:val="nil"/>
              <w:bottom w:val="nil"/>
              <w:right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14 164,8</w:t>
            </w:r>
          </w:p>
        </w:tc>
        <w:tc>
          <w:tcPr>
            <w:tcW w:w="1897" w:type="pct"/>
            <w:tcBorders>
              <w:top w:val="nil"/>
              <w:left w:val="nil"/>
              <w:bottom w:val="nil"/>
            </w:tcBorders>
            <w:shd w:val="clear" w:color="auto" w:fill="auto"/>
            <w:noWrap/>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тыс. руб.</w:t>
            </w:r>
          </w:p>
        </w:tc>
      </w:tr>
      <w:tr w:rsidR="00730AC0" w:rsidRPr="00684767" w:rsidTr="00730AC0">
        <w:trPr>
          <w:trHeight w:val="56"/>
        </w:trPr>
        <w:tc>
          <w:tcPr>
            <w:tcW w:w="1695" w:type="pct"/>
            <w:vMerge/>
            <w:hideMark/>
          </w:tcPr>
          <w:p w:rsidR="00730AC0" w:rsidRPr="00684767" w:rsidRDefault="00730AC0" w:rsidP="00C32170">
            <w:pPr>
              <w:spacing w:after="0" w:line="240" w:lineRule="auto"/>
              <w:rPr>
                <w:rFonts w:ascii="Times New Roman" w:eastAsia="Times New Roman" w:hAnsi="Times New Roman" w:cs="Times New Roman"/>
                <w:color w:val="000000"/>
                <w:sz w:val="28"/>
                <w:szCs w:val="28"/>
              </w:rPr>
            </w:pPr>
          </w:p>
        </w:tc>
        <w:tc>
          <w:tcPr>
            <w:tcW w:w="770" w:type="pct"/>
            <w:tcBorders>
              <w:top w:val="nil"/>
              <w:bottom w:val="nil"/>
              <w:right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2023</w:t>
            </w:r>
            <w:r w:rsidRPr="00684767">
              <w:rPr>
                <w:rFonts w:ascii="Times New Roman" w:eastAsia="Times New Roman" w:hAnsi="Times New Roman" w:cs="Times New Roman"/>
                <w:color w:val="000000"/>
                <w:sz w:val="28"/>
                <w:szCs w:val="28"/>
              </w:rPr>
              <w:t xml:space="preserve"> год – </w:t>
            </w:r>
          </w:p>
        </w:tc>
        <w:tc>
          <w:tcPr>
            <w:tcW w:w="638" w:type="pct"/>
            <w:tcBorders>
              <w:top w:val="nil"/>
              <w:left w:val="nil"/>
              <w:bottom w:val="nil"/>
              <w:right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14 164,8</w:t>
            </w:r>
          </w:p>
        </w:tc>
        <w:tc>
          <w:tcPr>
            <w:tcW w:w="1897" w:type="pct"/>
            <w:tcBorders>
              <w:top w:val="nil"/>
              <w:left w:val="nil"/>
              <w:bottom w:val="nil"/>
            </w:tcBorders>
            <w:shd w:val="clear" w:color="auto" w:fill="auto"/>
            <w:noWrap/>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тыс. руб.</w:t>
            </w:r>
          </w:p>
        </w:tc>
      </w:tr>
      <w:tr w:rsidR="00730AC0" w:rsidRPr="00684767" w:rsidTr="00730AC0">
        <w:trPr>
          <w:trHeight w:val="56"/>
        </w:trPr>
        <w:tc>
          <w:tcPr>
            <w:tcW w:w="1695" w:type="pct"/>
            <w:vMerge/>
            <w:hideMark/>
          </w:tcPr>
          <w:p w:rsidR="00730AC0" w:rsidRPr="00684767" w:rsidRDefault="00730AC0" w:rsidP="00C32170">
            <w:pPr>
              <w:spacing w:after="0" w:line="240" w:lineRule="auto"/>
              <w:rPr>
                <w:rFonts w:ascii="Times New Roman" w:eastAsia="Times New Roman" w:hAnsi="Times New Roman" w:cs="Times New Roman"/>
                <w:color w:val="000000"/>
                <w:sz w:val="28"/>
                <w:szCs w:val="28"/>
              </w:rPr>
            </w:pPr>
          </w:p>
        </w:tc>
        <w:tc>
          <w:tcPr>
            <w:tcW w:w="770" w:type="pct"/>
            <w:tcBorders>
              <w:top w:val="nil"/>
              <w:bottom w:val="nil"/>
              <w:right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2024</w:t>
            </w:r>
            <w:r w:rsidRPr="00684767">
              <w:rPr>
                <w:rFonts w:ascii="Times New Roman" w:eastAsia="Times New Roman" w:hAnsi="Times New Roman" w:cs="Times New Roman"/>
                <w:color w:val="000000"/>
                <w:sz w:val="28"/>
                <w:szCs w:val="28"/>
              </w:rPr>
              <w:t xml:space="preserve"> год – </w:t>
            </w:r>
          </w:p>
        </w:tc>
        <w:tc>
          <w:tcPr>
            <w:tcW w:w="638" w:type="pct"/>
            <w:tcBorders>
              <w:top w:val="nil"/>
              <w:left w:val="nil"/>
              <w:bottom w:val="nil"/>
              <w:right w:val="nil"/>
            </w:tcBorders>
            <w:shd w:val="clear" w:color="auto" w:fill="auto"/>
            <w:hideMark/>
          </w:tcPr>
          <w:p w:rsidR="00730AC0" w:rsidRPr="00684767" w:rsidRDefault="00730AC0" w:rsidP="00730AC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4164</w:t>
            </w:r>
            <w:r w:rsidRPr="0068476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8</w:t>
            </w:r>
          </w:p>
        </w:tc>
        <w:tc>
          <w:tcPr>
            <w:tcW w:w="1897" w:type="pct"/>
            <w:tcBorders>
              <w:top w:val="nil"/>
              <w:left w:val="nil"/>
              <w:bottom w:val="nil"/>
            </w:tcBorders>
            <w:shd w:val="clear" w:color="auto" w:fill="auto"/>
            <w:noWrap/>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тыс. руб.</w:t>
            </w:r>
          </w:p>
        </w:tc>
      </w:tr>
      <w:tr w:rsidR="00730AC0" w:rsidRPr="00684767" w:rsidTr="00730AC0">
        <w:trPr>
          <w:trHeight w:val="56"/>
        </w:trPr>
        <w:tc>
          <w:tcPr>
            <w:tcW w:w="1695" w:type="pct"/>
            <w:vMerge/>
            <w:hideMark/>
          </w:tcPr>
          <w:p w:rsidR="00730AC0" w:rsidRPr="00684767" w:rsidRDefault="00730AC0" w:rsidP="00C32170">
            <w:pPr>
              <w:spacing w:after="0" w:line="240" w:lineRule="auto"/>
              <w:rPr>
                <w:rFonts w:ascii="Times New Roman" w:eastAsia="Times New Roman" w:hAnsi="Times New Roman" w:cs="Times New Roman"/>
                <w:color w:val="000000"/>
                <w:sz w:val="28"/>
                <w:szCs w:val="28"/>
              </w:rPr>
            </w:pPr>
          </w:p>
        </w:tc>
        <w:tc>
          <w:tcPr>
            <w:tcW w:w="770" w:type="pct"/>
            <w:tcBorders>
              <w:top w:val="nil"/>
              <w:bottom w:val="nil"/>
              <w:right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2025</w:t>
            </w:r>
            <w:r w:rsidRPr="00684767">
              <w:rPr>
                <w:rFonts w:ascii="Times New Roman" w:eastAsia="Times New Roman" w:hAnsi="Times New Roman" w:cs="Times New Roman"/>
                <w:color w:val="000000"/>
                <w:sz w:val="28"/>
                <w:szCs w:val="28"/>
              </w:rPr>
              <w:t xml:space="preserve"> год – </w:t>
            </w:r>
          </w:p>
        </w:tc>
        <w:tc>
          <w:tcPr>
            <w:tcW w:w="638" w:type="pct"/>
            <w:tcBorders>
              <w:top w:val="nil"/>
              <w:left w:val="nil"/>
              <w:bottom w:val="nil"/>
              <w:right w:val="nil"/>
            </w:tcBorders>
            <w:shd w:val="clear" w:color="auto" w:fill="auto"/>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14 164,8</w:t>
            </w:r>
          </w:p>
        </w:tc>
        <w:tc>
          <w:tcPr>
            <w:tcW w:w="1897" w:type="pct"/>
            <w:tcBorders>
              <w:top w:val="nil"/>
              <w:left w:val="nil"/>
              <w:bottom w:val="nil"/>
            </w:tcBorders>
            <w:shd w:val="clear" w:color="auto" w:fill="auto"/>
            <w:noWrap/>
            <w:hideMark/>
          </w:tcPr>
          <w:p w:rsidR="00730AC0" w:rsidRPr="00684767" w:rsidRDefault="00730AC0"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тыс. руб.</w:t>
            </w:r>
          </w:p>
        </w:tc>
      </w:tr>
      <w:tr w:rsidR="00730AC0" w:rsidRPr="00684767" w:rsidTr="00CF1301">
        <w:trPr>
          <w:trHeight w:val="56"/>
        </w:trPr>
        <w:tc>
          <w:tcPr>
            <w:tcW w:w="1695" w:type="pct"/>
            <w:vMerge/>
            <w:hideMark/>
          </w:tcPr>
          <w:p w:rsidR="00730AC0" w:rsidRPr="00684767" w:rsidRDefault="00730AC0" w:rsidP="00C32170">
            <w:pPr>
              <w:spacing w:after="0" w:line="240" w:lineRule="auto"/>
              <w:rPr>
                <w:rFonts w:ascii="Times New Roman" w:eastAsia="Times New Roman" w:hAnsi="Times New Roman" w:cs="Times New Roman"/>
                <w:color w:val="000000"/>
                <w:sz w:val="28"/>
                <w:szCs w:val="28"/>
              </w:rPr>
            </w:pPr>
          </w:p>
        </w:tc>
        <w:tc>
          <w:tcPr>
            <w:tcW w:w="770" w:type="pct"/>
            <w:tcBorders>
              <w:top w:val="nil"/>
              <w:bottom w:val="single" w:sz="4" w:space="0" w:color="auto"/>
              <w:right w:val="nil"/>
            </w:tcBorders>
            <w:shd w:val="clear" w:color="auto" w:fill="auto"/>
            <w:hideMark/>
          </w:tcPr>
          <w:p w:rsidR="00730AC0"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2026</w:t>
            </w:r>
            <w:r w:rsidRPr="00684767">
              <w:rPr>
                <w:rFonts w:ascii="Times New Roman" w:eastAsia="Times New Roman" w:hAnsi="Times New Roman" w:cs="Times New Roman"/>
                <w:color w:val="000000"/>
                <w:sz w:val="28"/>
                <w:szCs w:val="28"/>
              </w:rPr>
              <w:t xml:space="preserve"> год –</w:t>
            </w:r>
          </w:p>
        </w:tc>
        <w:tc>
          <w:tcPr>
            <w:tcW w:w="638" w:type="pct"/>
            <w:tcBorders>
              <w:top w:val="nil"/>
              <w:left w:val="nil"/>
              <w:bottom w:val="single" w:sz="4" w:space="0" w:color="auto"/>
              <w:right w:val="nil"/>
            </w:tcBorders>
            <w:shd w:val="clear" w:color="auto" w:fill="auto"/>
            <w:hideMark/>
          </w:tcPr>
          <w:p w:rsidR="00730AC0" w:rsidRDefault="00730AC0" w:rsidP="00C3217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14 164,8 </w:t>
            </w:r>
          </w:p>
        </w:tc>
        <w:tc>
          <w:tcPr>
            <w:tcW w:w="1897" w:type="pct"/>
            <w:tcBorders>
              <w:top w:val="nil"/>
              <w:left w:val="nil"/>
              <w:bottom w:val="single" w:sz="4" w:space="0" w:color="auto"/>
            </w:tcBorders>
            <w:shd w:val="clear" w:color="auto" w:fill="auto"/>
            <w:noWrap/>
            <w:hideMark/>
          </w:tcPr>
          <w:p w:rsidR="00730AC0" w:rsidRPr="00684767" w:rsidRDefault="00730AC0" w:rsidP="00730AC0">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тыс. руб.</w:t>
            </w:r>
          </w:p>
        </w:tc>
      </w:tr>
      <w:tr w:rsidR="00AF479C" w:rsidRPr="00684767" w:rsidTr="00CF1301">
        <w:trPr>
          <w:trHeight w:val="56"/>
        </w:trPr>
        <w:tc>
          <w:tcPr>
            <w:tcW w:w="1695" w:type="pct"/>
            <w:vMerge w:val="restart"/>
            <w:shd w:val="clear" w:color="auto" w:fill="auto"/>
            <w:hideMark/>
          </w:tcPr>
          <w:p w:rsidR="00AF479C" w:rsidRPr="00684767" w:rsidRDefault="00AF479C" w:rsidP="00C32170">
            <w:pPr>
              <w:spacing w:after="0" w:line="240" w:lineRule="auto"/>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Ожидаемы</w:t>
            </w:r>
            <w:r>
              <w:rPr>
                <w:rFonts w:ascii="Times New Roman" w:eastAsia="Times New Roman" w:hAnsi="Times New Roman" w:cs="Times New Roman"/>
                <w:color w:val="000000"/>
                <w:sz w:val="28"/>
                <w:szCs w:val="28"/>
              </w:rPr>
              <w:t>е</w:t>
            </w:r>
            <w:r w:rsidRPr="00684767">
              <w:rPr>
                <w:rFonts w:ascii="Times New Roman" w:eastAsia="Times New Roman" w:hAnsi="Times New Roman" w:cs="Times New Roman"/>
                <w:color w:val="000000"/>
                <w:sz w:val="28"/>
                <w:szCs w:val="28"/>
              </w:rPr>
              <w:t xml:space="preserve"> результат</w:t>
            </w:r>
            <w:r>
              <w:rPr>
                <w:rFonts w:ascii="Times New Roman" w:eastAsia="Times New Roman" w:hAnsi="Times New Roman" w:cs="Times New Roman"/>
                <w:color w:val="000000"/>
                <w:sz w:val="28"/>
                <w:szCs w:val="28"/>
              </w:rPr>
              <w:t>ы</w:t>
            </w:r>
            <w:r w:rsidRPr="00684767">
              <w:rPr>
                <w:rFonts w:ascii="Times New Roman" w:eastAsia="Times New Roman" w:hAnsi="Times New Roman" w:cs="Times New Roman"/>
                <w:color w:val="000000"/>
                <w:sz w:val="28"/>
                <w:szCs w:val="28"/>
              </w:rPr>
              <w:t xml:space="preserve"> реализации подпрограммы</w:t>
            </w:r>
          </w:p>
        </w:tc>
        <w:tc>
          <w:tcPr>
            <w:tcW w:w="3305" w:type="pct"/>
            <w:gridSpan w:val="3"/>
            <w:tcBorders>
              <w:top w:val="single" w:sz="4" w:space="0" w:color="auto"/>
              <w:bottom w:val="single" w:sz="4" w:space="0" w:color="auto"/>
            </w:tcBorders>
            <w:shd w:val="clear" w:color="auto" w:fill="auto"/>
            <w:hideMark/>
          </w:tcPr>
          <w:p w:rsidR="00AF479C" w:rsidRPr="00684767" w:rsidRDefault="00AF479C"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1. Обеспечение выплат единовременного пособия при всех формах устройства детей, лишенных родительского попечения, в семью.</w:t>
            </w:r>
          </w:p>
        </w:tc>
      </w:tr>
      <w:tr w:rsidR="00AF479C" w:rsidRPr="00684767" w:rsidTr="00CF1301">
        <w:trPr>
          <w:trHeight w:val="184"/>
        </w:trPr>
        <w:tc>
          <w:tcPr>
            <w:tcW w:w="1695" w:type="pct"/>
            <w:vMerge/>
            <w:hideMark/>
          </w:tcPr>
          <w:p w:rsidR="00AF479C" w:rsidRPr="00684767" w:rsidRDefault="00AF479C" w:rsidP="00C32170">
            <w:pPr>
              <w:spacing w:after="0" w:line="240" w:lineRule="auto"/>
              <w:rPr>
                <w:rFonts w:ascii="Times New Roman" w:eastAsia="Times New Roman" w:hAnsi="Times New Roman" w:cs="Times New Roman"/>
                <w:color w:val="000000"/>
                <w:sz w:val="28"/>
                <w:szCs w:val="28"/>
              </w:rPr>
            </w:pPr>
          </w:p>
        </w:tc>
        <w:tc>
          <w:tcPr>
            <w:tcW w:w="3305" w:type="pct"/>
            <w:gridSpan w:val="3"/>
            <w:tcBorders>
              <w:top w:val="single" w:sz="4" w:space="0" w:color="auto"/>
              <w:bottom w:val="nil"/>
            </w:tcBorders>
            <w:shd w:val="clear" w:color="auto" w:fill="auto"/>
            <w:hideMark/>
          </w:tcPr>
          <w:p w:rsidR="00AF479C" w:rsidRPr="00684767" w:rsidRDefault="00AF479C"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2. Обеспечение прав и законных интересов детей-сирот и детей, оставшихся без попечения родителей, в городе Бузулуке.</w:t>
            </w:r>
          </w:p>
        </w:tc>
      </w:tr>
      <w:tr w:rsidR="00AF479C" w:rsidRPr="00684767" w:rsidTr="007B149E">
        <w:trPr>
          <w:trHeight w:val="56"/>
        </w:trPr>
        <w:tc>
          <w:tcPr>
            <w:tcW w:w="1695" w:type="pct"/>
            <w:vMerge/>
            <w:hideMark/>
          </w:tcPr>
          <w:p w:rsidR="00AF479C" w:rsidRPr="00684767" w:rsidRDefault="00AF479C" w:rsidP="00C32170">
            <w:pPr>
              <w:spacing w:after="0" w:line="240" w:lineRule="auto"/>
              <w:rPr>
                <w:rFonts w:ascii="Times New Roman" w:eastAsia="Times New Roman" w:hAnsi="Times New Roman" w:cs="Times New Roman"/>
                <w:color w:val="000000"/>
                <w:sz w:val="28"/>
                <w:szCs w:val="28"/>
              </w:rPr>
            </w:pPr>
          </w:p>
        </w:tc>
        <w:tc>
          <w:tcPr>
            <w:tcW w:w="3305" w:type="pct"/>
            <w:gridSpan w:val="3"/>
            <w:tcBorders>
              <w:top w:val="nil"/>
              <w:bottom w:val="nil"/>
            </w:tcBorders>
            <w:shd w:val="clear" w:color="auto" w:fill="auto"/>
            <w:hideMark/>
          </w:tcPr>
          <w:p w:rsidR="00AF479C" w:rsidRPr="00684767" w:rsidRDefault="00AF479C"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3. Обеспечение содержания подопечных в семье опекуна.</w:t>
            </w:r>
          </w:p>
        </w:tc>
      </w:tr>
      <w:tr w:rsidR="00AF479C" w:rsidRPr="00684767" w:rsidTr="007B149E">
        <w:trPr>
          <w:trHeight w:val="56"/>
        </w:trPr>
        <w:tc>
          <w:tcPr>
            <w:tcW w:w="1695" w:type="pct"/>
            <w:vMerge/>
            <w:hideMark/>
          </w:tcPr>
          <w:p w:rsidR="00AF479C" w:rsidRPr="00684767" w:rsidRDefault="00AF479C" w:rsidP="00C32170">
            <w:pPr>
              <w:spacing w:after="0" w:line="240" w:lineRule="auto"/>
              <w:rPr>
                <w:rFonts w:ascii="Times New Roman" w:eastAsia="Times New Roman" w:hAnsi="Times New Roman" w:cs="Times New Roman"/>
                <w:color w:val="000000"/>
                <w:sz w:val="28"/>
                <w:szCs w:val="28"/>
              </w:rPr>
            </w:pPr>
          </w:p>
        </w:tc>
        <w:tc>
          <w:tcPr>
            <w:tcW w:w="3305" w:type="pct"/>
            <w:gridSpan w:val="3"/>
            <w:tcBorders>
              <w:top w:val="nil"/>
              <w:bottom w:val="single" w:sz="4" w:space="0" w:color="auto"/>
            </w:tcBorders>
            <w:shd w:val="clear" w:color="auto" w:fill="auto"/>
            <w:hideMark/>
          </w:tcPr>
          <w:p w:rsidR="00AF479C" w:rsidRPr="00684767" w:rsidRDefault="00AF479C" w:rsidP="00C32170">
            <w:pPr>
              <w:spacing w:after="0" w:line="240" w:lineRule="auto"/>
              <w:jc w:val="both"/>
              <w:rPr>
                <w:rFonts w:ascii="Times New Roman" w:eastAsia="Times New Roman" w:hAnsi="Times New Roman" w:cs="Times New Roman"/>
                <w:color w:val="000000"/>
                <w:sz w:val="28"/>
                <w:szCs w:val="28"/>
              </w:rPr>
            </w:pPr>
            <w:r w:rsidRPr="00684767">
              <w:rPr>
                <w:rFonts w:ascii="Times New Roman" w:eastAsia="Times New Roman" w:hAnsi="Times New Roman" w:cs="Times New Roman"/>
                <w:color w:val="000000"/>
                <w:sz w:val="28"/>
                <w:szCs w:val="28"/>
              </w:rPr>
              <w:t>4. Обеспечение содержания подопечных в приемных семьях и вознаграждения приемным родителям</w:t>
            </w:r>
            <w:r>
              <w:rPr>
                <w:rFonts w:ascii="Times New Roman" w:eastAsia="Times New Roman" w:hAnsi="Times New Roman" w:cs="Times New Roman"/>
                <w:color w:val="000000"/>
                <w:sz w:val="28"/>
                <w:szCs w:val="28"/>
              </w:rPr>
              <w:t>.</w:t>
            </w:r>
          </w:p>
        </w:tc>
      </w:tr>
    </w:tbl>
    <w:p w:rsidR="007B149E" w:rsidRPr="00CF1301" w:rsidRDefault="007B149E" w:rsidP="00CF1301">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E95BF0" w:rsidRPr="006407B8" w:rsidRDefault="007B149E" w:rsidP="007B149E">
      <w:pPr>
        <w:pStyle w:val="a3"/>
        <w:widowControl w:val="0"/>
        <w:autoSpaceDE w:val="0"/>
        <w:autoSpaceDN w:val="0"/>
        <w:adjustRightInd w:val="0"/>
        <w:spacing w:after="0" w:line="240" w:lineRule="auto"/>
        <w:ind w:left="786"/>
        <w:jc w:val="center"/>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E95BF0" w:rsidRPr="006407B8">
        <w:rPr>
          <w:rFonts w:ascii="Times New Roman" w:eastAsia="Times New Roman" w:hAnsi="Times New Roman" w:cs="Times New Roman"/>
          <w:sz w:val="28"/>
          <w:szCs w:val="28"/>
        </w:rPr>
        <w:t xml:space="preserve">Общая характеристика сферы реализации </w:t>
      </w:r>
      <w:r w:rsidR="00E95BF0">
        <w:rPr>
          <w:rFonts w:ascii="Times New Roman" w:eastAsia="Times New Roman" w:hAnsi="Times New Roman" w:cs="Times New Roman"/>
          <w:sz w:val="28"/>
          <w:szCs w:val="28"/>
        </w:rPr>
        <w:t>подпрограммы</w:t>
      </w:r>
    </w:p>
    <w:p w:rsidR="00E95BF0" w:rsidRPr="006407B8" w:rsidRDefault="00E95BF0" w:rsidP="00E95BF0">
      <w:pPr>
        <w:spacing w:after="0"/>
        <w:ind w:firstLine="567"/>
        <w:contextualSpacing/>
        <w:jc w:val="both"/>
        <w:rPr>
          <w:rFonts w:ascii="Times New Roman" w:hAnsi="Times New Roman" w:cs="Times New Roman"/>
          <w:sz w:val="28"/>
          <w:szCs w:val="28"/>
        </w:rPr>
      </w:pP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В настоящее время в городе Бузулуке проживает около 20 тысяч детей. К числу наиболее уязвимых категорий детей относятся дети-сироты и дети, оставшиеся без попечения родителей. </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Устройство детей-сирот и детей, оставшихся без попечения родителей, состоит в помещении их для проживания и воспитания в приемную семью, в семью опекунов или попечителей, либо передача на усыновление. </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В тех случаях, когда отсутствует возможность устроить ребенка на воспитание в семью, он передается органами опеки и попечительства  под надзор в образовательные  организации. В этом случае государство в лице своих компетентных органов и учреждений принимает ответственность за воспитание несовершеннолетнего на себя. </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Государственные полномочия по организации и осуществлению деятельности по опеке и попечительству над несовершеннолетними переданы на неограниченный срок органам местного самоуправления муниципального образования город Бузулук Оренбургской области согласно Закону Оренбургской области от 26.11.2007 №1731/357-IV-ОЗ </w:t>
      </w:r>
      <w:r>
        <w:rPr>
          <w:rFonts w:ascii="Times New Roman" w:hAnsi="Times New Roman" w:cs="Times New Roman"/>
          <w:sz w:val="28"/>
          <w:szCs w:val="28"/>
        </w:rPr>
        <w:t>«</w:t>
      </w:r>
      <w:r w:rsidRPr="006407B8">
        <w:rPr>
          <w:rFonts w:ascii="Times New Roman" w:hAnsi="Times New Roman" w:cs="Times New Roman"/>
          <w:sz w:val="28"/>
          <w:szCs w:val="28"/>
        </w:rPr>
        <w:t>О наделении городских округов и муниципальных районов государственными полномочиями Оренбургской области по опеке и попечительству над несовершеннолетними</w:t>
      </w:r>
      <w:r>
        <w:rPr>
          <w:rFonts w:ascii="Times New Roman" w:hAnsi="Times New Roman" w:cs="Times New Roman"/>
          <w:sz w:val="28"/>
          <w:szCs w:val="28"/>
        </w:rPr>
        <w:t>»</w:t>
      </w:r>
      <w:r w:rsidRPr="006407B8">
        <w:rPr>
          <w:rFonts w:ascii="Times New Roman" w:hAnsi="Times New Roman" w:cs="Times New Roman"/>
          <w:sz w:val="28"/>
          <w:szCs w:val="28"/>
        </w:rPr>
        <w:t>.</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 xml:space="preserve"> В соответствии с постановлением главы города Бузулука от 23.01.2008 </w:t>
      </w:r>
      <w:r w:rsidR="00D52F5A">
        <w:rPr>
          <w:rFonts w:ascii="Times New Roman" w:hAnsi="Times New Roman" w:cs="Times New Roman"/>
          <w:sz w:val="28"/>
          <w:szCs w:val="28"/>
        </w:rPr>
        <w:t xml:space="preserve">         </w:t>
      </w:r>
      <w:r w:rsidRPr="006407B8">
        <w:rPr>
          <w:rFonts w:ascii="Times New Roman" w:hAnsi="Times New Roman" w:cs="Times New Roman"/>
          <w:sz w:val="28"/>
          <w:szCs w:val="28"/>
        </w:rPr>
        <w:t xml:space="preserve">№ 71 </w:t>
      </w:r>
      <w:r>
        <w:rPr>
          <w:rFonts w:ascii="Times New Roman" w:hAnsi="Times New Roman" w:cs="Times New Roman"/>
          <w:sz w:val="28"/>
          <w:szCs w:val="28"/>
        </w:rPr>
        <w:t>«</w:t>
      </w:r>
      <w:r w:rsidRPr="006407B8">
        <w:rPr>
          <w:rFonts w:ascii="Times New Roman" w:hAnsi="Times New Roman" w:cs="Times New Roman"/>
          <w:sz w:val="28"/>
          <w:szCs w:val="28"/>
        </w:rPr>
        <w:t>Об исполнении государственных полномочий по опеке и попечительству над несовершеннолетними</w:t>
      </w:r>
      <w:r>
        <w:rPr>
          <w:rFonts w:ascii="Times New Roman" w:hAnsi="Times New Roman" w:cs="Times New Roman"/>
          <w:sz w:val="28"/>
          <w:szCs w:val="28"/>
        </w:rPr>
        <w:t>»</w:t>
      </w:r>
      <w:r w:rsidRPr="006407B8">
        <w:rPr>
          <w:rFonts w:ascii="Times New Roman" w:hAnsi="Times New Roman" w:cs="Times New Roman"/>
          <w:sz w:val="28"/>
          <w:szCs w:val="28"/>
        </w:rPr>
        <w:t xml:space="preserve"> Управление образования администрации города Бузулука осуществляет полномочия органа опеки и попечительства над несовершеннолетними.</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Организация выявления и учета детей, оставшихся без попечения родителей,  информирование, привлечение, подготовка потенциальных усыновителей, опекунов и попечителей, защита личных и имущественных прав и интересов несовершеннолетних - это важнейшие направления работы органов опеки и попечительства. Кроме того, после устройства детей в семью специалистам нередко приходится оказывать помощь для более легкой адаптации ребенка к новому окружению.</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lastRenderedPageBreak/>
        <w:t xml:space="preserve">Государственная поддержка всех форм семейного устройства детей, оставшихся без родительского попечения, представляется необходимой задачей в течение среднесрочной перспективы социально-экономического развития города. </w:t>
      </w:r>
    </w:p>
    <w:p w:rsidR="00E95BF0" w:rsidRPr="006407B8" w:rsidRDefault="00E95BF0" w:rsidP="00E95BF0">
      <w:pPr>
        <w:spacing w:after="0"/>
        <w:ind w:firstLine="567"/>
        <w:contextualSpacing/>
        <w:jc w:val="both"/>
        <w:rPr>
          <w:rFonts w:ascii="Times New Roman" w:hAnsi="Times New Roman" w:cs="Times New Roman"/>
          <w:sz w:val="28"/>
          <w:szCs w:val="28"/>
        </w:rPr>
      </w:pPr>
      <w:r w:rsidRPr="006407B8">
        <w:rPr>
          <w:rFonts w:ascii="Times New Roman" w:hAnsi="Times New Roman" w:cs="Times New Roman"/>
          <w:sz w:val="28"/>
          <w:szCs w:val="28"/>
        </w:rPr>
        <w:t>Подпрограмма представляет собой комплекс взаимосвязанных по ресурсам и срокам мероприятий, отражающих изменения в организации жизнедеятельности детей-сирот и детей, оставшихся без попечения родителей. Мероприятия Программы носят ведомственный характер, что будет способствовать проведению единой политики в области обеспечения детей-сирот и детей, оставшихся без попечения родителей.</w:t>
      </w:r>
    </w:p>
    <w:p w:rsidR="00E95BF0" w:rsidRPr="006407B8" w:rsidRDefault="00E95BF0" w:rsidP="00E95BF0">
      <w:pPr>
        <w:spacing w:after="0"/>
        <w:contextualSpacing/>
        <w:jc w:val="both"/>
      </w:pPr>
    </w:p>
    <w:p w:rsidR="00E95BF0" w:rsidRPr="006407B8" w:rsidRDefault="00E95BF0" w:rsidP="00E95BF0">
      <w:pPr>
        <w:pStyle w:val="a3"/>
        <w:widowControl w:val="0"/>
        <w:numPr>
          <w:ilvl w:val="0"/>
          <w:numId w:val="8"/>
        </w:numPr>
        <w:autoSpaceDE w:val="0"/>
        <w:autoSpaceDN w:val="0"/>
        <w:spacing w:after="0" w:line="240" w:lineRule="auto"/>
        <w:jc w:val="center"/>
        <w:outlineLvl w:val="1"/>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Показател</w:t>
      </w:r>
      <w:r>
        <w:rPr>
          <w:rFonts w:ascii="Times New Roman" w:eastAsia="Times New Roman" w:hAnsi="Times New Roman" w:cs="Times New Roman"/>
          <w:sz w:val="28"/>
          <w:szCs w:val="28"/>
        </w:rPr>
        <w:t>и</w:t>
      </w:r>
      <w:r w:rsidRPr="006407B8">
        <w:rPr>
          <w:rFonts w:ascii="Times New Roman" w:eastAsia="Times New Roman" w:hAnsi="Times New Roman" w:cs="Times New Roman"/>
          <w:sz w:val="28"/>
          <w:szCs w:val="28"/>
        </w:rPr>
        <w:t xml:space="preserve"> (индикатор</w:t>
      </w:r>
      <w:r>
        <w:rPr>
          <w:rFonts w:ascii="Times New Roman" w:eastAsia="Times New Roman" w:hAnsi="Times New Roman" w:cs="Times New Roman"/>
          <w:sz w:val="28"/>
          <w:szCs w:val="28"/>
        </w:rPr>
        <w:t>ы</w:t>
      </w:r>
      <w:r w:rsidRPr="006407B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подпрограммы</w:t>
      </w:r>
    </w:p>
    <w:p w:rsidR="00E95BF0" w:rsidRPr="006407B8" w:rsidRDefault="00E95BF0" w:rsidP="00E95BF0">
      <w:pPr>
        <w:suppressAutoHyphens/>
        <w:spacing w:after="0" w:line="240" w:lineRule="auto"/>
        <w:ind w:firstLine="567"/>
        <w:contextualSpacing/>
        <w:jc w:val="both"/>
        <w:rPr>
          <w:rFonts w:ascii="Times New Roman" w:eastAsia="Times New Roman" w:hAnsi="Times New Roman" w:cs="Times New Roman"/>
          <w:sz w:val="28"/>
          <w:szCs w:val="32"/>
        </w:rPr>
      </w:pPr>
    </w:p>
    <w:p w:rsidR="00E95BF0" w:rsidRDefault="00E95BF0" w:rsidP="00E95BF0">
      <w:pPr>
        <w:suppressAutoHyphens/>
        <w:spacing w:after="0" w:line="240" w:lineRule="auto"/>
        <w:ind w:firstLine="567"/>
        <w:contextualSpacing/>
        <w:jc w:val="both"/>
        <w:rPr>
          <w:rFonts w:ascii="Times New Roman" w:eastAsia="Times New Roman" w:hAnsi="Times New Roman" w:cs="Times New Roman"/>
          <w:sz w:val="28"/>
          <w:szCs w:val="32"/>
        </w:rPr>
      </w:pPr>
      <w:r w:rsidRPr="006407B8">
        <w:rPr>
          <w:rFonts w:ascii="Times New Roman" w:eastAsia="Times New Roman" w:hAnsi="Times New Roman" w:cs="Times New Roman"/>
          <w:sz w:val="28"/>
          <w:szCs w:val="32"/>
        </w:rPr>
        <w:t xml:space="preserve">Сведения о показателях (индикаторах) </w:t>
      </w:r>
      <w:r>
        <w:rPr>
          <w:rFonts w:ascii="Times New Roman" w:eastAsia="Times New Roman" w:hAnsi="Times New Roman" w:cs="Times New Roman"/>
          <w:sz w:val="28"/>
          <w:szCs w:val="32"/>
        </w:rPr>
        <w:t>подпрограммы</w:t>
      </w:r>
      <w:r w:rsidRPr="006407B8">
        <w:rPr>
          <w:rFonts w:ascii="Times New Roman" w:eastAsia="Times New Roman" w:hAnsi="Times New Roman" w:cs="Times New Roman"/>
          <w:sz w:val="28"/>
          <w:szCs w:val="32"/>
        </w:rPr>
        <w:t>, представлены</w:t>
      </w:r>
      <w:r>
        <w:rPr>
          <w:rFonts w:ascii="Times New Roman" w:eastAsia="Times New Roman" w:hAnsi="Times New Roman" w:cs="Times New Roman"/>
          <w:sz w:val="28"/>
          <w:szCs w:val="32"/>
        </w:rPr>
        <w:t xml:space="preserve"> в приложении № 1 к Программе. </w:t>
      </w:r>
    </w:p>
    <w:p w:rsidR="00E95BF0" w:rsidRPr="00034EC5" w:rsidRDefault="00E95BF0" w:rsidP="00E95BF0">
      <w:pPr>
        <w:suppressAutoHyphens/>
        <w:spacing w:after="0" w:line="240" w:lineRule="auto"/>
        <w:ind w:firstLine="567"/>
        <w:contextualSpacing/>
        <w:jc w:val="both"/>
        <w:rPr>
          <w:rFonts w:ascii="Times New Roman" w:eastAsia="Times New Roman" w:hAnsi="Times New Roman" w:cs="Times New Roman"/>
          <w:sz w:val="28"/>
          <w:szCs w:val="32"/>
        </w:rPr>
      </w:pPr>
      <w:r w:rsidRPr="006407B8">
        <w:rPr>
          <w:rFonts w:ascii="Times New Roman" w:eastAsia="Times New Roman" w:hAnsi="Times New Roman" w:cs="Times New Roman"/>
          <w:sz w:val="28"/>
          <w:szCs w:val="32"/>
        </w:rPr>
        <w:t xml:space="preserve">Значение показателей (индикаторов) считается достигнутым в случае, если его фактическое значение </w:t>
      </w:r>
      <w:r w:rsidRPr="006407B8">
        <w:rPr>
          <w:rFonts w:ascii="Times New Roman" w:eastAsia="Times New Roman" w:hAnsi="Times New Roman" w:cs="Times New Roman"/>
          <w:sz w:val="28"/>
          <w:szCs w:val="28"/>
        </w:rPr>
        <w:t>достигнуто на уровне не менее 95 процентов, либо превышает его плановое значение.</w:t>
      </w:r>
    </w:p>
    <w:p w:rsidR="00E95BF0" w:rsidRPr="006407B8" w:rsidRDefault="00E95BF0" w:rsidP="00E95BF0">
      <w:pPr>
        <w:spacing w:after="0"/>
        <w:contextualSpacing/>
        <w:jc w:val="both"/>
        <w:rPr>
          <w:rFonts w:ascii="Times New Roman" w:eastAsia="Times New Roman" w:hAnsi="Times New Roman" w:cs="Times New Roman"/>
          <w:sz w:val="28"/>
          <w:szCs w:val="28"/>
        </w:rPr>
      </w:pPr>
    </w:p>
    <w:p w:rsidR="00E95BF0" w:rsidRPr="006407B8" w:rsidRDefault="00E95BF0" w:rsidP="00E95BF0">
      <w:pPr>
        <w:pStyle w:val="a3"/>
        <w:numPr>
          <w:ilvl w:val="0"/>
          <w:numId w:val="8"/>
        </w:numPr>
        <w:spacing w:after="0"/>
        <w:jc w:val="center"/>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 xml:space="preserve">Перечень </w:t>
      </w:r>
      <w:r w:rsidRPr="009F2AE1">
        <w:rPr>
          <w:rFonts w:ascii="Times New Roman" w:eastAsia="Times New Roman" w:hAnsi="Times New Roman" w:cs="Times New Roman"/>
          <w:sz w:val="28"/>
          <w:szCs w:val="28"/>
        </w:rPr>
        <w:t xml:space="preserve">и характеристика основных мероприятий </w:t>
      </w:r>
      <w:r>
        <w:rPr>
          <w:rFonts w:ascii="Times New Roman" w:eastAsia="Times New Roman" w:hAnsi="Times New Roman" w:cs="Times New Roman"/>
          <w:sz w:val="28"/>
          <w:szCs w:val="28"/>
        </w:rPr>
        <w:t>подпрограммы</w:t>
      </w: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32"/>
        </w:rPr>
      </w:pP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32"/>
        </w:rPr>
      </w:pPr>
      <w:r w:rsidRPr="006407B8">
        <w:rPr>
          <w:rFonts w:ascii="Times New Roman" w:eastAsia="Times New Roman" w:hAnsi="Times New Roman" w:cs="Times New Roman"/>
          <w:sz w:val="28"/>
          <w:szCs w:val="32"/>
        </w:rPr>
        <w:t xml:space="preserve">Перечень основных мероприятий </w:t>
      </w:r>
      <w:r>
        <w:rPr>
          <w:rFonts w:ascii="Times New Roman" w:eastAsia="Times New Roman" w:hAnsi="Times New Roman" w:cs="Times New Roman"/>
          <w:sz w:val="28"/>
          <w:szCs w:val="32"/>
        </w:rPr>
        <w:t>подпрограммы</w:t>
      </w:r>
      <w:r w:rsidR="006102B9">
        <w:rPr>
          <w:rFonts w:ascii="Times New Roman" w:eastAsia="Times New Roman" w:hAnsi="Times New Roman" w:cs="Times New Roman"/>
          <w:sz w:val="28"/>
          <w:szCs w:val="32"/>
        </w:rPr>
        <w:t xml:space="preserve"> </w:t>
      </w:r>
      <w:r>
        <w:rPr>
          <w:rFonts w:ascii="Times New Roman" w:eastAsia="Times New Roman" w:hAnsi="Times New Roman" w:cs="Times New Roman"/>
          <w:sz w:val="28"/>
          <w:szCs w:val="32"/>
        </w:rPr>
        <w:t>4</w:t>
      </w:r>
      <w:r w:rsidRPr="006407B8">
        <w:rPr>
          <w:rFonts w:ascii="Times New Roman" w:eastAsia="Times New Roman" w:hAnsi="Times New Roman" w:cs="Times New Roman"/>
          <w:sz w:val="28"/>
          <w:szCs w:val="32"/>
        </w:rPr>
        <w:t xml:space="preserve"> представлен в приложении №</w:t>
      </w:r>
      <w:r w:rsidR="006102B9">
        <w:rPr>
          <w:rFonts w:ascii="Times New Roman" w:eastAsia="Times New Roman" w:hAnsi="Times New Roman" w:cs="Times New Roman"/>
          <w:sz w:val="28"/>
          <w:szCs w:val="32"/>
        </w:rPr>
        <w:t xml:space="preserve"> </w:t>
      </w:r>
      <w:r w:rsidRPr="006407B8">
        <w:rPr>
          <w:rFonts w:ascii="Times New Roman" w:eastAsia="Times New Roman" w:hAnsi="Times New Roman" w:cs="Times New Roman"/>
          <w:sz w:val="28"/>
          <w:szCs w:val="32"/>
        </w:rPr>
        <w:t xml:space="preserve">2 к Программе. </w:t>
      </w: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32"/>
        </w:rPr>
      </w:pPr>
    </w:p>
    <w:p w:rsidR="00E95BF0" w:rsidRPr="006407B8" w:rsidRDefault="00E95BF0" w:rsidP="00E95BF0">
      <w:pPr>
        <w:pStyle w:val="a3"/>
        <w:numPr>
          <w:ilvl w:val="0"/>
          <w:numId w:val="8"/>
        </w:num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р</w:t>
      </w:r>
      <w:r w:rsidRPr="006407B8">
        <w:rPr>
          <w:rFonts w:ascii="Times New Roman" w:eastAsia="Times New Roman" w:hAnsi="Times New Roman" w:cs="Times New Roman"/>
          <w:sz w:val="28"/>
          <w:szCs w:val="28"/>
        </w:rPr>
        <w:t>есурсн</w:t>
      </w:r>
      <w:r>
        <w:rPr>
          <w:rFonts w:ascii="Times New Roman" w:eastAsia="Times New Roman" w:hAnsi="Times New Roman" w:cs="Times New Roman"/>
          <w:sz w:val="28"/>
          <w:szCs w:val="28"/>
        </w:rPr>
        <w:t>ом</w:t>
      </w:r>
      <w:r w:rsidRPr="006407B8">
        <w:rPr>
          <w:rFonts w:ascii="Times New Roman" w:eastAsia="Times New Roman" w:hAnsi="Times New Roman" w:cs="Times New Roman"/>
          <w:sz w:val="28"/>
          <w:szCs w:val="28"/>
        </w:rPr>
        <w:t xml:space="preserve"> обеспечени</w:t>
      </w:r>
      <w:r>
        <w:rPr>
          <w:rFonts w:ascii="Times New Roman" w:eastAsia="Times New Roman" w:hAnsi="Times New Roman" w:cs="Times New Roman"/>
          <w:sz w:val="28"/>
          <w:szCs w:val="28"/>
        </w:rPr>
        <w:t>и подпрограммы</w:t>
      </w:r>
      <w:r w:rsidRPr="006407B8">
        <w:rPr>
          <w:rFonts w:ascii="Times New Roman" w:eastAsia="Times New Roman" w:hAnsi="Times New Roman" w:cs="Times New Roman"/>
          <w:sz w:val="28"/>
          <w:szCs w:val="28"/>
        </w:rPr>
        <w:t>.</w:t>
      </w:r>
    </w:p>
    <w:p w:rsidR="00E95BF0" w:rsidRPr="006407B8" w:rsidRDefault="00E95BF0" w:rsidP="00E95BF0">
      <w:pPr>
        <w:spacing w:after="0" w:line="240" w:lineRule="auto"/>
        <w:ind w:firstLine="567"/>
        <w:contextualSpacing/>
        <w:jc w:val="both"/>
        <w:rPr>
          <w:rFonts w:ascii="Times New Roman" w:eastAsia="Times New Roman" w:hAnsi="Times New Roman" w:cs="Times New Roman"/>
          <w:sz w:val="28"/>
          <w:szCs w:val="32"/>
        </w:rPr>
      </w:pPr>
    </w:p>
    <w:p w:rsidR="00E95BF0" w:rsidRPr="006407B8" w:rsidRDefault="00E95BF0" w:rsidP="00E95BF0">
      <w:pPr>
        <w:spacing w:after="0" w:line="240" w:lineRule="auto"/>
        <w:ind w:firstLine="567"/>
        <w:contextualSpacing/>
        <w:jc w:val="both"/>
        <w:rPr>
          <w:rFonts w:ascii="Times New Roman" w:eastAsia="Times New Roman" w:hAnsi="Times New Roman" w:cs="Times New Roman"/>
          <w:sz w:val="28"/>
          <w:szCs w:val="32"/>
        </w:rPr>
      </w:pPr>
      <w:r w:rsidRPr="006407B8">
        <w:rPr>
          <w:rFonts w:ascii="Times New Roman" w:eastAsia="Times New Roman" w:hAnsi="Times New Roman" w:cs="Times New Roman"/>
          <w:sz w:val="28"/>
          <w:szCs w:val="32"/>
        </w:rPr>
        <w:t xml:space="preserve">Ресурсное обеспечение реализации </w:t>
      </w:r>
      <w:r>
        <w:rPr>
          <w:rFonts w:ascii="Times New Roman" w:eastAsia="Times New Roman" w:hAnsi="Times New Roman" w:cs="Times New Roman"/>
          <w:sz w:val="28"/>
          <w:szCs w:val="32"/>
        </w:rPr>
        <w:t>подпрограммы</w:t>
      </w:r>
      <w:r w:rsidR="007A11BC">
        <w:rPr>
          <w:rFonts w:ascii="Times New Roman" w:eastAsia="Times New Roman" w:hAnsi="Times New Roman" w:cs="Times New Roman"/>
          <w:sz w:val="28"/>
          <w:szCs w:val="32"/>
        </w:rPr>
        <w:t xml:space="preserve"> </w:t>
      </w:r>
      <w:r>
        <w:rPr>
          <w:rFonts w:ascii="Times New Roman" w:eastAsia="Times New Roman" w:hAnsi="Times New Roman" w:cs="Times New Roman"/>
          <w:sz w:val="28"/>
          <w:szCs w:val="32"/>
        </w:rPr>
        <w:t>4</w:t>
      </w:r>
      <w:r w:rsidRPr="006407B8">
        <w:rPr>
          <w:rFonts w:ascii="Times New Roman" w:eastAsia="Times New Roman" w:hAnsi="Times New Roman" w:cs="Times New Roman"/>
          <w:sz w:val="28"/>
          <w:szCs w:val="32"/>
        </w:rPr>
        <w:t xml:space="preserve"> приведено в Приложении № 3 к Программе.</w:t>
      </w:r>
    </w:p>
    <w:p w:rsidR="00E95BF0" w:rsidRPr="006407B8" w:rsidRDefault="00E95BF0" w:rsidP="00E95BF0">
      <w:pPr>
        <w:spacing w:after="0" w:line="240" w:lineRule="auto"/>
        <w:ind w:firstLine="567"/>
        <w:contextualSpacing/>
        <w:jc w:val="both"/>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 xml:space="preserve">Ресурсное обеспечение реализации муниципальной программы с разбивкой по источникам финансирования  представлено в Приложении № 4 к Программе. </w:t>
      </w: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28"/>
        </w:rPr>
      </w:pPr>
    </w:p>
    <w:p w:rsidR="00E95BF0" w:rsidRPr="006407B8" w:rsidRDefault="00E95BF0" w:rsidP="00E95BF0">
      <w:pPr>
        <w:pStyle w:val="a3"/>
        <w:numPr>
          <w:ilvl w:val="0"/>
          <w:numId w:val="8"/>
        </w:numPr>
        <w:tabs>
          <w:tab w:val="left" w:pos="2866"/>
        </w:tabs>
        <w:spacing w:after="0"/>
        <w:jc w:val="center"/>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 xml:space="preserve">Информация о значимости </w:t>
      </w:r>
      <w:r>
        <w:rPr>
          <w:rFonts w:ascii="Times New Roman" w:eastAsia="Times New Roman" w:hAnsi="Times New Roman" w:cs="Times New Roman"/>
          <w:sz w:val="28"/>
          <w:szCs w:val="28"/>
        </w:rPr>
        <w:t>подпрограммы</w:t>
      </w:r>
      <w:r w:rsidRPr="006407B8">
        <w:rPr>
          <w:rFonts w:ascii="Times New Roman" w:eastAsia="Times New Roman" w:hAnsi="Times New Roman" w:cs="Times New Roman"/>
          <w:sz w:val="28"/>
          <w:szCs w:val="28"/>
        </w:rPr>
        <w:t xml:space="preserve"> для достижения цели </w:t>
      </w:r>
      <w:r>
        <w:rPr>
          <w:rFonts w:ascii="Times New Roman" w:eastAsia="Times New Roman" w:hAnsi="Times New Roman" w:cs="Times New Roman"/>
          <w:sz w:val="28"/>
          <w:szCs w:val="28"/>
        </w:rPr>
        <w:t>П</w:t>
      </w:r>
      <w:r w:rsidRPr="006407B8">
        <w:rPr>
          <w:rFonts w:ascii="Times New Roman" w:eastAsia="Times New Roman" w:hAnsi="Times New Roman" w:cs="Times New Roman"/>
          <w:sz w:val="28"/>
          <w:szCs w:val="28"/>
        </w:rPr>
        <w:t>рограммы</w:t>
      </w: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28"/>
        </w:rPr>
      </w:pPr>
    </w:p>
    <w:p w:rsidR="00E95BF0" w:rsidRPr="006407B8" w:rsidRDefault="00E95BF0" w:rsidP="00E95BF0">
      <w:pPr>
        <w:spacing w:after="0" w:line="240" w:lineRule="auto"/>
        <w:ind w:firstLine="709"/>
        <w:contextualSpacing/>
        <w:jc w:val="both"/>
        <w:rPr>
          <w:rFonts w:ascii="Times New Roman" w:eastAsia="Times New Roman" w:hAnsi="Times New Roman" w:cs="Times New Roman"/>
          <w:sz w:val="28"/>
          <w:szCs w:val="28"/>
        </w:rPr>
      </w:pPr>
      <w:r w:rsidRPr="006407B8">
        <w:rPr>
          <w:rFonts w:ascii="Times New Roman" w:eastAsia="Times New Roman" w:hAnsi="Times New Roman" w:cs="Times New Roman"/>
          <w:sz w:val="28"/>
          <w:szCs w:val="28"/>
        </w:rPr>
        <w:t xml:space="preserve">Коэффициент значимости </w:t>
      </w:r>
      <w:r>
        <w:rPr>
          <w:rFonts w:ascii="Times New Roman" w:eastAsia="Times New Roman" w:hAnsi="Times New Roman" w:cs="Times New Roman"/>
          <w:sz w:val="28"/>
          <w:szCs w:val="28"/>
        </w:rPr>
        <w:t>подпрограммы</w:t>
      </w:r>
      <w:r w:rsidRPr="006407B8">
        <w:rPr>
          <w:rFonts w:ascii="Times New Roman" w:eastAsia="Times New Roman" w:hAnsi="Times New Roman" w:cs="Times New Roman"/>
          <w:sz w:val="28"/>
          <w:szCs w:val="28"/>
        </w:rPr>
        <w:t xml:space="preserve"> для достижения </w:t>
      </w:r>
      <w:r>
        <w:rPr>
          <w:rFonts w:ascii="Times New Roman" w:eastAsia="Times New Roman" w:hAnsi="Times New Roman" w:cs="Times New Roman"/>
          <w:sz w:val="28"/>
          <w:szCs w:val="28"/>
        </w:rPr>
        <w:t>ц</w:t>
      </w:r>
      <w:r w:rsidRPr="006407B8">
        <w:rPr>
          <w:rFonts w:ascii="Times New Roman" w:eastAsia="Times New Roman" w:hAnsi="Times New Roman" w:cs="Times New Roman"/>
          <w:sz w:val="28"/>
          <w:szCs w:val="28"/>
        </w:rPr>
        <w:t xml:space="preserve">ели Программы признается равным 0,25. </w:t>
      </w:r>
    </w:p>
    <w:sectPr w:rsidR="00E95BF0" w:rsidRPr="006407B8" w:rsidSect="003C4CB9">
      <w:pgSz w:w="11906" w:h="16838"/>
      <w:pgMar w:top="851" w:right="709"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A8F" w:rsidRDefault="00923A8F" w:rsidP="007B3D7D">
      <w:pPr>
        <w:spacing w:after="0" w:line="240" w:lineRule="auto"/>
      </w:pPr>
      <w:r>
        <w:separator/>
      </w:r>
    </w:p>
  </w:endnote>
  <w:endnote w:type="continuationSeparator" w:id="1">
    <w:p w:rsidR="00923A8F" w:rsidRDefault="00923A8F" w:rsidP="007B3D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A8F" w:rsidRDefault="00923A8F" w:rsidP="007B3D7D">
      <w:pPr>
        <w:spacing w:after="0" w:line="240" w:lineRule="auto"/>
      </w:pPr>
      <w:r>
        <w:separator/>
      </w:r>
    </w:p>
  </w:footnote>
  <w:footnote w:type="continuationSeparator" w:id="1">
    <w:p w:rsidR="00923A8F" w:rsidRDefault="00923A8F" w:rsidP="007B3D7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0257"/>
      <w:docPartObj>
        <w:docPartGallery w:val="Page Numbers (Top of Page)"/>
        <w:docPartUnique/>
      </w:docPartObj>
    </w:sdtPr>
    <w:sdtEndPr>
      <w:rPr>
        <w:rFonts w:ascii="Times New Roman" w:hAnsi="Times New Roman" w:cs="Times New Roman"/>
        <w:sz w:val="28"/>
        <w:szCs w:val="28"/>
      </w:rPr>
    </w:sdtEndPr>
    <w:sdtContent>
      <w:p w:rsidR="0087572E" w:rsidRPr="003C4CB9" w:rsidRDefault="0087572E">
        <w:pPr>
          <w:pStyle w:val="a4"/>
          <w:jc w:val="center"/>
          <w:rPr>
            <w:rFonts w:ascii="Times New Roman" w:hAnsi="Times New Roman" w:cs="Times New Roman"/>
            <w:sz w:val="28"/>
            <w:szCs w:val="28"/>
          </w:rPr>
        </w:pPr>
        <w:r w:rsidRPr="003C4CB9">
          <w:rPr>
            <w:rFonts w:ascii="Times New Roman" w:hAnsi="Times New Roman" w:cs="Times New Roman"/>
            <w:sz w:val="28"/>
            <w:szCs w:val="28"/>
          </w:rPr>
          <w:fldChar w:fldCharType="begin"/>
        </w:r>
        <w:r w:rsidRPr="003C4CB9">
          <w:rPr>
            <w:rFonts w:ascii="Times New Roman" w:hAnsi="Times New Roman" w:cs="Times New Roman"/>
            <w:sz w:val="28"/>
            <w:szCs w:val="28"/>
          </w:rPr>
          <w:instrText xml:space="preserve"> PAGE   \* MERGEFORMAT </w:instrText>
        </w:r>
        <w:r w:rsidRPr="003C4CB9">
          <w:rPr>
            <w:rFonts w:ascii="Times New Roman" w:hAnsi="Times New Roman" w:cs="Times New Roman"/>
            <w:sz w:val="28"/>
            <w:szCs w:val="28"/>
          </w:rPr>
          <w:fldChar w:fldCharType="separate"/>
        </w:r>
        <w:r w:rsidR="00F11E44">
          <w:rPr>
            <w:rFonts w:ascii="Times New Roman" w:hAnsi="Times New Roman" w:cs="Times New Roman"/>
            <w:noProof/>
            <w:sz w:val="28"/>
            <w:szCs w:val="28"/>
          </w:rPr>
          <w:t>49</w:t>
        </w:r>
        <w:r w:rsidRPr="003C4CB9">
          <w:rPr>
            <w:rFonts w:ascii="Times New Roman" w:hAnsi="Times New Roman" w:cs="Times New Roman"/>
            <w:sz w:val="28"/>
            <w:szCs w:val="28"/>
          </w:rPr>
          <w:fldChar w:fldCharType="end"/>
        </w:r>
      </w:p>
    </w:sdtContent>
  </w:sdt>
  <w:p w:rsidR="0087572E" w:rsidRDefault="0087572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80248"/>
      <w:docPartObj>
        <w:docPartGallery w:val="Page Numbers (Top of Page)"/>
        <w:docPartUnique/>
      </w:docPartObj>
    </w:sdtPr>
    <w:sdtEndPr>
      <w:rPr>
        <w:rFonts w:ascii="Times New Roman" w:hAnsi="Times New Roman" w:cs="Times New Roman"/>
        <w:sz w:val="28"/>
        <w:szCs w:val="28"/>
      </w:rPr>
    </w:sdtEndPr>
    <w:sdtContent>
      <w:p w:rsidR="0087572E" w:rsidRPr="003C4CB9" w:rsidRDefault="0087572E">
        <w:pPr>
          <w:pStyle w:val="a4"/>
          <w:jc w:val="center"/>
          <w:rPr>
            <w:rFonts w:ascii="Times New Roman" w:hAnsi="Times New Roman" w:cs="Times New Roman"/>
            <w:sz w:val="28"/>
            <w:szCs w:val="28"/>
          </w:rPr>
        </w:pPr>
      </w:p>
    </w:sdtContent>
  </w:sdt>
  <w:p w:rsidR="0087572E" w:rsidRDefault="0087572E" w:rsidP="003C4CB9">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A0E2A"/>
    <w:multiLevelType w:val="hybridMultilevel"/>
    <w:tmpl w:val="21CE3FDA"/>
    <w:lvl w:ilvl="0" w:tplc="235CFD78">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B5027"/>
    <w:multiLevelType w:val="hybridMultilevel"/>
    <w:tmpl w:val="5B8C853A"/>
    <w:lvl w:ilvl="0" w:tplc="65D87846">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B643BE"/>
    <w:multiLevelType w:val="hybridMultilevel"/>
    <w:tmpl w:val="9A0C46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56E412E"/>
    <w:multiLevelType w:val="hybridMultilevel"/>
    <w:tmpl w:val="82B4D3B6"/>
    <w:lvl w:ilvl="0" w:tplc="739EDE0A">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0A21B6"/>
    <w:multiLevelType w:val="hybridMultilevel"/>
    <w:tmpl w:val="F7DC6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BD0279"/>
    <w:multiLevelType w:val="hybridMultilevel"/>
    <w:tmpl w:val="C41CF27A"/>
    <w:lvl w:ilvl="0" w:tplc="C868B2E2">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66406B"/>
    <w:multiLevelType w:val="hybridMultilevel"/>
    <w:tmpl w:val="95D46838"/>
    <w:lvl w:ilvl="0" w:tplc="A85C714A">
      <w:start w:val="1"/>
      <w:numFmt w:val="bullet"/>
      <w:lvlText w:val=""/>
      <w:lvlJc w:val="left"/>
      <w:pPr>
        <w:ind w:left="284" w:firstLine="76"/>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6D23B8"/>
    <w:multiLevelType w:val="hybridMultilevel"/>
    <w:tmpl w:val="7F7068C2"/>
    <w:lvl w:ilvl="0" w:tplc="1CB481BC">
      <w:start w:val="1"/>
      <w:numFmt w:val="decimal"/>
      <w:lvlText w:val="%1."/>
      <w:lvlJc w:val="left"/>
      <w:pPr>
        <w:ind w:left="720" w:hanging="360"/>
      </w:pPr>
      <w:rPr>
        <w:rFonts w:eastAsiaTheme="minorEastAsia"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BE72DC1"/>
    <w:multiLevelType w:val="hybridMultilevel"/>
    <w:tmpl w:val="A384A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FCB42CD"/>
    <w:multiLevelType w:val="hybridMultilevel"/>
    <w:tmpl w:val="E88CF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D55B90"/>
    <w:multiLevelType w:val="hybridMultilevel"/>
    <w:tmpl w:val="B52C0FBE"/>
    <w:lvl w:ilvl="0" w:tplc="A85C714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7C5A6E3C"/>
    <w:multiLevelType w:val="hybridMultilevel"/>
    <w:tmpl w:val="5B8C853A"/>
    <w:lvl w:ilvl="0" w:tplc="65D87846">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7C006B"/>
    <w:multiLevelType w:val="hybridMultilevel"/>
    <w:tmpl w:val="A7A86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6"/>
  </w:num>
  <w:num w:numId="3">
    <w:abstractNumId w:val="4"/>
  </w:num>
  <w:num w:numId="4">
    <w:abstractNumId w:val="5"/>
  </w:num>
  <w:num w:numId="5">
    <w:abstractNumId w:val="11"/>
  </w:num>
  <w:num w:numId="6">
    <w:abstractNumId w:val="3"/>
  </w:num>
  <w:num w:numId="7">
    <w:abstractNumId w:val="1"/>
  </w:num>
  <w:num w:numId="8">
    <w:abstractNumId w:val="0"/>
  </w:num>
  <w:num w:numId="9">
    <w:abstractNumId w:val="8"/>
  </w:num>
  <w:num w:numId="10">
    <w:abstractNumId w:val="9"/>
  </w:num>
  <w:num w:numId="11">
    <w:abstractNumId w:val="10"/>
  </w:num>
  <w:num w:numId="12">
    <w:abstractNumId w:val="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useFELayout/>
  </w:compat>
  <w:rsids>
    <w:rsidRoot w:val="003B501D"/>
    <w:rsid w:val="00006678"/>
    <w:rsid w:val="0000780A"/>
    <w:rsid w:val="00013260"/>
    <w:rsid w:val="00017062"/>
    <w:rsid w:val="00023BF5"/>
    <w:rsid w:val="0002574A"/>
    <w:rsid w:val="00032878"/>
    <w:rsid w:val="00034878"/>
    <w:rsid w:val="00034EC5"/>
    <w:rsid w:val="00044205"/>
    <w:rsid w:val="00046E90"/>
    <w:rsid w:val="00047F30"/>
    <w:rsid w:val="00050D02"/>
    <w:rsid w:val="00055CEE"/>
    <w:rsid w:val="00073BA6"/>
    <w:rsid w:val="00074D58"/>
    <w:rsid w:val="00080A5A"/>
    <w:rsid w:val="000838C6"/>
    <w:rsid w:val="00085CC6"/>
    <w:rsid w:val="00095D72"/>
    <w:rsid w:val="000A098C"/>
    <w:rsid w:val="000A3E01"/>
    <w:rsid w:val="000B4044"/>
    <w:rsid w:val="000C4C6A"/>
    <w:rsid w:val="000C592B"/>
    <w:rsid w:val="000C7588"/>
    <w:rsid w:val="000D3940"/>
    <w:rsid w:val="000D4334"/>
    <w:rsid w:val="000D67FA"/>
    <w:rsid w:val="000D77E1"/>
    <w:rsid w:val="000E07D2"/>
    <w:rsid w:val="000E1BE4"/>
    <w:rsid w:val="000E29DC"/>
    <w:rsid w:val="000E5390"/>
    <w:rsid w:val="000E5ECD"/>
    <w:rsid w:val="000F1C8A"/>
    <w:rsid w:val="000F4B27"/>
    <w:rsid w:val="000F5C4B"/>
    <w:rsid w:val="00103CF2"/>
    <w:rsid w:val="001067EF"/>
    <w:rsid w:val="00107F3A"/>
    <w:rsid w:val="00111F4F"/>
    <w:rsid w:val="00115410"/>
    <w:rsid w:val="0011791E"/>
    <w:rsid w:val="00126899"/>
    <w:rsid w:val="00133321"/>
    <w:rsid w:val="00134CC5"/>
    <w:rsid w:val="00135008"/>
    <w:rsid w:val="00144966"/>
    <w:rsid w:val="00144A99"/>
    <w:rsid w:val="001528AB"/>
    <w:rsid w:val="0015646D"/>
    <w:rsid w:val="00161539"/>
    <w:rsid w:val="00161FDC"/>
    <w:rsid w:val="001646F3"/>
    <w:rsid w:val="00166C46"/>
    <w:rsid w:val="00172FD8"/>
    <w:rsid w:val="00173F0C"/>
    <w:rsid w:val="00177381"/>
    <w:rsid w:val="00177738"/>
    <w:rsid w:val="00177773"/>
    <w:rsid w:val="001777E1"/>
    <w:rsid w:val="001837BE"/>
    <w:rsid w:val="001907B5"/>
    <w:rsid w:val="00196A0F"/>
    <w:rsid w:val="00197F4F"/>
    <w:rsid w:val="001A1789"/>
    <w:rsid w:val="001A42C8"/>
    <w:rsid w:val="001A5AC0"/>
    <w:rsid w:val="001A73BD"/>
    <w:rsid w:val="001C0368"/>
    <w:rsid w:val="001D5C39"/>
    <w:rsid w:val="001D7635"/>
    <w:rsid w:val="001E54EA"/>
    <w:rsid w:val="001E71DB"/>
    <w:rsid w:val="001F0619"/>
    <w:rsid w:val="001F1FA2"/>
    <w:rsid w:val="001F2B84"/>
    <w:rsid w:val="001F501E"/>
    <w:rsid w:val="001F563B"/>
    <w:rsid w:val="002001C9"/>
    <w:rsid w:val="00202B61"/>
    <w:rsid w:val="00203472"/>
    <w:rsid w:val="0020542A"/>
    <w:rsid w:val="00205513"/>
    <w:rsid w:val="00210F10"/>
    <w:rsid w:val="0021230C"/>
    <w:rsid w:val="00212FA5"/>
    <w:rsid w:val="002154D4"/>
    <w:rsid w:val="002208DC"/>
    <w:rsid w:val="00221F51"/>
    <w:rsid w:val="00226BD5"/>
    <w:rsid w:val="002305B8"/>
    <w:rsid w:val="00231256"/>
    <w:rsid w:val="002365A1"/>
    <w:rsid w:val="00242C68"/>
    <w:rsid w:val="00243DB3"/>
    <w:rsid w:val="00252812"/>
    <w:rsid w:val="00252AD1"/>
    <w:rsid w:val="00253E1A"/>
    <w:rsid w:val="00254A69"/>
    <w:rsid w:val="002600D5"/>
    <w:rsid w:val="00261B79"/>
    <w:rsid w:val="00262FEF"/>
    <w:rsid w:val="002631C2"/>
    <w:rsid w:val="002641EF"/>
    <w:rsid w:val="00265A67"/>
    <w:rsid w:val="00267FAF"/>
    <w:rsid w:val="00272B9E"/>
    <w:rsid w:val="00272DE6"/>
    <w:rsid w:val="00283427"/>
    <w:rsid w:val="002844B5"/>
    <w:rsid w:val="002A5DA0"/>
    <w:rsid w:val="002B0668"/>
    <w:rsid w:val="002B0D43"/>
    <w:rsid w:val="002B47DF"/>
    <w:rsid w:val="002B6C06"/>
    <w:rsid w:val="002F143D"/>
    <w:rsid w:val="0030057D"/>
    <w:rsid w:val="00302945"/>
    <w:rsid w:val="00305433"/>
    <w:rsid w:val="00306F67"/>
    <w:rsid w:val="003079CE"/>
    <w:rsid w:val="00312676"/>
    <w:rsid w:val="00321AB8"/>
    <w:rsid w:val="00336DBB"/>
    <w:rsid w:val="00336EB8"/>
    <w:rsid w:val="00340B4C"/>
    <w:rsid w:val="00350D2B"/>
    <w:rsid w:val="00351FFA"/>
    <w:rsid w:val="00353100"/>
    <w:rsid w:val="0035478A"/>
    <w:rsid w:val="003560BA"/>
    <w:rsid w:val="0035667E"/>
    <w:rsid w:val="00363354"/>
    <w:rsid w:val="00365B8D"/>
    <w:rsid w:val="00365BCB"/>
    <w:rsid w:val="003662FB"/>
    <w:rsid w:val="00370498"/>
    <w:rsid w:val="003719B3"/>
    <w:rsid w:val="0037704C"/>
    <w:rsid w:val="003776B1"/>
    <w:rsid w:val="00380543"/>
    <w:rsid w:val="003847E6"/>
    <w:rsid w:val="00390AA1"/>
    <w:rsid w:val="003922AF"/>
    <w:rsid w:val="003A0145"/>
    <w:rsid w:val="003A6E82"/>
    <w:rsid w:val="003B005B"/>
    <w:rsid w:val="003B0F6E"/>
    <w:rsid w:val="003B162E"/>
    <w:rsid w:val="003B501D"/>
    <w:rsid w:val="003C01D6"/>
    <w:rsid w:val="003C2067"/>
    <w:rsid w:val="003C4CB9"/>
    <w:rsid w:val="003C6647"/>
    <w:rsid w:val="003C6B21"/>
    <w:rsid w:val="003C78CC"/>
    <w:rsid w:val="003D5CB6"/>
    <w:rsid w:val="003E49C7"/>
    <w:rsid w:val="003E7DD5"/>
    <w:rsid w:val="003F3D4A"/>
    <w:rsid w:val="003F5FC1"/>
    <w:rsid w:val="003F6F4F"/>
    <w:rsid w:val="00411C93"/>
    <w:rsid w:val="00411EED"/>
    <w:rsid w:val="00416968"/>
    <w:rsid w:val="00447A41"/>
    <w:rsid w:val="004510BF"/>
    <w:rsid w:val="004558BC"/>
    <w:rsid w:val="00457556"/>
    <w:rsid w:val="004603DE"/>
    <w:rsid w:val="00460741"/>
    <w:rsid w:val="004625B5"/>
    <w:rsid w:val="0046423F"/>
    <w:rsid w:val="00471AE7"/>
    <w:rsid w:val="00472DE3"/>
    <w:rsid w:val="00475E84"/>
    <w:rsid w:val="00480F59"/>
    <w:rsid w:val="004946D4"/>
    <w:rsid w:val="00495E8A"/>
    <w:rsid w:val="004C0C36"/>
    <w:rsid w:val="004C3868"/>
    <w:rsid w:val="004C4CDA"/>
    <w:rsid w:val="004D13FB"/>
    <w:rsid w:val="004D17C3"/>
    <w:rsid w:val="004D753D"/>
    <w:rsid w:val="004E15BA"/>
    <w:rsid w:val="004F551E"/>
    <w:rsid w:val="004F7E4D"/>
    <w:rsid w:val="00503BB5"/>
    <w:rsid w:val="00514297"/>
    <w:rsid w:val="00515999"/>
    <w:rsid w:val="00525E99"/>
    <w:rsid w:val="00527BDC"/>
    <w:rsid w:val="00531353"/>
    <w:rsid w:val="00531C7F"/>
    <w:rsid w:val="0053266A"/>
    <w:rsid w:val="005415A0"/>
    <w:rsid w:val="00542363"/>
    <w:rsid w:val="005440C3"/>
    <w:rsid w:val="00544AC8"/>
    <w:rsid w:val="005515FE"/>
    <w:rsid w:val="00553159"/>
    <w:rsid w:val="00561BF0"/>
    <w:rsid w:val="00566DEF"/>
    <w:rsid w:val="00570E8F"/>
    <w:rsid w:val="005717BF"/>
    <w:rsid w:val="00572D26"/>
    <w:rsid w:val="00581288"/>
    <w:rsid w:val="0058155C"/>
    <w:rsid w:val="005842FA"/>
    <w:rsid w:val="005853D1"/>
    <w:rsid w:val="00590408"/>
    <w:rsid w:val="0059244A"/>
    <w:rsid w:val="0059637B"/>
    <w:rsid w:val="005A39FC"/>
    <w:rsid w:val="005A51B3"/>
    <w:rsid w:val="005B3C21"/>
    <w:rsid w:val="005B40B0"/>
    <w:rsid w:val="005B57AF"/>
    <w:rsid w:val="005C19CE"/>
    <w:rsid w:val="005E359C"/>
    <w:rsid w:val="005F6F2A"/>
    <w:rsid w:val="00604CAF"/>
    <w:rsid w:val="006052F3"/>
    <w:rsid w:val="006102B9"/>
    <w:rsid w:val="00612F37"/>
    <w:rsid w:val="00614C64"/>
    <w:rsid w:val="00620195"/>
    <w:rsid w:val="0062145B"/>
    <w:rsid w:val="006407B8"/>
    <w:rsid w:val="0064694C"/>
    <w:rsid w:val="00660C45"/>
    <w:rsid w:val="00663FBF"/>
    <w:rsid w:val="00666440"/>
    <w:rsid w:val="00674854"/>
    <w:rsid w:val="00682381"/>
    <w:rsid w:val="00684767"/>
    <w:rsid w:val="00685EDF"/>
    <w:rsid w:val="00687E59"/>
    <w:rsid w:val="00693122"/>
    <w:rsid w:val="00694EA5"/>
    <w:rsid w:val="006A1B79"/>
    <w:rsid w:val="006A3848"/>
    <w:rsid w:val="006B2605"/>
    <w:rsid w:val="006B2D38"/>
    <w:rsid w:val="006B2F6E"/>
    <w:rsid w:val="006B31A4"/>
    <w:rsid w:val="006C50E0"/>
    <w:rsid w:val="006C575B"/>
    <w:rsid w:val="006C7A09"/>
    <w:rsid w:val="006C7EF0"/>
    <w:rsid w:val="006D19A2"/>
    <w:rsid w:val="006E27C9"/>
    <w:rsid w:val="006E5BB0"/>
    <w:rsid w:val="006F0413"/>
    <w:rsid w:val="006F3B31"/>
    <w:rsid w:val="006F3EA9"/>
    <w:rsid w:val="006F5788"/>
    <w:rsid w:val="007003E1"/>
    <w:rsid w:val="00714171"/>
    <w:rsid w:val="00715AFD"/>
    <w:rsid w:val="00716382"/>
    <w:rsid w:val="00721BE3"/>
    <w:rsid w:val="007260BA"/>
    <w:rsid w:val="00730AC0"/>
    <w:rsid w:val="00737E36"/>
    <w:rsid w:val="00741194"/>
    <w:rsid w:val="007451B1"/>
    <w:rsid w:val="00745989"/>
    <w:rsid w:val="00745B1D"/>
    <w:rsid w:val="0074760B"/>
    <w:rsid w:val="00751AEB"/>
    <w:rsid w:val="007537B3"/>
    <w:rsid w:val="00763D20"/>
    <w:rsid w:val="007652A8"/>
    <w:rsid w:val="00765D37"/>
    <w:rsid w:val="00767D19"/>
    <w:rsid w:val="007716D1"/>
    <w:rsid w:val="00773701"/>
    <w:rsid w:val="007738C8"/>
    <w:rsid w:val="00780A55"/>
    <w:rsid w:val="00783EB9"/>
    <w:rsid w:val="00787685"/>
    <w:rsid w:val="0079167F"/>
    <w:rsid w:val="00792BA5"/>
    <w:rsid w:val="00795492"/>
    <w:rsid w:val="007A11BC"/>
    <w:rsid w:val="007A4EAD"/>
    <w:rsid w:val="007B0491"/>
    <w:rsid w:val="007B149E"/>
    <w:rsid w:val="007B3D7D"/>
    <w:rsid w:val="007B6CD0"/>
    <w:rsid w:val="007B78FA"/>
    <w:rsid w:val="007C691D"/>
    <w:rsid w:val="007D2B30"/>
    <w:rsid w:val="007D2B43"/>
    <w:rsid w:val="007E060E"/>
    <w:rsid w:val="007E1C30"/>
    <w:rsid w:val="007E20EC"/>
    <w:rsid w:val="007E306A"/>
    <w:rsid w:val="007E38C8"/>
    <w:rsid w:val="007F29B5"/>
    <w:rsid w:val="007F4B30"/>
    <w:rsid w:val="00800873"/>
    <w:rsid w:val="00806371"/>
    <w:rsid w:val="00815AC9"/>
    <w:rsid w:val="0081674D"/>
    <w:rsid w:val="00821083"/>
    <w:rsid w:val="00825160"/>
    <w:rsid w:val="00834E95"/>
    <w:rsid w:val="0084199B"/>
    <w:rsid w:val="00842C57"/>
    <w:rsid w:val="0084752E"/>
    <w:rsid w:val="00855C91"/>
    <w:rsid w:val="00860437"/>
    <w:rsid w:val="00860542"/>
    <w:rsid w:val="00866DF2"/>
    <w:rsid w:val="0087572E"/>
    <w:rsid w:val="00876A29"/>
    <w:rsid w:val="0087702D"/>
    <w:rsid w:val="00881E54"/>
    <w:rsid w:val="00882565"/>
    <w:rsid w:val="008872CC"/>
    <w:rsid w:val="008A0871"/>
    <w:rsid w:val="008A5097"/>
    <w:rsid w:val="008B5C99"/>
    <w:rsid w:val="008B6123"/>
    <w:rsid w:val="008B77F6"/>
    <w:rsid w:val="008C5983"/>
    <w:rsid w:val="008C61EF"/>
    <w:rsid w:val="008D008E"/>
    <w:rsid w:val="008D1F99"/>
    <w:rsid w:val="008D2D34"/>
    <w:rsid w:val="008D5C70"/>
    <w:rsid w:val="008E153A"/>
    <w:rsid w:val="008E2B27"/>
    <w:rsid w:val="008E5C29"/>
    <w:rsid w:val="008F430C"/>
    <w:rsid w:val="008F4972"/>
    <w:rsid w:val="008F59E4"/>
    <w:rsid w:val="008F78CC"/>
    <w:rsid w:val="009059FF"/>
    <w:rsid w:val="009068CC"/>
    <w:rsid w:val="0091435B"/>
    <w:rsid w:val="00915432"/>
    <w:rsid w:val="00921E32"/>
    <w:rsid w:val="009230A7"/>
    <w:rsid w:val="00923A8F"/>
    <w:rsid w:val="0092485D"/>
    <w:rsid w:val="009255E4"/>
    <w:rsid w:val="0092779B"/>
    <w:rsid w:val="00927AE4"/>
    <w:rsid w:val="00932EEE"/>
    <w:rsid w:val="00937C6D"/>
    <w:rsid w:val="00942F8C"/>
    <w:rsid w:val="009452C1"/>
    <w:rsid w:val="00955F43"/>
    <w:rsid w:val="009612D5"/>
    <w:rsid w:val="00963A83"/>
    <w:rsid w:val="0097405D"/>
    <w:rsid w:val="00983115"/>
    <w:rsid w:val="009927CF"/>
    <w:rsid w:val="0099773C"/>
    <w:rsid w:val="009A2A50"/>
    <w:rsid w:val="009B6EE5"/>
    <w:rsid w:val="009C021A"/>
    <w:rsid w:val="009C1CED"/>
    <w:rsid w:val="009C2060"/>
    <w:rsid w:val="009C5330"/>
    <w:rsid w:val="009C5FBD"/>
    <w:rsid w:val="009C7628"/>
    <w:rsid w:val="009C7820"/>
    <w:rsid w:val="009D6016"/>
    <w:rsid w:val="009D66AE"/>
    <w:rsid w:val="009E0769"/>
    <w:rsid w:val="009E0B37"/>
    <w:rsid w:val="009E19B6"/>
    <w:rsid w:val="009E387F"/>
    <w:rsid w:val="009E5DF8"/>
    <w:rsid w:val="009E69A0"/>
    <w:rsid w:val="009F2AE1"/>
    <w:rsid w:val="009F61B7"/>
    <w:rsid w:val="009F632A"/>
    <w:rsid w:val="00A049C1"/>
    <w:rsid w:val="00A11D20"/>
    <w:rsid w:val="00A125DE"/>
    <w:rsid w:val="00A13CF3"/>
    <w:rsid w:val="00A17DF0"/>
    <w:rsid w:val="00A20401"/>
    <w:rsid w:val="00A21525"/>
    <w:rsid w:val="00A300E4"/>
    <w:rsid w:val="00A30341"/>
    <w:rsid w:val="00A30C62"/>
    <w:rsid w:val="00A34231"/>
    <w:rsid w:val="00A34D9B"/>
    <w:rsid w:val="00A4383C"/>
    <w:rsid w:val="00A5165A"/>
    <w:rsid w:val="00A54528"/>
    <w:rsid w:val="00A60765"/>
    <w:rsid w:val="00A80E14"/>
    <w:rsid w:val="00A820AD"/>
    <w:rsid w:val="00A83B81"/>
    <w:rsid w:val="00A92FC8"/>
    <w:rsid w:val="00A95206"/>
    <w:rsid w:val="00AA6192"/>
    <w:rsid w:val="00AA7B88"/>
    <w:rsid w:val="00AB267D"/>
    <w:rsid w:val="00AB5326"/>
    <w:rsid w:val="00AD1A09"/>
    <w:rsid w:val="00AD69E3"/>
    <w:rsid w:val="00AD7F5E"/>
    <w:rsid w:val="00AF12F6"/>
    <w:rsid w:val="00AF32C1"/>
    <w:rsid w:val="00AF479C"/>
    <w:rsid w:val="00AF64BE"/>
    <w:rsid w:val="00AF6AE4"/>
    <w:rsid w:val="00B002AB"/>
    <w:rsid w:val="00B01F0F"/>
    <w:rsid w:val="00B02158"/>
    <w:rsid w:val="00B116DC"/>
    <w:rsid w:val="00B12BED"/>
    <w:rsid w:val="00B148FD"/>
    <w:rsid w:val="00B23E66"/>
    <w:rsid w:val="00B26613"/>
    <w:rsid w:val="00B34A00"/>
    <w:rsid w:val="00B35F21"/>
    <w:rsid w:val="00B36CF5"/>
    <w:rsid w:val="00B44437"/>
    <w:rsid w:val="00B479FB"/>
    <w:rsid w:val="00B502D5"/>
    <w:rsid w:val="00B57BB1"/>
    <w:rsid w:val="00B639A4"/>
    <w:rsid w:val="00B6492F"/>
    <w:rsid w:val="00B67A42"/>
    <w:rsid w:val="00B70AA0"/>
    <w:rsid w:val="00B72DD0"/>
    <w:rsid w:val="00B73AA0"/>
    <w:rsid w:val="00B774A1"/>
    <w:rsid w:val="00B808EA"/>
    <w:rsid w:val="00B80C94"/>
    <w:rsid w:val="00B83BF1"/>
    <w:rsid w:val="00B8762E"/>
    <w:rsid w:val="00B96033"/>
    <w:rsid w:val="00B9794A"/>
    <w:rsid w:val="00BA3092"/>
    <w:rsid w:val="00BB0476"/>
    <w:rsid w:val="00BB5BE7"/>
    <w:rsid w:val="00BB7B61"/>
    <w:rsid w:val="00BC21BE"/>
    <w:rsid w:val="00BC7AB4"/>
    <w:rsid w:val="00BE1066"/>
    <w:rsid w:val="00BE3B49"/>
    <w:rsid w:val="00BE5E50"/>
    <w:rsid w:val="00BE5FD8"/>
    <w:rsid w:val="00BE6DC5"/>
    <w:rsid w:val="00BE7CE8"/>
    <w:rsid w:val="00BF4704"/>
    <w:rsid w:val="00C02128"/>
    <w:rsid w:val="00C024CB"/>
    <w:rsid w:val="00C02A0F"/>
    <w:rsid w:val="00C03227"/>
    <w:rsid w:val="00C048A3"/>
    <w:rsid w:val="00C05646"/>
    <w:rsid w:val="00C14967"/>
    <w:rsid w:val="00C1535C"/>
    <w:rsid w:val="00C16647"/>
    <w:rsid w:val="00C167C9"/>
    <w:rsid w:val="00C221B2"/>
    <w:rsid w:val="00C32170"/>
    <w:rsid w:val="00C33D9C"/>
    <w:rsid w:val="00C36528"/>
    <w:rsid w:val="00C36994"/>
    <w:rsid w:val="00C44942"/>
    <w:rsid w:val="00C45924"/>
    <w:rsid w:val="00C46837"/>
    <w:rsid w:val="00C479B8"/>
    <w:rsid w:val="00C61344"/>
    <w:rsid w:val="00C61AC7"/>
    <w:rsid w:val="00C61F0C"/>
    <w:rsid w:val="00C66702"/>
    <w:rsid w:val="00C668D6"/>
    <w:rsid w:val="00C71449"/>
    <w:rsid w:val="00C75C16"/>
    <w:rsid w:val="00C817D8"/>
    <w:rsid w:val="00C82050"/>
    <w:rsid w:val="00C826BB"/>
    <w:rsid w:val="00C9380A"/>
    <w:rsid w:val="00CA0E70"/>
    <w:rsid w:val="00CA1A2E"/>
    <w:rsid w:val="00CA23AA"/>
    <w:rsid w:val="00CA7641"/>
    <w:rsid w:val="00CA7A8B"/>
    <w:rsid w:val="00CB2FEC"/>
    <w:rsid w:val="00CB6909"/>
    <w:rsid w:val="00CC0D48"/>
    <w:rsid w:val="00CC2020"/>
    <w:rsid w:val="00CC7548"/>
    <w:rsid w:val="00CE314F"/>
    <w:rsid w:val="00CE3A2B"/>
    <w:rsid w:val="00CE5533"/>
    <w:rsid w:val="00CE7681"/>
    <w:rsid w:val="00CF1301"/>
    <w:rsid w:val="00CF787C"/>
    <w:rsid w:val="00D0098D"/>
    <w:rsid w:val="00D13663"/>
    <w:rsid w:val="00D1429C"/>
    <w:rsid w:val="00D14362"/>
    <w:rsid w:val="00D14375"/>
    <w:rsid w:val="00D14D61"/>
    <w:rsid w:val="00D20075"/>
    <w:rsid w:val="00D218C3"/>
    <w:rsid w:val="00D21B99"/>
    <w:rsid w:val="00D230A4"/>
    <w:rsid w:val="00D2423B"/>
    <w:rsid w:val="00D307A6"/>
    <w:rsid w:val="00D358D3"/>
    <w:rsid w:val="00D50073"/>
    <w:rsid w:val="00D50F21"/>
    <w:rsid w:val="00D52F5A"/>
    <w:rsid w:val="00D53482"/>
    <w:rsid w:val="00D544CE"/>
    <w:rsid w:val="00D54CC0"/>
    <w:rsid w:val="00D6190C"/>
    <w:rsid w:val="00D631B7"/>
    <w:rsid w:val="00D64A6F"/>
    <w:rsid w:val="00D65303"/>
    <w:rsid w:val="00D70D09"/>
    <w:rsid w:val="00D70F69"/>
    <w:rsid w:val="00D84755"/>
    <w:rsid w:val="00D8693D"/>
    <w:rsid w:val="00D91B76"/>
    <w:rsid w:val="00D9407C"/>
    <w:rsid w:val="00D94C02"/>
    <w:rsid w:val="00D96CF1"/>
    <w:rsid w:val="00DA16DE"/>
    <w:rsid w:val="00DA32C8"/>
    <w:rsid w:val="00DB0974"/>
    <w:rsid w:val="00DB2568"/>
    <w:rsid w:val="00DD0935"/>
    <w:rsid w:val="00DD1830"/>
    <w:rsid w:val="00DD5703"/>
    <w:rsid w:val="00DE1483"/>
    <w:rsid w:val="00DE5C5B"/>
    <w:rsid w:val="00DE7DFB"/>
    <w:rsid w:val="00DF0F67"/>
    <w:rsid w:val="00DF1117"/>
    <w:rsid w:val="00DF2060"/>
    <w:rsid w:val="00E02225"/>
    <w:rsid w:val="00E030CA"/>
    <w:rsid w:val="00E06359"/>
    <w:rsid w:val="00E115DE"/>
    <w:rsid w:val="00E20187"/>
    <w:rsid w:val="00E2321C"/>
    <w:rsid w:val="00E24CCF"/>
    <w:rsid w:val="00E27E0B"/>
    <w:rsid w:val="00E30514"/>
    <w:rsid w:val="00E3378B"/>
    <w:rsid w:val="00E3762D"/>
    <w:rsid w:val="00E401C8"/>
    <w:rsid w:val="00E438BE"/>
    <w:rsid w:val="00E47D7F"/>
    <w:rsid w:val="00E50CA8"/>
    <w:rsid w:val="00E52E31"/>
    <w:rsid w:val="00E567F2"/>
    <w:rsid w:val="00E665E3"/>
    <w:rsid w:val="00E725D9"/>
    <w:rsid w:val="00E74A6A"/>
    <w:rsid w:val="00E85AD0"/>
    <w:rsid w:val="00E862DD"/>
    <w:rsid w:val="00E865E9"/>
    <w:rsid w:val="00E943C3"/>
    <w:rsid w:val="00E94926"/>
    <w:rsid w:val="00E95BF0"/>
    <w:rsid w:val="00EA1487"/>
    <w:rsid w:val="00EA33CF"/>
    <w:rsid w:val="00EA70FF"/>
    <w:rsid w:val="00EB333B"/>
    <w:rsid w:val="00EB38C8"/>
    <w:rsid w:val="00ED0E21"/>
    <w:rsid w:val="00ED28D5"/>
    <w:rsid w:val="00ED4145"/>
    <w:rsid w:val="00ED7285"/>
    <w:rsid w:val="00EE1717"/>
    <w:rsid w:val="00EE29D9"/>
    <w:rsid w:val="00EE41B9"/>
    <w:rsid w:val="00EF0D0C"/>
    <w:rsid w:val="00EF21BA"/>
    <w:rsid w:val="00EF25A7"/>
    <w:rsid w:val="00EF7B56"/>
    <w:rsid w:val="00F0088E"/>
    <w:rsid w:val="00F10EDF"/>
    <w:rsid w:val="00F11E44"/>
    <w:rsid w:val="00F140AC"/>
    <w:rsid w:val="00F15B9F"/>
    <w:rsid w:val="00F23F90"/>
    <w:rsid w:val="00F24783"/>
    <w:rsid w:val="00F26008"/>
    <w:rsid w:val="00F31799"/>
    <w:rsid w:val="00F31D2B"/>
    <w:rsid w:val="00F3715A"/>
    <w:rsid w:val="00F37D92"/>
    <w:rsid w:val="00F45B7E"/>
    <w:rsid w:val="00F522EE"/>
    <w:rsid w:val="00F61B49"/>
    <w:rsid w:val="00F67FD2"/>
    <w:rsid w:val="00F72450"/>
    <w:rsid w:val="00F728E2"/>
    <w:rsid w:val="00F73172"/>
    <w:rsid w:val="00F74145"/>
    <w:rsid w:val="00F77ACC"/>
    <w:rsid w:val="00F92F75"/>
    <w:rsid w:val="00F96848"/>
    <w:rsid w:val="00FB76D7"/>
    <w:rsid w:val="00FC299A"/>
    <w:rsid w:val="00FC4387"/>
    <w:rsid w:val="00FD293C"/>
    <w:rsid w:val="00FE073A"/>
    <w:rsid w:val="00FE179D"/>
    <w:rsid w:val="00FE687D"/>
    <w:rsid w:val="00FE699B"/>
    <w:rsid w:val="00FF0E10"/>
    <w:rsid w:val="00FF32E1"/>
    <w:rsid w:val="00FF70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2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2B43"/>
    <w:pPr>
      <w:ind w:left="720"/>
      <w:contextualSpacing/>
    </w:pPr>
  </w:style>
  <w:style w:type="paragraph" w:customStyle="1" w:styleId="ConsPlusTitle">
    <w:name w:val="ConsPlusTitle"/>
    <w:rsid w:val="007D2B43"/>
    <w:pPr>
      <w:widowControl w:val="0"/>
      <w:autoSpaceDE w:val="0"/>
      <w:autoSpaceDN w:val="0"/>
      <w:spacing w:after="0" w:line="240" w:lineRule="auto"/>
    </w:pPr>
    <w:rPr>
      <w:rFonts w:ascii="Calibri" w:eastAsia="Times New Roman" w:hAnsi="Calibri" w:cs="Calibri"/>
      <w:b/>
      <w:szCs w:val="20"/>
    </w:rPr>
  </w:style>
  <w:style w:type="paragraph" w:styleId="a4">
    <w:name w:val="header"/>
    <w:basedOn w:val="a"/>
    <w:link w:val="a5"/>
    <w:uiPriority w:val="99"/>
    <w:unhideWhenUsed/>
    <w:rsid w:val="007B3D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B3D7D"/>
  </w:style>
  <w:style w:type="paragraph" w:styleId="a6">
    <w:name w:val="footer"/>
    <w:basedOn w:val="a"/>
    <w:link w:val="a7"/>
    <w:uiPriority w:val="99"/>
    <w:unhideWhenUsed/>
    <w:rsid w:val="007B3D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B3D7D"/>
  </w:style>
  <w:style w:type="paragraph" w:styleId="a8">
    <w:name w:val="Balloon Text"/>
    <w:basedOn w:val="a"/>
    <w:link w:val="a9"/>
    <w:uiPriority w:val="99"/>
    <w:semiHidden/>
    <w:unhideWhenUsed/>
    <w:rsid w:val="00E0635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06359"/>
    <w:rPr>
      <w:rFonts w:ascii="Tahoma" w:hAnsi="Tahoma" w:cs="Tahoma"/>
      <w:sz w:val="16"/>
      <w:szCs w:val="16"/>
    </w:rPr>
  </w:style>
  <w:style w:type="table" w:styleId="aa">
    <w:name w:val="Table Grid"/>
    <w:basedOn w:val="a1"/>
    <w:uiPriority w:val="59"/>
    <w:rsid w:val="009831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9255E4"/>
    <w:pPr>
      <w:spacing w:after="0" w:line="240" w:lineRule="auto"/>
    </w:pPr>
  </w:style>
  <w:style w:type="paragraph" w:customStyle="1" w:styleId="ConsPlusNormal">
    <w:name w:val="ConsPlusNormal"/>
    <w:link w:val="ConsPlusNormal0"/>
    <w:rsid w:val="00055CEE"/>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basedOn w:val="a0"/>
    <w:link w:val="ConsPlusNormal"/>
    <w:locked/>
    <w:rsid w:val="00055CEE"/>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580178">
      <w:bodyDiv w:val="1"/>
      <w:marLeft w:val="0"/>
      <w:marRight w:val="0"/>
      <w:marTop w:val="0"/>
      <w:marBottom w:val="0"/>
      <w:divBdr>
        <w:top w:val="none" w:sz="0" w:space="0" w:color="auto"/>
        <w:left w:val="none" w:sz="0" w:space="0" w:color="auto"/>
        <w:bottom w:val="none" w:sz="0" w:space="0" w:color="auto"/>
        <w:right w:val="none" w:sz="0" w:space="0" w:color="auto"/>
      </w:divBdr>
    </w:div>
    <w:div w:id="129250685">
      <w:bodyDiv w:val="1"/>
      <w:marLeft w:val="0"/>
      <w:marRight w:val="0"/>
      <w:marTop w:val="0"/>
      <w:marBottom w:val="0"/>
      <w:divBdr>
        <w:top w:val="none" w:sz="0" w:space="0" w:color="auto"/>
        <w:left w:val="none" w:sz="0" w:space="0" w:color="auto"/>
        <w:bottom w:val="none" w:sz="0" w:space="0" w:color="auto"/>
        <w:right w:val="none" w:sz="0" w:space="0" w:color="auto"/>
      </w:divBdr>
    </w:div>
    <w:div w:id="159472608">
      <w:bodyDiv w:val="1"/>
      <w:marLeft w:val="0"/>
      <w:marRight w:val="0"/>
      <w:marTop w:val="0"/>
      <w:marBottom w:val="0"/>
      <w:divBdr>
        <w:top w:val="none" w:sz="0" w:space="0" w:color="auto"/>
        <w:left w:val="none" w:sz="0" w:space="0" w:color="auto"/>
        <w:bottom w:val="none" w:sz="0" w:space="0" w:color="auto"/>
        <w:right w:val="none" w:sz="0" w:space="0" w:color="auto"/>
      </w:divBdr>
    </w:div>
    <w:div w:id="160320650">
      <w:bodyDiv w:val="1"/>
      <w:marLeft w:val="0"/>
      <w:marRight w:val="0"/>
      <w:marTop w:val="0"/>
      <w:marBottom w:val="0"/>
      <w:divBdr>
        <w:top w:val="none" w:sz="0" w:space="0" w:color="auto"/>
        <w:left w:val="none" w:sz="0" w:space="0" w:color="auto"/>
        <w:bottom w:val="none" w:sz="0" w:space="0" w:color="auto"/>
        <w:right w:val="none" w:sz="0" w:space="0" w:color="auto"/>
      </w:divBdr>
    </w:div>
    <w:div w:id="161704474">
      <w:bodyDiv w:val="1"/>
      <w:marLeft w:val="0"/>
      <w:marRight w:val="0"/>
      <w:marTop w:val="0"/>
      <w:marBottom w:val="0"/>
      <w:divBdr>
        <w:top w:val="none" w:sz="0" w:space="0" w:color="auto"/>
        <w:left w:val="none" w:sz="0" w:space="0" w:color="auto"/>
        <w:bottom w:val="none" w:sz="0" w:space="0" w:color="auto"/>
        <w:right w:val="none" w:sz="0" w:space="0" w:color="auto"/>
      </w:divBdr>
    </w:div>
    <w:div w:id="170266051">
      <w:bodyDiv w:val="1"/>
      <w:marLeft w:val="0"/>
      <w:marRight w:val="0"/>
      <w:marTop w:val="0"/>
      <w:marBottom w:val="0"/>
      <w:divBdr>
        <w:top w:val="none" w:sz="0" w:space="0" w:color="auto"/>
        <w:left w:val="none" w:sz="0" w:space="0" w:color="auto"/>
        <w:bottom w:val="none" w:sz="0" w:space="0" w:color="auto"/>
        <w:right w:val="none" w:sz="0" w:space="0" w:color="auto"/>
      </w:divBdr>
    </w:div>
    <w:div w:id="215707492">
      <w:bodyDiv w:val="1"/>
      <w:marLeft w:val="0"/>
      <w:marRight w:val="0"/>
      <w:marTop w:val="0"/>
      <w:marBottom w:val="0"/>
      <w:divBdr>
        <w:top w:val="none" w:sz="0" w:space="0" w:color="auto"/>
        <w:left w:val="none" w:sz="0" w:space="0" w:color="auto"/>
        <w:bottom w:val="none" w:sz="0" w:space="0" w:color="auto"/>
        <w:right w:val="none" w:sz="0" w:space="0" w:color="auto"/>
      </w:divBdr>
    </w:div>
    <w:div w:id="283854792">
      <w:bodyDiv w:val="1"/>
      <w:marLeft w:val="0"/>
      <w:marRight w:val="0"/>
      <w:marTop w:val="0"/>
      <w:marBottom w:val="0"/>
      <w:divBdr>
        <w:top w:val="none" w:sz="0" w:space="0" w:color="auto"/>
        <w:left w:val="none" w:sz="0" w:space="0" w:color="auto"/>
        <w:bottom w:val="none" w:sz="0" w:space="0" w:color="auto"/>
        <w:right w:val="none" w:sz="0" w:space="0" w:color="auto"/>
      </w:divBdr>
    </w:div>
    <w:div w:id="296306448">
      <w:bodyDiv w:val="1"/>
      <w:marLeft w:val="0"/>
      <w:marRight w:val="0"/>
      <w:marTop w:val="0"/>
      <w:marBottom w:val="0"/>
      <w:divBdr>
        <w:top w:val="none" w:sz="0" w:space="0" w:color="auto"/>
        <w:left w:val="none" w:sz="0" w:space="0" w:color="auto"/>
        <w:bottom w:val="none" w:sz="0" w:space="0" w:color="auto"/>
        <w:right w:val="none" w:sz="0" w:space="0" w:color="auto"/>
      </w:divBdr>
    </w:div>
    <w:div w:id="354231877">
      <w:bodyDiv w:val="1"/>
      <w:marLeft w:val="0"/>
      <w:marRight w:val="0"/>
      <w:marTop w:val="0"/>
      <w:marBottom w:val="0"/>
      <w:divBdr>
        <w:top w:val="none" w:sz="0" w:space="0" w:color="auto"/>
        <w:left w:val="none" w:sz="0" w:space="0" w:color="auto"/>
        <w:bottom w:val="none" w:sz="0" w:space="0" w:color="auto"/>
        <w:right w:val="none" w:sz="0" w:space="0" w:color="auto"/>
      </w:divBdr>
    </w:div>
    <w:div w:id="367730394">
      <w:bodyDiv w:val="1"/>
      <w:marLeft w:val="0"/>
      <w:marRight w:val="0"/>
      <w:marTop w:val="0"/>
      <w:marBottom w:val="0"/>
      <w:divBdr>
        <w:top w:val="none" w:sz="0" w:space="0" w:color="auto"/>
        <w:left w:val="none" w:sz="0" w:space="0" w:color="auto"/>
        <w:bottom w:val="none" w:sz="0" w:space="0" w:color="auto"/>
        <w:right w:val="none" w:sz="0" w:space="0" w:color="auto"/>
      </w:divBdr>
    </w:div>
    <w:div w:id="377559763">
      <w:bodyDiv w:val="1"/>
      <w:marLeft w:val="0"/>
      <w:marRight w:val="0"/>
      <w:marTop w:val="0"/>
      <w:marBottom w:val="0"/>
      <w:divBdr>
        <w:top w:val="none" w:sz="0" w:space="0" w:color="auto"/>
        <w:left w:val="none" w:sz="0" w:space="0" w:color="auto"/>
        <w:bottom w:val="none" w:sz="0" w:space="0" w:color="auto"/>
        <w:right w:val="none" w:sz="0" w:space="0" w:color="auto"/>
      </w:divBdr>
    </w:div>
    <w:div w:id="383259121">
      <w:bodyDiv w:val="1"/>
      <w:marLeft w:val="0"/>
      <w:marRight w:val="0"/>
      <w:marTop w:val="0"/>
      <w:marBottom w:val="0"/>
      <w:divBdr>
        <w:top w:val="none" w:sz="0" w:space="0" w:color="auto"/>
        <w:left w:val="none" w:sz="0" w:space="0" w:color="auto"/>
        <w:bottom w:val="none" w:sz="0" w:space="0" w:color="auto"/>
        <w:right w:val="none" w:sz="0" w:space="0" w:color="auto"/>
      </w:divBdr>
      <w:divsChild>
        <w:div w:id="461076886">
          <w:marLeft w:val="60"/>
          <w:marRight w:val="60"/>
          <w:marTop w:val="100"/>
          <w:marBottom w:val="100"/>
          <w:divBdr>
            <w:top w:val="none" w:sz="0" w:space="0" w:color="auto"/>
            <w:left w:val="none" w:sz="0" w:space="0" w:color="auto"/>
            <w:bottom w:val="none" w:sz="0" w:space="0" w:color="auto"/>
            <w:right w:val="none" w:sz="0" w:space="0" w:color="auto"/>
          </w:divBdr>
        </w:div>
      </w:divsChild>
    </w:div>
    <w:div w:id="390664258">
      <w:bodyDiv w:val="1"/>
      <w:marLeft w:val="0"/>
      <w:marRight w:val="0"/>
      <w:marTop w:val="0"/>
      <w:marBottom w:val="0"/>
      <w:divBdr>
        <w:top w:val="none" w:sz="0" w:space="0" w:color="auto"/>
        <w:left w:val="none" w:sz="0" w:space="0" w:color="auto"/>
        <w:bottom w:val="none" w:sz="0" w:space="0" w:color="auto"/>
        <w:right w:val="none" w:sz="0" w:space="0" w:color="auto"/>
      </w:divBdr>
    </w:div>
    <w:div w:id="409887985">
      <w:bodyDiv w:val="1"/>
      <w:marLeft w:val="0"/>
      <w:marRight w:val="0"/>
      <w:marTop w:val="0"/>
      <w:marBottom w:val="0"/>
      <w:divBdr>
        <w:top w:val="none" w:sz="0" w:space="0" w:color="auto"/>
        <w:left w:val="none" w:sz="0" w:space="0" w:color="auto"/>
        <w:bottom w:val="none" w:sz="0" w:space="0" w:color="auto"/>
        <w:right w:val="none" w:sz="0" w:space="0" w:color="auto"/>
      </w:divBdr>
    </w:div>
    <w:div w:id="476075465">
      <w:bodyDiv w:val="1"/>
      <w:marLeft w:val="0"/>
      <w:marRight w:val="0"/>
      <w:marTop w:val="0"/>
      <w:marBottom w:val="0"/>
      <w:divBdr>
        <w:top w:val="none" w:sz="0" w:space="0" w:color="auto"/>
        <w:left w:val="none" w:sz="0" w:space="0" w:color="auto"/>
        <w:bottom w:val="none" w:sz="0" w:space="0" w:color="auto"/>
        <w:right w:val="none" w:sz="0" w:space="0" w:color="auto"/>
      </w:divBdr>
    </w:div>
    <w:div w:id="576793228">
      <w:bodyDiv w:val="1"/>
      <w:marLeft w:val="0"/>
      <w:marRight w:val="0"/>
      <w:marTop w:val="0"/>
      <w:marBottom w:val="0"/>
      <w:divBdr>
        <w:top w:val="none" w:sz="0" w:space="0" w:color="auto"/>
        <w:left w:val="none" w:sz="0" w:space="0" w:color="auto"/>
        <w:bottom w:val="none" w:sz="0" w:space="0" w:color="auto"/>
        <w:right w:val="none" w:sz="0" w:space="0" w:color="auto"/>
      </w:divBdr>
    </w:div>
    <w:div w:id="601765651">
      <w:bodyDiv w:val="1"/>
      <w:marLeft w:val="0"/>
      <w:marRight w:val="0"/>
      <w:marTop w:val="0"/>
      <w:marBottom w:val="0"/>
      <w:divBdr>
        <w:top w:val="none" w:sz="0" w:space="0" w:color="auto"/>
        <w:left w:val="none" w:sz="0" w:space="0" w:color="auto"/>
        <w:bottom w:val="none" w:sz="0" w:space="0" w:color="auto"/>
        <w:right w:val="none" w:sz="0" w:space="0" w:color="auto"/>
      </w:divBdr>
    </w:div>
    <w:div w:id="707754552">
      <w:bodyDiv w:val="1"/>
      <w:marLeft w:val="0"/>
      <w:marRight w:val="0"/>
      <w:marTop w:val="0"/>
      <w:marBottom w:val="0"/>
      <w:divBdr>
        <w:top w:val="none" w:sz="0" w:space="0" w:color="auto"/>
        <w:left w:val="none" w:sz="0" w:space="0" w:color="auto"/>
        <w:bottom w:val="none" w:sz="0" w:space="0" w:color="auto"/>
        <w:right w:val="none" w:sz="0" w:space="0" w:color="auto"/>
      </w:divBdr>
    </w:div>
    <w:div w:id="725303037">
      <w:bodyDiv w:val="1"/>
      <w:marLeft w:val="0"/>
      <w:marRight w:val="0"/>
      <w:marTop w:val="0"/>
      <w:marBottom w:val="0"/>
      <w:divBdr>
        <w:top w:val="none" w:sz="0" w:space="0" w:color="auto"/>
        <w:left w:val="none" w:sz="0" w:space="0" w:color="auto"/>
        <w:bottom w:val="none" w:sz="0" w:space="0" w:color="auto"/>
        <w:right w:val="none" w:sz="0" w:space="0" w:color="auto"/>
      </w:divBdr>
    </w:div>
    <w:div w:id="777337986">
      <w:bodyDiv w:val="1"/>
      <w:marLeft w:val="0"/>
      <w:marRight w:val="0"/>
      <w:marTop w:val="0"/>
      <w:marBottom w:val="0"/>
      <w:divBdr>
        <w:top w:val="none" w:sz="0" w:space="0" w:color="auto"/>
        <w:left w:val="none" w:sz="0" w:space="0" w:color="auto"/>
        <w:bottom w:val="none" w:sz="0" w:space="0" w:color="auto"/>
        <w:right w:val="none" w:sz="0" w:space="0" w:color="auto"/>
      </w:divBdr>
    </w:div>
    <w:div w:id="816723779">
      <w:bodyDiv w:val="1"/>
      <w:marLeft w:val="0"/>
      <w:marRight w:val="0"/>
      <w:marTop w:val="0"/>
      <w:marBottom w:val="0"/>
      <w:divBdr>
        <w:top w:val="none" w:sz="0" w:space="0" w:color="auto"/>
        <w:left w:val="none" w:sz="0" w:space="0" w:color="auto"/>
        <w:bottom w:val="none" w:sz="0" w:space="0" w:color="auto"/>
        <w:right w:val="none" w:sz="0" w:space="0" w:color="auto"/>
      </w:divBdr>
    </w:div>
    <w:div w:id="968515353">
      <w:bodyDiv w:val="1"/>
      <w:marLeft w:val="0"/>
      <w:marRight w:val="0"/>
      <w:marTop w:val="0"/>
      <w:marBottom w:val="0"/>
      <w:divBdr>
        <w:top w:val="none" w:sz="0" w:space="0" w:color="auto"/>
        <w:left w:val="none" w:sz="0" w:space="0" w:color="auto"/>
        <w:bottom w:val="none" w:sz="0" w:space="0" w:color="auto"/>
        <w:right w:val="none" w:sz="0" w:space="0" w:color="auto"/>
      </w:divBdr>
    </w:div>
    <w:div w:id="1010990077">
      <w:bodyDiv w:val="1"/>
      <w:marLeft w:val="0"/>
      <w:marRight w:val="0"/>
      <w:marTop w:val="0"/>
      <w:marBottom w:val="0"/>
      <w:divBdr>
        <w:top w:val="none" w:sz="0" w:space="0" w:color="auto"/>
        <w:left w:val="none" w:sz="0" w:space="0" w:color="auto"/>
        <w:bottom w:val="none" w:sz="0" w:space="0" w:color="auto"/>
        <w:right w:val="none" w:sz="0" w:space="0" w:color="auto"/>
      </w:divBdr>
    </w:div>
    <w:div w:id="1035471289">
      <w:bodyDiv w:val="1"/>
      <w:marLeft w:val="0"/>
      <w:marRight w:val="0"/>
      <w:marTop w:val="0"/>
      <w:marBottom w:val="0"/>
      <w:divBdr>
        <w:top w:val="none" w:sz="0" w:space="0" w:color="auto"/>
        <w:left w:val="none" w:sz="0" w:space="0" w:color="auto"/>
        <w:bottom w:val="none" w:sz="0" w:space="0" w:color="auto"/>
        <w:right w:val="none" w:sz="0" w:space="0" w:color="auto"/>
      </w:divBdr>
      <w:divsChild>
        <w:div w:id="1098450863">
          <w:marLeft w:val="60"/>
          <w:marRight w:val="60"/>
          <w:marTop w:val="100"/>
          <w:marBottom w:val="100"/>
          <w:divBdr>
            <w:top w:val="none" w:sz="0" w:space="0" w:color="auto"/>
            <w:left w:val="none" w:sz="0" w:space="0" w:color="auto"/>
            <w:bottom w:val="none" w:sz="0" w:space="0" w:color="auto"/>
            <w:right w:val="none" w:sz="0" w:space="0" w:color="auto"/>
          </w:divBdr>
        </w:div>
      </w:divsChild>
    </w:div>
    <w:div w:id="1043600621">
      <w:bodyDiv w:val="1"/>
      <w:marLeft w:val="0"/>
      <w:marRight w:val="0"/>
      <w:marTop w:val="0"/>
      <w:marBottom w:val="0"/>
      <w:divBdr>
        <w:top w:val="none" w:sz="0" w:space="0" w:color="auto"/>
        <w:left w:val="none" w:sz="0" w:space="0" w:color="auto"/>
        <w:bottom w:val="none" w:sz="0" w:space="0" w:color="auto"/>
        <w:right w:val="none" w:sz="0" w:space="0" w:color="auto"/>
      </w:divBdr>
    </w:div>
    <w:div w:id="1234975464">
      <w:bodyDiv w:val="1"/>
      <w:marLeft w:val="0"/>
      <w:marRight w:val="0"/>
      <w:marTop w:val="0"/>
      <w:marBottom w:val="0"/>
      <w:divBdr>
        <w:top w:val="none" w:sz="0" w:space="0" w:color="auto"/>
        <w:left w:val="none" w:sz="0" w:space="0" w:color="auto"/>
        <w:bottom w:val="none" w:sz="0" w:space="0" w:color="auto"/>
        <w:right w:val="none" w:sz="0" w:space="0" w:color="auto"/>
      </w:divBdr>
      <w:divsChild>
        <w:div w:id="964189983">
          <w:marLeft w:val="60"/>
          <w:marRight w:val="60"/>
          <w:marTop w:val="100"/>
          <w:marBottom w:val="100"/>
          <w:divBdr>
            <w:top w:val="none" w:sz="0" w:space="0" w:color="auto"/>
            <w:left w:val="none" w:sz="0" w:space="0" w:color="auto"/>
            <w:bottom w:val="none" w:sz="0" w:space="0" w:color="auto"/>
            <w:right w:val="none" w:sz="0" w:space="0" w:color="auto"/>
          </w:divBdr>
        </w:div>
      </w:divsChild>
    </w:div>
    <w:div w:id="1397969878">
      <w:bodyDiv w:val="1"/>
      <w:marLeft w:val="0"/>
      <w:marRight w:val="0"/>
      <w:marTop w:val="0"/>
      <w:marBottom w:val="0"/>
      <w:divBdr>
        <w:top w:val="none" w:sz="0" w:space="0" w:color="auto"/>
        <w:left w:val="none" w:sz="0" w:space="0" w:color="auto"/>
        <w:bottom w:val="none" w:sz="0" w:space="0" w:color="auto"/>
        <w:right w:val="none" w:sz="0" w:space="0" w:color="auto"/>
      </w:divBdr>
    </w:div>
    <w:div w:id="1653947831">
      <w:bodyDiv w:val="1"/>
      <w:marLeft w:val="0"/>
      <w:marRight w:val="0"/>
      <w:marTop w:val="0"/>
      <w:marBottom w:val="0"/>
      <w:divBdr>
        <w:top w:val="none" w:sz="0" w:space="0" w:color="auto"/>
        <w:left w:val="none" w:sz="0" w:space="0" w:color="auto"/>
        <w:bottom w:val="none" w:sz="0" w:space="0" w:color="auto"/>
        <w:right w:val="none" w:sz="0" w:space="0" w:color="auto"/>
      </w:divBdr>
    </w:div>
    <w:div w:id="1666208128">
      <w:bodyDiv w:val="1"/>
      <w:marLeft w:val="0"/>
      <w:marRight w:val="0"/>
      <w:marTop w:val="0"/>
      <w:marBottom w:val="0"/>
      <w:divBdr>
        <w:top w:val="none" w:sz="0" w:space="0" w:color="auto"/>
        <w:left w:val="none" w:sz="0" w:space="0" w:color="auto"/>
        <w:bottom w:val="none" w:sz="0" w:space="0" w:color="auto"/>
        <w:right w:val="none" w:sz="0" w:space="0" w:color="auto"/>
      </w:divBdr>
    </w:div>
    <w:div w:id="1883319463">
      <w:bodyDiv w:val="1"/>
      <w:marLeft w:val="0"/>
      <w:marRight w:val="0"/>
      <w:marTop w:val="0"/>
      <w:marBottom w:val="0"/>
      <w:divBdr>
        <w:top w:val="none" w:sz="0" w:space="0" w:color="auto"/>
        <w:left w:val="none" w:sz="0" w:space="0" w:color="auto"/>
        <w:bottom w:val="none" w:sz="0" w:space="0" w:color="auto"/>
        <w:right w:val="none" w:sz="0" w:space="0" w:color="auto"/>
      </w:divBdr>
    </w:div>
    <w:div w:id="1924293719">
      <w:bodyDiv w:val="1"/>
      <w:marLeft w:val="0"/>
      <w:marRight w:val="0"/>
      <w:marTop w:val="0"/>
      <w:marBottom w:val="0"/>
      <w:divBdr>
        <w:top w:val="none" w:sz="0" w:space="0" w:color="auto"/>
        <w:left w:val="none" w:sz="0" w:space="0" w:color="auto"/>
        <w:bottom w:val="none" w:sz="0" w:space="0" w:color="auto"/>
        <w:right w:val="none" w:sz="0" w:space="0" w:color="auto"/>
      </w:divBdr>
    </w:div>
    <w:div w:id="201399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BFDDCDA3AE72CCA57DE7446856DA9BD059939B81A17D91CD3C2BD3B34CEF8C183E1898AFC5C0815DA7F71HDbA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BFDDCDA3AE72CCA57DE7446856DA9BD059939B81A17D91CD3C2BD3B34CEF8C183E1898AFC5C0815DA7E79HDb6G" TargetMode="External"/><Relationship Id="rId4" Type="http://schemas.openxmlformats.org/officeDocument/2006/relationships/settings" Target="settings.xml"/><Relationship Id="rId9" Type="http://schemas.openxmlformats.org/officeDocument/2006/relationships/hyperlink" Target="consultantplus://offline/ref=4BFDDCDA3AE72CCA57DE7446856DA9BD059939B81A17D91CD3C2BD3B34CEF8C183E1898AFC5C0815DA7973HDbA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BD708-DFB2-402D-9FA1-0EAD0004F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1941</TotalTime>
  <Pages>1</Pages>
  <Words>13104</Words>
  <Characters>74699</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Дорохов</dc:creator>
  <cp:lastModifiedBy>Яна</cp:lastModifiedBy>
  <cp:revision>95</cp:revision>
  <cp:lastPrinted>2020-10-20T12:26:00Z</cp:lastPrinted>
  <dcterms:created xsi:type="dcterms:W3CDTF">2020-06-02T04:14:00Z</dcterms:created>
  <dcterms:modified xsi:type="dcterms:W3CDTF">2020-10-20T12:34:00Z</dcterms:modified>
</cp:coreProperties>
</file>