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DBD" w:rsidRPr="00923DBD" w:rsidRDefault="00923DBD" w:rsidP="00923DBD">
      <w:pPr>
        <w:shd w:val="clear" w:color="auto" w:fill="FFFFFF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color w:val="111111"/>
          <w:kern w:val="36"/>
          <w:sz w:val="24"/>
          <w:szCs w:val="24"/>
          <w:lang w:eastAsia="ru-RU"/>
        </w:rPr>
      </w:pPr>
      <w:r w:rsidRPr="00923DBD">
        <w:rPr>
          <w:rFonts w:ascii="Times New Roman" w:eastAsia="Times New Roman" w:hAnsi="Times New Roman" w:cs="Times New Roman"/>
          <w:color w:val="111111"/>
          <w:kern w:val="36"/>
          <w:sz w:val="24"/>
          <w:szCs w:val="24"/>
          <w:lang w:eastAsia="ru-RU"/>
        </w:rPr>
        <w:t>Нужно ли потребителю при возврате наличных денежных средств за товар предъявлять паспорт?</w:t>
      </w:r>
    </w:p>
    <w:p w:rsidR="00923DBD" w:rsidRPr="00923DBD" w:rsidRDefault="00923DBD" w:rsidP="00923DB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DBD" w:rsidRPr="00923DBD" w:rsidRDefault="00923DBD" w:rsidP="00923DB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связи с вопросами, поступающими в ходе консультирования, Управление </w:t>
      </w:r>
      <w:proofErr w:type="spellStart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Роспотребнадзора</w:t>
      </w:r>
      <w:proofErr w:type="spellEnd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Оренбургской области поясняет, что при возврате наличных денежных средств за товар продавец вправе потребовать у потребителя паспорт или другой документ, удостоверяющий личность.</w:t>
      </w:r>
    </w:p>
    <w:p w:rsidR="00923DBD" w:rsidRPr="00923DBD" w:rsidRDefault="00923DBD" w:rsidP="00923DBD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этом требование продавца о необходимости снятия копии с паспорта или другого документа, удостоверяющего личность, является неправомерным.</w:t>
      </w:r>
    </w:p>
    <w:p w:rsidR="00923DBD" w:rsidRPr="00923DBD" w:rsidRDefault="00923DBD" w:rsidP="00923DBD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справки: согласно ст. 493 Гражданского Кодекса Российской Федерации договор купли-продажи между продавцом и потребителем считается заключенным в надлежащей форме с момента выдачи продавцом кассового или товарного чека или иного документа, подтверждающего оплату товара.</w:t>
      </w:r>
    </w:p>
    <w:p w:rsidR="00923DBD" w:rsidRPr="00923DBD" w:rsidRDefault="00923DBD" w:rsidP="00923DBD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силу п. 1 ст. 25 Закона Российской Федерации от 07.02.1992 N 2300-1 "О защите прав потребителей" (далее – Закон № 2300-1) потребитель вправе обменять непродовольственный товар надлежащего качества на аналогичный товар у продавца, у которого этот товар был приобретен, если указанный товар не подошел по форме, габаритам, фасону, расцветке, размеру или комплектации в течение четырнадцати дней, не считая дня его покупки.</w:t>
      </w:r>
      <w:proofErr w:type="gramEnd"/>
    </w:p>
    <w:p w:rsidR="00923DBD" w:rsidRPr="00923DBD" w:rsidRDefault="00923DBD" w:rsidP="00923DBD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Обмен непродовольственного товара надлежащего качества проводится, если указанный товар не был в употреблении, сохранены его товарный вид, потребительские свойства, пломбы, фабричные ярлыки, а также имеется товарный чек или кассовый чек, либо иной подтверждающий оплату указанного товара документ.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показания.</w:t>
      </w:r>
    </w:p>
    <w:p w:rsidR="00923DBD" w:rsidRPr="00923DBD" w:rsidRDefault="00923DBD" w:rsidP="00923DBD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 № 2300-1 не устанавливает алгоритм возврата денежных средств покупателю (кассовых операций), а лишь закрепляет потребительские права при заключении, изменении или расторжении договоров купли-продажи.</w:t>
      </w:r>
    </w:p>
    <w:p w:rsidR="00923DBD" w:rsidRPr="00923DBD" w:rsidRDefault="00923DBD" w:rsidP="00923DBD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п. 6.1 Указания Банка России от 11.03.2014г.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предпринимательства», кассир должен удостовериться в том, что выдача наличных денег осуществляется лицу, указанному в расходном кассовом ордере, то есть после проведения идентификации получателя наличных денег.</w:t>
      </w:r>
      <w:proofErr w:type="gramEnd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этом</w:t>
      </w:r>
      <w:proofErr w:type="gramStart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End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Указом Президента РФ от 13.03.1997 № 232 «Об основном документе, удостоверяющем личность гражданина Российской Федерации на территории Российской Федерации» установлено, что основным документом, удостоверяющим личность, является паспорт гражданина Российской Федерации.</w:t>
      </w:r>
    </w:p>
    <w:p w:rsidR="00923DBD" w:rsidRPr="00923DBD" w:rsidRDefault="00923DBD" w:rsidP="00923DBD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 образом, возврат наличных денежных средств осуществляется при предъявлении документа, удостоверяющего личность и требование о предъявлении такого документа хозяйствующим субъектом правомерно.</w:t>
      </w:r>
    </w:p>
    <w:p w:rsidR="00923DBD" w:rsidRPr="00923DBD" w:rsidRDefault="00923DBD" w:rsidP="00923DBD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Консультирование потребителей по-прежнему продолжается </w:t>
      </w:r>
      <w:proofErr w:type="gramStart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23DBD" w:rsidRPr="00923DBD" w:rsidRDefault="00923DBD" w:rsidP="00923DBD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gramStart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Управлении</w:t>
      </w:r>
      <w:proofErr w:type="gramEnd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Роспотребнадзора</w:t>
      </w:r>
      <w:proofErr w:type="spellEnd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Оренбургской области (тел. 8 3532 44-23-95);</w:t>
      </w:r>
    </w:p>
    <w:p w:rsidR="00923DBD" w:rsidRPr="00923DBD" w:rsidRDefault="00923DBD" w:rsidP="00923DBD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- Консультационном </w:t>
      </w:r>
      <w:proofErr w:type="gramStart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центре</w:t>
      </w:r>
      <w:proofErr w:type="gramEnd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потребителей ФБУЗ «Центр гигиены и эпидемиологии в Оренбургской области» (тел. 8 3532 43-08-19).</w:t>
      </w:r>
    </w:p>
    <w:p w:rsidR="00923DBD" w:rsidRPr="00923DBD" w:rsidRDefault="00923DBD" w:rsidP="00923DBD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актуальной информацией по вопросам защиты прав потребителей можно ознакомиться на государственном информационном ресурсе (ГИР ЗПП) в сети Интернет по адресу </w:t>
      </w:r>
      <w:proofErr w:type="spellStart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zpp.rospotrebnadzor.</w:t>
      </w:r>
      <w:proofErr w:type="gramStart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proofErr w:type="gramEnd"/>
      <w:r w:rsidRPr="0092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где представлены памятки, образцы претензий и исковых заявлений, информация о судебной практике и многое другое.</w:t>
      </w:r>
    </w:p>
    <w:p w:rsidR="00686C58" w:rsidRPr="00923DBD" w:rsidRDefault="00686C58">
      <w:pPr>
        <w:rPr>
          <w:rFonts w:ascii="Times New Roman" w:hAnsi="Times New Roman" w:cs="Times New Roman"/>
          <w:sz w:val="24"/>
          <w:szCs w:val="24"/>
        </w:rPr>
      </w:pPr>
    </w:p>
    <w:sectPr w:rsidR="00686C58" w:rsidRPr="00923DBD" w:rsidSect="00686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D0F4E"/>
    <w:multiLevelType w:val="multilevel"/>
    <w:tmpl w:val="B1B2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923DBD"/>
    <w:rsid w:val="00686C58"/>
    <w:rsid w:val="0092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58"/>
  </w:style>
  <w:style w:type="paragraph" w:styleId="1">
    <w:name w:val="heading 1"/>
    <w:basedOn w:val="a"/>
    <w:link w:val="10"/>
    <w:uiPriority w:val="9"/>
    <w:qFormat/>
    <w:rsid w:val="00923D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3D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ime">
    <w:name w:val="time"/>
    <w:basedOn w:val="a0"/>
    <w:rsid w:val="00923DBD"/>
  </w:style>
  <w:style w:type="character" w:styleId="a3">
    <w:name w:val="Hyperlink"/>
    <w:basedOn w:val="a0"/>
    <w:uiPriority w:val="99"/>
    <w:semiHidden/>
    <w:unhideWhenUsed/>
    <w:rsid w:val="00923DBD"/>
    <w:rPr>
      <w:color w:val="0000FF"/>
      <w:u w:val="single"/>
    </w:rPr>
  </w:style>
  <w:style w:type="paragraph" w:customStyle="1" w:styleId="rtejustify">
    <w:name w:val="rtejustify"/>
    <w:basedOn w:val="a"/>
    <w:rsid w:val="00923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D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7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97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89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33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6729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279629">
                                  <w:marLeft w:val="24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88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6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266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815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981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ddmartinova</dc:creator>
  <cp:keywords/>
  <dc:description/>
  <cp:lastModifiedBy>ddmartinova</cp:lastModifiedBy>
  <cp:revision>2</cp:revision>
  <dcterms:created xsi:type="dcterms:W3CDTF">2022-09-08T11:04:00Z</dcterms:created>
  <dcterms:modified xsi:type="dcterms:W3CDTF">2022-09-08T11:05:00Z</dcterms:modified>
</cp:coreProperties>
</file>