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4A9DF9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C63C21">
        <w:rPr>
          <w:rFonts w:eastAsia="MS Mincho"/>
          <w:sz w:val="28"/>
          <w:szCs w:val="28"/>
        </w:rPr>
        <w:t>71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53FB4">
        <w:rPr>
          <w:rFonts w:eastAsia="MS Mincho"/>
          <w:sz w:val="28"/>
          <w:szCs w:val="28"/>
        </w:rPr>
        <w:t xml:space="preserve"> </w:t>
      </w:r>
      <w:r w:rsidR="00C63C21">
        <w:rPr>
          <w:rFonts w:eastAsia="MS Mincho"/>
          <w:sz w:val="28"/>
          <w:szCs w:val="28"/>
        </w:rPr>
        <w:t>Трифонов Сергей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2023-10-11T06:07:00Z</dcterms:modified>
</cp:coreProperties>
</file>