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RPr="00436141" w14:paraId="7E06422D" w14:textId="77777777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14:paraId="182F7AFB" w14:textId="77777777"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63DE69" wp14:editId="7258469F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8DAB20" w14:textId="77777777"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05EAD075" w14:textId="77777777"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1C4BC64A" w14:textId="77777777"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2202B7B0" w14:textId="77777777"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5D4D9442" w14:textId="77777777"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043D8019" w14:textId="77777777"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4667E392" w14:textId="77777777" w:rsidR="00F420A1" w:rsidRDefault="00F420A1">
            <w:pPr>
              <w:jc w:val="center"/>
              <w:rPr>
                <w:sz w:val="2"/>
                <w:szCs w:val="2"/>
              </w:rPr>
            </w:pPr>
          </w:p>
          <w:p w14:paraId="1A92437D" w14:textId="348DD40A" w:rsidR="0062168C" w:rsidRPr="0062168C" w:rsidRDefault="0035762F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20.02.2024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399-п</w:t>
            </w:r>
          </w:p>
          <w:p w14:paraId="7833D804" w14:textId="77777777"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77F307D6" w14:textId="77777777"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41809CA5" w14:textId="03961440" w:rsidR="00F420A1" w:rsidRPr="00436141" w:rsidRDefault="00F420A1" w:rsidP="002064CC">
            <w:pPr>
              <w:ind w:firstLine="71"/>
              <w:jc w:val="right"/>
              <w:rPr>
                <w:sz w:val="28"/>
                <w:szCs w:val="28"/>
              </w:rPr>
            </w:pPr>
          </w:p>
        </w:tc>
      </w:tr>
      <w:tr w:rsidR="00F420A1" w14:paraId="54BF9891" w14:textId="77777777" w:rsidTr="00003D41">
        <w:trPr>
          <w:trHeight w:val="695"/>
        </w:trPr>
        <w:tc>
          <w:tcPr>
            <w:tcW w:w="4394" w:type="dxa"/>
            <w:shd w:val="clear" w:color="auto" w:fill="auto"/>
          </w:tcPr>
          <w:p w14:paraId="5125A930" w14:textId="77777777" w:rsidR="00F420A1" w:rsidRDefault="00DB1B95" w:rsidP="00886F87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О </w:t>
            </w:r>
            <w:r w:rsidRPr="00DB1B95">
              <w:rPr>
                <w:noProof/>
                <w:sz w:val="28"/>
                <w:szCs w:val="28"/>
                <w:lang w:eastAsia="ru-RU"/>
              </w:rPr>
              <w:t>предоставлении разрешения на отклонение от предельных параметров разрешенно</w:t>
            </w:r>
            <w:r w:rsidR="00886F87">
              <w:rPr>
                <w:noProof/>
                <w:sz w:val="28"/>
                <w:szCs w:val="28"/>
                <w:lang w:eastAsia="ru-RU"/>
              </w:rPr>
              <w:t>го</w:t>
            </w:r>
            <w:r w:rsidRPr="00DB1B95">
              <w:rPr>
                <w:noProof/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</w:t>
            </w:r>
            <w:r w:rsidR="00436141" w:rsidRPr="00436141">
              <w:rPr>
                <w:noProof/>
                <w:sz w:val="28"/>
                <w:szCs w:val="28"/>
                <w:lang w:eastAsia="ru-RU"/>
              </w:rPr>
              <w:t>56:38:0214014:99</w:t>
            </w:r>
          </w:p>
        </w:tc>
        <w:tc>
          <w:tcPr>
            <w:tcW w:w="426" w:type="dxa"/>
            <w:shd w:val="clear" w:color="auto" w:fill="auto"/>
          </w:tcPr>
          <w:p w14:paraId="2CD8858F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098880BD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54CDE92" w14:textId="77777777" w:rsidR="00912F4E" w:rsidRDefault="00912F4E"/>
    <w:p w14:paraId="01037676" w14:textId="77777777" w:rsidR="00D612E3" w:rsidRDefault="00D612E3"/>
    <w:p w14:paraId="7CE44429" w14:textId="7F9146EF"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3E39B0" w:rsidRPr="003E39B0">
        <w:rPr>
          <w:sz w:val="28"/>
          <w:szCs w:val="28"/>
        </w:rPr>
        <w:t>10</w:t>
      </w:r>
      <w:r w:rsidR="003E39B0">
        <w:rPr>
          <w:sz w:val="28"/>
          <w:szCs w:val="28"/>
        </w:rPr>
        <w:t>.01.2024</w:t>
      </w:r>
      <w:r w:rsidR="008F3627" w:rsidRPr="008F3627">
        <w:rPr>
          <w:sz w:val="28"/>
          <w:szCs w:val="28"/>
        </w:rPr>
        <w:t xml:space="preserve"> № </w:t>
      </w:r>
      <w:r w:rsidR="003E39B0">
        <w:rPr>
          <w:sz w:val="28"/>
          <w:szCs w:val="28"/>
        </w:rPr>
        <w:t>1-п</w:t>
      </w:r>
      <w:r w:rsidR="008F3627" w:rsidRPr="008F3627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886F87" w:rsidRPr="00886F87">
        <w:rPr>
          <w:sz w:val="28"/>
          <w:szCs w:val="28"/>
          <w:lang w:eastAsia="ru-RU"/>
        </w:rPr>
        <w:t xml:space="preserve">разрешенного строительства </w:t>
      </w:r>
      <w:r w:rsidR="00DB1B95" w:rsidRPr="00DB1B95">
        <w:rPr>
          <w:sz w:val="28"/>
          <w:szCs w:val="28"/>
          <w:lang w:eastAsia="ru-RU"/>
        </w:rPr>
        <w:t xml:space="preserve">на земельном участке с кадастровым номером </w:t>
      </w:r>
      <w:r w:rsidR="00436141" w:rsidRPr="00436141">
        <w:rPr>
          <w:sz w:val="28"/>
          <w:szCs w:val="28"/>
          <w:lang w:eastAsia="ru-RU"/>
        </w:rPr>
        <w:t>56:38:0214014:99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</w:t>
      </w:r>
      <w:r w:rsidR="00690BF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и застройке города Бузулука </w:t>
      </w:r>
      <w:r w:rsidR="00EF508A">
        <w:rPr>
          <w:sz w:val="28"/>
          <w:szCs w:val="28"/>
        </w:rPr>
        <w:t xml:space="preserve">от </w:t>
      </w:r>
      <w:r w:rsidR="003A2405">
        <w:rPr>
          <w:sz w:val="28"/>
          <w:szCs w:val="28"/>
        </w:rPr>
        <w:t>15.02.2024</w:t>
      </w:r>
      <w:r w:rsidR="00EF508A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3A2405">
        <w:rPr>
          <w:sz w:val="28"/>
          <w:szCs w:val="28"/>
        </w:rPr>
        <w:t>25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</w:t>
      </w:r>
      <w:r w:rsidR="0017278E">
        <w:rPr>
          <w:sz w:val="28"/>
          <w:szCs w:val="28"/>
        </w:rPr>
        <w:t>ия</w:t>
      </w:r>
      <w:r w:rsidR="00083D57">
        <w:rPr>
          <w:sz w:val="28"/>
          <w:szCs w:val="28"/>
        </w:rPr>
        <w:t xml:space="preserve"> </w:t>
      </w:r>
      <w:r w:rsidR="00F83457">
        <w:rPr>
          <w:sz w:val="28"/>
          <w:szCs w:val="28"/>
        </w:rPr>
        <w:t xml:space="preserve">                               </w:t>
      </w:r>
      <w:r w:rsidR="00436141">
        <w:rPr>
          <w:sz w:val="28"/>
          <w:szCs w:val="28"/>
        </w:rPr>
        <w:t>ООО «Мега</w:t>
      </w:r>
      <w:r w:rsidR="000A1073">
        <w:rPr>
          <w:sz w:val="28"/>
          <w:szCs w:val="28"/>
          <w:lang w:val="en-US"/>
        </w:rPr>
        <w:t>C</w:t>
      </w:r>
      <w:r w:rsidR="00436141">
        <w:rPr>
          <w:sz w:val="28"/>
          <w:szCs w:val="28"/>
        </w:rPr>
        <w:t>трой»</w:t>
      </w:r>
      <w:r w:rsidR="0012456E">
        <w:rPr>
          <w:sz w:val="28"/>
          <w:szCs w:val="28"/>
        </w:rPr>
        <w:t>:</w:t>
      </w:r>
    </w:p>
    <w:p w14:paraId="5C17DB0B" w14:textId="77777777" w:rsidR="00436141" w:rsidRPr="00436141" w:rsidRDefault="00E2785B" w:rsidP="004361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436141" w:rsidRPr="00436141">
        <w:rPr>
          <w:sz w:val="28"/>
          <w:szCs w:val="28"/>
        </w:rPr>
        <w:t xml:space="preserve">на отклонение от предельных параметров разрешенного </w:t>
      </w:r>
      <w:bookmarkStart w:id="0" w:name="_Hlk67984625"/>
      <w:r w:rsidR="00436141" w:rsidRPr="00436141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1" w:name="_Hlk67984651"/>
      <w:r w:rsidR="00436141" w:rsidRPr="00436141">
        <w:rPr>
          <w:sz w:val="28"/>
          <w:szCs w:val="28"/>
        </w:rPr>
        <w:t xml:space="preserve"> </w:t>
      </w:r>
      <w:bookmarkEnd w:id="1"/>
      <w:r w:rsidR="00436141" w:rsidRPr="00436141">
        <w:rPr>
          <w:sz w:val="28"/>
          <w:szCs w:val="28"/>
        </w:rPr>
        <w:t>56:38:0214014:99, площадью 819 кв.м, местоположение: Российская Федерация, Оренбургская область, город Бузулук, земельный участок расположен в юго-восточной части кадастрового квартала 56:38:0214014, путём:</w:t>
      </w:r>
    </w:p>
    <w:p w14:paraId="1A3B2E02" w14:textId="77777777" w:rsidR="00436141" w:rsidRPr="00436141" w:rsidRDefault="00436141" w:rsidP="00436141">
      <w:pPr>
        <w:ind w:firstLine="709"/>
        <w:jc w:val="both"/>
        <w:rPr>
          <w:sz w:val="28"/>
          <w:szCs w:val="28"/>
        </w:rPr>
      </w:pPr>
      <w:r w:rsidRPr="00436141">
        <w:rPr>
          <w:sz w:val="28"/>
          <w:szCs w:val="28"/>
        </w:rPr>
        <w:t>- сокращения расстояния от проектируемого объекта до юго-восточной границы земельного участка с нормативных 3,0 метров, в соответствии</w:t>
      </w:r>
      <w:r>
        <w:rPr>
          <w:sz w:val="28"/>
          <w:szCs w:val="28"/>
        </w:rPr>
        <w:t xml:space="preserve">        </w:t>
      </w:r>
      <w:r w:rsidRPr="00436141">
        <w:rPr>
          <w:sz w:val="28"/>
          <w:szCs w:val="28"/>
        </w:rPr>
        <w:t xml:space="preserve"> со статьей 39 Правил землепользования и застройки города Бузулука, утвержденных постановлением администрации города Бузулука </w:t>
      </w:r>
      <w:r w:rsidR="0017278E">
        <w:rPr>
          <w:sz w:val="28"/>
          <w:szCs w:val="28"/>
        </w:rPr>
        <w:t xml:space="preserve">                    </w:t>
      </w:r>
      <w:r w:rsidRPr="00436141">
        <w:rPr>
          <w:sz w:val="28"/>
          <w:szCs w:val="28"/>
        </w:rPr>
        <w:t>от 23.03.2023 № 462-п, до 1,60 метров</w:t>
      </w:r>
      <w:bookmarkEnd w:id="0"/>
      <w:r w:rsidRPr="00436141">
        <w:rPr>
          <w:sz w:val="28"/>
          <w:szCs w:val="28"/>
        </w:rPr>
        <w:t>;</w:t>
      </w:r>
    </w:p>
    <w:p w14:paraId="6B60C39D" w14:textId="77777777" w:rsidR="00436141" w:rsidRPr="00436141" w:rsidRDefault="00436141" w:rsidP="00436141">
      <w:pPr>
        <w:ind w:firstLine="709"/>
        <w:jc w:val="both"/>
        <w:rPr>
          <w:sz w:val="28"/>
          <w:szCs w:val="28"/>
        </w:rPr>
      </w:pPr>
      <w:r w:rsidRPr="00436141">
        <w:rPr>
          <w:sz w:val="28"/>
          <w:szCs w:val="28"/>
        </w:rPr>
        <w:t xml:space="preserve">- сокращения расстояния от проектируемого объекта до юго-западной границы земельного участка с нормативных 3,0 метров, в соответствии </w:t>
      </w:r>
      <w:r>
        <w:rPr>
          <w:sz w:val="28"/>
          <w:szCs w:val="28"/>
        </w:rPr>
        <w:t xml:space="preserve">        </w:t>
      </w:r>
      <w:r w:rsidRPr="00436141">
        <w:rPr>
          <w:sz w:val="28"/>
          <w:szCs w:val="28"/>
        </w:rPr>
        <w:t xml:space="preserve">со статьей 39 Правил землепользования и застройки города Бузулука, утвержденных постановлением администрации города Бузулука </w:t>
      </w:r>
      <w:r w:rsidR="0017278E">
        <w:rPr>
          <w:sz w:val="28"/>
          <w:szCs w:val="28"/>
        </w:rPr>
        <w:t xml:space="preserve">                    </w:t>
      </w:r>
      <w:r w:rsidRPr="00436141">
        <w:rPr>
          <w:sz w:val="28"/>
          <w:szCs w:val="28"/>
        </w:rPr>
        <w:t>от 23.03.2023 № 462-п, до 2,50 метров;</w:t>
      </w:r>
    </w:p>
    <w:p w14:paraId="7A3D4369" w14:textId="77777777" w:rsidR="00436141" w:rsidRPr="00436141" w:rsidRDefault="00436141" w:rsidP="00436141">
      <w:pPr>
        <w:ind w:firstLine="709"/>
        <w:jc w:val="both"/>
        <w:rPr>
          <w:sz w:val="28"/>
          <w:szCs w:val="28"/>
        </w:rPr>
      </w:pPr>
      <w:r w:rsidRPr="00436141">
        <w:rPr>
          <w:sz w:val="28"/>
          <w:szCs w:val="28"/>
        </w:rPr>
        <w:lastRenderedPageBreak/>
        <w:t xml:space="preserve">- сокращения расстояния от проектируемого объекта до северо-западной границы земельного участка с нормативных 3,0 метров, в соответствии со статьей 39 Правил землепользования и застройки города Бузулука, утвержденных постановлением администрации города Бузулука </w:t>
      </w:r>
      <w:r w:rsidR="0017278E">
        <w:rPr>
          <w:sz w:val="28"/>
          <w:szCs w:val="28"/>
        </w:rPr>
        <w:t xml:space="preserve">        </w:t>
      </w:r>
      <w:r w:rsidRPr="00436141">
        <w:rPr>
          <w:sz w:val="28"/>
          <w:szCs w:val="28"/>
        </w:rPr>
        <w:t>от 23.03.2023 № 462-п, до 1,90 метров.</w:t>
      </w:r>
    </w:p>
    <w:p w14:paraId="1B500A35" w14:textId="77777777" w:rsidR="00F420A1" w:rsidRDefault="00436141" w:rsidP="00886F87">
      <w:pPr>
        <w:ind w:firstLine="709"/>
        <w:jc w:val="both"/>
      </w:pPr>
      <w:r>
        <w:rPr>
          <w:sz w:val="28"/>
          <w:szCs w:val="28"/>
        </w:rPr>
        <w:t xml:space="preserve"> </w:t>
      </w:r>
      <w:r w:rsidR="00E2785B"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 w:rsidR="00E2785B">
        <w:rPr>
          <w:sz w:val="28"/>
          <w:szCs w:val="28"/>
        </w:rPr>
        <w:t xml:space="preserve"> подлежит опу</w:t>
      </w:r>
      <w:r w:rsidR="0017278E">
        <w:rPr>
          <w:sz w:val="28"/>
          <w:szCs w:val="28"/>
        </w:rPr>
        <w:t>бликованию на правовом интернет-</w:t>
      </w:r>
      <w:r w:rsidR="00E2785B">
        <w:rPr>
          <w:sz w:val="28"/>
          <w:szCs w:val="28"/>
        </w:rPr>
        <w:t xml:space="preserve">портале Бузулука БУЗУЛУК-ПРАВО.РФ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 w:rsidR="00E2785B">
        <w:rPr>
          <w:color w:val="000000"/>
          <w:sz w:val="28"/>
          <w:szCs w:val="28"/>
        </w:rPr>
        <w:t>.</w:t>
      </w:r>
    </w:p>
    <w:p w14:paraId="68A45EDB" w14:textId="77777777"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Контроль за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36141">
        <w:rPr>
          <w:sz w:val="28"/>
          <w:szCs w:val="28"/>
        </w:rPr>
        <w:t xml:space="preserve"> 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14:paraId="04D7DBF7" w14:textId="77777777"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14:paraId="681E557D" w14:textId="77777777"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14:paraId="1D41DA52" w14:textId="77777777" w:rsidTr="008E5046">
        <w:tc>
          <w:tcPr>
            <w:tcW w:w="10031" w:type="dxa"/>
            <w:shd w:val="clear" w:color="auto" w:fill="auto"/>
            <w:vAlign w:val="bottom"/>
          </w:tcPr>
          <w:p w14:paraId="6EC2968A" w14:textId="77777777" w:rsidR="00D612E3" w:rsidRDefault="00B36A32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14:paraId="49BB9AE0" w14:textId="77777777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14:paraId="3A162F2F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001CEC14" w14:textId="77777777"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7099721C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14:paraId="3D317198" w14:textId="77777777"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2CDFB57A" w14:textId="77777777"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14:paraId="02613CD5" w14:textId="77777777"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14:paraId="67675DF7" w14:textId="77777777" w:rsidR="00912F4E" w:rsidRDefault="00912F4E">
      <w:pPr>
        <w:jc w:val="both"/>
        <w:rPr>
          <w:sz w:val="28"/>
          <w:szCs w:val="28"/>
        </w:rPr>
      </w:pPr>
    </w:p>
    <w:p w14:paraId="038CBB7B" w14:textId="77777777" w:rsidR="00912F4E" w:rsidRDefault="00912F4E">
      <w:pPr>
        <w:jc w:val="both"/>
        <w:rPr>
          <w:sz w:val="28"/>
          <w:szCs w:val="28"/>
        </w:rPr>
      </w:pPr>
    </w:p>
    <w:p w14:paraId="490113A2" w14:textId="77777777" w:rsidR="00912F4E" w:rsidRDefault="00912F4E">
      <w:pPr>
        <w:jc w:val="both"/>
        <w:rPr>
          <w:sz w:val="28"/>
          <w:szCs w:val="28"/>
        </w:rPr>
      </w:pPr>
    </w:p>
    <w:p w14:paraId="495AFF4C" w14:textId="77777777" w:rsidR="00912F4E" w:rsidRDefault="00912F4E">
      <w:pPr>
        <w:jc w:val="both"/>
        <w:rPr>
          <w:sz w:val="28"/>
          <w:szCs w:val="28"/>
        </w:rPr>
      </w:pPr>
    </w:p>
    <w:p w14:paraId="4300F175" w14:textId="77777777" w:rsidR="00912F4E" w:rsidRDefault="00912F4E">
      <w:pPr>
        <w:jc w:val="both"/>
        <w:rPr>
          <w:sz w:val="28"/>
          <w:szCs w:val="28"/>
        </w:rPr>
      </w:pPr>
    </w:p>
    <w:p w14:paraId="163BF018" w14:textId="77777777" w:rsidR="00912F4E" w:rsidRDefault="00912F4E">
      <w:pPr>
        <w:jc w:val="both"/>
        <w:rPr>
          <w:sz w:val="28"/>
          <w:szCs w:val="28"/>
        </w:rPr>
      </w:pPr>
    </w:p>
    <w:p w14:paraId="1476935A" w14:textId="77777777" w:rsidR="00912F4E" w:rsidRDefault="00912F4E">
      <w:pPr>
        <w:jc w:val="both"/>
        <w:rPr>
          <w:sz w:val="28"/>
          <w:szCs w:val="28"/>
        </w:rPr>
      </w:pPr>
    </w:p>
    <w:p w14:paraId="23FF93E0" w14:textId="77777777" w:rsidR="00912F4E" w:rsidRDefault="00912F4E">
      <w:pPr>
        <w:jc w:val="both"/>
        <w:rPr>
          <w:sz w:val="28"/>
          <w:szCs w:val="28"/>
        </w:rPr>
      </w:pPr>
    </w:p>
    <w:p w14:paraId="1ED8CA59" w14:textId="77777777" w:rsidR="00912F4E" w:rsidRDefault="00912F4E">
      <w:pPr>
        <w:jc w:val="both"/>
        <w:rPr>
          <w:sz w:val="28"/>
          <w:szCs w:val="28"/>
        </w:rPr>
      </w:pPr>
    </w:p>
    <w:p w14:paraId="7DD7873A" w14:textId="77777777" w:rsidR="00912F4E" w:rsidRDefault="00912F4E">
      <w:pPr>
        <w:jc w:val="both"/>
        <w:rPr>
          <w:sz w:val="28"/>
          <w:szCs w:val="28"/>
        </w:rPr>
      </w:pPr>
    </w:p>
    <w:p w14:paraId="506BC68A" w14:textId="77777777" w:rsidR="00912F4E" w:rsidRDefault="00912F4E">
      <w:pPr>
        <w:jc w:val="both"/>
        <w:rPr>
          <w:sz w:val="28"/>
          <w:szCs w:val="28"/>
        </w:rPr>
      </w:pPr>
    </w:p>
    <w:p w14:paraId="51AC6962" w14:textId="77777777" w:rsidR="00912F4E" w:rsidRDefault="00912F4E">
      <w:pPr>
        <w:jc w:val="both"/>
        <w:rPr>
          <w:sz w:val="28"/>
          <w:szCs w:val="28"/>
        </w:rPr>
      </w:pPr>
    </w:p>
    <w:p w14:paraId="5E53B8DB" w14:textId="77777777" w:rsidR="00912F4E" w:rsidRDefault="00912F4E">
      <w:pPr>
        <w:jc w:val="both"/>
        <w:rPr>
          <w:sz w:val="28"/>
          <w:szCs w:val="28"/>
        </w:rPr>
      </w:pPr>
    </w:p>
    <w:p w14:paraId="4CE784BF" w14:textId="77777777" w:rsidR="00912F4E" w:rsidRDefault="00912F4E">
      <w:pPr>
        <w:jc w:val="both"/>
        <w:rPr>
          <w:sz w:val="28"/>
          <w:szCs w:val="28"/>
        </w:rPr>
      </w:pPr>
    </w:p>
    <w:p w14:paraId="68DC6F66" w14:textId="77777777" w:rsidR="00912F4E" w:rsidRDefault="00912F4E">
      <w:pPr>
        <w:jc w:val="both"/>
        <w:rPr>
          <w:sz w:val="28"/>
          <w:szCs w:val="28"/>
        </w:rPr>
      </w:pPr>
    </w:p>
    <w:p w14:paraId="6BAA77FD" w14:textId="77777777" w:rsidR="00912F4E" w:rsidRDefault="00912F4E">
      <w:pPr>
        <w:jc w:val="both"/>
        <w:rPr>
          <w:sz w:val="28"/>
          <w:szCs w:val="28"/>
        </w:rPr>
      </w:pPr>
    </w:p>
    <w:p w14:paraId="05CA203F" w14:textId="77777777" w:rsidR="00912F4E" w:rsidRDefault="00912F4E">
      <w:pPr>
        <w:jc w:val="both"/>
        <w:rPr>
          <w:sz w:val="28"/>
          <w:szCs w:val="28"/>
        </w:rPr>
      </w:pPr>
    </w:p>
    <w:p w14:paraId="3643C3C4" w14:textId="77777777" w:rsidR="00912F4E" w:rsidRDefault="00912F4E">
      <w:pPr>
        <w:jc w:val="both"/>
        <w:rPr>
          <w:sz w:val="28"/>
          <w:szCs w:val="28"/>
        </w:rPr>
      </w:pPr>
    </w:p>
    <w:p w14:paraId="60B9F67D" w14:textId="77777777" w:rsidR="00E748F4" w:rsidRDefault="00E748F4">
      <w:pPr>
        <w:jc w:val="both"/>
        <w:rPr>
          <w:sz w:val="28"/>
          <w:szCs w:val="28"/>
        </w:rPr>
      </w:pPr>
    </w:p>
    <w:p w14:paraId="593213C4" w14:textId="77777777" w:rsidR="00E748F4" w:rsidRDefault="00E748F4">
      <w:pPr>
        <w:jc w:val="both"/>
        <w:rPr>
          <w:sz w:val="28"/>
          <w:szCs w:val="28"/>
        </w:rPr>
      </w:pPr>
    </w:p>
    <w:p w14:paraId="712D37CB" w14:textId="77777777" w:rsidR="00E748F4" w:rsidRDefault="00E748F4">
      <w:pPr>
        <w:jc w:val="both"/>
        <w:rPr>
          <w:sz w:val="28"/>
          <w:szCs w:val="28"/>
        </w:rPr>
      </w:pPr>
    </w:p>
    <w:p w14:paraId="6EC24EAB" w14:textId="77777777" w:rsidR="009E7CD6" w:rsidRDefault="009E7CD6">
      <w:pPr>
        <w:jc w:val="both"/>
        <w:rPr>
          <w:sz w:val="28"/>
          <w:szCs w:val="28"/>
        </w:rPr>
      </w:pPr>
    </w:p>
    <w:p w14:paraId="2F50F3ED" w14:textId="77777777" w:rsidR="00B36A32" w:rsidRDefault="00B36A32">
      <w:pPr>
        <w:jc w:val="both"/>
        <w:rPr>
          <w:sz w:val="28"/>
          <w:szCs w:val="28"/>
        </w:rPr>
      </w:pPr>
    </w:p>
    <w:p w14:paraId="4FAAA409" w14:textId="77777777"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886F87">
        <w:rPr>
          <w:rFonts w:eastAsia="TimesNewRomanPSMT"/>
          <w:color w:val="auto"/>
          <w:sz w:val="28"/>
          <w:szCs w:val="28"/>
        </w:rPr>
        <w:t>ООО «</w:t>
      </w:r>
      <w:r w:rsidR="00436141">
        <w:rPr>
          <w:rFonts w:eastAsia="TimesNewRomanPSMT"/>
          <w:color w:val="auto"/>
          <w:sz w:val="28"/>
          <w:szCs w:val="28"/>
        </w:rPr>
        <w:t>Мега</w:t>
      </w:r>
      <w:r w:rsidR="0017278E">
        <w:rPr>
          <w:rFonts w:eastAsia="TimesNewRomanPSMT"/>
          <w:color w:val="auto"/>
          <w:sz w:val="28"/>
          <w:szCs w:val="28"/>
        </w:rPr>
        <w:t>С</w:t>
      </w:r>
      <w:r w:rsidR="00436141">
        <w:rPr>
          <w:rFonts w:eastAsia="TimesNewRomanPSMT"/>
          <w:color w:val="auto"/>
          <w:sz w:val="28"/>
          <w:szCs w:val="28"/>
        </w:rPr>
        <w:t>трой</w:t>
      </w:r>
      <w:r w:rsidR="00886F87">
        <w:rPr>
          <w:rFonts w:eastAsia="TimesNewRomanPSMT"/>
          <w:color w:val="auto"/>
          <w:sz w:val="28"/>
          <w:szCs w:val="28"/>
        </w:rPr>
        <w:t>»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39CA" w14:textId="77777777" w:rsidR="004C4085" w:rsidRDefault="004C4085" w:rsidP="000D039F">
      <w:r>
        <w:separator/>
      </w:r>
    </w:p>
  </w:endnote>
  <w:endnote w:type="continuationSeparator" w:id="0">
    <w:p w14:paraId="2C4B7513" w14:textId="77777777"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76E36" w14:textId="77777777" w:rsidR="004C4085" w:rsidRDefault="004C4085" w:rsidP="000D039F">
      <w:r>
        <w:separator/>
      </w:r>
    </w:p>
  </w:footnote>
  <w:footnote w:type="continuationSeparator" w:id="0">
    <w:p w14:paraId="453721D4" w14:textId="77777777"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6443"/>
      <w:docPartObj>
        <w:docPartGallery w:val="Page Numbers (Top of Page)"/>
        <w:docPartUnique/>
      </w:docPartObj>
    </w:sdtPr>
    <w:sdtEndPr/>
    <w:sdtContent>
      <w:p w14:paraId="07318804" w14:textId="77777777" w:rsidR="004C4085" w:rsidRDefault="004C4085">
        <w:pPr>
          <w:pStyle w:val="ac"/>
          <w:jc w:val="center"/>
        </w:pPr>
      </w:p>
      <w:p w14:paraId="123BB8FA" w14:textId="77777777" w:rsidR="004C4085" w:rsidRDefault="004C4085">
        <w:pPr>
          <w:pStyle w:val="ac"/>
          <w:jc w:val="center"/>
        </w:pPr>
      </w:p>
      <w:p w14:paraId="18341927" w14:textId="77777777"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24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B5A7D7" w14:textId="77777777"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52325224">
    <w:abstractNumId w:val="2"/>
  </w:num>
  <w:num w:numId="2" w16cid:durableId="342560963">
    <w:abstractNumId w:val="1"/>
  </w:num>
  <w:num w:numId="3" w16cid:durableId="1936205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A1"/>
    <w:rsid w:val="00003D41"/>
    <w:rsid w:val="00020D1C"/>
    <w:rsid w:val="00060B06"/>
    <w:rsid w:val="00083D57"/>
    <w:rsid w:val="00086825"/>
    <w:rsid w:val="00093CEB"/>
    <w:rsid w:val="000A1073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278E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5762F"/>
    <w:rsid w:val="00360EE9"/>
    <w:rsid w:val="00370A0B"/>
    <w:rsid w:val="00375F8D"/>
    <w:rsid w:val="0038533B"/>
    <w:rsid w:val="003A2405"/>
    <w:rsid w:val="003A38F8"/>
    <w:rsid w:val="003C01B3"/>
    <w:rsid w:val="003C3A5F"/>
    <w:rsid w:val="003D0962"/>
    <w:rsid w:val="003D2C85"/>
    <w:rsid w:val="003E39B0"/>
    <w:rsid w:val="00436141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90BF5"/>
    <w:rsid w:val="006F22B2"/>
    <w:rsid w:val="006F442A"/>
    <w:rsid w:val="00707ACC"/>
    <w:rsid w:val="00730122"/>
    <w:rsid w:val="0074550C"/>
    <w:rsid w:val="00750D56"/>
    <w:rsid w:val="00753845"/>
    <w:rsid w:val="00753922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60855"/>
    <w:rsid w:val="008615D6"/>
    <w:rsid w:val="00886F87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47D7E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EF508A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3457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9BD5"/>
  <w15:docId w15:val="{15E2EDA3-6C50-4E7D-96AB-DB94E2BD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Наталья В. Макина</cp:lastModifiedBy>
  <cp:revision>122</cp:revision>
  <cp:lastPrinted>2024-02-15T09:32:00Z</cp:lastPrinted>
  <dcterms:created xsi:type="dcterms:W3CDTF">2017-05-26T09:35:00Z</dcterms:created>
  <dcterms:modified xsi:type="dcterms:W3CDTF">2024-02-21T10:22:00Z</dcterms:modified>
  <dc:language>ru-RU</dc:language>
</cp:coreProperties>
</file>