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9E9" w:rsidRDefault="002039E9" w:rsidP="002039E9">
      <w:pPr>
        <w:jc w:val="center"/>
        <w:rPr>
          <w:color w:val="1F1F1F"/>
        </w:rPr>
      </w:pPr>
      <w:bookmarkStart w:id="0" w:name="_GoBack"/>
      <w:bookmarkEnd w:id="0"/>
      <w:r>
        <w:rPr>
          <w:noProof/>
          <w:color w:val="1F1F1F"/>
          <w:lang w:eastAsia="ru-RU"/>
        </w:rPr>
        <w:drawing>
          <wp:inline distT="0" distB="0" distL="0" distR="0" wp14:anchorId="477876E4" wp14:editId="7375DCD2">
            <wp:extent cx="609600" cy="716280"/>
            <wp:effectExtent l="0" t="0" r="0" b="7620"/>
            <wp:docPr id="1" name="Рисунок 1" descr="http://www.buzuluk-town.ru/upload/Image/town/gerbs/gerb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uzuluk-town.ru/upload/Image/town/gerbs/gerb2.gif"/>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609600" cy="716280"/>
                    </a:xfrm>
                    <a:prstGeom prst="rect">
                      <a:avLst/>
                    </a:prstGeom>
                    <a:noFill/>
                    <a:ln>
                      <a:noFill/>
                    </a:ln>
                  </pic:spPr>
                </pic:pic>
              </a:graphicData>
            </a:graphic>
          </wp:inline>
        </w:drawing>
      </w:r>
    </w:p>
    <w:p w:rsidR="002039E9" w:rsidRDefault="002039E9" w:rsidP="002039E9">
      <w:pPr>
        <w:jc w:val="center"/>
        <w:rPr>
          <w:b/>
          <w:color w:val="1F1F1F"/>
          <w:sz w:val="28"/>
          <w:szCs w:val="28"/>
        </w:rPr>
      </w:pPr>
      <w:r>
        <w:rPr>
          <w:b/>
          <w:color w:val="1F1F1F"/>
          <w:sz w:val="28"/>
          <w:szCs w:val="28"/>
        </w:rPr>
        <w:t xml:space="preserve">Муниципальное образование город Бузулук Оренбургской области </w:t>
      </w:r>
    </w:p>
    <w:p w:rsidR="002039E9" w:rsidRDefault="002039E9" w:rsidP="002039E9">
      <w:pPr>
        <w:jc w:val="center"/>
        <w:rPr>
          <w:b/>
          <w:color w:val="1F1F1F"/>
          <w:sz w:val="28"/>
          <w:szCs w:val="28"/>
        </w:rPr>
      </w:pPr>
      <w:r>
        <w:rPr>
          <w:b/>
          <w:color w:val="1F1F1F"/>
          <w:sz w:val="28"/>
          <w:szCs w:val="28"/>
          <w:lang w:val="en-US"/>
        </w:rPr>
        <w:t>IV</w:t>
      </w:r>
      <w:r w:rsidRPr="00CC4579">
        <w:rPr>
          <w:b/>
          <w:color w:val="1F1F1F"/>
          <w:sz w:val="28"/>
          <w:szCs w:val="28"/>
        </w:rPr>
        <w:t xml:space="preserve"> </w:t>
      </w:r>
      <w:r>
        <w:rPr>
          <w:b/>
          <w:color w:val="1F1F1F"/>
          <w:sz w:val="28"/>
          <w:szCs w:val="28"/>
        </w:rPr>
        <w:t>созыв</w:t>
      </w:r>
    </w:p>
    <w:p w:rsidR="002039E9" w:rsidRDefault="002039E9" w:rsidP="002039E9">
      <w:pPr>
        <w:jc w:val="center"/>
        <w:rPr>
          <w:b/>
          <w:color w:val="1F1F1F"/>
          <w:sz w:val="28"/>
          <w:szCs w:val="28"/>
        </w:rPr>
      </w:pPr>
      <w:r>
        <w:rPr>
          <w:noProof/>
          <w:sz w:val="24"/>
          <w:lang w:eastAsia="ru-RU"/>
        </w:rPr>
        <mc:AlternateContent>
          <mc:Choice Requires="wps">
            <w:drawing>
              <wp:anchor distT="4294967295" distB="4294967295" distL="114300" distR="114300" simplePos="0" relativeHeight="251664384" behindDoc="0" locked="0" layoutInCell="1" allowOverlap="1">
                <wp:simplePos x="0" y="0"/>
                <wp:positionH relativeFrom="column">
                  <wp:posOffset>-81915</wp:posOffset>
                </wp:positionH>
                <wp:positionV relativeFrom="paragraph">
                  <wp:posOffset>330834</wp:posOffset>
                </wp:positionV>
                <wp:extent cx="6042660" cy="0"/>
                <wp:effectExtent l="0" t="0" r="15240" b="19050"/>
                <wp:wrapNone/>
                <wp:docPr id="1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42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6.45pt;margin-top:26.05pt;width:475.8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"/>
            </w:pict>
          </mc:Fallback>
        </mc:AlternateContent>
      </w:r>
      <w:r>
        <w:rPr>
          <w:b/>
          <w:color w:val="1F1F1F"/>
          <w:sz w:val="28"/>
          <w:szCs w:val="28"/>
        </w:rPr>
        <w:t>ГОРОДСКОЙ СОВЕТ ДЕПУТАТОВ</w:t>
      </w:r>
    </w:p>
    <w:p w:rsidR="002039E9" w:rsidRDefault="002039E9" w:rsidP="002039E9">
      <w:pPr>
        <w:jc w:val="center"/>
        <w:rPr>
          <w:color w:val="1F1F1F"/>
          <w:sz w:val="28"/>
          <w:szCs w:val="28"/>
        </w:rPr>
      </w:pPr>
    </w:p>
    <w:p w:rsidR="002039E9" w:rsidRDefault="002039E9" w:rsidP="002039E9">
      <w:pPr>
        <w:jc w:val="center"/>
        <w:rPr>
          <w:color w:val="1F1F1F"/>
        </w:rPr>
      </w:pPr>
      <w:r>
        <w:rPr>
          <w:color w:val="1F1F1F"/>
        </w:rPr>
        <w:t>г. Бузулук</w:t>
      </w:r>
    </w:p>
    <w:p w:rsidR="002039E9" w:rsidRDefault="002039E9" w:rsidP="002039E9">
      <w:pPr>
        <w:jc w:val="center"/>
        <w:rPr>
          <w:color w:val="1F1F1F"/>
        </w:rPr>
      </w:pPr>
    </w:p>
    <w:p w:rsidR="002039E9" w:rsidRDefault="002039E9" w:rsidP="002039E9">
      <w:pPr>
        <w:jc w:val="center"/>
        <w:rPr>
          <w:b/>
          <w:color w:val="1F1F1F"/>
          <w:sz w:val="28"/>
          <w:szCs w:val="28"/>
        </w:rPr>
      </w:pPr>
      <w:r>
        <w:rPr>
          <w:b/>
          <w:color w:val="1F1F1F"/>
          <w:sz w:val="28"/>
          <w:szCs w:val="28"/>
        </w:rPr>
        <w:t>РЕШЕНИЕ</w:t>
      </w:r>
    </w:p>
    <w:p w:rsidR="002039E9" w:rsidRDefault="002039E9" w:rsidP="002039E9">
      <w:pPr>
        <w:pStyle w:val="af4"/>
        <w:ind w:right="282"/>
        <w:rPr>
          <w:color w:val="1F1F1F"/>
          <w:sz w:val="28"/>
          <w:szCs w:val="28"/>
        </w:rPr>
      </w:pPr>
    </w:p>
    <w:p w:rsidR="002039E9" w:rsidRDefault="002039E9" w:rsidP="002039E9">
      <w:pPr>
        <w:pStyle w:val="af4"/>
        <w:ind w:right="282"/>
        <w:rPr>
          <w:color w:val="1F1F1F"/>
          <w:sz w:val="28"/>
          <w:szCs w:val="28"/>
        </w:rPr>
      </w:pPr>
    </w:p>
    <w:p w:rsidR="002039E9" w:rsidRPr="007F0779" w:rsidRDefault="00AD3DFD" w:rsidP="002039E9">
      <w:pPr>
        <w:pStyle w:val="af4"/>
        <w:ind w:right="282"/>
        <w:rPr>
          <w:sz w:val="28"/>
          <w:szCs w:val="28"/>
          <w:u w:val="single"/>
        </w:rPr>
      </w:pPr>
      <w:r>
        <w:rPr>
          <w:color w:val="1F1F1F"/>
          <w:sz w:val="28"/>
          <w:szCs w:val="28"/>
          <w:u w:val="single"/>
        </w:rPr>
        <w:t xml:space="preserve">                       </w:t>
      </w:r>
      <w:r w:rsidRPr="00AD3DFD">
        <w:rPr>
          <w:rFonts w:ascii="Times New Roman" w:hAnsi="Times New Roman" w:cs="Times New Roman"/>
          <w:color w:val="1F1F1F"/>
          <w:sz w:val="28"/>
          <w:szCs w:val="28"/>
          <w:u w:val="single"/>
        </w:rPr>
        <w:t xml:space="preserve">16.04.2015 г.          </w:t>
      </w:r>
      <w:r w:rsidR="002039E9" w:rsidRPr="00AD3DFD">
        <w:rPr>
          <w:rFonts w:ascii="Times New Roman" w:hAnsi="Times New Roman" w:cs="Times New Roman"/>
          <w:color w:val="1F1F1F"/>
          <w:sz w:val="28"/>
          <w:szCs w:val="28"/>
        </w:rPr>
        <w:t xml:space="preserve">                                                                    </w:t>
      </w:r>
      <w:r w:rsidRPr="00AD3DFD">
        <w:rPr>
          <w:rFonts w:ascii="Times New Roman" w:hAnsi="Times New Roman" w:cs="Times New Roman"/>
          <w:color w:val="1F1F1F"/>
          <w:sz w:val="28"/>
          <w:szCs w:val="28"/>
        </w:rPr>
        <w:t xml:space="preserve">          </w:t>
      </w:r>
      <w:r w:rsidR="002039E9" w:rsidRPr="00AD3DFD">
        <w:rPr>
          <w:rFonts w:ascii="Times New Roman" w:hAnsi="Times New Roman" w:cs="Times New Roman"/>
          <w:color w:val="1F1F1F"/>
          <w:sz w:val="28"/>
          <w:szCs w:val="28"/>
        </w:rPr>
        <w:t xml:space="preserve">   </w:t>
      </w:r>
      <w:r w:rsidRPr="00AD3DFD">
        <w:rPr>
          <w:rFonts w:ascii="Times New Roman" w:hAnsi="Times New Roman" w:cs="Times New Roman"/>
          <w:color w:val="1F1F1F"/>
          <w:sz w:val="28"/>
          <w:szCs w:val="28"/>
          <w:u w:val="single"/>
        </w:rPr>
        <w:t>№ 731</w:t>
      </w:r>
      <w:r w:rsidR="002039E9">
        <w:rPr>
          <w:color w:val="1F1F1F"/>
          <w:sz w:val="28"/>
          <w:szCs w:val="28"/>
        </w:rPr>
        <w:t xml:space="preserve">            </w:t>
      </w:r>
    </w:p>
    <w:p w:rsidR="002039E9" w:rsidRDefault="002039E9" w:rsidP="002039E9"/>
    <w:p w:rsidR="002039E9" w:rsidRPr="006B15B8" w:rsidRDefault="002039E9" w:rsidP="002039E9"/>
    <w:p w:rsidR="002039E9" w:rsidRDefault="002039E9" w:rsidP="002039E9">
      <w:pPr>
        <w:tabs>
          <w:tab w:val="left" w:pos="2420"/>
          <w:tab w:val="left" w:pos="4920"/>
        </w:tabs>
        <w:outlineLvl w:val="0"/>
        <w:rPr>
          <w:sz w:val="28"/>
          <w:szCs w:val="28"/>
        </w:rPr>
      </w:pPr>
      <w:r>
        <w:rPr>
          <w:sz w:val="28"/>
          <w:szCs w:val="28"/>
        </w:rPr>
        <w:t xml:space="preserve">О внесении изменений в решение </w:t>
      </w:r>
    </w:p>
    <w:p w:rsidR="002039E9" w:rsidRDefault="002039E9" w:rsidP="002039E9">
      <w:pPr>
        <w:tabs>
          <w:tab w:val="left" w:pos="2420"/>
          <w:tab w:val="left" w:pos="4920"/>
        </w:tabs>
        <w:outlineLvl w:val="0"/>
        <w:rPr>
          <w:sz w:val="28"/>
          <w:szCs w:val="28"/>
        </w:rPr>
      </w:pPr>
      <w:r>
        <w:rPr>
          <w:sz w:val="28"/>
          <w:szCs w:val="28"/>
        </w:rPr>
        <w:t xml:space="preserve">городского Совета депутатов </w:t>
      </w:r>
    </w:p>
    <w:p w:rsidR="002039E9" w:rsidRDefault="002039E9" w:rsidP="002039E9">
      <w:pPr>
        <w:tabs>
          <w:tab w:val="left" w:pos="2420"/>
          <w:tab w:val="left" w:pos="4920"/>
        </w:tabs>
        <w:outlineLvl w:val="0"/>
        <w:rPr>
          <w:sz w:val="28"/>
          <w:szCs w:val="28"/>
        </w:rPr>
      </w:pPr>
      <w:r>
        <w:rPr>
          <w:sz w:val="28"/>
          <w:szCs w:val="28"/>
        </w:rPr>
        <w:t xml:space="preserve">от </w:t>
      </w:r>
      <w:r w:rsidRPr="006C0132">
        <w:rPr>
          <w:sz w:val="28"/>
          <w:szCs w:val="28"/>
        </w:rPr>
        <w:t>2</w:t>
      </w:r>
      <w:r>
        <w:rPr>
          <w:sz w:val="28"/>
          <w:szCs w:val="28"/>
        </w:rPr>
        <w:t>2</w:t>
      </w:r>
      <w:r w:rsidRPr="006C0132">
        <w:rPr>
          <w:sz w:val="28"/>
          <w:szCs w:val="28"/>
        </w:rPr>
        <w:t>.11.201</w:t>
      </w:r>
      <w:r>
        <w:rPr>
          <w:sz w:val="28"/>
          <w:szCs w:val="28"/>
        </w:rPr>
        <w:t>1</w:t>
      </w:r>
      <w:r w:rsidRPr="006C0132">
        <w:rPr>
          <w:sz w:val="28"/>
          <w:szCs w:val="28"/>
        </w:rPr>
        <w:t xml:space="preserve"> г. № </w:t>
      </w:r>
      <w:r>
        <w:rPr>
          <w:sz w:val="28"/>
          <w:szCs w:val="28"/>
        </w:rPr>
        <w:t xml:space="preserve">192 </w:t>
      </w:r>
    </w:p>
    <w:p w:rsidR="002039E9" w:rsidRDefault="002039E9" w:rsidP="002039E9">
      <w:pPr>
        <w:tabs>
          <w:tab w:val="left" w:pos="2420"/>
          <w:tab w:val="left" w:pos="4920"/>
        </w:tabs>
        <w:outlineLvl w:val="0"/>
        <w:rPr>
          <w:sz w:val="28"/>
          <w:szCs w:val="28"/>
        </w:rPr>
      </w:pPr>
      <w:r>
        <w:rPr>
          <w:sz w:val="28"/>
          <w:szCs w:val="28"/>
        </w:rPr>
        <w:t xml:space="preserve">«Об утверждении местных </w:t>
      </w:r>
    </w:p>
    <w:p w:rsidR="002039E9" w:rsidRDefault="002039E9" w:rsidP="002039E9">
      <w:pPr>
        <w:tabs>
          <w:tab w:val="left" w:pos="2420"/>
          <w:tab w:val="left" w:pos="4920"/>
        </w:tabs>
        <w:outlineLvl w:val="0"/>
        <w:rPr>
          <w:sz w:val="28"/>
          <w:szCs w:val="28"/>
        </w:rPr>
      </w:pPr>
      <w:r>
        <w:rPr>
          <w:sz w:val="28"/>
          <w:szCs w:val="28"/>
        </w:rPr>
        <w:t xml:space="preserve">нормативов </w:t>
      </w:r>
      <w:proofErr w:type="gramStart"/>
      <w:r>
        <w:rPr>
          <w:sz w:val="28"/>
          <w:szCs w:val="28"/>
        </w:rPr>
        <w:t>градостроительного</w:t>
      </w:r>
      <w:proofErr w:type="gramEnd"/>
      <w:r>
        <w:rPr>
          <w:sz w:val="28"/>
          <w:szCs w:val="28"/>
        </w:rPr>
        <w:t xml:space="preserve"> </w:t>
      </w:r>
    </w:p>
    <w:p w:rsidR="002039E9" w:rsidRPr="006B15B8" w:rsidRDefault="002039E9" w:rsidP="002039E9">
      <w:pPr>
        <w:tabs>
          <w:tab w:val="left" w:pos="2420"/>
          <w:tab w:val="left" w:pos="4920"/>
        </w:tabs>
        <w:outlineLvl w:val="0"/>
      </w:pPr>
      <w:r>
        <w:rPr>
          <w:sz w:val="28"/>
          <w:szCs w:val="28"/>
        </w:rPr>
        <w:t>проектирования города Бузулука»</w:t>
      </w:r>
    </w:p>
    <w:p w:rsidR="002039E9" w:rsidRDefault="002039E9" w:rsidP="002039E9"/>
    <w:p w:rsidR="002039E9" w:rsidRDefault="002039E9" w:rsidP="002039E9"/>
    <w:p w:rsidR="002039E9" w:rsidRDefault="002039E9" w:rsidP="002039E9">
      <w:pPr>
        <w:tabs>
          <w:tab w:val="left" w:pos="2420"/>
          <w:tab w:val="left" w:pos="4920"/>
        </w:tabs>
        <w:outlineLvl w:val="0"/>
        <w:rPr>
          <w:sz w:val="28"/>
          <w:szCs w:val="28"/>
        </w:rPr>
      </w:pPr>
      <w:r>
        <w:rPr>
          <w:sz w:val="28"/>
          <w:szCs w:val="28"/>
        </w:rPr>
        <w:t xml:space="preserve">          На основании статей 12 и 132 Конституции Российской Федерации, главы 3.1. </w:t>
      </w:r>
      <w:proofErr w:type="gramStart"/>
      <w:r>
        <w:rPr>
          <w:sz w:val="28"/>
          <w:szCs w:val="28"/>
        </w:rPr>
        <w:t>Градостроительного кодекса Российской Федерации, в соответствии  с Законом Оренбургской области от 16.03.2007 года № 1037/233-1</w:t>
      </w:r>
      <w:r>
        <w:rPr>
          <w:sz w:val="28"/>
          <w:szCs w:val="28"/>
          <w:lang w:val="en-US"/>
        </w:rPr>
        <w:t>V</w:t>
      </w:r>
      <w:r w:rsidRPr="000F2C45">
        <w:rPr>
          <w:sz w:val="28"/>
          <w:szCs w:val="28"/>
        </w:rPr>
        <w:t>-</w:t>
      </w:r>
      <w:r>
        <w:rPr>
          <w:sz w:val="28"/>
          <w:szCs w:val="28"/>
        </w:rPr>
        <w:t>ОЗ «О градостроительной деятельности на территории Оренбургской области», руководствуясь статьями 7, 25 Устава города Бузулука, «Положения о порядке подготовки и утверждения местных норм градостроительного проектирования</w:t>
      </w:r>
      <w:r w:rsidRPr="007B1A9E">
        <w:rPr>
          <w:sz w:val="28"/>
          <w:szCs w:val="28"/>
        </w:rPr>
        <w:t xml:space="preserve"> </w:t>
      </w:r>
      <w:r>
        <w:rPr>
          <w:sz w:val="28"/>
          <w:szCs w:val="28"/>
        </w:rPr>
        <w:t>муниципального образования город Бузулук Оренбургской области» утвержденного решением городского Совета депутатов от 21.11.2014 г. № 668, городской Совет депутатов решил:</w:t>
      </w:r>
      <w:proofErr w:type="gramEnd"/>
    </w:p>
    <w:p w:rsidR="002039E9" w:rsidRDefault="002039E9" w:rsidP="002039E9">
      <w:pPr>
        <w:pStyle w:val="Standard"/>
        <w:ind w:right="-145" w:firstLine="283"/>
        <w:jc w:val="both"/>
        <w:rPr>
          <w:sz w:val="28"/>
          <w:szCs w:val="28"/>
        </w:rPr>
      </w:pPr>
      <w:r>
        <w:rPr>
          <w:sz w:val="28"/>
          <w:szCs w:val="28"/>
        </w:rPr>
        <w:t xml:space="preserve">      1. Внести изменения в решение городского Совета депутатов от </w:t>
      </w:r>
      <w:r w:rsidRPr="006C0132">
        <w:rPr>
          <w:sz w:val="28"/>
          <w:szCs w:val="28"/>
        </w:rPr>
        <w:t>2</w:t>
      </w:r>
      <w:r>
        <w:rPr>
          <w:sz w:val="28"/>
          <w:szCs w:val="28"/>
        </w:rPr>
        <w:t>2</w:t>
      </w:r>
      <w:r w:rsidRPr="006C0132">
        <w:rPr>
          <w:sz w:val="28"/>
          <w:szCs w:val="28"/>
        </w:rPr>
        <w:t>.11.201</w:t>
      </w:r>
      <w:r>
        <w:rPr>
          <w:sz w:val="28"/>
          <w:szCs w:val="28"/>
        </w:rPr>
        <w:t>1</w:t>
      </w:r>
      <w:r w:rsidRPr="006C0132">
        <w:rPr>
          <w:sz w:val="28"/>
          <w:szCs w:val="28"/>
        </w:rPr>
        <w:t xml:space="preserve"> г. № </w:t>
      </w:r>
      <w:r>
        <w:rPr>
          <w:sz w:val="28"/>
          <w:szCs w:val="28"/>
        </w:rPr>
        <w:t>192 «Об утверждении местных нормативов градостроительного проектирования города Бузулука», изложив местные нормативы градостроительного проектирования муниципального образования город Бузулук Оренбургской области в новой редакции согласно приложению.</w:t>
      </w:r>
    </w:p>
    <w:p w:rsidR="002039E9" w:rsidRDefault="002039E9" w:rsidP="002039E9">
      <w:pPr>
        <w:pStyle w:val="a4"/>
        <w:ind w:left="0" w:firstLine="709"/>
        <w:rPr>
          <w:sz w:val="28"/>
          <w:szCs w:val="28"/>
        </w:rPr>
      </w:pPr>
      <w:r>
        <w:rPr>
          <w:sz w:val="28"/>
          <w:szCs w:val="28"/>
        </w:rPr>
        <w:t>2.</w:t>
      </w:r>
      <w:r w:rsidRPr="007B1A9E">
        <w:t xml:space="preserve"> </w:t>
      </w:r>
      <w:r w:rsidRPr="008C1B32">
        <w:rPr>
          <w:sz w:val="28"/>
          <w:szCs w:val="28"/>
        </w:rPr>
        <w:t xml:space="preserve">Настоящее </w:t>
      </w:r>
      <w:r>
        <w:rPr>
          <w:sz w:val="28"/>
          <w:szCs w:val="28"/>
        </w:rPr>
        <w:t>реш</w:t>
      </w:r>
      <w:r w:rsidRPr="008C1B32">
        <w:rPr>
          <w:sz w:val="28"/>
          <w:szCs w:val="28"/>
        </w:rPr>
        <w:t xml:space="preserve">ение вступает </w:t>
      </w:r>
      <w:r>
        <w:rPr>
          <w:sz w:val="28"/>
          <w:szCs w:val="28"/>
        </w:rPr>
        <w:t xml:space="preserve">с момента его официального опубликования </w:t>
      </w:r>
      <w:r w:rsidRPr="00E006A3">
        <w:rPr>
          <w:sz w:val="28"/>
          <w:szCs w:val="28"/>
        </w:rPr>
        <w:t>на правовом интернет – портале Бузулука БУЗУЛУК-ПРАВО.РФ</w:t>
      </w:r>
      <w:r w:rsidRPr="008C1B32">
        <w:rPr>
          <w:sz w:val="28"/>
          <w:szCs w:val="28"/>
        </w:rPr>
        <w:t xml:space="preserve"> </w:t>
      </w:r>
      <w:r>
        <w:rPr>
          <w:sz w:val="28"/>
          <w:szCs w:val="28"/>
        </w:rPr>
        <w:t>и</w:t>
      </w:r>
      <w:r w:rsidRPr="008C1B32">
        <w:rPr>
          <w:sz w:val="28"/>
          <w:szCs w:val="28"/>
        </w:rPr>
        <w:t xml:space="preserve"> </w:t>
      </w:r>
      <w:r w:rsidR="00254F72">
        <w:rPr>
          <w:sz w:val="28"/>
          <w:szCs w:val="28"/>
        </w:rPr>
        <w:t xml:space="preserve">подлежит </w:t>
      </w:r>
      <w:r w:rsidRPr="008C1B32">
        <w:rPr>
          <w:sz w:val="28"/>
          <w:szCs w:val="28"/>
        </w:rPr>
        <w:t>размещени</w:t>
      </w:r>
      <w:r>
        <w:rPr>
          <w:sz w:val="28"/>
          <w:szCs w:val="28"/>
        </w:rPr>
        <w:t>ю</w:t>
      </w:r>
      <w:r w:rsidRPr="008C1B32">
        <w:rPr>
          <w:sz w:val="28"/>
          <w:szCs w:val="28"/>
        </w:rPr>
        <w:t xml:space="preserve"> на официальном сайте администрации </w:t>
      </w:r>
      <w:r>
        <w:rPr>
          <w:sz w:val="28"/>
          <w:szCs w:val="28"/>
        </w:rPr>
        <w:t xml:space="preserve">  </w:t>
      </w:r>
      <w:r w:rsidRPr="008C1B32">
        <w:rPr>
          <w:sz w:val="28"/>
          <w:szCs w:val="28"/>
        </w:rPr>
        <w:t>г.</w:t>
      </w:r>
      <w:r>
        <w:rPr>
          <w:sz w:val="28"/>
          <w:szCs w:val="28"/>
        </w:rPr>
        <w:t xml:space="preserve"> </w:t>
      </w:r>
      <w:r w:rsidRPr="008C1B32">
        <w:rPr>
          <w:sz w:val="28"/>
          <w:szCs w:val="28"/>
        </w:rPr>
        <w:t xml:space="preserve">Бузулука </w:t>
      </w:r>
      <w:hyperlink r:id="rId11" w:history="1">
        <w:r w:rsidRPr="008C1B32">
          <w:rPr>
            <w:rStyle w:val="aff1"/>
            <w:sz w:val="28"/>
            <w:szCs w:val="28"/>
            <w:lang w:val="en-US"/>
          </w:rPr>
          <w:t>www</w:t>
        </w:r>
        <w:r w:rsidRPr="008C1B32">
          <w:rPr>
            <w:rStyle w:val="aff1"/>
            <w:sz w:val="28"/>
            <w:szCs w:val="28"/>
          </w:rPr>
          <w:t>.бузулук.рф</w:t>
        </w:r>
      </w:hyperlink>
      <w:r>
        <w:t>.</w:t>
      </w:r>
      <w:r w:rsidRPr="008C1B32">
        <w:rPr>
          <w:sz w:val="28"/>
          <w:szCs w:val="28"/>
        </w:rPr>
        <w:t xml:space="preserve"> </w:t>
      </w:r>
    </w:p>
    <w:p w:rsidR="002039E9" w:rsidRDefault="002039E9" w:rsidP="002039E9">
      <w:pPr>
        <w:tabs>
          <w:tab w:val="left" w:pos="2420"/>
          <w:tab w:val="left" w:pos="4920"/>
        </w:tabs>
        <w:outlineLvl w:val="0"/>
        <w:rPr>
          <w:sz w:val="28"/>
          <w:szCs w:val="28"/>
        </w:rPr>
      </w:pPr>
      <w:r>
        <w:rPr>
          <w:sz w:val="28"/>
          <w:szCs w:val="28"/>
        </w:rPr>
        <w:t xml:space="preserve">          3. Организацию исполнения настоящего решения поручить Управлению градообразования и капитального строительства города Бузулук                     (Д.В. Башкатов).</w:t>
      </w:r>
    </w:p>
    <w:p w:rsidR="002039E9" w:rsidRDefault="002039E9" w:rsidP="002039E9">
      <w:pPr>
        <w:ind w:right="140" w:firstLine="709"/>
        <w:jc w:val="center"/>
        <w:rPr>
          <w:sz w:val="28"/>
          <w:szCs w:val="28"/>
        </w:rPr>
      </w:pPr>
    </w:p>
    <w:p w:rsidR="002039E9" w:rsidRDefault="002039E9" w:rsidP="002039E9">
      <w:pPr>
        <w:ind w:right="140" w:firstLine="709"/>
        <w:jc w:val="center"/>
        <w:rPr>
          <w:sz w:val="28"/>
          <w:szCs w:val="28"/>
        </w:rPr>
      </w:pPr>
      <w:r>
        <w:rPr>
          <w:sz w:val="28"/>
          <w:szCs w:val="28"/>
        </w:rPr>
        <w:t>2</w:t>
      </w:r>
    </w:p>
    <w:p w:rsidR="002039E9" w:rsidRDefault="002039E9" w:rsidP="002039E9">
      <w:pPr>
        <w:tabs>
          <w:tab w:val="left" w:pos="2420"/>
          <w:tab w:val="left" w:pos="4920"/>
        </w:tabs>
        <w:outlineLvl w:val="0"/>
        <w:rPr>
          <w:sz w:val="28"/>
          <w:szCs w:val="28"/>
        </w:rPr>
      </w:pPr>
    </w:p>
    <w:p w:rsidR="002039E9" w:rsidRDefault="002039E9" w:rsidP="002039E9">
      <w:pPr>
        <w:ind w:right="140"/>
        <w:rPr>
          <w:sz w:val="28"/>
          <w:szCs w:val="28"/>
        </w:rPr>
      </w:pPr>
      <w:r>
        <w:rPr>
          <w:sz w:val="28"/>
          <w:szCs w:val="28"/>
        </w:rPr>
        <w:t xml:space="preserve">          4.</w:t>
      </w:r>
      <w:r w:rsidRPr="00251BD6">
        <w:rPr>
          <w:sz w:val="28"/>
          <w:szCs w:val="28"/>
        </w:rPr>
        <w:t xml:space="preserve"> </w:t>
      </w:r>
      <w:r w:rsidRPr="008C1B32">
        <w:rPr>
          <w:sz w:val="28"/>
          <w:szCs w:val="28"/>
        </w:rPr>
        <w:t xml:space="preserve">Настоящее </w:t>
      </w:r>
      <w:r>
        <w:rPr>
          <w:sz w:val="28"/>
          <w:szCs w:val="28"/>
        </w:rPr>
        <w:t>решение</w:t>
      </w:r>
      <w:r w:rsidRPr="008C1B32">
        <w:rPr>
          <w:sz w:val="28"/>
          <w:szCs w:val="28"/>
        </w:rPr>
        <w:t xml:space="preserve"> подлежит включению в областной регистр муниципальных нормативных правовых актов</w:t>
      </w:r>
      <w:r>
        <w:rPr>
          <w:sz w:val="28"/>
          <w:szCs w:val="28"/>
        </w:rPr>
        <w:t>.</w:t>
      </w:r>
    </w:p>
    <w:p w:rsidR="002039E9" w:rsidRDefault="002039E9" w:rsidP="002039E9">
      <w:pPr>
        <w:tabs>
          <w:tab w:val="left" w:pos="2420"/>
          <w:tab w:val="left" w:pos="4920"/>
        </w:tabs>
        <w:outlineLvl w:val="0"/>
        <w:rPr>
          <w:sz w:val="28"/>
          <w:szCs w:val="28"/>
        </w:rPr>
      </w:pPr>
      <w:r>
        <w:rPr>
          <w:sz w:val="28"/>
          <w:szCs w:val="28"/>
        </w:rPr>
        <w:t xml:space="preserve">          5. Контроль по исполнению данного решения возложить на постоянную депутатскую комиссию по социальным и правовым вопросам.</w:t>
      </w: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autoSpaceDE w:val="0"/>
        <w:autoSpaceDN w:val="0"/>
        <w:adjustRightInd w:val="0"/>
        <w:rPr>
          <w:sz w:val="28"/>
          <w:szCs w:val="28"/>
        </w:rPr>
      </w:pPr>
      <w:r>
        <w:rPr>
          <w:sz w:val="28"/>
          <w:szCs w:val="28"/>
        </w:rPr>
        <w:t>Председатель городского</w:t>
      </w:r>
      <w:r w:rsidRPr="003A1856">
        <w:rPr>
          <w:sz w:val="28"/>
          <w:szCs w:val="28"/>
        </w:rPr>
        <w:t xml:space="preserve"> </w:t>
      </w:r>
      <w:r>
        <w:rPr>
          <w:sz w:val="28"/>
          <w:szCs w:val="28"/>
        </w:rPr>
        <w:t>Совета</w:t>
      </w:r>
    </w:p>
    <w:p w:rsidR="002039E9" w:rsidRDefault="002039E9" w:rsidP="002039E9">
      <w:pPr>
        <w:autoSpaceDE w:val="0"/>
        <w:autoSpaceDN w:val="0"/>
        <w:adjustRightInd w:val="0"/>
        <w:rPr>
          <w:sz w:val="28"/>
          <w:szCs w:val="28"/>
        </w:rPr>
      </w:pPr>
      <w:r>
        <w:rPr>
          <w:sz w:val="28"/>
          <w:szCs w:val="28"/>
        </w:rPr>
        <w:t>депутатов                                                                                             И.И. Кашкин</w:t>
      </w: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r>
        <w:rPr>
          <w:sz w:val="28"/>
          <w:szCs w:val="28"/>
        </w:rPr>
        <w:t xml:space="preserve">Глава города                                                                                      В.А. Рогожкин </w:t>
      </w: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Default="002039E9" w:rsidP="002039E9">
      <w:pPr>
        <w:tabs>
          <w:tab w:val="left" w:pos="2420"/>
          <w:tab w:val="left" w:pos="4920"/>
        </w:tabs>
        <w:outlineLvl w:val="0"/>
        <w:rPr>
          <w:sz w:val="28"/>
          <w:szCs w:val="28"/>
        </w:rPr>
      </w:pPr>
    </w:p>
    <w:p w:rsidR="002039E9" w:rsidRPr="006B15B8" w:rsidRDefault="002039E9" w:rsidP="002039E9">
      <w:pPr>
        <w:tabs>
          <w:tab w:val="left" w:pos="2420"/>
          <w:tab w:val="left" w:pos="4920"/>
        </w:tabs>
        <w:outlineLvl w:val="0"/>
      </w:pPr>
      <w:r w:rsidRPr="00605F0F">
        <w:rPr>
          <w:sz w:val="28"/>
          <w:szCs w:val="28"/>
        </w:rPr>
        <w:t>Разослано: в дело, Бузулукской межрайонной прокуратуре, постоянной депутатской комиссии по социальным и правовым вопросам, Управлению градообразования и капитального строительства города Бузулука, пресс-службе Управления внутренней политики администрации, ООО «Информправо плюс», МБУК  г. Бузулука «ГЦБС».</w:t>
      </w:r>
    </w:p>
    <w:p w:rsidR="00A402F2" w:rsidRDefault="00A402F2" w:rsidP="00FF3418">
      <w:pPr>
        <w:spacing w:line="23" w:lineRule="atLeast"/>
        <w:rPr>
          <w:b/>
          <w:bCs/>
          <w:sz w:val="28"/>
          <w:szCs w:val="28"/>
        </w:rPr>
      </w:pPr>
      <w:r>
        <w:rPr>
          <w:b/>
          <w:bCs/>
          <w:sz w:val="28"/>
          <w:szCs w:val="28"/>
        </w:rPr>
        <w:t xml:space="preserve"> </w:t>
      </w:r>
    </w:p>
    <w:p w:rsidR="00A402F2" w:rsidRPr="00A402F2" w:rsidRDefault="00A402F2" w:rsidP="00A402F2">
      <w:pPr>
        <w:suppressAutoHyphens w:val="0"/>
        <w:spacing w:after="200" w:line="276" w:lineRule="auto"/>
        <w:rPr>
          <w:rFonts w:ascii="Calibri" w:hAnsi="Calibri" w:cs="Calibri"/>
          <w:b/>
          <w:sz w:val="28"/>
          <w:szCs w:val="28"/>
          <w:lang w:eastAsia="en-US"/>
        </w:rPr>
      </w:pPr>
    </w:p>
    <w:p w:rsidR="00A402F2" w:rsidRPr="00A402F2" w:rsidRDefault="00A402F2" w:rsidP="00A402F2">
      <w:pPr>
        <w:suppressAutoHyphens w:val="0"/>
        <w:spacing w:after="200" w:line="360" w:lineRule="auto"/>
        <w:jc w:val="left"/>
        <w:rPr>
          <w:b/>
          <w:sz w:val="32"/>
          <w:szCs w:val="32"/>
          <w:lang w:eastAsia="en-US"/>
        </w:rPr>
      </w:pPr>
    </w:p>
    <w:p w:rsidR="00A402F2" w:rsidRPr="00A402F2" w:rsidRDefault="00A402F2" w:rsidP="00A402F2">
      <w:pPr>
        <w:suppressAutoHyphens w:val="0"/>
        <w:spacing w:after="200" w:line="360" w:lineRule="auto"/>
        <w:jc w:val="center"/>
        <w:rPr>
          <w:b/>
          <w:sz w:val="32"/>
          <w:szCs w:val="32"/>
          <w:lang w:eastAsia="en-US"/>
        </w:rPr>
      </w:pPr>
    </w:p>
    <w:p w:rsidR="00A402F2" w:rsidRPr="00A402F2" w:rsidRDefault="009E792E" w:rsidP="00A402F2">
      <w:pPr>
        <w:suppressAutoHyphens w:val="0"/>
        <w:spacing w:after="200" w:line="360" w:lineRule="auto"/>
        <w:jc w:val="center"/>
        <w:rPr>
          <w:b/>
          <w:sz w:val="32"/>
          <w:szCs w:val="32"/>
          <w:lang w:eastAsia="en-US"/>
        </w:rPr>
      </w:pPr>
      <w:r>
        <w:rPr>
          <w:rFonts w:ascii="Calibri" w:hAnsi="Calibri" w:cs="Calibri"/>
          <w:b/>
          <w:noProof/>
          <w:sz w:val="28"/>
          <w:szCs w:val="28"/>
          <w:lang w:eastAsia="ru-RU"/>
        </w:rPr>
        <w:drawing>
          <wp:anchor distT="0" distB="0" distL="0" distR="0" simplePos="0" relativeHeight="251659264" behindDoc="0" locked="0" layoutInCell="1" allowOverlap="0">
            <wp:simplePos x="0" y="0"/>
            <wp:positionH relativeFrom="column">
              <wp:posOffset>2491740</wp:posOffset>
            </wp:positionH>
            <wp:positionV relativeFrom="line">
              <wp:posOffset>7620</wp:posOffset>
            </wp:positionV>
            <wp:extent cx="1800225" cy="2333625"/>
            <wp:effectExtent l="0" t="0" r="0" b="0"/>
            <wp:wrapSquare wrapText="bothSides"/>
            <wp:docPr id="2" name="Рисунок 2" descr="http://бузулук.рф/netcat_files/Image/bio/gerb%20goro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бузулук.рф/netcat_files/Image/bio/gerb%20goroda.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225" cy="2333625"/>
                    </a:xfrm>
                    <a:prstGeom prst="rect">
                      <a:avLst/>
                    </a:prstGeom>
                    <a:noFill/>
                    <a:ln>
                      <a:noFill/>
                    </a:ln>
                  </pic:spPr>
                </pic:pic>
              </a:graphicData>
            </a:graphic>
          </wp:anchor>
        </w:drawing>
      </w:r>
    </w:p>
    <w:p w:rsidR="00A402F2" w:rsidRPr="00A402F2" w:rsidRDefault="00A402F2" w:rsidP="00A402F2">
      <w:pPr>
        <w:suppressAutoHyphens w:val="0"/>
        <w:spacing w:after="200" w:line="360" w:lineRule="auto"/>
        <w:jc w:val="center"/>
        <w:rPr>
          <w:b/>
          <w:sz w:val="32"/>
          <w:szCs w:val="32"/>
          <w:lang w:eastAsia="en-US"/>
        </w:rPr>
      </w:pPr>
    </w:p>
    <w:p w:rsidR="00A402F2" w:rsidRPr="00A402F2" w:rsidRDefault="00A402F2" w:rsidP="00A402F2">
      <w:pPr>
        <w:suppressAutoHyphens w:val="0"/>
        <w:spacing w:after="200" w:line="360" w:lineRule="auto"/>
        <w:jc w:val="center"/>
        <w:rPr>
          <w:b/>
          <w:sz w:val="32"/>
          <w:szCs w:val="32"/>
          <w:lang w:eastAsia="en-US"/>
        </w:rPr>
      </w:pPr>
    </w:p>
    <w:p w:rsidR="00A402F2" w:rsidRPr="00A402F2" w:rsidRDefault="00A402F2" w:rsidP="00A402F2">
      <w:pPr>
        <w:suppressAutoHyphens w:val="0"/>
        <w:spacing w:after="200" w:line="360" w:lineRule="auto"/>
        <w:jc w:val="center"/>
        <w:rPr>
          <w:b/>
          <w:sz w:val="32"/>
          <w:szCs w:val="32"/>
          <w:lang w:eastAsia="en-US"/>
        </w:rPr>
      </w:pPr>
    </w:p>
    <w:p w:rsidR="00A402F2" w:rsidRDefault="00A402F2" w:rsidP="00A402F2">
      <w:pPr>
        <w:suppressAutoHyphens w:val="0"/>
        <w:spacing w:after="200" w:line="360" w:lineRule="auto"/>
        <w:jc w:val="center"/>
        <w:rPr>
          <w:b/>
          <w:sz w:val="32"/>
          <w:szCs w:val="32"/>
          <w:lang w:eastAsia="en-US"/>
        </w:rPr>
      </w:pPr>
    </w:p>
    <w:p w:rsidR="005523F7" w:rsidRPr="00A402F2" w:rsidRDefault="005523F7" w:rsidP="00A402F2">
      <w:pPr>
        <w:suppressAutoHyphens w:val="0"/>
        <w:spacing w:after="200" w:line="360" w:lineRule="auto"/>
        <w:jc w:val="center"/>
        <w:rPr>
          <w:b/>
          <w:sz w:val="32"/>
          <w:szCs w:val="32"/>
          <w:lang w:eastAsia="en-US"/>
        </w:rPr>
      </w:pPr>
    </w:p>
    <w:p w:rsidR="00A402F2" w:rsidRPr="00A402F2" w:rsidRDefault="00A402F2" w:rsidP="00A402F2">
      <w:pPr>
        <w:suppressAutoHyphens w:val="0"/>
        <w:spacing w:after="100"/>
        <w:jc w:val="center"/>
        <w:rPr>
          <w:b/>
          <w:sz w:val="32"/>
          <w:szCs w:val="32"/>
          <w:lang w:eastAsia="en-US"/>
        </w:rPr>
      </w:pPr>
      <w:r w:rsidRPr="00A402F2">
        <w:rPr>
          <w:b/>
          <w:sz w:val="32"/>
          <w:szCs w:val="32"/>
          <w:lang w:eastAsia="en-US"/>
        </w:rPr>
        <w:t>МЕСТНЫЕ НОРМАТИВЫ</w:t>
      </w:r>
    </w:p>
    <w:p w:rsidR="00A402F2" w:rsidRPr="00A402F2" w:rsidRDefault="00A402F2" w:rsidP="00A402F2">
      <w:pPr>
        <w:tabs>
          <w:tab w:val="left" w:pos="5580"/>
        </w:tabs>
        <w:suppressAutoHyphens w:val="0"/>
        <w:spacing w:after="100"/>
        <w:jc w:val="center"/>
        <w:rPr>
          <w:b/>
          <w:sz w:val="32"/>
          <w:szCs w:val="32"/>
          <w:lang w:eastAsia="en-US"/>
        </w:rPr>
      </w:pPr>
      <w:r w:rsidRPr="00A402F2">
        <w:rPr>
          <w:b/>
          <w:sz w:val="32"/>
          <w:szCs w:val="32"/>
          <w:lang w:eastAsia="en-US"/>
        </w:rPr>
        <w:t xml:space="preserve"> ГРАДОСТРОИТЕЛЬНОГО ПРОЕКТИРОВАНИЯ </w:t>
      </w:r>
    </w:p>
    <w:p w:rsidR="00A402F2" w:rsidRDefault="009A7667" w:rsidP="00A402F2">
      <w:pPr>
        <w:tabs>
          <w:tab w:val="left" w:pos="5580"/>
        </w:tabs>
        <w:suppressAutoHyphens w:val="0"/>
        <w:spacing w:after="100"/>
        <w:jc w:val="center"/>
        <w:rPr>
          <w:b/>
          <w:sz w:val="32"/>
          <w:szCs w:val="32"/>
          <w:lang w:eastAsia="en-US"/>
        </w:rPr>
      </w:pPr>
      <w:r>
        <w:rPr>
          <w:b/>
          <w:sz w:val="32"/>
          <w:szCs w:val="32"/>
          <w:lang w:eastAsia="en-US"/>
        </w:rPr>
        <w:t>МУНИЦИПАЛЬНОГО ОБРАЗОВАНИЯ</w:t>
      </w:r>
    </w:p>
    <w:p w:rsidR="009A7667" w:rsidRPr="00A402F2" w:rsidRDefault="009A7667" w:rsidP="00A402F2">
      <w:pPr>
        <w:tabs>
          <w:tab w:val="left" w:pos="5580"/>
        </w:tabs>
        <w:suppressAutoHyphens w:val="0"/>
        <w:spacing w:after="100"/>
        <w:jc w:val="center"/>
        <w:rPr>
          <w:b/>
          <w:sz w:val="32"/>
          <w:szCs w:val="32"/>
          <w:lang w:eastAsia="en-US"/>
        </w:rPr>
      </w:pPr>
      <w:r>
        <w:rPr>
          <w:b/>
          <w:sz w:val="32"/>
          <w:szCs w:val="32"/>
          <w:lang w:eastAsia="en-US"/>
        </w:rPr>
        <w:t xml:space="preserve">«ГОРОД   </w:t>
      </w:r>
      <w:r w:rsidR="00E95F12">
        <w:rPr>
          <w:b/>
          <w:sz w:val="32"/>
          <w:szCs w:val="32"/>
          <w:lang w:eastAsia="en-US"/>
        </w:rPr>
        <w:t>БУЗУЛУК</w:t>
      </w:r>
      <w:r>
        <w:rPr>
          <w:b/>
          <w:sz w:val="32"/>
          <w:szCs w:val="32"/>
          <w:lang w:eastAsia="en-US"/>
        </w:rPr>
        <w:t>»</w:t>
      </w:r>
    </w:p>
    <w:p w:rsidR="00A402F2" w:rsidRDefault="00E95F12" w:rsidP="00A402F2">
      <w:pPr>
        <w:suppressAutoHyphens w:val="0"/>
        <w:spacing w:after="100"/>
        <w:jc w:val="center"/>
        <w:rPr>
          <w:b/>
          <w:sz w:val="32"/>
          <w:szCs w:val="32"/>
          <w:lang w:eastAsia="en-US"/>
        </w:rPr>
      </w:pPr>
      <w:r>
        <w:rPr>
          <w:b/>
          <w:sz w:val="32"/>
          <w:szCs w:val="32"/>
          <w:lang w:eastAsia="en-US"/>
        </w:rPr>
        <w:t>ОРЕНБУРГСКОЙ</w:t>
      </w:r>
      <w:r w:rsidR="00A402F2" w:rsidRPr="00A402F2">
        <w:rPr>
          <w:b/>
          <w:sz w:val="32"/>
          <w:szCs w:val="32"/>
          <w:lang w:eastAsia="en-US"/>
        </w:rPr>
        <w:t xml:space="preserve"> ОБЛАСТИ</w:t>
      </w:r>
    </w:p>
    <w:p w:rsidR="009A7667" w:rsidRPr="00A402F2" w:rsidRDefault="009A7667" w:rsidP="00A402F2">
      <w:pPr>
        <w:suppressAutoHyphens w:val="0"/>
        <w:spacing w:after="100"/>
        <w:jc w:val="center"/>
        <w:rPr>
          <w:b/>
          <w:sz w:val="32"/>
          <w:szCs w:val="32"/>
          <w:lang w:eastAsia="en-US"/>
        </w:rPr>
      </w:pPr>
    </w:p>
    <w:p w:rsidR="00A402F2" w:rsidRPr="00A402F2" w:rsidRDefault="00A402F2" w:rsidP="00A402F2">
      <w:pPr>
        <w:suppressAutoHyphens w:val="0"/>
        <w:spacing w:after="200" w:line="276" w:lineRule="auto"/>
        <w:jc w:val="center"/>
        <w:rPr>
          <w:b/>
          <w:color w:val="1F497D" w:themeColor="text2"/>
          <w:sz w:val="32"/>
          <w:szCs w:val="32"/>
          <w:lang w:eastAsia="en-US"/>
        </w:rPr>
      </w:pPr>
      <w:r w:rsidRPr="00A402F2">
        <w:rPr>
          <w:b/>
          <w:color w:val="1F497D" w:themeColor="text2"/>
          <w:sz w:val="32"/>
          <w:szCs w:val="32"/>
          <w:lang w:eastAsia="en-US"/>
        </w:rPr>
        <w:t>Основная часть</w:t>
      </w:r>
    </w:p>
    <w:p w:rsidR="00A402F2" w:rsidRDefault="00A402F2" w:rsidP="00A402F2">
      <w:pPr>
        <w:suppressAutoHyphens w:val="0"/>
        <w:spacing w:after="200" w:line="276" w:lineRule="auto"/>
        <w:jc w:val="center"/>
        <w:rPr>
          <w:b/>
          <w:color w:val="1F497D" w:themeColor="text2"/>
          <w:sz w:val="32"/>
          <w:szCs w:val="32"/>
          <w:lang w:eastAsia="en-US"/>
        </w:rPr>
      </w:pPr>
      <w:r w:rsidRPr="00A402F2">
        <w:rPr>
          <w:b/>
          <w:color w:val="1F497D" w:themeColor="text2"/>
          <w:sz w:val="32"/>
          <w:szCs w:val="32"/>
          <w:lang w:eastAsia="en-US"/>
        </w:rPr>
        <w:t>Обоснования установления нормативов</w:t>
      </w:r>
    </w:p>
    <w:p w:rsidR="00A402F2" w:rsidRDefault="00A402F2" w:rsidP="009A7667">
      <w:pPr>
        <w:suppressAutoHyphens w:val="0"/>
        <w:spacing w:after="200" w:line="276" w:lineRule="auto"/>
        <w:rPr>
          <w:b/>
          <w:color w:val="1F497D" w:themeColor="text2"/>
          <w:sz w:val="32"/>
          <w:szCs w:val="32"/>
          <w:lang w:eastAsia="en-US"/>
        </w:rPr>
      </w:pPr>
    </w:p>
    <w:p w:rsidR="009A7667" w:rsidRDefault="009A7667" w:rsidP="009A7667">
      <w:pPr>
        <w:suppressAutoHyphens w:val="0"/>
        <w:spacing w:after="200" w:line="276" w:lineRule="auto"/>
        <w:rPr>
          <w:b/>
          <w:color w:val="1F497D" w:themeColor="text2"/>
          <w:sz w:val="32"/>
          <w:szCs w:val="32"/>
          <w:lang w:eastAsia="en-US"/>
        </w:rPr>
      </w:pPr>
    </w:p>
    <w:p w:rsidR="005523F7" w:rsidRDefault="005523F7" w:rsidP="009A7667">
      <w:pPr>
        <w:suppressAutoHyphens w:val="0"/>
        <w:spacing w:after="200" w:line="276" w:lineRule="auto"/>
        <w:rPr>
          <w:b/>
          <w:color w:val="1F497D" w:themeColor="text2"/>
          <w:sz w:val="32"/>
          <w:szCs w:val="32"/>
          <w:lang w:eastAsia="en-US"/>
        </w:rPr>
      </w:pPr>
    </w:p>
    <w:p w:rsidR="00A402F2" w:rsidRPr="00A402F2" w:rsidRDefault="00A402F2" w:rsidP="00A402F2">
      <w:pPr>
        <w:suppressAutoHyphens w:val="0"/>
        <w:jc w:val="center"/>
        <w:rPr>
          <w:b/>
          <w:color w:val="1F497D" w:themeColor="text2"/>
          <w:sz w:val="32"/>
          <w:szCs w:val="32"/>
          <w:lang w:eastAsia="en-US"/>
        </w:rPr>
      </w:pPr>
      <w:r w:rsidRPr="00A402F2">
        <w:rPr>
          <w:sz w:val="22"/>
          <w:szCs w:val="22"/>
          <w:lang w:eastAsia="en-US"/>
        </w:rPr>
        <w:t>ООО</w:t>
      </w:r>
      <w:r w:rsidR="009E792E">
        <w:rPr>
          <w:sz w:val="22"/>
          <w:szCs w:val="22"/>
          <w:lang w:eastAsia="en-US"/>
        </w:rPr>
        <w:t xml:space="preserve"> НПФ</w:t>
      </w:r>
      <w:r w:rsidRPr="00A402F2">
        <w:rPr>
          <w:sz w:val="22"/>
          <w:szCs w:val="22"/>
          <w:lang w:eastAsia="en-US"/>
        </w:rPr>
        <w:t xml:space="preserve"> «МЕРИДИАН»</w:t>
      </w:r>
    </w:p>
    <w:p w:rsidR="00A402F2" w:rsidRPr="00A402F2" w:rsidRDefault="00A402F2" w:rsidP="00A402F2">
      <w:pPr>
        <w:suppressAutoHyphens w:val="0"/>
        <w:jc w:val="left"/>
        <w:rPr>
          <w:rFonts w:ascii="Calibri" w:hAnsi="Calibri" w:cs="Calibri"/>
          <w:b/>
          <w:sz w:val="28"/>
          <w:szCs w:val="28"/>
          <w:lang w:eastAsia="en-US"/>
        </w:rPr>
      </w:pPr>
      <w:r w:rsidRPr="00A402F2">
        <w:rPr>
          <w:sz w:val="22"/>
          <w:szCs w:val="22"/>
          <w:lang w:eastAsia="en-US"/>
        </w:rPr>
        <w:t xml:space="preserve">                                                        </w:t>
      </w:r>
      <w:r>
        <w:rPr>
          <w:sz w:val="22"/>
          <w:szCs w:val="22"/>
          <w:lang w:eastAsia="en-US"/>
        </w:rPr>
        <w:t xml:space="preserve">                          </w:t>
      </w:r>
      <w:r w:rsidRPr="00A402F2">
        <w:rPr>
          <w:sz w:val="22"/>
          <w:szCs w:val="22"/>
          <w:lang w:eastAsia="en-US"/>
        </w:rPr>
        <w:t xml:space="preserve">    </w:t>
      </w:r>
      <w:r w:rsidR="009E792E">
        <w:rPr>
          <w:sz w:val="22"/>
          <w:szCs w:val="22"/>
          <w:lang w:eastAsia="en-US"/>
        </w:rPr>
        <w:t xml:space="preserve">  </w:t>
      </w:r>
      <w:r w:rsidRPr="00A402F2">
        <w:rPr>
          <w:sz w:val="22"/>
          <w:szCs w:val="22"/>
          <w:lang w:eastAsia="en-US"/>
        </w:rPr>
        <w:t>2014</w:t>
      </w:r>
      <w:r w:rsidRPr="00A402F2">
        <w:rPr>
          <w:rFonts w:ascii="Calibri" w:hAnsi="Calibri" w:cs="Calibri"/>
          <w:b/>
          <w:sz w:val="28"/>
          <w:szCs w:val="28"/>
          <w:lang w:eastAsia="en-US"/>
        </w:rPr>
        <w:t xml:space="preserve"> </w:t>
      </w:r>
      <w:r w:rsidR="00B7328C" w:rsidRPr="00B7328C">
        <w:rPr>
          <w:rFonts w:ascii="Calibri" w:hAnsi="Calibri" w:cs="Calibri"/>
          <w:sz w:val="24"/>
          <w:lang w:eastAsia="en-US"/>
        </w:rPr>
        <w:t>г</w:t>
      </w:r>
      <w:r w:rsidRPr="00A402F2">
        <w:rPr>
          <w:rFonts w:ascii="Calibri" w:hAnsi="Calibri" w:cs="Calibri"/>
          <w:b/>
          <w:sz w:val="28"/>
          <w:szCs w:val="28"/>
          <w:lang w:eastAsia="en-US"/>
        </w:rPr>
        <w:t xml:space="preserve">                                                 </w:t>
      </w:r>
    </w:p>
    <w:p w:rsidR="009A7667" w:rsidRDefault="00A402F2" w:rsidP="005523F7">
      <w:pPr>
        <w:suppressAutoHyphens w:val="0"/>
        <w:spacing w:after="200" w:line="23" w:lineRule="atLeast"/>
        <w:jc w:val="left"/>
        <w:rPr>
          <w:sz w:val="28"/>
          <w:szCs w:val="28"/>
          <w:lang w:eastAsia="en-US"/>
        </w:rPr>
      </w:pPr>
      <w:r w:rsidRPr="00A402F2">
        <w:rPr>
          <w:b/>
          <w:sz w:val="28"/>
          <w:szCs w:val="28"/>
          <w:lang w:eastAsia="en-US"/>
        </w:rPr>
        <w:t xml:space="preserve">            </w:t>
      </w:r>
      <w:r w:rsidR="005523F7">
        <w:rPr>
          <w:b/>
          <w:sz w:val="28"/>
          <w:szCs w:val="28"/>
          <w:lang w:eastAsia="en-US"/>
        </w:rPr>
        <w:t xml:space="preserve">                              </w:t>
      </w:r>
      <w:r w:rsidR="009A7667" w:rsidRPr="00A402F2">
        <w:rPr>
          <w:sz w:val="28"/>
          <w:szCs w:val="28"/>
          <w:lang w:eastAsia="en-US"/>
        </w:rPr>
        <w:t xml:space="preserve">                                                        </w:t>
      </w:r>
      <w:r w:rsidR="00416314">
        <w:rPr>
          <w:sz w:val="28"/>
          <w:szCs w:val="28"/>
          <w:lang w:eastAsia="en-US"/>
        </w:rPr>
        <w:t xml:space="preserve">    </w:t>
      </w:r>
      <w:r w:rsidR="005523F7">
        <w:rPr>
          <w:sz w:val="28"/>
          <w:szCs w:val="28"/>
          <w:lang w:eastAsia="en-US"/>
        </w:rPr>
        <w:t xml:space="preserve">                    </w:t>
      </w:r>
    </w:p>
    <w:p w:rsidR="00F64BAE" w:rsidRPr="005523F7" w:rsidRDefault="00F64BAE" w:rsidP="005523F7">
      <w:pPr>
        <w:suppressAutoHyphens w:val="0"/>
        <w:spacing w:after="200" w:line="23" w:lineRule="atLeast"/>
        <w:jc w:val="left"/>
        <w:rPr>
          <w:b/>
          <w:sz w:val="28"/>
          <w:szCs w:val="28"/>
          <w:lang w:eastAsia="en-US"/>
        </w:rPr>
      </w:pPr>
    </w:p>
    <w:p w:rsidR="009A7667" w:rsidRPr="00A402F2" w:rsidRDefault="009A7667" w:rsidP="009A7667">
      <w:pPr>
        <w:suppressAutoHyphens w:val="0"/>
        <w:spacing w:line="240" w:lineRule="atLeast"/>
        <w:jc w:val="right"/>
        <w:rPr>
          <w:sz w:val="28"/>
          <w:szCs w:val="28"/>
          <w:lang w:eastAsia="en-US"/>
        </w:rPr>
      </w:pPr>
      <w:r w:rsidRPr="00A402F2">
        <w:rPr>
          <w:sz w:val="28"/>
          <w:szCs w:val="28"/>
          <w:lang w:eastAsia="en-US"/>
        </w:rPr>
        <w:lastRenderedPageBreak/>
        <w:t xml:space="preserve">  УТВЕРЖДЕНО </w:t>
      </w:r>
    </w:p>
    <w:p w:rsidR="009A7667" w:rsidRDefault="009A7667" w:rsidP="007D6A8F">
      <w:pPr>
        <w:suppressAutoHyphens w:val="0"/>
        <w:spacing w:line="240" w:lineRule="atLeast"/>
        <w:jc w:val="right"/>
        <w:rPr>
          <w:sz w:val="28"/>
          <w:szCs w:val="28"/>
          <w:lang w:eastAsia="en-US"/>
        </w:rPr>
      </w:pPr>
      <w:r w:rsidRPr="00A402F2">
        <w:rPr>
          <w:sz w:val="28"/>
          <w:szCs w:val="28"/>
          <w:lang w:eastAsia="en-US"/>
        </w:rPr>
        <w:t xml:space="preserve">                               </w:t>
      </w:r>
      <w:r w:rsidR="005523F7">
        <w:rPr>
          <w:sz w:val="28"/>
          <w:szCs w:val="28"/>
          <w:lang w:eastAsia="en-US"/>
        </w:rPr>
        <w:t xml:space="preserve">                          </w:t>
      </w:r>
      <w:r w:rsidRPr="00A402F2">
        <w:rPr>
          <w:sz w:val="28"/>
          <w:szCs w:val="28"/>
          <w:lang w:eastAsia="en-US"/>
        </w:rPr>
        <w:t xml:space="preserve">                        Решением </w:t>
      </w:r>
      <w:proofErr w:type="gramStart"/>
      <w:r w:rsidR="007D6A8F">
        <w:rPr>
          <w:sz w:val="28"/>
          <w:szCs w:val="28"/>
          <w:lang w:eastAsia="en-US"/>
        </w:rPr>
        <w:t>городского</w:t>
      </w:r>
      <w:proofErr w:type="gramEnd"/>
    </w:p>
    <w:p w:rsidR="007D6A8F" w:rsidRPr="00A402F2" w:rsidRDefault="007D6A8F" w:rsidP="007D6A8F">
      <w:pPr>
        <w:suppressAutoHyphens w:val="0"/>
        <w:spacing w:line="240" w:lineRule="atLeast"/>
        <w:jc w:val="right"/>
        <w:rPr>
          <w:sz w:val="28"/>
          <w:szCs w:val="28"/>
          <w:lang w:eastAsia="en-US"/>
        </w:rPr>
      </w:pPr>
      <w:r>
        <w:rPr>
          <w:sz w:val="28"/>
          <w:szCs w:val="28"/>
          <w:lang w:eastAsia="en-US"/>
        </w:rPr>
        <w:t>Совета депутатов</w:t>
      </w:r>
    </w:p>
    <w:p w:rsidR="009A7667" w:rsidRPr="00A402F2" w:rsidRDefault="009A7667" w:rsidP="009A7667">
      <w:pPr>
        <w:suppressAutoHyphens w:val="0"/>
        <w:autoSpaceDE w:val="0"/>
        <w:autoSpaceDN w:val="0"/>
        <w:adjustRightInd w:val="0"/>
        <w:ind w:firstLine="540"/>
        <w:jc w:val="right"/>
        <w:rPr>
          <w:sz w:val="28"/>
          <w:szCs w:val="28"/>
          <w:lang w:eastAsia="ru-RU"/>
        </w:rPr>
      </w:pPr>
      <w:r w:rsidRPr="00A402F2">
        <w:rPr>
          <w:sz w:val="28"/>
          <w:szCs w:val="28"/>
          <w:lang w:eastAsia="ru-RU"/>
        </w:rPr>
        <w:t xml:space="preserve">                                                                                  </w:t>
      </w:r>
      <w:r w:rsidR="00F64BAE">
        <w:rPr>
          <w:sz w:val="28"/>
          <w:szCs w:val="28"/>
          <w:lang w:eastAsia="ru-RU"/>
        </w:rPr>
        <w:t>о</w:t>
      </w:r>
      <w:r w:rsidRPr="00A402F2">
        <w:rPr>
          <w:sz w:val="28"/>
          <w:szCs w:val="28"/>
          <w:lang w:eastAsia="ru-RU"/>
        </w:rPr>
        <w:t>т</w:t>
      </w:r>
      <w:r w:rsidR="00F64BAE">
        <w:rPr>
          <w:sz w:val="28"/>
          <w:szCs w:val="28"/>
          <w:lang w:eastAsia="ru-RU"/>
        </w:rPr>
        <w:t xml:space="preserve"> </w:t>
      </w:r>
      <w:r w:rsidR="00F64BAE" w:rsidRPr="00F64BAE">
        <w:rPr>
          <w:sz w:val="28"/>
          <w:szCs w:val="28"/>
          <w:u w:val="single"/>
          <w:lang w:eastAsia="ru-RU"/>
        </w:rPr>
        <w:t>16.04</w:t>
      </w:r>
      <w:r w:rsidRPr="00F64BAE">
        <w:rPr>
          <w:sz w:val="28"/>
          <w:szCs w:val="28"/>
          <w:u w:val="single"/>
          <w:lang w:eastAsia="ru-RU"/>
        </w:rPr>
        <w:t>. 201</w:t>
      </w:r>
      <w:r w:rsidR="004910BF" w:rsidRPr="00F64BAE">
        <w:rPr>
          <w:sz w:val="28"/>
          <w:szCs w:val="28"/>
          <w:u w:val="single"/>
          <w:lang w:eastAsia="ru-RU"/>
        </w:rPr>
        <w:t>5</w:t>
      </w:r>
      <w:r w:rsidRPr="00F64BAE">
        <w:rPr>
          <w:sz w:val="28"/>
          <w:szCs w:val="28"/>
          <w:u w:val="single"/>
          <w:lang w:eastAsia="ru-RU"/>
        </w:rPr>
        <w:t>г</w:t>
      </w:r>
      <w:r w:rsidRPr="00A402F2">
        <w:rPr>
          <w:sz w:val="28"/>
          <w:szCs w:val="28"/>
          <w:lang w:eastAsia="ru-RU"/>
        </w:rPr>
        <w:t xml:space="preserve"> №</w:t>
      </w:r>
      <w:r w:rsidR="00F64BAE">
        <w:rPr>
          <w:sz w:val="28"/>
          <w:szCs w:val="28"/>
          <w:lang w:eastAsia="ru-RU"/>
        </w:rPr>
        <w:t xml:space="preserve"> </w:t>
      </w:r>
      <w:r w:rsidR="00F64BAE" w:rsidRPr="00F64BAE">
        <w:rPr>
          <w:sz w:val="28"/>
          <w:szCs w:val="28"/>
          <w:u w:val="single"/>
          <w:lang w:eastAsia="ru-RU"/>
        </w:rPr>
        <w:t>731</w:t>
      </w:r>
    </w:p>
    <w:p w:rsidR="009A7667" w:rsidRPr="00A402F2" w:rsidRDefault="009A7667" w:rsidP="009A7667">
      <w:pPr>
        <w:tabs>
          <w:tab w:val="left" w:pos="5954"/>
        </w:tabs>
        <w:suppressAutoHyphens w:val="0"/>
        <w:autoSpaceDE w:val="0"/>
        <w:autoSpaceDN w:val="0"/>
        <w:adjustRightInd w:val="0"/>
        <w:ind w:firstLine="540"/>
        <w:jc w:val="right"/>
        <w:rPr>
          <w:sz w:val="28"/>
          <w:szCs w:val="28"/>
          <w:lang w:eastAsia="ru-RU"/>
        </w:rPr>
      </w:pPr>
      <w:r w:rsidRPr="00A402F2">
        <w:rPr>
          <w:sz w:val="28"/>
          <w:szCs w:val="28"/>
          <w:lang w:eastAsia="ru-RU"/>
        </w:rPr>
        <w:t xml:space="preserve">                                                                                  </w:t>
      </w:r>
    </w:p>
    <w:p w:rsidR="009A7667" w:rsidRPr="009A7667" w:rsidRDefault="009A7667" w:rsidP="009A7667">
      <w:pPr>
        <w:suppressAutoHyphens w:val="0"/>
        <w:spacing w:after="200" w:line="276" w:lineRule="auto"/>
        <w:jc w:val="left"/>
        <w:rPr>
          <w:rFonts w:asciiTheme="minorHAnsi" w:eastAsiaTheme="minorHAnsi" w:hAnsiTheme="minorHAnsi" w:cstheme="minorBidi"/>
          <w:sz w:val="22"/>
          <w:szCs w:val="22"/>
          <w:lang w:eastAsia="en-US"/>
        </w:rPr>
      </w:pPr>
    </w:p>
    <w:p w:rsidR="009A7667" w:rsidRPr="00A402F2" w:rsidRDefault="009A7667" w:rsidP="009A7667">
      <w:pPr>
        <w:suppressAutoHyphens w:val="0"/>
        <w:spacing w:after="100"/>
        <w:jc w:val="center"/>
        <w:rPr>
          <w:b/>
          <w:sz w:val="28"/>
          <w:szCs w:val="28"/>
          <w:lang w:eastAsia="en-US"/>
        </w:rPr>
      </w:pPr>
      <w:r w:rsidRPr="00A402F2">
        <w:rPr>
          <w:b/>
          <w:sz w:val="28"/>
          <w:szCs w:val="28"/>
          <w:lang w:eastAsia="en-US"/>
        </w:rPr>
        <w:t>МЕСТНЫЕ НОРМАТИВЫ</w:t>
      </w:r>
    </w:p>
    <w:p w:rsidR="009A7667" w:rsidRPr="00A402F2" w:rsidRDefault="009A7667" w:rsidP="009A7667">
      <w:pPr>
        <w:tabs>
          <w:tab w:val="left" w:pos="5580"/>
        </w:tabs>
        <w:suppressAutoHyphens w:val="0"/>
        <w:spacing w:after="100"/>
        <w:jc w:val="center"/>
        <w:rPr>
          <w:b/>
          <w:sz w:val="28"/>
          <w:szCs w:val="28"/>
          <w:lang w:eastAsia="en-US"/>
        </w:rPr>
      </w:pPr>
      <w:r w:rsidRPr="00A402F2">
        <w:rPr>
          <w:b/>
          <w:sz w:val="28"/>
          <w:szCs w:val="28"/>
          <w:lang w:eastAsia="en-US"/>
        </w:rPr>
        <w:t xml:space="preserve"> ГРАДОСТРОИТЕЛЬНОГО ПРОЕКТИРОВАНИЯ </w:t>
      </w:r>
    </w:p>
    <w:p w:rsidR="009A7667" w:rsidRPr="009A7667" w:rsidRDefault="009A7667" w:rsidP="009A7667">
      <w:pPr>
        <w:tabs>
          <w:tab w:val="left" w:pos="5580"/>
        </w:tabs>
        <w:suppressAutoHyphens w:val="0"/>
        <w:spacing w:after="100"/>
        <w:jc w:val="center"/>
        <w:rPr>
          <w:b/>
          <w:sz w:val="28"/>
          <w:szCs w:val="28"/>
          <w:lang w:eastAsia="en-US"/>
        </w:rPr>
      </w:pPr>
      <w:r w:rsidRPr="009A7667">
        <w:rPr>
          <w:b/>
          <w:sz w:val="28"/>
          <w:szCs w:val="28"/>
          <w:lang w:eastAsia="en-US"/>
        </w:rPr>
        <w:t>МУНИЦИПАЛЬНОГО ОБРАЗОВАНИЯ</w:t>
      </w:r>
    </w:p>
    <w:p w:rsidR="00E95F12" w:rsidRPr="00A402F2" w:rsidRDefault="00E95F12" w:rsidP="00E95F12">
      <w:pPr>
        <w:tabs>
          <w:tab w:val="left" w:pos="5580"/>
        </w:tabs>
        <w:suppressAutoHyphens w:val="0"/>
        <w:spacing w:after="100"/>
        <w:jc w:val="center"/>
        <w:rPr>
          <w:b/>
          <w:sz w:val="32"/>
          <w:szCs w:val="32"/>
          <w:lang w:eastAsia="en-US"/>
        </w:rPr>
      </w:pPr>
      <w:r>
        <w:rPr>
          <w:b/>
          <w:sz w:val="32"/>
          <w:szCs w:val="32"/>
          <w:lang w:eastAsia="en-US"/>
        </w:rPr>
        <w:t>«ГОРОД   БУЗУЛУК»</w:t>
      </w:r>
    </w:p>
    <w:p w:rsidR="00E95F12" w:rsidRDefault="00E95F12" w:rsidP="00E95F12">
      <w:pPr>
        <w:suppressAutoHyphens w:val="0"/>
        <w:spacing w:after="100"/>
        <w:jc w:val="center"/>
        <w:rPr>
          <w:b/>
          <w:sz w:val="32"/>
          <w:szCs w:val="32"/>
          <w:lang w:eastAsia="en-US"/>
        </w:rPr>
      </w:pPr>
      <w:r>
        <w:rPr>
          <w:b/>
          <w:sz w:val="32"/>
          <w:szCs w:val="32"/>
          <w:lang w:eastAsia="en-US"/>
        </w:rPr>
        <w:t>ОРЕНБУРГСКОЙ</w:t>
      </w:r>
      <w:r w:rsidRPr="00A402F2">
        <w:rPr>
          <w:b/>
          <w:sz w:val="32"/>
          <w:szCs w:val="32"/>
          <w:lang w:eastAsia="en-US"/>
        </w:rPr>
        <w:t xml:space="preserve"> ОБЛАСТИ</w:t>
      </w:r>
    </w:p>
    <w:p w:rsidR="008C3EFC" w:rsidRPr="008C3EFC" w:rsidRDefault="008C3EFC" w:rsidP="008C3EFC">
      <w:pPr>
        <w:suppressAutoHyphens w:val="0"/>
        <w:spacing w:after="100"/>
        <w:jc w:val="center"/>
        <w:rPr>
          <w:b/>
          <w:sz w:val="28"/>
          <w:szCs w:val="28"/>
          <w:lang w:eastAsia="en-US"/>
        </w:rPr>
      </w:pPr>
    </w:p>
    <w:p w:rsidR="009A7667" w:rsidRPr="008C3EFC" w:rsidRDefault="009A7667" w:rsidP="009A7667">
      <w:pPr>
        <w:suppressAutoHyphens w:val="0"/>
        <w:spacing w:after="200" w:line="276" w:lineRule="auto"/>
        <w:jc w:val="left"/>
        <w:rPr>
          <w:rFonts w:eastAsiaTheme="minorHAnsi"/>
          <w:sz w:val="24"/>
          <w:lang w:eastAsia="en-US"/>
        </w:rPr>
      </w:pPr>
      <w:r w:rsidRPr="009A7667">
        <w:rPr>
          <w:rFonts w:eastAsiaTheme="minorHAnsi"/>
          <w:sz w:val="24"/>
          <w:lang w:eastAsia="en-US"/>
        </w:rPr>
        <w:t xml:space="preserve">                                                             ПРОЕКТ </w:t>
      </w:r>
      <w:r>
        <w:rPr>
          <w:rFonts w:eastAsiaTheme="minorHAnsi"/>
          <w:sz w:val="24"/>
          <w:lang w:eastAsia="en-US"/>
        </w:rPr>
        <w:t xml:space="preserve">от </w:t>
      </w:r>
      <w:r w:rsidR="00E95F12">
        <w:rPr>
          <w:rFonts w:eastAsiaTheme="minorHAnsi"/>
          <w:sz w:val="24"/>
          <w:lang w:eastAsia="en-US"/>
        </w:rPr>
        <w:t>30</w:t>
      </w:r>
      <w:r>
        <w:rPr>
          <w:rFonts w:eastAsiaTheme="minorHAnsi"/>
          <w:sz w:val="24"/>
          <w:lang w:eastAsia="en-US"/>
        </w:rPr>
        <w:t>.12.2014г</w:t>
      </w:r>
    </w:p>
    <w:p w:rsidR="009E792E" w:rsidRDefault="009A7667" w:rsidP="009E792E">
      <w:pPr>
        <w:suppressAutoHyphens w:val="0"/>
        <w:jc w:val="left"/>
        <w:rPr>
          <w:rFonts w:eastAsiaTheme="minorHAnsi"/>
          <w:szCs w:val="26"/>
          <w:lang w:eastAsia="en-US"/>
        </w:rPr>
      </w:pPr>
      <w:r w:rsidRPr="009A7667">
        <w:rPr>
          <w:rFonts w:eastAsiaTheme="minorHAnsi"/>
          <w:szCs w:val="26"/>
          <w:lang w:eastAsia="en-US"/>
        </w:rPr>
        <w:t xml:space="preserve">Заказчик: </w:t>
      </w:r>
      <w:r w:rsidR="009E792E">
        <w:rPr>
          <w:rFonts w:eastAsiaTheme="minorHAnsi"/>
          <w:szCs w:val="26"/>
          <w:lang w:eastAsia="en-US"/>
        </w:rPr>
        <w:t xml:space="preserve">Управление градообразования и </w:t>
      </w:r>
      <w:proofErr w:type="gramStart"/>
      <w:r w:rsidR="009E792E">
        <w:rPr>
          <w:rFonts w:eastAsiaTheme="minorHAnsi"/>
          <w:szCs w:val="26"/>
          <w:lang w:eastAsia="en-US"/>
        </w:rPr>
        <w:t>капитального</w:t>
      </w:r>
      <w:proofErr w:type="gramEnd"/>
    </w:p>
    <w:p w:rsidR="009A7667" w:rsidRPr="009A7667" w:rsidRDefault="009E792E" w:rsidP="009E792E">
      <w:pPr>
        <w:suppressAutoHyphens w:val="0"/>
        <w:jc w:val="left"/>
        <w:rPr>
          <w:rFonts w:eastAsiaTheme="minorHAnsi"/>
          <w:szCs w:val="26"/>
          <w:lang w:eastAsia="en-US"/>
        </w:rPr>
      </w:pPr>
      <w:r>
        <w:rPr>
          <w:rFonts w:eastAsiaTheme="minorHAnsi"/>
          <w:szCs w:val="26"/>
          <w:lang w:eastAsia="en-US"/>
        </w:rPr>
        <w:t xml:space="preserve"> строительства</w:t>
      </w:r>
      <w:r w:rsidR="009A7667" w:rsidRPr="009A7667">
        <w:rPr>
          <w:rFonts w:eastAsiaTheme="minorHAnsi"/>
          <w:szCs w:val="26"/>
          <w:lang w:eastAsia="en-US"/>
        </w:rPr>
        <w:t xml:space="preserve"> города </w:t>
      </w:r>
      <w:r w:rsidR="00E95F12">
        <w:rPr>
          <w:rFonts w:eastAsiaTheme="minorHAnsi"/>
          <w:szCs w:val="26"/>
          <w:lang w:eastAsia="en-US"/>
        </w:rPr>
        <w:t>Бузулука</w:t>
      </w:r>
      <w:r w:rsidR="00897F54">
        <w:rPr>
          <w:rFonts w:eastAsiaTheme="minorHAnsi"/>
          <w:szCs w:val="26"/>
          <w:lang w:eastAsia="en-US"/>
        </w:rPr>
        <w:t>.</w:t>
      </w:r>
    </w:p>
    <w:p w:rsidR="00E95F12" w:rsidRDefault="00E95F12" w:rsidP="00E95F12">
      <w:pPr>
        <w:suppressAutoHyphens w:val="0"/>
        <w:jc w:val="left"/>
        <w:rPr>
          <w:rFonts w:eastAsiaTheme="minorHAnsi"/>
          <w:szCs w:val="26"/>
          <w:lang w:eastAsia="en-US"/>
        </w:rPr>
      </w:pPr>
      <w:r>
        <w:rPr>
          <w:rFonts w:eastAsiaTheme="minorHAnsi"/>
          <w:szCs w:val="26"/>
          <w:lang w:eastAsia="en-US"/>
        </w:rPr>
        <w:t>Дополнительное соглашение</w:t>
      </w:r>
      <w:r w:rsidR="009A7667" w:rsidRPr="001B3E24">
        <w:rPr>
          <w:rFonts w:eastAsiaTheme="minorHAnsi"/>
          <w:szCs w:val="26"/>
          <w:lang w:eastAsia="en-US"/>
        </w:rPr>
        <w:t xml:space="preserve"> № </w:t>
      </w:r>
      <w:r>
        <w:rPr>
          <w:rFonts w:eastAsiaTheme="minorHAnsi"/>
          <w:szCs w:val="26"/>
          <w:lang w:eastAsia="en-US"/>
        </w:rPr>
        <w:t>1</w:t>
      </w:r>
      <w:r w:rsidR="001B3E24" w:rsidRPr="001B3E24">
        <w:rPr>
          <w:rFonts w:eastAsiaTheme="minorHAnsi"/>
          <w:szCs w:val="26"/>
          <w:lang w:eastAsia="en-US"/>
        </w:rPr>
        <w:t xml:space="preserve"> от 2</w:t>
      </w:r>
      <w:r>
        <w:rPr>
          <w:rFonts w:eastAsiaTheme="minorHAnsi"/>
          <w:szCs w:val="26"/>
          <w:lang w:eastAsia="en-US"/>
        </w:rPr>
        <w:t>4</w:t>
      </w:r>
      <w:r w:rsidR="001B3E24" w:rsidRPr="001B3E24">
        <w:rPr>
          <w:rFonts w:eastAsiaTheme="minorHAnsi"/>
          <w:szCs w:val="26"/>
          <w:lang w:eastAsia="en-US"/>
        </w:rPr>
        <w:t>.10.2014г</w:t>
      </w:r>
      <w:r w:rsidR="009A7667" w:rsidRPr="001B3E24">
        <w:rPr>
          <w:rFonts w:eastAsiaTheme="minorHAnsi"/>
          <w:szCs w:val="26"/>
          <w:lang w:eastAsia="en-US"/>
        </w:rPr>
        <w:t xml:space="preserve"> </w:t>
      </w:r>
      <w:r>
        <w:rPr>
          <w:rFonts w:eastAsiaTheme="minorHAnsi"/>
          <w:szCs w:val="26"/>
          <w:lang w:eastAsia="en-US"/>
        </w:rPr>
        <w:t>к договору</w:t>
      </w:r>
    </w:p>
    <w:p w:rsidR="009A7667" w:rsidRDefault="00E95F12" w:rsidP="00E95F12">
      <w:pPr>
        <w:suppressAutoHyphens w:val="0"/>
        <w:jc w:val="left"/>
        <w:rPr>
          <w:rFonts w:eastAsiaTheme="minorHAnsi"/>
          <w:szCs w:val="26"/>
          <w:lang w:eastAsia="en-US"/>
        </w:rPr>
      </w:pPr>
      <w:r>
        <w:rPr>
          <w:rFonts w:eastAsiaTheme="minorHAnsi"/>
          <w:szCs w:val="26"/>
          <w:lang w:eastAsia="en-US"/>
        </w:rPr>
        <w:t xml:space="preserve"> подряда 01423 от 24.10.2014г.</w:t>
      </w:r>
    </w:p>
    <w:p w:rsidR="00E95F12" w:rsidRPr="001B3E24" w:rsidRDefault="00E95F12" w:rsidP="00E95F12">
      <w:pPr>
        <w:suppressAutoHyphens w:val="0"/>
        <w:jc w:val="left"/>
        <w:rPr>
          <w:rFonts w:eastAsiaTheme="minorHAnsi"/>
          <w:szCs w:val="26"/>
          <w:lang w:eastAsia="en-US"/>
        </w:rPr>
      </w:pPr>
    </w:p>
    <w:p w:rsidR="001B3E24" w:rsidRPr="009E792E" w:rsidRDefault="009A7667" w:rsidP="009A7667">
      <w:pPr>
        <w:suppressAutoHyphens w:val="0"/>
        <w:spacing w:after="200" w:line="276" w:lineRule="auto"/>
        <w:jc w:val="left"/>
        <w:rPr>
          <w:rFonts w:eastAsiaTheme="minorHAnsi"/>
          <w:szCs w:val="26"/>
          <w:lang w:eastAsia="en-US"/>
        </w:rPr>
      </w:pPr>
      <w:r w:rsidRPr="008C3EFC">
        <w:rPr>
          <w:rFonts w:eastAsiaTheme="minorHAnsi"/>
          <w:szCs w:val="26"/>
          <w:lang w:eastAsia="en-US"/>
        </w:rPr>
        <w:t xml:space="preserve">Исполнитель: </w:t>
      </w:r>
      <w:r w:rsidR="008C3EFC" w:rsidRPr="009E792E">
        <w:rPr>
          <w:rFonts w:eastAsiaTheme="minorHAnsi"/>
          <w:szCs w:val="26"/>
          <w:lang w:eastAsia="en-US"/>
        </w:rPr>
        <w:t>ООО</w:t>
      </w:r>
      <w:r w:rsidR="009E792E" w:rsidRPr="009E792E">
        <w:rPr>
          <w:rFonts w:eastAsiaTheme="minorHAnsi"/>
          <w:szCs w:val="26"/>
          <w:lang w:eastAsia="en-US"/>
        </w:rPr>
        <w:t xml:space="preserve"> НПФ</w:t>
      </w:r>
      <w:r w:rsidR="008C3EFC" w:rsidRPr="009E792E">
        <w:rPr>
          <w:rFonts w:eastAsiaTheme="minorHAnsi"/>
          <w:szCs w:val="26"/>
          <w:lang w:eastAsia="en-US"/>
        </w:rPr>
        <w:t xml:space="preserve"> «Меридиан»</w:t>
      </w:r>
    </w:p>
    <w:p w:rsidR="009A7667" w:rsidRPr="009E792E" w:rsidRDefault="009A7667" w:rsidP="009A7667">
      <w:pPr>
        <w:suppressAutoHyphens w:val="0"/>
        <w:spacing w:after="200" w:line="276" w:lineRule="auto"/>
        <w:jc w:val="left"/>
        <w:rPr>
          <w:rFonts w:eastAsiaTheme="minorHAnsi"/>
          <w:szCs w:val="26"/>
          <w:lang w:eastAsia="en-US"/>
        </w:rPr>
      </w:pPr>
      <w:r w:rsidRPr="009E792E">
        <w:rPr>
          <w:rFonts w:eastAsiaTheme="minorHAnsi"/>
          <w:szCs w:val="26"/>
          <w:lang w:eastAsia="en-US"/>
        </w:rPr>
        <w:t>Шифр: МНГП-</w:t>
      </w:r>
      <w:r w:rsidR="009E792E" w:rsidRPr="009E792E">
        <w:rPr>
          <w:rFonts w:eastAsiaTheme="minorHAnsi"/>
          <w:szCs w:val="26"/>
          <w:lang w:eastAsia="en-US"/>
        </w:rPr>
        <w:t>1023.46.14</w:t>
      </w:r>
    </w:p>
    <w:p w:rsidR="009A7667" w:rsidRDefault="009A7667" w:rsidP="009A7667">
      <w:pPr>
        <w:suppressAutoHyphens w:val="0"/>
        <w:spacing w:after="200" w:line="276" w:lineRule="auto"/>
        <w:jc w:val="left"/>
        <w:rPr>
          <w:rFonts w:asciiTheme="minorHAnsi" w:eastAsiaTheme="minorHAnsi" w:hAnsiTheme="minorHAnsi" w:cstheme="minorBidi"/>
          <w:sz w:val="22"/>
          <w:szCs w:val="22"/>
          <w:lang w:eastAsia="en-US"/>
        </w:rPr>
      </w:pPr>
    </w:p>
    <w:p w:rsidR="00416314" w:rsidRDefault="00416314" w:rsidP="009A7667">
      <w:pPr>
        <w:suppressAutoHyphens w:val="0"/>
        <w:spacing w:after="200" w:line="276" w:lineRule="auto"/>
        <w:jc w:val="left"/>
        <w:rPr>
          <w:rFonts w:asciiTheme="minorHAnsi" w:eastAsiaTheme="minorHAnsi" w:hAnsiTheme="minorHAnsi" w:cstheme="minorBidi"/>
          <w:sz w:val="22"/>
          <w:szCs w:val="22"/>
          <w:lang w:eastAsia="en-US"/>
        </w:rPr>
      </w:pPr>
    </w:p>
    <w:p w:rsidR="00416314" w:rsidRPr="009A7667" w:rsidRDefault="00416314" w:rsidP="009A7667">
      <w:pPr>
        <w:suppressAutoHyphens w:val="0"/>
        <w:spacing w:after="200" w:line="276" w:lineRule="auto"/>
        <w:jc w:val="left"/>
        <w:rPr>
          <w:rFonts w:asciiTheme="minorHAnsi" w:eastAsiaTheme="minorHAnsi" w:hAnsiTheme="minorHAnsi" w:cstheme="minorBidi"/>
          <w:sz w:val="22"/>
          <w:szCs w:val="22"/>
          <w:lang w:eastAsia="en-US"/>
        </w:rPr>
      </w:pPr>
    </w:p>
    <w:p w:rsidR="00B947CB" w:rsidRDefault="00B947CB" w:rsidP="009A7667">
      <w:pPr>
        <w:suppressAutoHyphens w:val="0"/>
        <w:spacing w:after="200" w:line="276" w:lineRule="auto"/>
        <w:jc w:val="left"/>
        <w:rPr>
          <w:rFonts w:eastAsiaTheme="minorHAnsi"/>
          <w:szCs w:val="26"/>
          <w:lang w:eastAsia="en-US"/>
        </w:rPr>
      </w:pPr>
    </w:p>
    <w:p w:rsidR="00DE0E7D" w:rsidRPr="0084163F" w:rsidRDefault="00DE0E7D" w:rsidP="009A7667">
      <w:pPr>
        <w:suppressAutoHyphens w:val="0"/>
        <w:spacing w:after="200" w:line="276" w:lineRule="auto"/>
        <w:jc w:val="left"/>
        <w:rPr>
          <w:rFonts w:eastAsiaTheme="minorHAnsi"/>
          <w:szCs w:val="26"/>
          <w:lang w:eastAsia="en-US"/>
        </w:rPr>
      </w:pPr>
      <w:r w:rsidRPr="0084163F">
        <w:rPr>
          <w:rFonts w:eastAsiaTheme="minorHAnsi"/>
          <w:szCs w:val="26"/>
          <w:lang w:eastAsia="en-US"/>
        </w:rPr>
        <w:t>Начальник   производственного отделения__________________</w:t>
      </w:r>
      <w:r w:rsidR="009E792E">
        <w:rPr>
          <w:rFonts w:eastAsiaTheme="minorHAnsi"/>
          <w:szCs w:val="26"/>
          <w:lang w:eastAsia="en-US"/>
        </w:rPr>
        <w:t>___</w:t>
      </w:r>
      <w:r w:rsidRPr="0084163F">
        <w:rPr>
          <w:rFonts w:eastAsiaTheme="minorHAnsi"/>
          <w:szCs w:val="26"/>
          <w:lang w:eastAsia="en-US"/>
        </w:rPr>
        <w:t xml:space="preserve"> </w:t>
      </w:r>
      <w:r w:rsidR="009E792E">
        <w:rPr>
          <w:rFonts w:eastAsiaTheme="minorHAnsi"/>
          <w:szCs w:val="26"/>
          <w:lang w:eastAsia="en-US"/>
        </w:rPr>
        <w:t xml:space="preserve"> </w:t>
      </w:r>
      <w:r w:rsidRPr="0084163F">
        <w:rPr>
          <w:rFonts w:eastAsiaTheme="minorHAnsi"/>
          <w:szCs w:val="26"/>
          <w:lang w:eastAsia="en-US"/>
        </w:rPr>
        <w:t>Ю.В. Кривцова</w:t>
      </w:r>
    </w:p>
    <w:p w:rsidR="00DE0E7D" w:rsidRPr="0084163F" w:rsidRDefault="00DE0E7D" w:rsidP="009A7667">
      <w:pPr>
        <w:suppressAutoHyphens w:val="0"/>
        <w:spacing w:after="200" w:line="276" w:lineRule="auto"/>
        <w:jc w:val="left"/>
        <w:rPr>
          <w:rFonts w:eastAsiaTheme="minorHAnsi"/>
          <w:szCs w:val="26"/>
          <w:lang w:eastAsia="en-US"/>
        </w:rPr>
      </w:pPr>
      <w:r w:rsidRPr="0084163F">
        <w:rPr>
          <w:rFonts w:eastAsiaTheme="minorHAnsi"/>
          <w:szCs w:val="26"/>
          <w:lang w:eastAsia="en-US"/>
        </w:rPr>
        <w:t>Начальник отдела проектирования_________________________</w:t>
      </w:r>
      <w:r w:rsidR="009E792E">
        <w:rPr>
          <w:rFonts w:eastAsiaTheme="minorHAnsi"/>
          <w:szCs w:val="26"/>
          <w:lang w:eastAsia="en-US"/>
        </w:rPr>
        <w:t xml:space="preserve">       </w:t>
      </w:r>
      <w:r w:rsidRPr="0084163F">
        <w:rPr>
          <w:rFonts w:eastAsiaTheme="minorHAnsi"/>
          <w:szCs w:val="26"/>
          <w:lang w:eastAsia="en-US"/>
        </w:rPr>
        <w:t>И.И.Файзуллин</w:t>
      </w:r>
    </w:p>
    <w:p w:rsidR="00DE0E7D" w:rsidRPr="0084163F" w:rsidRDefault="00DE0E7D" w:rsidP="00DE0E7D">
      <w:pPr>
        <w:suppressAutoHyphens w:val="0"/>
        <w:jc w:val="left"/>
        <w:rPr>
          <w:rFonts w:eastAsiaTheme="minorHAnsi"/>
          <w:szCs w:val="26"/>
          <w:lang w:eastAsia="en-US"/>
        </w:rPr>
      </w:pPr>
      <w:r w:rsidRPr="0084163F">
        <w:rPr>
          <w:rFonts w:eastAsiaTheme="minorHAnsi"/>
          <w:szCs w:val="26"/>
          <w:lang w:eastAsia="en-US"/>
        </w:rPr>
        <w:t>Главный специалист отдела проектирования</w:t>
      </w:r>
    </w:p>
    <w:p w:rsidR="00DE0E7D" w:rsidRDefault="00DE0E7D" w:rsidP="00DE0E7D">
      <w:pPr>
        <w:suppressAutoHyphens w:val="0"/>
        <w:jc w:val="left"/>
        <w:rPr>
          <w:rFonts w:eastAsiaTheme="minorHAnsi"/>
          <w:szCs w:val="26"/>
          <w:lang w:eastAsia="en-US"/>
        </w:rPr>
      </w:pPr>
      <w:r w:rsidRPr="0084163F">
        <w:rPr>
          <w:rFonts w:eastAsiaTheme="minorHAnsi"/>
          <w:szCs w:val="26"/>
          <w:lang w:eastAsia="en-US"/>
        </w:rPr>
        <w:t xml:space="preserve">(ответственный </w:t>
      </w:r>
      <w:r w:rsidR="00FD639E">
        <w:rPr>
          <w:rFonts w:eastAsiaTheme="minorHAnsi"/>
          <w:szCs w:val="26"/>
          <w:lang w:eastAsia="en-US"/>
        </w:rPr>
        <w:t xml:space="preserve"> </w:t>
      </w:r>
      <w:r w:rsidRPr="0084163F">
        <w:rPr>
          <w:rFonts w:eastAsiaTheme="minorHAnsi"/>
          <w:szCs w:val="26"/>
          <w:lang w:eastAsia="en-US"/>
        </w:rPr>
        <w:t>исполнитель</w:t>
      </w:r>
      <w:proofErr w:type="gramStart"/>
      <w:r w:rsidR="00FD639E">
        <w:rPr>
          <w:rFonts w:eastAsiaTheme="minorHAnsi"/>
          <w:szCs w:val="26"/>
          <w:lang w:eastAsia="en-US"/>
        </w:rPr>
        <w:t xml:space="preserve"> </w:t>
      </w:r>
      <w:r w:rsidR="00556806">
        <w:rPr>
          <w:rFonts w:eastAsiaTheme="minorHAnsi"/>
          <w:szCs w:val="26"/>
          <w:lang w:eastAsia="en-US"/>
        </w:rPr>
        <w:t>)</w:t>
      </w:r>
      <w:proofErr w:type="gramEnd"/>
      <w:r w:rsidR="00556806">
        <w:rPr>
          <w:rFonts w:eastAsiaTheme="minorHAnsi"/>
          <w:szCs w:val="26"/>
          <w:lang w:eastAsia="en-US"/>
        </w:rPr>
        <w:t>_____________________________</w:t>
      </w:r>
      <w:r w:rsidRPr="0084163F">
        <w:rPr>
          <w:rFonts w:eastAsiaTheme="minorHAnsi"/>
          <w:szCs w:val="26"/>
          <w:lang w:eastAsia="en-US"/>
        </w:rPr>
        <w:t>Т.В.Рябко</w:t>
      </w:r>
    </w:p>
    <w:p w:rsidR="009E792E" w:rsidRPr="0084163F" w:rsidRDefault="009E792E" w:rsidP="00DE0E7D">
      <w:pPr>
        <w:suppressAutoHyphens w:val="0"/>
        <w:jc w:val="left"/>
        <w:rPr>
          <w:rFonts w:eastAsiaTheme="minorHAnsi"/>
          <w:szCs w:val="26"/>
          <w:lang w:eastAsia="en-US"/>
        </w:rPr>
      </w:pPr>
    </w:p>
    <w:p w:rsidR="00A402F2" w:rsidRDefault="00A402F2" w:rsidP="00FF3418">
      <w:pPr>
        <w:spacing w:line="23" w:lineRule="atLeast"/>
        <w:rPr>
          <w:rFonts w:asciiTheme="minorHAnsi" w:eastAsiaTheme="minorHAnsi" w:hAnsiTheme="minorHAnsi" w:cstheme="minorBidi"/>
          <w:sz w:val="22"/>
          <w:szCs w:val="22"/>
          <w:lang w:eastAsia="en-US"/>
        </w:rPr>
      </w:pPr>
    </w:p>
    <w:p w:rsidR="0084163F" w:rsidRDefault="00FD639E" w:rsidP="00FF3418">
      <w:pPr>
        <w:spacing w:line="23" w:lineRule="atLeast"/>
        <w:rPr>
          <w:b/>
          <w:bCs/>
          <w:sz w:val="28"/>
          <w:szCs w:val="28"/>
        </w:rPr>
      </w:pPr>
      <w:r>
        <w:rPr>
          <w:b/>
          <w:bCs/>
          <w:sz w:val="28"/>
          <w:szCs w:val="28"/>
        </w:rPr>
        <w:t xml:space="preserve"> </w:t>
      </w:r>
    </w:p>
    <w:bookmarkStart w:id="1" w:name="_Toc407198300" w:displacedByCustomXml="next"/>
    <w:sdt>
      <w:sdtPr>
        <w:rPr>
          <w:rFonts w:ascii="Times New Roman" w:eastAsia="Times New Roman" w:hAnsi="Times New Roman" w:cs="Times New Roman"/>
          <w:color w:val="auto"/>
          <w:sz w:val="26"/>
          <w:szCs w:val="24"/>
          <w:lang w:eastAsia="ar-SA"/>
        </w:rPr>
        <w:id w:val="1357161064"/>
        <w:docPartObj>
          <w:docPartGallery w:val="Table of Contents"/>
          <w:docPartUnique/>
        </w:docPartObj>
      </w:sdtPr>
      <w:sdtEndPr>
        <w:rPr>
          <w:b/>
          <w:bCs/>
          <w:szCs w:val="26"/>
        </w:rPr>
      </w:sdtEndPr>
      <w:sdtContent>
        <w:p w:rsidR="001123D3" w:rsidRDefault="001123D3" w:rsidP="00AD73C1">
          <w:pPr>
            <w:pStyle w:val="aff0"/>
          </w:pPr>
          <w:r>
            <w:t>Оглавление</w:t>
          </w:r>
        </w:p>
        <w:p w:rsidR="00163D63" w:rsidRPr="00DF7423" w:rsidRDefault="00A70F7D" w:rsidP="00592FC0">
          <w:pPr>
            <w:pStyle w:val="21"/>
            <w:rPr>
              <w:rFonts w:asciiTheme="minorHAnsi" w:eastAsiaTheme="minorEastAsia" w:hAnsiTheme="minorHAnsi" w:cstheme="minorBidi"/>
              <w:sz w:val="22"/>
              <w:szCs w:val="22"/>
              <w:lang w:eastAsia="ru-RU"/>
            </w:rPr>
          </w:pPr>
          <w:r w:rsidRPr="001C7907">
            <w:fldChar w:fldCharType="begin"/>
          </w:r>
          <w:r w:rsidR="001123D3" w:rsidRPr="001C7907">
            <w:instrText xml:space="preserve"> TOC \o "1-3" \h \z \u </w:instrText>
          </w:r>
          <w:r w:rsidRPr="001C7907">
            <w:fldChar w:fldCharType="separate"/>
          </w:r>
          <w:hyperlink w:anchor="_Toc411444842" w:history="1">
            <w:r w:rsidR="00163D63" w:rsidRPr="00DF7423">
              <w:rPr>
                <w:rStyle w:val="aff1"/>
                <w:b/>
              </w:rPr>
              <w:t>ВВЕДЕНИЕ</w:t>
            </w:r>
            <w:r w:rsidR="00163D63" w:rsidRPr="00DF7423">
              <w:rPr>
                <w:webHidden/>
              </w:rPr>
              <w:tab/>
            </w:r>
            <w:r w:rsidRPr="00DF7423">
              <w:rPr>
                <w:webHidden/>
              </w:rPr>
              <w:fldChar w:fldCharType="begin"/>
            </w:r>
            <w:r w:rsidR="00163D63" w:rsidRPr="00DF7423">
              <w:rPr>
                <w:webHidden/>
              </w:rPr>
              <w:instrText xml:space="preserve"> PAGEREF _Toc411444842 \h </w:instrText>
            </w:r>
            <w:r w:rsidRPr="00DF7423">
              <w:rPr>
                <w:webHidden/>
              </w:rPr>
            </w:r>
            <w:r w:rsidRPr="00DF7423">
              <w:rPr>
                <w:webHidden/>
              </w:rPr>
              <w:fldChar w:fldCharType="separate"/>
            </w:r>
            <w:r w:rsidR="00B947CB">
              <w:rPr>
                <w:webHidden/>
              </w:rPr>
              <w:t>5</w:t>
            </w:r>
            <w:r w:rsidRPr="00DF7423">
              <w:rPr>
                <w:webHidden/>
              </w:rPr>
              <w:fldChar w:fldCharType="end"/>
            </w:r>
          </w:hyperlink>
        </w:p>
        <w:p w:rsidR="00163D63" w:rsidRPr="00DF7423" w:rsidRDefault="009A40C3" w:rsidP="00592FC0">
          <w:pPr>
            <w:pStyle w:val="21"/>
            <w:rPr>
              <w:rFonts w:asciiTheme="minorHAnsi" w:eastAsiaTheme="minorEastAsia" w:hAnsiTheme="minorHAnsi" w:cstheme="minorBidi"/>
              <w:sz w:val="22"/>
              <w:szCs w:val="22"/>
              <w:lang w:eastAsia="ru-RU"/>
            </w:rPr>
          </w:pPr>
          <w:hyperlink w:anchor="_Toc411444843" w:history="1">
            <w:r w:rsidR="00163D63" w:rsidRPr="00DF7423">
              <w:rPr>
                <w:rStyle w:val="aff1"/>
                <w:b/>
              </w:rPr>
              <w:t>1. ОБЩИЕ ПОЛОЖЕНИЯ</w:t>
            </w:r>
            <w:r w:rsidR="00163D63" w:rsidRPr="00DF7423">
              <w:rPr>
                <w:webHidden/>
              </w:rPr>
              <w:tab/>
            </w:r>
            <w:r w:rsidR="00A70F7D" w:rsidRPr="00DF7423">
              <w:rPr>
                <w:webHidden/>
              </w:rPr>
              <w:fldChar w:fldCharType="begin"/>
            </w:r>
            <w:r w:rsidR="00163D63" w:rsidRPr="00DF7423">
              <w:rPr>
                <w:webHidden/>
              </w:rPr>
              <w:instrText xml:space="preserve"> PAGEREF _Toc411444843 \h </w:instrText>
            </w:r>
            <w:r w:rsidR="00A70F7D" w:rsidRPr="00DF7423">
              <w:rPr>
                <w:webHidden/>
              </w:rPr>
            </w:r>
            <w:r w:rsidR="00A70F7D" w:rsidRPr="00DF7423">
              <w:rPr>
                <w:webHidden/>
              </w:rPr>
              <w:fldChar w:fldCharType="separate"/>
            </w:r>
            <w:r w:rsidR="00B947CB">
              <w:rPr>
                <w:webHidden/>
              </w:rPr>
              <w:t>6</w:t>
            </w:r>
            <w:r w:rsidR="00A70F7D" w:rsidRPr="00DF7423">
              <w:rPr>
                <w:webHidden/>
              </w:rPr>
              <w:fldChar w:fldCharType="end"/>
            </w:r>
          </w:hyperlink>
        </w:p>
        <w:p w:rsidR="00163D63" w:rsidRPr="00DF7423" w:rsidRDefault="009A40C3" w:rsidP="00592FC0">
          <w:pPr>
            <w:pStyle w:val="21"/>
            <w:rPr>
              <w:rFonts w:asciiTheme="minorHAnsi" w:eastAsiaTheme="minorEastAsia" w:hAnsiTheme="minorHAnsi" w:cstheme="minorBidi"/>
              <w:sz w:val="22"/>
              <w:szCs w:val="22"/>
              <w:lang w:eastAsia="ru-RU"/>
            </w:rPr>
          </w:pPr>
          <w:hyperlink w:anchor="_Toc411444844" w:history="1">
            <w:r w:rsidR="00163D63" w:rsidRPr="00DF7423">
              <w:rPr>
                <w:rStyle w:val="aff1"/>
                <w:b/>
              </w:rPr>
              <w:t>2. Нормативы проектирования жилой зоны</w:t>
            </w:r>
            <w:r w:rsidR="00163D63" w:rsidRPr="00DF7423">
              <w:rPr>
                <w:webHidden/>
              </w:rPr>
              <w:tab/>
            </w:r>
            <w:r w:rsidR="00A70F7D" w:rsidRPr="00DF7423">
              <w:rPr>
                <w:webHidden/>
              </w:rPr>
              <w:fldChar w:fldCharType="begin"/>
            </w:r>
            <w:r w:rsidR="00163D63" w:rsidRPr="00DF7423">
              <w:rPr>
                <w:webHidden/>
              </w:rPr>
              <w:instrText xml:space="preserve"> PAGEREF _Toc411444844 \h </w:instrText>
            </w:r>
            <w:r w:rsidR="00A70F7D" w:rsidRPr="00DF7423">
              <w:rPr>
                <w:webHidden/>
              </w:rPr>
            </w:r>
            <w:r w:rsidR="00A70F7D" w:rsidRPr="00DF7423">
              <w:rPr>
                <w:webHidden/>
              </w:rPr>
              <w:fldChar w:fldCharType="separate"/>
            </w:r>
            <w:r w:rsidR="00B947CB">
              <w:rPr>
                <w:webHidden/>
              </w:rPr>
              <w:t>17</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45" w:history="1">
            <w:r w:rsidR="00163D63" w:rsidRPr="00DF7423">
              <w:rPr>
                <w:rStyle w:val="aff1"/>
              </w:rPr>
              <w:t xml:space="preserve">2.1.1 Предварительное определение потребности в территории жилых зон </w:t>
            </w:r>
            <w:r w:rsidR="00163D63" w:rsidRPr="00DF7423">
              <w:rPr>
                <w:webHidden/>
              </w:rPr>
              <w:tab/>
            </w:r>
            <w:r w:rsidR="00A70F7D" w:rsidRPr="00DF7423">
              <w:rPr>
                <w:webHidden/>
              </w:rPr>
              <w:fldChar w:fldCharType="begin"/>
            </w:r>
            <w:r w:rsidR="00163D63" w:rsidRPr="00DF7423">
              <w:rPr>
                <w:webHidden/>
              </w:rPr>
              <w:instrText xml:space="preserve"> PAGEREF _Toc411444845 \h </w:instrText>
            </w:r>
            <w:r w:rsidR="00A70F7D" w:rsidRPr="00DF7423">
              <w:rPr>
                <w:webHidden/>
              </w:rPr>
            </w:r>
            <w:r w:rsidR="00A70F7D" w:rsidRPr="00DF7423">
              <w:rPr>
                <w:webHidden/>
              </w:rPr>
              <w:fldChar w:fldCharType="separate"/>
            </w:r>
            <w:r w:rsidR="00B947CB">
              <w:rPr>
                <w:webHidden/>
              </w:rPr>
              <w:t>18</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46" w:history="1">
            <w:r w:rsidR="00163D63" w:rsidRPr="00DF7423">
              <w:rPr>
                <w:rStyle w:val="aff1"/>
              </w:rPr>
              <w:t>2.1.2 Предварительное определение потребности в территории жилых зон</w:t>
            </w:r>
            <w:r w:rsidR="00163D63" w:rsidRPr="00DF7423">
              <w:rPr>
                <w:webHidden/>
              </w:rPr>
              <w:tab/>
            </w:r>
            <w:r w:rsidR="00A70F7D" w:rsidRPr="00DF7423">
              <w:rPr>
                <w:webHidden/>
              </w:rPr>
              <w:fldChar w:fldCharType="begin"/>
            </w:r>
            <w:r w:rsidR="00163D63" w:rsidRPr="00DF7423">
              <w:rPr>
                <w:webHidden/>
              </w:rPr>
              <w:instrText xml:space="preserve"> PAGEREF _Toc411444846 \h </w:instrText>
            </w:r>
            <w:r w:rsidR="00A70F7D" w:rsidRPr="00DF7423">
              <w:rPr>
                <w:webHidden/>
              </w:rPr>
            </w:r>
            <w:r w:rsidR="00A70F7D" w:rsidRPr="00DF7423">
              <w:rPr>
                <w:webHidden/>
              </w:rPr>
              <w:fldChar w:fldCharType="separate"/>
            </w:r>
            <w:r w:rsidR="00B947CB">
              <w:rPr>
                <w:webHidden/>
              </w:rPr>
              <w:t>18</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47" w:history="1">
            <w:r w:rsidR="00163D63" w:rsidRPr="00DF7423">
              <w:rPr>
                <w:rStyle w:val="aff1"/>
              </w:rPr>
              <w:t>2.1.4. Предельные размеры земельных участков для ведения:</w:t>
            </w:r>
            <w:r w:rsidR="00163D63" w:rsidRPr="00DF7423">
              <w:rPr>
                <w:webHidden/>
              </w:rPr>
              <w:tab/>
            </w:r>
            <w:r w:rsidR="00A70F7D" w:rsidRPr="00DF7423">
              <w:rPr>
                <w:webHidden/>
              </w:rPr>
              <w:fldChar w:fldCharType="begin"/>
            </w:r>
            <w:r w:rsidR="00163D63" w:rsidRPr="00DF7423">
              <w:rPr>
                <w:webHidden/>
              </w:rPr>
              <w:instrText xml:space="preserve"> PAGEREF _Toc411444847 \h </w:instrText>
            </w:r>
            <w:r w:rsidR="00A70F7D" w:rsidRPr="00DF7423">
              <w:rPr>
                <w:webHidden/>
              </w:rPr>
            </w:r>
            <w:r w:rsidR="00A70F7D" w:rsidRPr="00DF7423">
              <w:rPr>
                <w:webHidden/>
              </w:rPr>
              <w:fldChar w:fldCharType="separate"/>
            </w:r>
            <w:r w:rsidR="00B947CB">
              <w:rPr>
                <w:webHidden/>
              </w:rPr>
              <w:t>20</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48" w:history="1">
            <w:r w:rsidR="00163D63" w:rsidRPr="00DF7423">
              <w:rPr>
                <w:rStyle w:val="aff1"/>
              </w:rPr>
              <w:t>2.1.5. Площадь застройки сблокированных хозяйственных построек для содер</w:t>
            </w:r>
            <w:r w:rsidR="00055200">
              <w:rPr>
                <w:rStyle w:val="aff1"/>
              </w:rPr>
              <w:t xml:space="preserve">жания скота    </w:t>
            </w:r>
            <w:r w:rsidR="00A70F7D" w:rsidRPr="00DF7423">
              <w:rPr>
                <w:webHidden/>
              </w:rPr>
              <w:fldChar w:fldCharType="begin"/>
            </w:r>
            <w:r w:rsidR="00163D63" w:rsidRPr="00DF7423">
              <w:rPr>
                <w:webHidden/>
              </w:rPr>
              <w:instrText xml:space="preserve"> PAGEREF _Toc411444848 \h </w:instrText>
            </w:r>
            <w:r w:rsidR="00A70F7D" w:rsidRPr="00DF7423">
              <w:rPr>
                <w:webHidden/>
              </w:rPr>
            </w:r>
            <w:r w:rsidR="00A70F7D" w:rsidRPr="00DF7423">
              <w:rPr>
                <w:webHidden/>
              </w:rPr>
              <w:fldChar w:fldCharType="separate"/>
            </w:r>
            <w:r w:rsidR="00B947CB">
              <w:rPr>
                <w:webHidden/>
              </w:rPr>
              <w:t>20</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49" w:history="1">
            <w:r w:rsidR="00163D63" w:rsidRPr="00DF7423">
              <w:rPr>
                <w:rStyle w:val="aff1"/>
              </w:rPr>
              <w:t>2.1.6. Расчетную плотность населения территории жилого района городского</w:t>
            </w:r>
            <w:r w:rsidR="00055200">
              <w:rPr>
                <w:webHidden/>
              </w:rPr>
              <w:t xml:space="preserve">   </w:t>
            </w:r>
          </w:hyperlink>
          <w:hyperlink w:anchor="_Toc411444850" w:history="1">
            <w:r w:rsidR="00163D63" w:rsidRPr="00DF7423">
              <w:rPr>
                <w:rStyle w:val="aff1"/>
              </w:rPr>
              <w:t>окр</w:t>
            </w:r>
            <w:r w:rsidR="00055200">
              <w:rPr>
                <w:rStyle w:val="aff1"/>
                <w:u w:val="none"/>
              </w:rPr>
              <w:t>уга………</w:t>
            </w:r>
            <w:r w:rsidR="00A70F7D" w:rsidRPr="00DF7423">
              <w:rPr>
                <w:webHidden/>
              </w:rPr>
              <w:fldChar w:fldCharType="begin"/>
            </w:r>
            <w:r w:rsidR="00163D63" w:rsidRPr="00DF7423">
              <w:rPr>
                <w:webHidden/>
              </w:rPr>
              <w:instrText xml:space="preserve"> PAGEREF _Toc411444850 \h </w:instrText>
            </w:r>
            <w:r w:rsidR="00A70F7D" w:rsidRPr="00DF7423">
              <w:rPr>
                <w:webHidden/>
              </w:rPr>
            </w:r>
            <w:r w:rsidR="00A70F7D" w:rsidRPr="00DF7423">
              <w:rPr>
                <w:webHidden/>
              </w:rPr>
              <w:fldChar w:fldCharType="separate"/>
            </w:r>
            <w:r w:rsidR="00B947CB">
              <w:rPr>
                <w:webHidden/>
              </w:rPr>
              <w:t>20</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1" w:history="1">
            <w:r w:rsidR="00163D63" w:rsidRPr="00DF7423">
              <w:rPr>
                <w:rStyle w:val="aff1"/>
              </w:rPr>
              <w:t>2.1.8. Расчетная плотность населения на территории жилых зон малоэтажной застройки</w:t>
            </w:r>
            <w:r w:rsidR="00163D63" w:rsidRPr="00DF7423">
              <w:rPr>
                <w:webHidden/>
              </w:rPr>
              <w:tab/>
            </w:r>
            <w:r w:rsidR="00A70F7D" w:rsidRPr="00DF7423">
              <w:rPr>
                <w:webHidden/>
              </w:rPr>
              <w:fldChar w:fldCharType="begin"/>
            </w:r>
            <w:r w:rsidR="00163D63" w:rsidRPr="00DF7423">
              <w:rPr>
                <w:webHidden/>
              </w:rPr>
              <w:instrText xml:space="preserve"> PAGEREF _Toc411444851 \h </w:instrText>
            </w:r>
            <w:r w:rsidR="00A70F7D" w:rsidRPr="00DF7423">
              <w:rPr>
                <w:webHidden/>
              </w:rPr>
            </w:r>
            <w:r w:rsidR="00A70F7D" w:rsidRPr="00DF7423">
              <w:rPr>
                <w:webHidden/>
              </w:rPr>
              <w:fldChar w:fldCharType="separate"/>
            </w:r>
            <w:r w:rsidR="00B947CB">
              <w:rPr>
                <w:webHidden/>
              </w:rPr>
              <w:t>22</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2" w:history="1">
            <w:r w:rsidR="00163D63" w:rsidRPr="00DF7423">
              <w:rPr>
                <w:rStyle w:val="aff1"/>
              </w:rPr>
              <w:t>2.1.9 Показатели предельно допустимых параметров плотности застройки индивидуального жилищного строительства</w:t>
            </w:r>
            <w:r w:rsidR="00163D63" w:rsidRPr="00DF7423">
              <w:rPr>
                <w:webHidden/>
              </w:rPr>
              <w:tab/>
            </w:r>
            <w:r w:rsidR="00A70F7D" w:rsidRPr="00DF7423">
              <w:rPr>
                <w:webHidden/>
              </w:rPr>
              <w:fldChar w:fldCharType="begin"/>
            </w:r>
            <w:r w:rsidR="00163D63" w:rsidRPr="00DF7423">
              <w:rPr>
                <w:webHidden/>
              </w:rPr>
              <w:instrText xml:space="preserve"> PAGEREF _Toc411444852 \h </w:instrText>
            </w:r>
            <w:r w:rsidR="00A70F7D" w:rsidRPr="00DF7423">
              <w:rPr>
                <w:webHidden/>
              </w:rPr>
            </w:r>
            <w:r w:rsidR="00A70F7D" w:rsidRPr="00DF7423">
              <w:rPr>
                <w:webHidden/>
              </w:rPr>
              <w:fldChar w:fldCharType="separate"/>
            </w:r>
            <w:r w:rsidR="00B947CB">
              <w:rPr>
                <w:webHidden/>
              </w:rPr>
              <w:t>22</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3" w:history="1">
            <w:r w:rsidR="00163D63" w:rsidRPr="00DF7423">
              <w:rPr>
                <w:rStyle w:val="aff1"/>
              </w:rPr>
              <w:t>2.1.13. Норма обеспеченности общеобразовательными учреждениями</w:t>
            </w:r>
            <w:r w:rsidR="00163D63" w:rsidRPr="00DF7423">
              <w:rPr>
                <w:webHidden/>
              </w:rPr>
              <w:tab/>
            </w:r>
            <w:r w:rsidR="00A70F7D" w:rsidRPr="00DF7423">
              <w:rPr>
                <w:webHidden/>
              </w:rPr>
              <w:fldChar w:fldCharType="begin"/>
            </w:r>
            <w:r w:rsidR="00163D63" w:rsidRPr="00DF7423">
              <w:rPr>
                <w:webHidden/>
              </w:rPr>
              <w:instrText xml:space="preserve"> PAGEREF _Toc411444853 \h </w:instrText>
            </w:r>
            <w:r w:rsidR="00A70F7D" w:rsidRPr="00DF7423">
              <w:rPr>
                <w:webHidden/>
              </w:rPr>
            </w:r>
            <w:r w:rsidR="00A70F7D" w:rsidRPr="00DF7423">
              <w:rPr>
                <w:webHidden/>
              </w:rPr>
              <w:fldChar w:fldCharType="separate"/>
            </w:r>
            <w:r w:rsidR="00B947CB">
              <w:rPr>
                <w:webHidden/>
              </w:rPr>
              <w:t>24</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4" w:history="1">
            <w:r w:rsidR="00163D63" w:rsidRPr="00DF7423">
              <w:rPr>
                <w:rStyle w:val="aff1"/>
              </w:rPr>
              <w:t>2.1.14. Площадь озелененной и благоустроенной территории микрорайона (квартала) без учета участков школ и детских дошкольных учреждений</w:t>
            </w:r>
            <w:r w:rsidR="00DD6568" w:rsidRPr="00DF7423">
              <w:rPr>
                <w:rStyle w:val="aff1"/>
              </w:rPr>
              <w:t xml:space="preserve">      …………….............................</w:t>
            </w:r>
            <w:r w:rsidR="00B13AFE">
              <w:rPr>
                <w:rStyle w:val="aff1"/>
              </w:rPr>
              <w:t>.................</w:t>
            </w:r>
            <w:r w:rsidR="00A70F7D" w:rsidRPr="00DF7423">
              <w:rPr>
                <w:webHidden/>
              </w:rPr>
              <w:fldChar w:fldCharType="begin"/>
            </w:r>
            <w:r w:rsidR="00163D63" w:rsidRPr="00DF7423">
              <w:rPr>
                <w:webHidden/>
              </w:rPr>
              <w:instrText xml:space="preserve"> PAGEREF _Toc411444854 \h </w:instrText>
            </w:r>
            <w:r w:rsidR="00A70F7D" w:rsidRPr="00DF7423">
              <w:rPr>
                <w:webHidden/>
              </w:rPr>
            </w:r>
            <w:r w:rsidR="00A70F7D" w:rsidRPr="00DF7423">
              <w:rPr>
                <w:webHidden/>
              </w:rPr>
              <w:fldChar w:fldCharType="separate"/>
            </w:r>
            <w:r w:rsidR="00B947CB">
              <w:rPr>
                <w:webHidden/>
              </w:rPr>
              <w:t>25</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5" w:history="1">
            <w:r w:rsidR="00163D63" w:rsidRPr="00DF7423">
              <w:rPr>
                <w:rStyle w:val="aff1"/>
              </w:rPr>
              <w:t>- Участки для временного хранения автомобилей, без учета проездов.</w:t>
            </w:r>
            <w:r w:rsidR="00163D63" w:rsidRPr="00DF7423">
              <w:rPr>
                <w:webHidden/>
              </w:rPr>
              <w:tab/>
            </w:r>
            <w:r w:rsidR="00A70F7D" w:rsidRPr="00DF7423">
              <w:rPr>
                <w:webHidden/>
              </w:rPr>
              <w:fldChar w:fldCharType="begin"/>
            </w:r>
            <w:r w:rsidR="00163D63" w:rsidRPr="00DF7423">
              <w:rPr>
                <w:webHidden/>
              </w:rPr>
              <w:instrText xml:space="preserve"> PAGEREF _Toc411444855 \h </w:instrText>
            </w:r>
            <w:r w:rsidR="00A70F7D" w:rsidRPr="00DF7423">
              <w:rPr>
                <w:webHidden/>
              </w:rPr>
            </w:r>
            <w:r w:rsidR="00A70F7D" w:rsidRPr="00DF7423">
              <w:rPr>
                <w:webHidden/>
              </w:rPr>
              <w:fldChar w:fldCharType="separate"/>
            </w:r>
            <w:r w:rsidR="00B947CB">
              <w:rPr>
                <w:webHidden/>
              </w:rPr>
              <w:t>25</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6" w:history="1">
            <w:r w:rsidR="00163D63" w:rsidRPr="00DF7423">
              <w:rPr>
                <w:rStyle w:val="aff1"/>
              </w:rPr>
              <w:t>- Участки спортивных площадок и плоскостных сооружений</w:t>
            </w:r>
            <w:r w:rsidR="00163D63" w:rsidRPr="00DF7423">
              <w:rPr>
                <w:webHidden/>
              </w:rPr>
              <w:tab/>
            </w:r>
            <w:r w:rsidR="00A70F7D" w:rsidRPr="00DF7423">
              <w:rPr>
                <w:webHidden/>
              </w:rPr>
              <w:fldChar w:fldCharType="begin"/>
            </w:r>
            <w:r w:rsidR="00163D63" w:rsidRPr="00DF7423">
              <w:rPr>
                <w:webHidden/>
              </w:rPr>
              <w:instrText xml:space="preserve"> PAGEREF _Toc411444856 \h </w:instrText>
            </w:r>
            <w:r w:rsidR="00A70F7D" w:rsidRPr="00DF7423">
              <w:rPr>
                <w:webHidden/>
              </w:rPr>
            </w:r>
            <w:r w:rsidR="00A70F7D" w:rsidRPr="00DF7423">
              <w:rPr>
                <w:webHidden/>
              </w:rPr>
              <w:fldChar w:fldCharType="separate"/>
            </w:r>
            <w:r w:rsidR="00B947CB">
              <w:rPr>
                <w:webHidden/>
              </w:rPr>
              <w:t>25</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7" w:history="1">
            <w:r w:rsidR="00163D63" w:rsidRPr="00DF7423">
              <w:rPr>
                <w:rStyle w:val="aff1"/>
              </w:rPr>
              <w:t>- Участки учреждений коммунального-бытового обслуживания</w:t>
            </w:r>
            <w:r w:rsidR="00163D63" w:rsidRPr="00DF7423">
              <w:rPr>
                <w:webHidden/>
              </w:rPr>
              <w:tab/>
            </w:r>
            <w:r w:rsidR="00A70F7D" w:rsidRPr="00DF7423">
              <w:rPr>
                <w:webHidden/>
              </w:rPr>
              <w:fldChar w:fldCharType="begin"/>
            </w:r>
            <w:r w:rsidR="00163D63" w:rsidRPr="00DF7423">
              <w:rPr>
                <w:webHidden/>
              </w:rPr>
              <w:instrText xml:space="preserve"> PAGEREF _Toc411444857 \h </w:instrText>
            </w:r>
            <w:r w:rsidR="00A70F7D" w:rsidRPr="00DF7423">
              <w:rPr>
                <w:webHidden/>
              </w:rPr>
            </w:r>
            <w:r w:rsidR="00A70F7D" w:rsidRPr="00DF7423">
              <w:rPr>
                <w:webHidden/>
              </w:rPr>
              <w:fldChar w:fldCharType="separate"/>
            </w:r>
            <w:r w:rsidR="00B947CB">
              <w:rPr>
                <w:webHidden/>
              </w:rPr>
              <w:t>25</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8" w:history="1">
            <w:r w:rsidR="00163D63" w:rsidRPr="00DF7423">
              <w:rPr>
                <w:rStyle w:val="aff1"/>
              </w:rPr>
              <w:t>2.1.18 Норма накопления крупногабаритных бытовых отходов</w:t>
            </w:r>
            <w:r w:rsidR="00163D63" w:rsidRPr="00DF7423">
              <w:rPr>
                <w:webHidden/>
              </w:rPr>
              <w:tab/>
            </w:r>
            <w:r w:rsidR="00A70F7D" w:rsidRPr="00DF7423">
              <w:rPr>
                <w:webHidden/>
              </w:rPr>
              <w:fldChar w:fldCharType="begin"/>
            </w:r>
            <w:r w:rsidR="00163D63" w:rsidRPr="00DF7423">
              <w:rPr>
                <w:webHidden/>
              </w:rPr>
              <w:instrText xml:space="preserve"> PAGEREF _Toc411444858 \h </w:instrText>
            </w:r>
            <w:r w:rsidR="00A70F7D" w:rsidRPr="00DF7423">
              <w:rPr>
                <w:webHidden/>
              </w:rPr>
            </w:r>
            <w:r w:rsidR="00A70F7D" w:rsidRPr="00DF7423">
              <w:rPr>
                <w:webHidden/>
              </w:rPr>
              <w:fldChar w:fldCharType="separate"/>
            </w:r>
            <w:r w:rsidR="00B947CB">
              <w:rPr>
                <w:webHidden/>
              </w:rPr>
              <w:t>29</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59" w:history="1">
            <w:r w:rsidR="00163D63" w:rsidRPr="00DF7423">
              <w:rPr>
                <w:rStyle w:val="aff1"/>
              </w:rPr>
              <w:t>2.2.1. Минимально допустимые размеры площадок дворового благоустройства и расстояния от окон жилых и общественных зданий до площадок</w:t>
            </w:r>
            <w:r w:rsidR="00163D63" w:rsidRPr="00DF7423">
              <w:rPr>
                <w:webHidden/>
              </w:rPr>
              <w:tab/>
            </w:r>
            <w:r w:rsidR="00A70F7D" w:rsidRPr="00DF7423">
              <w:rPr>
                <w:webHidden/>
              </w:rPr>
              <w:fldChar w:fldCharType="begin"/>
            </w:r>
            <w:r w:rsidR="00163D63" w:rsidRPr="00DF7423">
              <w:rPr>
                <w:webHidden/>
              </w:rPr>
              <w:instrText xml:space="preserve"> PAGEREF _Toc411444859 \h </w:instrText>
            </w:r>
            <w:r w:rsidR="00A70F7D" w:rsidRPr="00DF7423">
              <w:rPr>
                <w:webHidden/>
              </w:rPr>
            </w:r>
            <w:r w:rsidR="00A70F7D" w:rsidRPr="00DF7423">
              <w:rPr>
                <w:webHidden/>
              </w:rPr>
              <w:fldChar w:fldCharType="separate"/>
            </w:r>
            <w:r w:rsidR="00B947CB">
              <w:rPr>
                <w:webHidden/>
              </w:rPr>
              <w:t>29</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60" w:history="1">
            <w:r w:rsidR="00163D63" w:rsidRPr="00DF7423">
              <w:rPr>
                <w:rStyle w:val="aff1"/>
              </w:rPr>
              <w:t>2.2.2. Расстояние между жилыми домами*</w:t>
            </w:r>
            <w:r w:rsidR="00163D63" w:rsidRPr="00DF7423">
              <w:rPr>
                <w:webHidden/>
              </w:rPr>
              <w:tab/>
            </w:r>
            <w:r w:rsidR="00A70F7D" w:rsidRPr="00DF7423">
              <w:rPr>
                <w:webHidden/>
              </w:rPr>
              <w:fldChar w:fldCharType="begin"/>
            </w:r>
            <w:r w:rsidR="00163D63" w:rsidRPr="00DF7423">
              <w:rPr>
                <w:webHidden/>
              </w:rPr>
              <w:instrText xml:space="preserve"> PAGEREF _Toc411444860 \h </w:instrText>
            </w:r>
            <w:r w:rsidR="00A70F7D" w:rsidRPr="00DF7423">
              <w:rPr>
                <w:webHidden/>
              </w:rPr>
            </w:r>
            <w:r w:rsidR="00A70F7D" w:rsidRPr="00DF7423">
              <w:rPr>
                <w:webHidden/>
              </w:rPr>
              <w:fldChar w:fldCharType="separate"/>
            </w:r>
            <w:r w:rsidR="00B947CB">
              <w:rPr>
                <w:webHidden/>
              </w:rPr>
              <w:t>30</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61" w:history="1">
            <w:r w:rsidR="00163D63" w:rsidRPr="00DF7423">
              <w:rPr>
                <w:rStyle w:val="aff1"/>
              </w:rPr>
              <w:t>2.2.4. Место расположения водозаборных сооружений нецентрализованного водоснабжения:</w:t>
            </w:r>
            <w:r w:rsidR="00163D63" w:rsidRPr="00DF7423">
              <w:rPr>
                <w:webHidden/>
              </w:rPr>
              <w:tab/>
            </w:r>
            <w:r w:rsidR="00A70F7D" w:rsidRPr="00DF7423">
              <w:rPr>
                <w:webHidden/>
              </w:rPr>
              <w:fldChar w:fldCharType="begin"/>
            </w:r>
            <w:r w:rsidR="00163D63" w:rsidRPr="00DF7423">
              <w:rPr>
                <w:webHidden/>
              </w:rPr>
              <w:instrText xml:space="preserve"> PAGEREF _Toc411444861 \h </w:instrText>
            </w:r>
            <w:r w:rsidR="00A70F7D" w:rsidRPr="00DF7423">
              <w:rPr>
                <w:webHidden/>
              </w:rPr>
            </w:r>
            <w:r w:rsidR="00A70F7D" w:rsidRPr="00DF7423">
              <w:rPr>
                <w:webHidden/>
              </w:rPr>
              <w:fldChar w:fldCharType="separate"/>
            </w:r>
            <w:r w:rsidR="00B947CB">
              <w:rPr>
                <w:webHidden/>
              </w:rPr>
              <w:t>30</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62" w:history="1">
            <w:r w:rsidR="00163D63" w:rsidRPr="00DF7423">
              <w:rPr>
                <w:rStyle w:val="aff1"/>
              </w:rPr>
              <w:t>2.2.6. Расстояния от окон жилого здания до построек для содержания скота и птицы</w:t>
            </w:r>
            <w:r w:rsidR="00163D63" w:rsidRPr="00DF7423">
              <w:rPr>
                <w:webHidden/>
              </w:rPr>
              <w:tab/>
            </w:r>
            <w:r w:rsidR="00A70F7D" w:rsidRPr="00DF7423">
              <w:rPr>
                <w:webHidden/>
              </w:rPr>
              <w:fldChar w:fldCharType="begin"/>
            </w:r>
            <w:r w:rsidR="00163D63" w:rsidRPr="00DF7423">
              <w:rPr>
                <w:webHidden/>
              </w:rPr>
              <w:instrText xml:space="preserve"> PAGEREF _Toc411444862 \h </w:instrText>
            </w:r>
            <w:r w:rsidR="00A70F7D" w:rsidRPr="00DF7423">
              <w:rPr>
                <w:webHidden/>
              </w:rPr>
            </w:r>
            <w:r w:rsidR="00A70F7D" w:rsidRPr="00DF7423">
              <w:rPr>
                <w:webHidden/>
              </w:rPr>
              <w:fldChar w:fldCharType="separate"/>
            </w:r>
            <w:r w:rsidR="00B947CB">
              <w:rPr>
                <w:webHidden/>
              </w:rPr>
              <w:t>31</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63" w:history="1">
            <w:r w:rsidR="00163D63" w:rsidRPr="00DF7423">
              <w:rPr>
                <w:rStyle w:val="aff1"/>
              </w:rPr>
              <w:t>2.2.7 Расстояние до границ соседнего участка от построек, стволов деревьев и кустарников</w:t>
            </w:r>
            <w:r w:rsidR="00163D63" w:rsidRPr="00DF7423">
              <w:rPr>
                <w:webHidden/>
              </w:rPr>
              <w:tab/>
            </w:r>
            <w:r w:rsidR="00A70F7D" w:rsidRPr="00DF7423">
              <w:rPr>
                <w:webHidden/>
              </w:rPr>
              <w:fldChar w:fldCharType="begin"/>
            </w:r>
            <w:r w:rsidR="00163D63" w:rsidRPr="00DF7423">
              <w:rPr>
                <w:webHidden/>
              </w:rPr>
              <w:instrText xml:space="preserve"> PAGEREF _Toc411444863 \h </w:instrText>
            </w:r>
            <w:r w:rsidR="00A70F7D" w:rsidRPr="00DF7423">
              <w:rPr>
                <w:webHidden/>
              </w:rPr>
            </w:r>
            <w:r w:rsidR="00A70F7D" w:rsidRPr="00DF7423">
              <w:rPr>
                <w:webHidden/>
              </w:rPr>
              <w:fldChar w:fldCharType="separate"/>
            </w:r>
            <w:r w:rsidR="00B947CB">
              <w:rPr>
                <w:webHidden/>
              </w:rPr>
              <w:t>31</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64" w:history="1">
            <w:r w:rsidR="00163D63" w:rsidRPr="00DF7423">
              <w:rPr>
                <w:rStyle w:val="aff1"/>
              </w:rPr>
              <w:t>2.2.8. Расстояние до красной линии от построек на приусадебном земельном участке</w:t>
            </w:r>
            <w:r w:rsidR="00163D63" w:rsidRPr="00DF7423">
              <w:rPr>
                <w:webHidden/>
              </w:rPr>
              <w:tab/>
            </w:r>
            <w:r w:rsidR="00A70F7D" w:rsidRPr="00DF7423">
              <w:rPr>
                <w:webHidden/>
              </w:rPr>
              <w:fldChar w:fldCharType="begin"/>
            </w:r>
            <w:r w:rsidR="00163D63" w:rsidRPr="00DF7423">
              <w:rPr>
                <w:webHidden/>
              </w:rPr>
              <w:instrText xml:space="preserve"> PAGEREF _Toc411444864 \h </w:instrText>
            </w:r>
            <w:r w:rsidR="00A70F7D" w:rsidRPr="00DF7423">
              <w:rPr>
                <w:webHidden/>
              </w:rPr>
            </w:r>
            <w:r w:rsidR="00A70F7D" w:rsidRPr="00DF7423">
              <w:rPr>
                <w:webHidden/>
              </w:rPr>
              <w:fldChar w:fldCharType="separate"/>
            </w:r>
            <w:r w:rsidR="00B947CB">
              <w:rPr>
                <w:webHidden/>
              </w:rPr>
              <w:t>32</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65" w:history="1">
            <w:r w:rsidR="00163D63" w:rsidRPr="00DF7423">
              <w:rPr>
                <w:rStyle w:val="aff1"/>
              </w:rPr>
              <w:t xml:space="preserve">2.2.9. Радиус обслуживания детскими дошкольными учреждениями территорий </w:t>
            </w:r>
            <w:r w:rsidR="00163D63" w:rsidRPr="00DF7423">
              <w:rPr>
                <w:webHidden/>
              </w:rPr>
              <w:tab/>
            </w:r>
            <w:r w:rsidR="00A70F7D" w:rsidRPr="00DF7423">
              <w:rPr>
                <w:webHidden/>
              </w:rPr>
              <w:fldChar w:fldCharType="begin"/>
            </w:r>
            <w:r w:rsidR="00163D63" w:rsidRPr="00DF7423">
              <w:rPr>
                <w:webHidden/>
              </w:rPr>
              <w:instrText xml:space="preserve"> PAGEREF _Toc411444865 \h </w:instrText>
            </w:r>
            <w:r w:rsidR="00A70F7D" w:rsidRPr="00DF7423">
              <w:rPr>
                <w:webHidden/>
              </w:rPr>
            </w:r>
            <w:r w:rsidR="00A70F7D" w:rsidRPr="00DF7423">
              <w:rPr>
                <w:webHidden/>
              </w:rPr>
              <w:fldChar w:fldCharType="separate"/>
            </w:r>
            <w:r w:rsidR="00B947CB">
              <w:rPr>
                <w:webHidden/>
              </w:rPr>
              <w:t>32</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67" w:history="1">
            <w:r w:rsidR="00163D63" w:rsidRPr="00DF7423">
              <w:rPr>
                <w:rStyle w:val="aff1"/>
              </w:rPr>
              <w:t>2.2.11 Расстояние от стен зданий общеобразовательных школ и границ земельных участков детских дошкольных учреждений до красной линии:</w:t>
            </w:r>
            <w:r w:rsidR="00163D63" w:rsidRPr="00DF7423">
              <w:rPr>
                <w:webHidden/>
              </w:rPr>
              <w:tab/>
            </w:r>
            <w:r w:rsidR="00A70F7D" w:rsidRPr="00DF7423">
              <w:rPr>
                <w:webHidden/>
              </w:rPr>
              <w:fldChar w:fldCharType="begin"/>
            </w:r>
            <w:r w:rsidR="00163D63" w:rsidRPr="00DF7423">
              <w:rPr>
                <w:webHidden/>
              </w:rPr>
              <w:instrText xml:space="preserve"> PAGEREF _Toc411444867 \h </w:instrText>
            </w:r>
            <w:r w:rsidR="00A70F7D" w:rsidRPr="00DF7423">
              <w:rPr>
                <w:webHidden/>
              </w:rPr>
            </w:r>
            <w:r w:rsidR="00A70F7D" w:rsidRPr="00DF7423">
              <w:rPr>
                <w:webHidden/>
              </w:rPr>
              <w:fldChar w:fldCharType="separate"/>
            </w:r>
            <w:r w:rsidR="00B947CB">
              <w:rPr>
                <w:webHidden/>
              </w:rPr>
              <w:t>32</w:t>
            </w:r>
            <w:r w:rsidR="00A70F7D" w:rsidRPr="00DF7423">
              <w:rPr>
                <w:webHidden/>
              </w:rPr>
              <w:fldChar w:fldCharType="end"/>
            </w:r>
          </w:hyperlink>
        </w:p>
        <w:p w:rsidR="00163D63" w:rsidRPr="00DF7423" w:rsidRDefault="009A40C3" w:rsidP="00592FC0">
          <w:pPr>
            <w:pStyle w:val="21"/>
            <w:rPr>
              <w:rFonts w:asciiTheme="minorHAnsi" w:eastAsiaTheme="minorEastAsia" w:hAnsiTheme="minorHAnsi" w:cstheme="minorBidi"/>
              <w:sz w:val="22"/>
              <w:szCs w:val="22"/>
              <w:lang w:eastAsia="ru-RU"/>
            </w:rPr>
          </w:pPr>
          <w:hyperlink w:anchor="_Toc411444870" w:history="1">
            <w:r w:rsidR="00163D63" w:rsidRPr="0065077A">
              <w:rPr>
                <w:rStyle w:val="aff1"/>
                <w:b/>
              </w:rPr>
              <w:t>3.</w:t>
            </w:r>
            <w:r w:rsidR="00163D63" w:rsidRPr="0065077A">
              <w:rPr>
                <w:rFonts w:asciiTheme="minorHAnsi" w:eastAsiaTheme="minorEastAsia" w:hAnsiTheme="minorHAnsi" w:cstheme="minorBidi"/>
                <w:b/>
                <w:sz w:val="22"/>
                <w:szCs w:val="22"/>
                <w:lang w:eastAsia="ru-RU"/>
              </w:rPr>
              <w:tab/>
            </w:r>
            <w:r w:rsidR="00163D63" w:rsidRPr="0065077A">
              <w:rPr>
                <w:rStyle w:val="aff1"/>
                <w:b/>
              </w:rPr>
              <w:t>Нормативы проектирования общественно-деловой зоны</w:t>
            </w:r>
            <w:r w:rsidR="00163D63" w:rsidRPr="0065077A">
              <w:rPr>
                <w:webHidden/>
              </w:rPr>
              <w:tab/>
            </w:r>
            <w:r w:rsidR="00A70F7D" w:rsidRPr="0065077A">
              <w:rPr>
                <w:webHidden/>
              </w:rPr>
              <w:fldChar w:fldCharType="begin"/>
            </w:r>
            <w:r w:rsidR="00163D63" w:rsidRPr="0065077A">
              <w:rPr>
                <w:webHidden/>
              </w:rPr>
              <w:instrText xml:space="preserve"> PAGEREF _Toc411444870 \h </w:instrText>
            </w:r>
            <w:r w:rsidR="00A70F7D" w:rsidRPr="0065077A">
              <w:rPr>
                <w:webHidden/>
              </w:rPr>
            </w:r>
            <w:r w:rsidR="00A70F7D" w:rsidRPr="0065077A">
              <w:rPr>
                <w:webHidden/>
              </w:rPr>
              <w:fldChar w:fldCharType="separate"/>
            </w:r>
            <w:r w:rsidR="00B947CB">
              <w:rPr>
                <w:webHidden/>
              </w:rPr>
              <w:t>33</w:t>
            </w:r>
            <w:r w:rsidR="00A70F7D" w:rsidRPr="0065077A">
              <w:rPr>
                <w:webHidden/>
              </w:rPr>
              <w:fldChar w:fldCharType="end"/>
            </w:r>
          </w:hyperlink>
        </w:p>
        <w:p w:rsidR="00163D63" w:rsidRPr="00DF7423" w:rsidRDefault="009A40C3" w:rsidP="00592FC0">
          <w:pPr>
            <w:pStyle w:val="21"/>
            <w:rPr>
              <w:rFonts w:asciiTheme="minorHAnsi" w:eastAsiaTheme="minorEastAsia" w:hAnsiTheme="minorHAnsi" w:cstheme="minorBidi"/>
              <w:sz w:val="22"/>
              <w:szCs w:val="22"/>
              <w:lang w:eastAsia="ru-RU"/>
            </w:rPr>
          </w:pPr>
          <w:hyperlink w:anchor="_Toc411444871" w:history="1">
            <w:r w:rsidR="00163D63" w:rsidRPr="00DF7423">
              <w:rPr>
                <w:rStyle w:val="aff1"/>
                <w:b/>
              </w:rPr>
              <w:t>4. Расчетные показатели минимально допустимого уровня обеспеченности объектами и максимально допустимого уровня территориальной доступности, с учетом потребностей   маломобильных   групп населения.</w:t>
            </w:r>
            <w:r w:rsidR="00163D63" w:rsidRPr="00DF7423">
              <w:rPr>
                <w:webHidden/>
              </w:rPr>
              <w:tab/>
            </w:r>
            <w:r w:rsidR="00A70F7D" w:rsidRPr="00DF7423">
              <w:rPr>
                <w:webHidden/>
              </w:rPr>
              <w:fldChar w:fldCharType="begin"/>
            </w:r>
            <w:r w:rsidR="00163D63" w:rsidRPr="00DF7423">
              <w:rPr>
                <w:webHidden/>
              </w:rPr>
              <w:instrText xml:space="preserve"> PAGEREF _Toc411444871 \h </w:instrText>
            </w:r>
            <w:r w:rsidR="00A70F7D" w:rsidRPr="00DF7423">
              <w:rPr>
                <w:webHidden/>
              </w:rPr>
            </w:r>
            <w:r w:rsidR="00A70F7D" w:rsidRPr="00DF7423">
              <w:rPr>
                <w:webHidden/>
              </w:rPr>
              <w:fldChar w:fldCharType="separate"/>
            </w:r>
            <w:r w:rsidR="00B947CB">
              <w:rPr>
                <w:webHidden/>
              </w:rPr>
              <w:t>47</w:t>
            </w:r>
            <w:r w:rsidR="00A70F7D" w:rsidRPr="00DF7423">
              <w:rPr>
                <w:webHidden/>
              </w:rPr>
              <w:fldChar w:fldCharType="end"/>
            </w:r>
          </w:hyperlink>
        </w:p>
        <w:p w:rsidR="00163D63" w:rsidRPr="00DF7423" w:rsidRDefault="009A40C3" w:rsidP="00592FC0">
          <w:pPr>
            <w:pStyle w:val="21"/>
            <w:rPr>
              <w:rFonts w:asciiTheme="minorHAnsi" w:eastAsiaTheme="minorEastAsia" w:hAnsiTheme="minorHAnsi" w:cstheme="minorBidi"/>
              <w:sz w:val="22"/>
              <w:szCs w:val="22"/>
              <w:lang w:eastAsia="ru-RU"/>
            </w:rPr>
          </w:pPr>
          <w:hyperlink w:anchor="_Toc411444872" w:history="1">
            <w:r w:rsidR="00163D63" w:rsidRPr="00DF7423">
              <w:rPr>
                <w:rStyle w:val="aff1"/>
                <w:b/>
              </w:rPr>
              <w:t>5.  Нормативы проектирования рекреационных зон</w:t>
            </w:r>
            <w:r w:rsidR="00163D63" w:rsidRPr="00DF7423">
              <w:rPr>
                <w:webHidden/>
              </w:rPr>
              <w:tab/>
            </w:r>
            <w:r w:rsidR="00A70F7D" w:rsidRPr="00DF7423">
              <w:rPr>
                <w:webHidden/>
              </w:rPr>
              <w:fldChar w:fldCharType="begin"/>
            </w:r>
            <w:r w:rsidR="00163D63" w:rsidRPr="00DF7423">
              <w:rPr>
                <w:webHidden/>
              </w:rPr>
              <w:instrText xml:space="preserve"> PAGEREF _Toc411444872 \h </w:instrText>
            </w:r>
            <w:r w:rsidR="00A70F7D" w:rsidRPr="00DF7423">
              <w:rPr>
                <w:webHidden/>
              </w:rPr>
            </w:r>
            <w:r w:rsidR="00A70F7D" w:rsidRPr="00DF7423">
              <w:rPr>
                <w:webHidden/>
              </w:rPr>
              <w:fldChar w:fldCharType="separate"/>
            </w:r>
            <w:r w:rsidR="00B947CB">
              <w:rPr>
                <w:webHidden/>
              </w:rPr>
              <w:t>49</w:t>
            </w:r>
            <w:r w:rsidR="00A70F7D" w:rsidRPr="00DF7423">
              <w:rPr>
                <w:webHidden/>
              </w:rPr>
              <w:fldChar w:fldCharType="end"/>
            </w:r>
          </w:hyperlink>
        </w:p>
        <w:p w:rsidR="00163D63" w:rsidRPr="00DF7423" w:rsidRDefault="009A40C3" w:rsidP="00592FC0">
          <w:pPr>
            <w:pStyle w:val="14"/>
            <w:rPr>
              <w:rFonts w:asciiTheme="minorHAnsi" w:eastAsiaTheme="minorEastAsia" w:hAnsiTheme="minorHAnsi" w:cstheme="minorBidi"/>
              <w:sz w:val="22"/>
              <w:szCs w:val="22"/>
            </w:rPr>
          </w:pPr>
          <w:hyperlink w:anchor="_Toc411444873" w:history="1">
            <w:r w:rsidR="00163D63" w:rsidRPr="00DF7423">
              <w:rPr>
                <w:rStyle w:val="aff1"/>
              </w:rPr>
              <w:t>5.1.15. Расстояние от зон отдыха до санаториев, дошкольных санитарно-оздоровительных учреждений, садоводческих и огороднических объединений, автомобильных дорог общей сети ………………………………………………</w:t>
            </w:r>
            <w:r w:rsidR="00DF7423" w:rsidRPr="00DF7423">
              <w:rPr>
                <w:rStyle w:val="aff1"/>
              </w:rPr>
              <w:t xml:space="preserve">    ……………</w:t>
            </w:r>
            <w:r w:rsidR="00055200">
              <w:rPr>
                <w:rStyle w:val="aff1"/>
              </w:rPr>
              <w:t>………………………………………...</w:t>
            </w:r>
            <w:r w:rsidR="00A70F7D" w:rsidRPr="00DF7423">
              <w:rPr>
                <w:webHidden/>
              </w:rPr>
              <w:fldChar w:fldCharType="begin"/>
            </w:r>
            <w:r w:rsidR="00163D63" w:rsidRPr="00DF7423">
              <w:rPr>
                <w:webHidden/>
              </w:rPr>
              <w:instrText xml:space="preserve"> PAGEREF _Toc411444873 \h </w:instrText>
            </w:r>
            <w:r w:rsidR="00A70F7D" w:rsidRPr="00DF7423">
              <w:rPr>
                <w:webHidden/>
              </w:rPr>
            </w:r>
            <w:r w:rsidR="00A70F7D" w:rsidRPr="00DF7423">
              <w:rPr>
                <w:webHidden/>
              </w:rPr>
              <w:fldChar w:fldCharType="separate"/>
            </w:r>
            <w:r w:rsidR="00B947CB">
              <w:rPr>
                <w:webHidden/>
              </w:rPr>
              <w:t>55</w:t>
            </w:r>
            <w:r w:rsidR="00A70F7D" w:rsidRPr="00DF7423">
              <w:rPr>
                <w:webHidden/>
              </w:rPr>
              <w:fldChar w:fldCharType="end"/>
            </w:r>
          </w:hyperlink>
        </w:p>
        <w:p w:rsidR="00163D63" w:rsidRPr="00163D63" w:rsidRDefault="009A40C3" w:rsidP="00592FC0">
          <w:pPr>
            <w:pStyle w:val="14"/>
            <w:rPr>
              <w:rFonts w:asciiTheme="minorHAnsi" w:eastAsiaTheme="minorEastAsia" w:hAnsiTheme="minorHAnsi" w:cstheme="minorBidi"/>
              <w:sz w:val="22"/>
              <w:szCs w:val="22"/>
            </w:rPr>
          </w:pPr>
          <w:hyperlink w:anchor="_Toc411444874" w:history="1">
            <w:r w:rsidR="00163D63" w:rsidRPr="00DF7423">
              <w:rPr>
                <w:rStyle w:val="aff1"/>
              </w:rPr>
              <w:t>5.1.16. Расстояние от зон отдыха до домов отдыха</w:t>
            </w:r>
            <w:r w:rsidR="00163D63" w:rsidRPr="00DF7423">
              <w:rPr>
                <w:webHidden/>
              </w:rPr>
              <w:tab/>
            </w:r>
            <w:r w:rsidR="00A70F7D" w:rsidRPr="00DF7423">
              <w:rPr>
                <w:webHidden/>
              </w:rPr>
              <w:fldChar w:fldCharType="begin"/>
            </w:r>
            <w:r w:rsidR="00163D63" w:rsidRPr="00DF7423">
              <w:rPr>
                <w:webHidden/>
              </w:rPr>
              <w:instrText xml:space="preserve"> PAGEREF _Toc411444874 \h </w:instrText>
            </w:r>
            <w:r w:rsidR="00A70F7D" w:rsidRPr="00DF7423">
              <w:rPr>
                <w:webHidden/>
              </w:rPr>
            </w:r>
            <w:r w:rsidR="00A70F7D" w:rsidRPr="00DF7423">
              <w:rPr>
                <w:webHidden/>
              </w:rPr>
              <w:fldChar w:fldCharType="separate"/>
            </w:r>
            <w:r w:rsidR="00B947CB">
              <w:rPr>
                <w:webHidden/>
              </w:rPr>
              <w:t>55</w:t>
            </w:r>
            <w:r w:rsidR="00A70F7D" w:rsidRPr="00DF7423">
              <w:rPr>
                <w:webHidden/>
              </w:rPr>
              <w:fldChar w:fldCharType="end"/>
            </w:r>
          </w:hyperlink>
        </w:p>
        <w:p w:rsidR="00163D63" w:rsidRPr="0065077A" w:rsidRDefault="009A40C3" w:rsidP="00592FC0">
          <w:pPr>
            <w:pStyle w:val="21"/>
            <w:rPr>
              <w:rFonts w:asciiTheme="minorHAnsi" w:eastAsiaTheme="minorEastAsia" w:hAnsiTheme="minorHAnsi" w:cstheme="minorBidi"/>
              <w:sz w:val="22"/>
              <w:szCs w:val="22"/>
              <w:lang w:eastAsia="ru-RU"/>
            </w:rPr>
          </w:pPr>
          <w:hyperlink w:anchor="_Toc411444875" w:history="1">
            <w:r w:rsidR="00163D63" w:rsidRPr="0065077A">
              <w:rPr>
                <w:rStyle w:val="aff1"/>
                <w:b/>
              </w:rPr>
              <w:t>6.</w:t>
            </w:r>
            <w:r w:rsidR="00163D63" w:rsidRPr="0065077A">
              <w:rPr>
                <w:rFonts w:asciiTheme="minorHAnsi" w:eastAsiaTheme="minorEastAsia" w:hAnsiTheme="minorHAnsi" w:cstheme="minorBidi"/>
                <w:sz w:val="22"/>
                <w:szCs w:val="22"/>
                <w:lang w:eastAsia="ru-RU"/>
              </w:rPr>
              <w:tab/>
            </w:r>
            <w:r w:rsidR="00163D63" w:rsidRPr="0065077A">
              <w:rPr>
                <w:rStyle w:val="aff1"/>
                <w:b/>
              </w:rPr>
              <w:t>Расчетные показатели минимально допустимого уровня обеспеченности объектами и максимально допустимого уровня доступности территорий садоводческих, огороднических и дачных некоммерческих объединений.</w:t>
            </w:r>
            <w:r w:rsidR="00163D63" w:rsidRPr="0065077A">
              <w:rPr>
                <w:webHidden/>
              </w:rPr>
              <w:tab/>
            </w:r>
            <w:r w:rsidR="00A70F7D" w:rsidRPr="0065077A">
              <w:rPr>
                <w:webHidden/>
              </w:rPr>
              <w:fldChar w:fldCharType="begin"/>
            </w:r>
            <w:r w:rsidR="00163D63" w:rsidRPr="0065077A">
              <w:rPr>
                <w:webHidden/>
              </w:rPr>
              <w:instrText xml:space="preserve"> PAGEREF _Toc411444875 \h </w:instrText>
            </w:r>
            <w:r w:rsidR="00A70F7D" w:rsidRPr="0065077A">
              <w:rPr>
                <w:webHidden/>
              </w:rPr>
            </w:r>
            <w:r w:rsidR="00A70F7D" w:rsidRPr="0065077A">
              <w:rPr>
                <w:webHidden/>
              </w:rPr>
              <w:fldChar w:fldCharType="separate"/>
            </w:r>
            <w:r w:rsidR="00B947CB">
              <w:rPr>
                <w:webHidden/>
              </w:rPr>
              <w:t>56</w:t>
            </w:r>
            <w:r w:rsidR="00A70F7D" w:rsidRPr="0065077A">
              <w:rPr>
                <w:webHidden/>
              </w:rPr>
              <w:fldChar w:fldCharType="end"/>
            </w:r>
          </w:hyperlink>
        </w:p>
        <w:p w:rsidR="00163D63" w:rsidRPr="0065077A" w:rsidRDefault="009A40C3" w:rsidP="00592FC0">
          <w:pPr>
            <w:pStyle w:val="21"/>
            <w:rPr>
              <w:rFonts w:asciiTheme="minorHAnsi" w:eastAsiaTheme="minorEastAsia" w:hAnsiTheme="minorHAnsi" w:cstheme="minorBidi"/>
              <w:sz w:val="22"/>
              <w:szCs w:val="22"/>
              <w:lang w:eastAsia="ru-RU"/>
            </w:rPr>
          </w:pPr>
          <w:hyperlink w:anchor="_Toc411444876" w:history="1">
            <w:r w:rsidR="00163D63" w:rsidRPr="0065077A">
              <w:rPr>
                <w:rStyle w:val="aff1"/>
                <w:b/>
              </w:rPr>
              <w:t>7. Нормативы проектирования зон особо охраняемых территорий</w:t>
            </w:r>
            <w:r w:rsidR="00163D63" w:rsidRPr="0065077A">
              <w:rPr>
                <w:webHidden/>
              </w:rPr>
              <w:tab/>
            </w:r>
            <w:r w:rsidR="00A70F7D" w:rsidRPr="0065077A">
              <w:rPr>
                <w:webHidden/>
              </w:rPr>
              <w:fldChar w:fldCharType="begin"/>
            </w:r>
            <w:r w:rsidR="00163D63" w:rsidRPr="0065077A">
              <w:rPr>
                <w:webHidden/>
              </w:rPr>
              <w:instrText xml:space="preserve"> PAGEREF _Toc411444876 \h </w:instrText>
            </w:r>
            <w:r w:rsidR="00A70F7D" w:rsidRPr="0065077A">
              <w:rPr>
                <w:webHidden/>
              </w:rPr>
            </w:r>
            <w:r w:rsidR="00A70F7D" w:rsidRPr="0065077A">
              <w:rPr>
                <w:webHidden/>
              </w:rPr>
              <w:fldChar w:fldCharType="separate"/>
            </w:r>
            <w:r w:rsidR="00B947CB">
              <w:rPr>
                <w:webHidden/>
              </w:rPr>
              <w:t>57</w:t>
            </w:r>
            <w:r w:rsidR="00A70F7D" w:rsidRPr="0065077A">
              <w:rPr>
                <w:webHidden/>
              </w:rPr>
              <w:fldChar w:fldCharType="end"/>
            </w:r>
          </w:hyperlink>
        </w:p>
        <w:p w:rsidR="00163D63" w:rsidRPr="0065077A" w:rsidRDefault="009A40C3" w:rsidP="00592FC0">
          <w:pPr>
            <w:pStyle w:val="21"/>
            <w:rPr>
              <w:rFonts w:asciiTheme="minorHAnsi" w:eastAsiaTheme="minorEastAsia" w:hAnsiTheme="minorHAnsi" w:cstheme="minorBidi"/>
              <w:sz w:val="22"/>
              <w:szCs w:val="22"/>
              <w:lang w:eastAsia="ru-RU"/>
            </w:rPr>
          </w:pPr>
          <w:hyperlink w:anchor="_Toc411444877" w:history="1">
            <w:r w:rsidR="00163D63" w:rsidRPr="0065077A">
              <w:rPr>
                <w:rStyle w:val="aff1"/>
                <w:b/>
              </w:rPr>
              <w:t>8.</w:t>
            </w:r>
            <w:r w:rsidR="00163D63" w:rsidRPr="0065077A">
              <w:rPr>
                <w:rFonts w:asciiTheme="minorHAnsi" w:eastAsiaTheme="minorEastAsia" w:hAnsiTheme="minorHAnsi" w:cstheme="minorBidi"/>
                <w:sz w:val="22"/>
                <w:szCs w:val="22"/>
                <w:lang w:eastAsia="ru-RU"/>
              </w:rPr>
              <w:tab/>
            </w:r>
            <w:r w:rsidR="00163D63" w:rsidRPr="0065077A">
              <w:rPr>
                <w:rStyle w:val="aff1"/>
                <w:b/>
              </w:rPr>
              <w:t>Нормативы проектирования зон транспортной инфраструктуры</w:t>
            </w:r>
            <w:r w:rsidR="00163D63" w:rsidRPr="0065077A">
              <w:rPr>
                <w:webHidden/>
              </w:rPr>
              <w:tab/>
            </w:r>
            <w:r w:rsidR="00A70F7D" w:rsidRPr="0065077A">
              <w:rPr>
                <w:webHidden/>
              </w:rPr>
              <w:fldChar w:fldCharType="begin"/>
            </w:r>
            <w:r w:rsidR="00163D63" w:rsidRPr="0065077A">
              <w:rPr>
                <w:webHidden/>
              </w:rPr>
              <w:instrText xml:space="preserve"> PAGEREF _Toc411444877 \h </w:instrText>
            </w:r>
            <w:r w:rsidR="00A70F7D" w:rsidRPr="0065077A">
              <w:rPr>
                <w:webHidden/>
              </w:rPr>
            </w:r>
            <w:r w:rsidR="00A70F7D" w:rsidRPr="0065077A">
              <w:rPr>
                <w:webHidden/>
              </w:rPr>
              <w:fldChar w:fldCharType="separate"/>
            </w:r>
            <w:r w:rsidR="00B947CB">
              <w:rPr>
                <w:webHidden/>
              </w:rPr>
              <w:t>59</w:t>
            </w:r>
            <w:r w:rsidR="00A70F7D" w:rsidRPr="0065077A">
              <w:rPr>
                <w:webHidden/>
              </w:rPr>
              <w:fldChar w:fldCharType="end"/>
            </w:r>
          </w:hyperlink>
        </w:p>
        <w:p w:rsidR="00163D63" w:rsidRPr="00DF7423" w:rsidRDefault="009A40C3" w:rsidP="00592FC0">
          <w:pPr>
            <w:pStyle w:val="21"/>
            <w:rPr>
              <w:rFonts w:asciiTheme="minorHAnsi" w:eastAsiaTheme="minorEastAsia" w:hAnsiTheme="minorHAnsi" w:cstheme="minorBidi"/>
              <w:sz w:val="22"/>
              <w:szCs w:val="22"/>
              <w:lang w:eastAsia="ru-RU"/>
            </w:rPr>
          </w:pPr>
          <w:hyperlink w:anchor="_Toc411444878" w:history="1">
            <w:r w:rsidR="00163D63" w:rsidRPr="0065077A">
              <w:rPr>
                <w:rStyle w:val="aff1"/>
              </w:rPr>
              <w:t>8.3.  Расчетные показатели минимально допустимого уровня обеспеченности    объектами, мест парковки для учреждений и предприятий обслуживания территорий зон транспортной инфраструктуры.</w:t>
            </w:r>
            <w:r w:rsidR="00163D63" w:rsidRPr="00DF7423">
              <w:rPr>
                <w:webHidden/>
              </w:rPr>
              <w:tab/>
            </w:r>
            <w:r w:rsidR="00A70F7D" w:rsidRPr="00DF7423">
              <w:rPr>
                <w:webHidden/>
              </w:rPr>
              <w:fldChar w:fldCharType="begin"/>
            </w:r>
            <w:r w:rsidR="00163D63" w:rsidRPr="00DF7423">
              <w:rPr>
                <w:webHidden/>
              </w:rPr>
              <w:instrText xml:space="preserve"> PAGEREF _Toc411444878 \h </w:instrText>
            </w:r>
            <w:r w:rsidR="00A70F7D" w:rsidRPr="00DF7423">
              <w:rPr>
                <w:webHidden/>
              </w:rPr>
            </w:r>
            <w:r w:rsidR="00A70F7D" w:rsidRPr="00DF7423">
              <w:rPr>
                <w:webHidden/>
              </w:rPr>
              <w:fldChar w:fldCharType="separate"/>
            </w:r>
            <w:r w:rsidR="00B947CB">
              <w:rPr>
                <w:webHidden/>
              </w:rPr>
              <w:t>63</w:t>
            </w:r>
            <w:r w:rsidR="00A70F7D" w:rsidRPr="00DF7423">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879" w:history="1">
            <w:r w:rsidR="00163D63" w:rsidRPr="0065077A">
              <w:rPr>
                <w:rStyle w:val="aff1"/>
              </w:rPr>
              <w:t xml:space="preserve">8.4. </w:t>
            </w:r>
            <w:r w:rsidR="00163D63" w:rsidRPr="0065077A">
              <w:rPr>
                <w:rStyle w:val="aff1"/>
                <w:bCs/>
              </w:rPr>
              <w:t>Расчетные показатели минимально допустимого уровня обеспеченности    объектами   сети общественного пассажирского транспорта.</w:t>
            </w:r>
            <w:r w:rsidR="00163D63">
              <w:rPr>
                <w:webHidden/>
              </w:rPr>
              <w:tab/>
            </w:r>
            <w:r w:rsidR="00A70F7D">
              <w:rPr>
                <w:webHidden/>
              </w:rPr>
              <w:fldChar w:fldCharType="begin"/>
            </w:r>
            <w:r w:rsidR="00163D63">
              <w:rPr>
                <w:webHidden/>
              </w:rPr>
              <w:instrText xml:space="preserve"> PAGEREF _Toc411444879 \h </w:instrText>
            </w:r>
            <w:r w:rsidR="00A70F7D">
              <w:rPr>
                <w:webHidden/>
              </w:rPr>
            </w:r>
            <w:r w:rsidR="00A70F7D">
              <w:rPr>
                <w:webHidden/>
              </w:rPr>
              <w:fldChar w:fldCharType="separate"/>
            </w:r>
            <w:r w:rsidR="00B947CB">
              <w:rPr>
                <w:webHidden/>
              </w:rPr>
              <w:t>71</w:t>
            </w:r>
            <w:r w:rsidR="00A70F7D">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881" w:history="1">
            <w:r w:rsidR="00163D63" w:rsidRPr="0065077A">
              <w:rPr>
                <w:rStyle w:val="aff1"/>
                <w:b/>
              </w:rPr>
              <w:t>9 .   Нормативы проектирования производственной зоны</w:t>
            </w:r>
            <w:r w:rsidR="00163D63">
              <w:rPr>
                <w:webHidden/>
              </w:rPr>
              <w:tab/>
            </w:r>
            <w:r w:rsidR="00A70F7D">
              <w:rPr>
                <w:webHidden/>
              </w:rPr>
              <w:fldChar w:fldCharType="begin"/>
            </w:r>
            <w:r w:rsidR="00163D63">
              <w:rPr>
                <w:webHidden/>
              </w:rPr>
              <w:instrText xml:space="preserve"> PAGEREF _Toc411444881 \h </w:instrText>
            </w:r>
            <w:r w:rsidR="00A70F7D">
              <w:rPr>
                <w:webHidden/>
              </w:rPr>
            </w:r>
            <w:r w:rsidR="00A70F7D">
              <w:rPr>
                <w:webHidden/>
              </w:rPr>
              <w:fldChar w:fldCharType="separate"/>
            </w:r>
            <w:r w:rsidR="00B947CB">
              <w:rPr>
                <w:webHidden/>
              </w:rPr>
              <w:t>73</w:t>
            </w:r>
            <w:r w:rsidR="00A70F7D">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882" w:history="1">
            <w:r w:rsidR="00163D63" w:rsidRPr="0065077A">
              <w:rPr>
                <w:rStyle w:val="aff1"/>
                <w:b/>
              </w:rPr>
              <w:t>10. Нормативы проектирования инженерной инфраструктуры</w:t>
            </w:r>
            <w:r w:rsidR="00163D63">
              <w:rPr>
                <w:webHidden/>
              </w:rPr>
              <w:tab/>
            </w:r>
            <w:r w:rsidR="00A70F7D">
              <w:rPr>
                <w:webHidden/>
              </w:rPr>
              <w:fldChar w:fldCharType="begin"/>
            </w:r>
            <w:r w:rsidR="00163D63">
              <w:rPr>
                <w:webHidden/>
              </w:rPr>
              <w:instrText xml:space="preserve"> PAGEREF _Toc411444882 \h </w:instrText>
            </w:r>
            <w:r w:rsidR="00A70F7D">
              <w:rPr>
                <w:webHidden/>
              </w:rPr>
            </w:r>
            <w:r w:rsidR="00A70F7D">
              <w:rPr>
                <w:webHidden/>
              </w:rPr>
              <w:fldChar w:fldCharType="separate"/>
            </w:r>
            <w:r w:rsidR="00B947CB">
              <w:rPr>
                <w:webHidden/>
              </w:rPr>
              <w:t>82</w:t>
            </w:r>
            <w:r w:rsidR="00A70F7D">
              <w:rPr>
                <w:webHidden/>
              </w:rPr>
              <w:fldChar w:fldCharType="end"/>
            </w:r>
          </w:hyperlink>
        </w:p>
        <w:p w:rsidR="00163D63" w:rsidRPr="0065077A" w:rsidRDefault="009A40C3" w:rsidP="00592FC0">
          <w:pPr>
            <w:pStyle w:val="14"/>
            <w:rPr>
              <w:rFonts w:asciiTheme="minorHAnsi" w:eastAsiaTheme="minorEastAsia" w:hAnsiTheme="minorHAnsi" w:cstheme="minorBidi"/>
              <w:sz w:val="22"/>
              <w:szCs w:val="22"/>
            </w:rPr>
          </w:pPr>
          <w:hyperlink w:anchor="_Toc411444883" w:history="1">
            <w:r w:rsidR="00163D63" w:rsidRPr="0065077A">
              <w:rPr>
                <w:rStyle w:val="aff1"/>
              </w:rPr>
              <w:t>10.7 Среднесуточное (за год) водопотребление на хозяйственно-</w:t>
            </w:r>
            <w:r w:rsidR="00DD6568" w:rsidRPr="0065077A">
              <w:rPr>
                <w:rStyle w:val="aff1"/>
              </w:rPr>
              <w:t xml:space="preserve">питьевые  </w:t>
            </w:r>
            <w:r w:rsidR="00163D63" w:rsidRPr="0065077A">
              <w:rPr>
                <w:rStyle w:val="aff1"/>
              </w:rPr>
              <w:t xml:space="preserve"> нужды</w:t>
            </w:r>
            <w:r w:rsidR="00DD6568" w:rsidRPr="0065077A">
              <w:rPr>
                <w:rStyle w:val="aff1"/>
              </w:rPr>
              <w:t xml:space="preserve"> </w:t>
            </w:r>
            <w:r w:rsidR="0065077A">
              <w:rPr>
                <w:rStyle w:val="aff1"/>
                <w:b/>
              </w:rPr>
              <w:t xml:space="preserve">       </w:t>
            </w:r>
            <w:r w:rsidR="00DD6568" w:rsidRPr="0065077A">
              <w:rPr>
                <w:rStyle w:val="aff1"/>
                <w:b/>
              </w:rPr>
              <w:t xml:space="preserve">          </w:t>
            </w:r>
            <w:r w:rsidR="00A70F7D" w:rsidRPr="0065077A">
              <w:rPr>
                <w:webHidden/>
              </w:rPr>
              <w:fldChar w:fldCharType="begin"/>
            </w:r>
            <w:r w:rsidR="00163D63" w:rsidRPr="0065077A">
              <w:rPr>
                <w:webHidden/>
              </w:rPr>
              <w:instrText xml:space="preserve"> PAGEREF _Toc411444883 \h </w:instrText>
            </w:r>
            <w:r w:rsidR="00A70F7D" w:rsidRPr="0065077A">
              <w:rPr>
                <w:webHidden/>
              </w:rPr>
            </w:r>
            <w:r w:rsidR="00A70F7D" w:rsidRPr="0065077A">
              <w:rPr>
                <w:webHidden/>
              </w:rPr>
              <w:fldChar w:fldCharType="separate"/>
            </w:r>
            <w:r w:rsidR="00B947CB">
              <w:rPr>
                <w:webHidden/>
              </w:rPr>
              <w:t>87</w:t>
            </w:r>
            <w:r w:rsidR="00A70F7D" w:rsidRPr="0065077A">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884" w:history="1">
            <w:r w:rsidR="00163D63" w:rsidRPr="0065077A">
              <w:rPr>
                <w:rStyle w:val="aff1"/>
                <w:b/>
              </w:rPr>
              <w:t>11. Нормативы проектирования и установление специального режима на землях водоохранных зон водных объектов</w:t>
            </w:r>
            <w:r w:rsidR="00163D63">
              <w:rPr>
                <w:webHidden/>
              </w:rPr>
              <w:tab/>
            </w:r>
            <w:r w:rsidR="00A70F7D">
              <w:rPr>
                <w:webHidden/>
              </w:rPr>
              <w:fldChar w:fldCharType="begin"/>
            </w:r>
            <w:r w:rsidR="00163D63">
              <w:rPr>
                <w:webHidden/>
              </w:rPr>
              <w:instrText xml:space="preserve"> PAGEREF _Toc411444884 \h </w:instrText>
            </w:r>
            <w:r w:rsidR="00A70F7D">
              <w:rPr>
                <w:webHidden/>
              </w:rPr>
            </w:r>
            <w:r w:rsidR="00A70F7D">
              <w:rPr>
                <w:webHidden/>
              </w:rPr>
              <w:fldChar w:fldCharType="separate"/>
            </w:r>
            <w:r w:rsidR="00B947CB">
              <w:rPr>
                <w:webHidden/>
              </w:rPr>
              <w:t>93</w:t>
            </w:r>
            <w:r w:rsidR="00A70F7D">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885" w:history="1">
            <w:r w:rsidR="00163D63" w:rsidRPr="0065077A">
              <w:rPr>
                <w:rStyle w:val="aff1"/>
                <w:b/>
              </w:rPr>
              <w:t>12.  Нормативы проектирования и обеспечение сохранности  объектов культурного наследия (памятников  истории и культуры)</w:t>
            </w:r>
            <w:r w:rsidR="00163D63">
              <w:rPr>
                <w:webHidden/>
              </w:rPr>
              <w:tab/>
            </w:r>
            <w:r w:rsidR="00A70F7D">
              <w:rPr>
                <w:webHidden/>
              </w:rPr>
              <w:fldChar w:fldCharType="begin"/>
            </w:r>
            <w:r w:rsidR="00163D63">
              <w:rPr>
                <w:webHidden/>
              </w:rPr>
              <w:instrText xml:space="preserve"> PAGEREF _Toc411444885 \h </w:instrText>
            </w:r>
            <w:r w:rsidR="00A70F7D">
              <w:rPr>
                <w:webHidden/>
              </w:rPr>
            </w:r>
            <w:r w:rsidR="00A70F7D">
              <w:rPr>
                <w:webHidden/>
              </w:rPr>
              <w:fldChar w:fldCharType="separate"/>
            </w:r>
            <w:r w:rsidR="00B947CB">
              <w:rPr>
                <w:webHidden/>
              </w:rPr>
              <w:t>96</w:t>
            </w:r>
            <w:r w:rsidR="00A70F7D">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886" w:history="1">
            <w:r w:rsidR="00163D63" w:rsidRPr="0065077A">
              <w:rPr>
                <w:rStyle w:val="aff1"/>
                <w:b/>
              </w:rPr>
              <w:t>13. Нормативы про</w:t>
            </w:r>
            <w:r w:rsidR="0065077A" w:rsidRPr="0065077A">
              <w:rPr>
                <w:rStyle w:val="aff1"/>
                <w:b/>
              </w:rPr>
              <w:t>ектирования и требования к зонам специального назначения</w:t>
            </w:r>
            <w:r w:rsidR="0065077A">
              <w:rPr>
                <w:rStyle w:val="aff1"/>
              </w:rPr>
              <w:t xml:space="preserve">……    </w:t>
            </w:r>
            <w:r w:rsidR="00A70F7D">
              <w:rPr>
                <w:webHidden/>
              </w:rPr>
              <w:fldChar w:fldCharType="begin"/>
            </w:r>
            <w:r w:rsidR="00163D63">
              <w:rPr>
                <w:webHidden/>
              </w:rPr>
              <w:instrText xml:space="preserve"> PAGEREF _Toc411444886 \h </w:instrText>
            </w:r>
            <w:r w:rsidR="00A70F7D">
              <w:rPr>
                <w:webHidden/>
              </w:rPr>
            </w:r>
            <w:r w:rsidR="00A70F7D">
              <w:rPr>
                <w:webHidden/>
              </w:rPr>
              <w:fldChar w:fldCharType="separate"/>
            </w:r>
            <w:r w:rsidR="00B947CB">
              <w:rPr>
                <w:webHidden/>
              </w:rPr>
              <w:t>97</w:t>
            </w:r>
            <w:r w:rsidR="00A70F7D">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888" w:history="1">
            <w:r w:rsidR="00163D63" w:rsidRPr="00A23B30">
              <w:rPr>
                <w:rStyle w:val="aff1"/>
              </w:rPr>
              <w:t>14.1 Рациональное использования природных ресурсов</w:t>
            </w:r>
            <w:r w:rsidR="00163D63">
              <w:rPr>
                <w:webHidden/>
              </w:rPr>
              <w:tab/>
            </w:r>
            <w:r w:rsidR="00A70F7D">
              <w:rPr>
                <w:webHidden/>
              </w:rPr>
              <w:fldChar w:fldCharType="begin"/>
            </w:r>
            <w:r w:rsidR="00163D63">
              <w:rPr>
                <w:webHidden/>
              </w:rPr>
              <w:instrText xml:space="preserve"> PAGEREF _Toc411444888 \h </w:instrText>
            </w:r>
            <w:r w:rsidR="00A70F7D">
              <w:rPr>
                <w:webHidden/>
              </w:rPr>
            </w:r>
            <w:r w:rsidR="00A70F7D">
              <w:rPr>
                <w:webHidden/>
              </w:rPr>
              <w:fldChar w:fldCharType="separate"/>
            </w:r>
            <w:r w:rsidR="00B947CB">
              <w:rPr>
                <w:webHidden/>
              </w:rPr>
              <w:t>100</w:t>
            </w:r>
            <w:r w:rsidR="00A70F7D">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890" w:history="1">
            <w:r w:rsidR="00163D63" w:rsidRPr="00A23B30">
              <w:rPr>
                <w:rStyle w:val="aff1"/>
              </w:rPr>
              <w:t>14.2 Охрана атмосферного воздуха</w:t>
            </w:r>
            <w:r w:rsidR="00163D63">
              <w:rPr>
                <w:webHidden/>
              </w:rPr>
              <w:tab/>
            </w:r>
            <w:r w:rsidR="00A70F7D">
              <w:rPr>
                <w:webHidden/>
              </w:rPr>
              <w:fldChar w:fldCharType="begin"/>
            </w:r>
            <w:r w:rsidR="00163D63">
              <w:rPr>
                <w:webHidden/>
              </w:rPr>
              <w:instrText xml:space="preserve"> PAGEREF _Toc411444890 \h </w:instrText>
            </w:r>
            <w:r w:rsidR="00A70F7D">
              <w:rPr>
                <w:webHidden/>
              </w:rPr>
            </w:r>
            <w:r w:rsidR="00A70F7D">
              <w:rPr>
                <w:webHidden/>
              </w:rPr>
              <w:fldChar w:fldCharType="separate"/>
            </w:r>
            <w:r w:rsidR="00B947CB">
              <w:rPr>
                <w:webHidden/>
              </w:rPr>
              <w:t>100</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891" w:history="1">
            <w:r w:rsidR="00163D63" w:rsidRPr="0065077A">
              <w:rPr>
                <w:rStyle w:val="aff1"/>
              </w:rPr>
              <w:t>14.3 Охрана водных объектов</w:t>
            </w:r>
            <w:r w:rsidR="00163D63">
              <w:rPr>
                <w:webHidden/>
              </w:rPr>
              <w:tab/>
            </w:r>
            <w:r w:rsidR="00A70F7D">
              <w:rPr>
                <w:webHidden/>
              </w:rPr>
              <w:fldChar w:fldCharType="begin"/>
            </w:r>
            <w:r w:rsidR="00163D63">
              <w:rPr>
                <w:webHidden/>
              </w:rPr>
              <w:instrText xml:space="preserve"> PAGEREF _Toc411444891 \h </w:instrText>
            </w:r>
            <w:r w:rsidR="00A70F7D">
              <w:rPr>
                <w:webHidden/>
              </w:rPr>
            </w:r>
            <w:r w:rsidR="00A70F7D">
              <w:rPr>
                <w:webHidden/>
              </w:rPr>
              <w:fldChar w:fldCharType="separate"/>
            </w:r>
            <w:r w:rsidR="00B947CB">
              <w:rPr>
                <w:webHidden/>
              </w:rPr>
              <w:t>102</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892" w:history="1">
            <w:r w:rsidR="00163D63" w:rsidRPr="0065077A">
              <w:rPr>
                <w:rStyle w:val="aff1"/>
              </w:rPr>
              <w:t>14.5 Защита от шума и вибрации</w:t>
            </w:r>
            <w:r w:rsidR="00163D63">
              <w:rPr>
                <w:webHidden/>
              </w:rPr>
              <w:tab/>
            </w:r>
            <w:r w:rsidR="00A70F7D">
              <w:rPr>
                <w:webHidden/>
              </w:rPr>
              <w:fldChar w:fldCharType="begin"/>
            </w:r>
            <w:r w:rsidR="00163D63">
              <w:rPr>
                <w:webHidden/>
              </w:rPr>
              <w:instrText xml:space="preserve"> PAGEREF _Toc411444892 \h </w:instrText>
            </w:r>
            <w:r w:rsidR="00A70F7D">
              <w:rPr>
                <w:webHidden/>
              </w:rPr>
            </w:r>
            <w:r w:rsidR="00A70F7D">
              <w:rPr>
                <w:webHidden/>
              </w:rPr>
              <w:fldChar w:fldCharType="separate"/>
            </w:r>
            <w:r w:rsidR="00B947CB">
              <w:rPr>
                <w:webHidden/>
              </w:rPr>
              <w:t>106</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893" w:history="1">
            <w:r w:rsidR="00163D63" w:rsidRPr="0065077A">
              <w:rPr>
                <w:rStyle w:val="aff1"/>
              </w:rPr>
              <w:t>14.6 Защита от электромагнитных полей, излучений и облучений</w:t>
            </w:r>
            <w:r w:rsidR="00163D63">
              <w:rPr>
                <w:webHidden/>
              </w:rPr>
              <w:tab/>
            </w:r>
            <w:r w:rsidR="00A70F7D">
              <w:rPr>
                <w:webHidden/>
              </w:rPr>
              <w:fldChar w:fldCharType="begin"/>
            </w:r>
            <w:r w:rsidR="00163D63">
              <w:rPr>
                <w:webHidden/>
              </w:rPr>
              <w:instrText xml:space="preserve"> PAGEREF _Toc411444893 \h </w:instrText>
            </w:r>
            <w:r w:rsidR="00A70F7D">
              <w:rPr>
                <w:webHidden/>
              </w:rPr>
            </w:r>
            <w:r w:rsidR="00A70F7D">
              <w:rPr>
                <w:webHidden/>
              </w:rPr>
              <w:fldChar w:fldCharType="separate"/>
            </w:r>
            <w:r w:rsidR="00B947CB">
              <w:rPr>
                <w:webHidden/>
              </w:rPr>
              <w:t>107</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894" w:history="1">
            <w:r w:rsidR="00163D63" w:rsidRPr="0065077A">
              <w:rPr>
                <w:rStyle w:val="aff1"/>
                <w:bCs/>
                <w:iCs/>
              </w:rPr>
              <w:t>14.8</w:t>
            </w:r>
            <w:r w:rsidR="00163D63" w:rsidRPr="0065077A">
              <w:rPr>
                <w:rStyle w:val="aff1"/>
              </w:rPr>
              <w:t xml:space="preserve"> Регулирование микроклимата</w:t>
            </w:r>
            <w:r w:rsidR="00163D63">
              <w:rPr>
                <w:webHidden/>
              </w:rPr>
              <w:tab/>
            </w:r>
            <w:r w:rsidR="00A70F7D">
              <w:rPr>
                <w:webHidden/>
              </w:rPr>
              <w:fldChar w:fldCharType="begin"/>
            </w:r>
            <w:r w:rsidR="00163D63">
              <w:rPr>
                <w:webHidden/>
              </w:rPr>
              <w:instrText xml:space="preserve"> PAGEREF _Toc411444894 \h </w:instrText>
            </w:r>
            <w:r w:rsidR="00A70F7D">
              <w:rPr>
                <w:webHidden/>
              </w:rPr>
            </w:r>
            <w:r w:rsidR="00A70F7D">
              <w:rPr>
                <w:webHidden/>
              </w:rPr>
              <w:fldChar w:fldCharType="separate"/>
            </w:r>
            <w:r w:rsidR="00B947CB">
              <w:rPr>
                <w:webHidden/>
              </w:rPr>
              <w:t>108</w:t>
            </w:r>
            <w:r w:rsidR="00A70F7D">
              <w:rPr>
                <w:webHidden/>
              </w:rPr>
              <w:fldChar w:fldCharType="end"/>
            </w:r>
          </w:hyperlink>
          <w:r w:rsidR="00B13AFE">
            <w:rPr>
              <w:rFonts w:asciiTheme="minorHAnsi" w:eastAsiaTheme="minorEastAsia" w:hAnsiTheme="minorHAnsi" w:cstheme="minorBidi"/>
              <w:sz w:val="22"/>
              <w:szCs w:val="22"/>
            </w:rPr>
            <w:t xml:space="preserve"> </w:t>
          </w:r>
        </w:p>
        <w:p w:rsidR="00163D63" w:rsidRDefault="009A40C3" w:rsidP="00592FC0">
          <w:pPr>
            <w:pStyle w:val="21"/>
            <w:rPr>
              <w:rFonts w:asciiTheme="minorHAnsi" w:eastAsiaTheme="minorEastAsia" w:hAnsiTheme="minorHAnsi" w:cstheme="minorBidi"/>
              <w:sz w:val="22"/>
              <w:szCs w:val="22"/>
              <w:lang w:eastAsia="ru-RU"/>
            </w:rPr>
          </w:pPr>
          <w:hyperlink w:anchor="_Toc411444896" w:history="1">
            <w:r w:rsidR="00163D63" w:rsidRPr="0065077A">
              <w:rPr>
                <w:rStyle w:val="aff1"/>
                <w:b/>
              </w:rPr>
              <w:t>15. Нормативы проектирования инженерной подготовки и защиты территории</w:t>
            </w:r>
            <w:r w:rsidR="00163D63">
              <w:rPr>
                <w:webHidden/>
              </w:rPr>
              <w:tab/>
            </w:r>
            <w:r w:rsidR="00A70F7D">
              <w:rPr>
                <w:webHidden/>
              </w:rPr>
              <w:fldChar w:fldCharType="begin"/>
            </w:r>
            <w:r w:rsidR="00163D63">
              <w:rPr>
                <w:webHidden/>
              </w:rPr>
              <w:instrText xml:space="preserve"> PAGEREF _Toc411444896 \h </w:instrText>
            </w:r>
            <w:r w:rsidR="00A70F7D">
              <w:rPr>
                <w:webHidden/>
              </w:rPr>
            </w:r>
            <w:r w:rsidR="00A70F7D">
              <w:rPr>
                <w:webHidden/>
              </w:rPr>
              <w:fldChar w:fldCharType="separate"/>
            </w:r>
            <w:r w:rsidR="00B947CB">
              <w:rPr>
                <w:webHidden/>
              </w:rPr>
              <w:t>109</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897" w:history="1">
            <w:r w:rsidR="00163D63" w:rsidRPr="0065077A">
              <w:rPr>
                <w:rStyle w:val="aff1"/>
              </w:rPr>
              <w:t>15.1 Сооружения и мероприятия для защиты от подтопления</w:t>
            </w:r>
            <w:r w:rsidR="00163D63">
              <w:rPr>
                <w:webHidden/>
              </w:rPr>
              <w:tab/>
            </w:r>
            <w:r w:rsidR="00A70F7D">
              <w:rPr>
                <w:webHidden/>
              </w:rPr>
              <w:fldChar w:fldCharType="begin"/>
            </w:r>
            <w:r w:rsidR="00163D63">
              <w:rPr>
                <w:webHidden/>
              </w:rPr>
              <w:instrText xml:space="preserve"> PAGEREF _Toc411444897 \h </w:instrText>
            </w:r>
            <w:r w:rsidR="00A70F7D">
              <w:rPr>
                <w:webHidden/>
              </w:rPr>
            </w:r>
            <w:r w:rsidR="00A70F7D">
              <w:rPr>
                <w:webHidden/>
              </w:rPr>
              <w:fldChar w:fldCharType="separate"/>
            </w:r>
            <w:r w:rsidR="00B947CB">
              <w:rPr>
                <w:webHidden/>
              </w:rPr>
              <w:t>110</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898" w:history="1">
            <w:r w:rsidR="00163D63" w:rsidRPr="0065077A">
              <w:rPr>
                <w:rStyle w:val="aff1"/>
              </w:rPr>
              <w:t>15.3 Мероприятия для защиты от морозного пучения грунтов</w:t>
            </w:r>
            <w:r w:rsidR="00163D63">
              <w:rPr>
                <w:webHidden/>
              </w:rPr>
              <w:tab/>
            </w:r>
            <w:r w:rsidR="00A70F7D">
              <w:rPr>
                <w:webHidden/>
              </w:rPr>
              <w:fldChar w:fldCharType="begin"/>
            </w:r>
            <w:r w:rsidR="00163D63">
              <w:rPr>
                <w:webHidden/>
              </w:rPr>
              <w:instrText xml:space="preserve"> PAGEREF _Toc411444898 \h </w:instrText>
            </w:r>
            <w:r w:rsidR="00A70F7D">
              <w:rPr>
                <w:webHidden/>
              </w:rPr>
            </w:r>
            <w:r w:rsidR="00A70F7D">
              <w:rPr>
                <w:webHidden/>
              </w:rPr>
              <w:fldChar w:fldCharType="separate"/>
            </w:r>
            <w:r w:rsidR="00B947CB">
              <w:rPr>
                <w:webHidden/>
              </w:rPr>
              <w:t>111</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900" w:history="1">
            <w:r w:rsidR="00163D63" w:rsidRPr="0065077A">
              <w:rPr>
                <w:rStyle w:val="aff1"/>
              </w:rPr>
              <w:t>15.4   Берегозащитные сооружения и мероприятия</w:t>
            </w:r>
            <w:r w:rsidR="00163D63">
              <w:rPr>
                <w:webHidden/>
              </w:rPr>
              <w:tab/>
            </w:r>
            <w:r w:rsidR="00A70F7D">
              <w:rPr>
                <w:webHidden/>
              </w:rPr>
              <w:fldChar w:fldCharType="begin"/>
            </w:r>
            <w:r w:rsidR="00163D63">
              <w:rPr>
                <w:webHidden/>
              </w:rPr>
              <w:instrText xml:space="preserve"> PAGEREF _Toc411444900 \h </w:instrText>
            </w:r>
            <w:r w:rsidR="00A70F7D">
              <w:rPr>
                <w:webHidden/>
              </w:rPr>
            </w:r>
            <w:r w:rsidR="00A70F7D">
              <w:rPr>
                <w:webHidden/>
              </w:rPr>
              <w:fldChar w:fldCharType="separate"/>
            </w:r>
            <w:r w:rsidR="00B947CB">
              <w:rPr>
                <w:webHidden/>
              </w:rPr>
              <w:t>112</w:t>
            </w:r>
            <w:r w:rsidR="00A70F7D">
              <w:rPr>
                <w:webHidden/>
              </w:rPr>
              <w:fldChar w:fldCharType="end"/>
            </w:r>
          </w:hyperlink>
        </w:p>
        <w:p w:rsidR="00163D63" w:rsidRDefault="009A40C3" w:rsidP="00592FC0">
          <w:pPr>
            <w:pStyle w:val="14"/>
            <w:rPr>
              <w:rFonts w:asciiTheme="minorHAnsi" w:eastAsiaTheme="minorEastAsia" w:hAnsiTheme="minorHAnsi" w:cstheme="minorBidi"/>
              <w:sz w:val="22"/>
              <w:szCs w:val="22"/>
            </w:rPr>
          </w:pPr>
          <w:hyperlink w:anchor="_Toc411444901" w:history="1">
            <w:r w:rsidR="00163D63" w:rsidRPr="00592FC0">
              <w:rPr>
                <w:rStyle w:val="aff1"/>
              </w:rPr>
              <w:t>15.5 Противооползневые и противообвальные сооружения и мероприятия</w:t>
            </w:r>
            <w:r w:rsidR="00163D63">
              <w:rPr>
                <w:webHidden/>
              </w:rPr>
              <w:tab/>
            </w:r>
            <w:r w:rsidR="00A70F7D">
              <w:rPr>
                <w:webHidden/>
              </w:rPr>
              <w:fldChar w:fldCharType="begin"/>
            </w:r>
            <w:r w:rsidR="00163D63">
              <w:rPr>
                <w:webHidden/>
              </w:rPr>
              <w:instrText xml:space="preserve"> PAGEREF _Toc411444901 \h </w:instrText>
            </w:r>
            <w:r w:rsidR="00A70F7D">
              <w:rPr>
                <w:webHidden/>
              </w:rPr>
            </w:r>
            <w:r w:rsidR="00A70F7D">
              <w:rPr>
                <w:webHidden/>
              </w:rPr>
              <w:fldChar w:fldCharType="separate"/>
            </w:r>
            <w:r w:rsidR="00B947CB">
              <w:rPr>
                <w:webHidden/>
              </w:rPr>
              <w:t>113</w:t>
            </w:r>
            <w:r w:rsidR="00A70F7D">
              <w:rPr>
                <w:webHidden/>
              </w:rPr>
              <w:fldChar w:fldCharType="end"/>
            </w:r>
          </w:hyperlink>
        </w:p>
        <w:p w:rsidR="00163D63" w:rsidRPr="00592FC0" w:rsidRDefault="009A40C3" w:rsidP="00592FC0">
          <w:pPr>
            <w:pStyle w:val="14"/>
            <w:rPr>
              <w:rFonts w:asciiTheme="minorHAnsi" w:eastAsiaTheme="minorEastAsia" w:hAnsiTheme="minorHAnsi" w:cstheme="minorBidi"/>
              <w:sz w:val="22"/>
              <w:szCs w:val="22"/>
            </w:rPr>
          </w:pPr>
          <w:hyperlink w:anchor="_Toc411444902" w:history="1">
            <w:r w:rsidR="00163D63" w:rsidRPr="00592FC0">
              <w:rPr>
                <w:rStyle w:val="aff1"/>
              </w:rPr>
              <w:t>15.6 Противокарстовые мероприятия</w:t>
            </w:r>
            <w:r w:rsidR="00163D63" w:rsidRPr="00592FC0">
              <w:rPr>
                <w:webHidden/>
              </w:rPr>
              <w:tab/>
            </w:r>
            <w:r w:rsidR="00A70F7D" w:rsidRPr="00592FC0">
              <w:rPr>
                <w:webHidden/>
              </w:rPr>
              <w:fldChar w:fldCharType="begin"/>
            </w:r>
            <w:r w:rsidR="00163D63" w:rsidRPr="00592FC0">
              <w:rPr>
                <w:webHidden/>
              </w:rPr>
              <w:instrText xml:space="preserve"> PAGEREF _Toc411444902 \h </w:instrText>
            </w:r>
            <w:r w:rsidR="00A70F7D" w:rsidRPr="00592FC0">
              <w:rPr>
                <w:webHidden/>
              </w:rPr>
            </w:r>
            <w:r w:rsidR="00A70F7D" w:rsidRPr="00592FC0">
              <w:rPr>
                <w:webHidden/>
              </w:rPr>
              <w:fldChar w:fldCharType="separate"/>
            </w:r>
            <w:r w:rsidR="00B947CB">
              <w:rPr>
                <w:webHidden/>
              </w:rPr>
              <w:t>114</w:t>
            </w:r>
            <w:r w:rsidR="00A70F7D" w:rsidRPr="00592FC0">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903" w:history="1">
            <w:r w:rsidR="00163D63" w:rsidRPr="00592FC0">
              <w:rPr>
                <w:rStyle w:val="aff1"/>
                <w:b/>
              </w:rPr>
              <w:t>16. Нормативы проектирования и требования противопожарных мероприятий</w:t>
            </w:r>
            <w:r w:rsidR="00163D63">
              <w:rPr>
                <w:webHidden/>
              </w:rPr>
              <w:tab/>
            </w:r>
            <w:r w:rsidR="00A70F7D">
              <w:rPr>
                <w:webHidden/>
              </w:rPr>
              <w:fldChar w:fldCharType="begin"/>
            </w:r>
            <w:r w:rsidR="00163D63">
              <w:rPr>
                <w:webHidden/>
              </w:rPr>
              <w:instrText xml:space="preserve"> PAGEREF _Toc411444903 \h </w:instrText>
            </w:r>
            <w:r w:rsidR="00A70F7D">
              <w:rPr>
                <w:webHidden/>
              </w:rPr>
            </w:r>
            <w:r w:rsidR="00A70F7D">
              <w:rPr>
                <w:webHidden/>
              </w:rPr>
              <w:fldChar w:fldCharType="separate"/>
            </w:r>
            <w:r w:rsidR="00B947CB">
              <w:rPr>
                <w:webHidden/>
              </w:rPr>
              <w:t>115</w:t>
            </w:r>
            <w:r w:rsidR="00A70F7D">
              <w:rPr>
                <w:webHidden/>
              </w:rPr>
              <w:fldChar w:fldCharType="end"/>
            </w:r>
          </w:hyperlink>
        </w:p>
        <w:p w:rsidR="00163D63" w:rsidRDefault="009A40C3" w:rsidP="00592FC0">
          <w:pPr>
            <w:pStyle w:val="21"/>
            <w:rPr>
              <w:rFonts w:asciiTheme="minorHAnsi" w:eastAsiaTheme="minorEastAsia" w:hAnsiTheme="minorHAnsi" w:cstheme="minorBidi"/>
              <w:sz w:val="22"/>
              <w:szCs w:val="22"/>
              <w:lang w:eastAsia="ru-RU"/>
            </w:rPr>
          </w:pPr>
          <w:hyperlink w:anchor="_Toc411444904" w:history="1">
            <w:r w:rsidR="00163D63" w:rsidRPr="00592FC0">
              <w:rPr>
                <w:rStyle w:val="aff1"/>
                <w:b/>
              </w:rPr>
              <w:t>17. Нормативы градостроительного проектирования инженерно-технических мероприятий гражданской обороны</w:t>
            </w:r>
            <w:r w:rsidR="00163D63">
              <w:rPr>
                <w:webHidden/>
              </w:rPr>
              <w:tab/>
            </w:r>
            <w:r w:rsidR="00A70F7D">
              <w:rPr>
                <w:webHidden/>
              </w:rPr>
              <w:fldChar w:fldCharType="begin"/>
            </w:r>
            <w:r w:rsidR="00163D63">
              <w:rPr>
                <w:webHidden/>
              </w:rPr>
              <w:instrText xml:space="preserve"> PAGEREF _Toc411444904 \h </w:instrText>
            </w:r>
            <w:r w:rsidR="00A70F7D">
              <w:rPr>
                <w:webHidden/>
              </w:rPr>
            </w:r>
            <w:r w:rsidR="00A70F7D">
              <w:rPr>
                <w:webHidden/>
              </w:rPr>
              <w:fldChar w:fldCharType="separate"/>
            </w:r>
            <w:r w:rsidR="00B947CB">
              <w:rPr>
                <w:webHidden/>
              </w:rPr>
              <w:t>123</w:t>
            </w:r>
            <w:r w:rsidR="00A70F7D">
              <w:rPr>
                <w:webHidden/>
              </w:rPr>
              <w:fldChar w:fldCharType="end"/>
            </w:r>
          </w:hyperlink>
        </w:p>
        <w:p w:rsidR="00B31246" w:rsidRDefault="00A70F7D">
          <w:pPr>
            <w:rPr>
              <w:b/>
              <w:bCs/>
              <w:szCs w:val="26"/>
            </w:rPr>
          </w:pPr>
          <w:r w:rsidRPr="001C7907">
            <w:rPr>
              <w:b/>
              <w:bCs/>
              <w:szCs w:val="26"/>
            </w:rPr>
            <w:fldChar w:fldCharType="end"/>
          </w:r>
          <w:r w:rsidR="00B31246" w:rsidRPr="001C7907">
            <w:rPr>
              <w:b/>
              <w:bCs/>
              <w:szCs w:val="26"/>
            </w:rPr>
            <w:t>1</w:t>
          </w:r>
          <w:r w:rsidR="001C7907" w:rsidRPr="001C7907">
            <w:rPr>
              <w:b/>
              <w:bCs/>
              <w:szCs w:val="26"/>
            </w:rPr>
            <w:t>8</w:t>
          </w:r>
          <w:r w:rsidR="00B31246" w:rsidRPr="001C7907">
            <w:rPr>
              <w:b/>
              <w:bCs/>
              <w:szCs w:val="26"/>
            </w:rPr>
            <w:t xml:space="preserve">. </w:t>
          </w:r>
          <w:r w:rsidR="00334BE2" w:rsidRPr="001C7907">
            <w:rPr>
              <w:b/>
              <w:bCs/>
              <w:szCs w:val="26"/>
            </w:rPr>
            <w:t xml:space="preserve"> </w:t>
          </w:r>
          <w:r w:rsidR="00B31246" w:rsidRPr="001C7907">
            <w:rPr>
              <w:b/>
              <w:bCs/>
              <w:szCs w:val="26"/>
            </w:rPr>
            <w:t>Обоснования установления нормативов</w:t>
          </w:r>
          <w:r w:rsidR="00E10F65" w:rsidRPr="00E10F65">
            <w:rPr>
              <w:bCs/>
              <w:szCs w:val="26"/>
            </w:rPr>
            <w:t>………………………………………………….128</w:t>
          </w:r>
        </w:p>
      </w:sdtContent>
    </w:sdt>
    <w:p w:rsidR="00E10F65" w:rsidRPr="00055200" w:rsidRDefault="009A40C3" w:rsidP="00055200">
      <w:pPr>
        <w:tabs>
          <w:tab w:val="left" w:pos="440"/>
          <w:tab w:val="right" w:leader="dot" w:pos="10206"/>
        </w:tabs>
        <w:suppressAutoHyphens w:val="0"/>
        <w:spacing w:before="120"/>
        <w:ind w:right="-142"/>
        <w:jc w:val="left"/>
        <w:rPr>
          <w:bCs/>
          <w:noProof/>
          <w:szCs w:val="26"/>
          <w:lang w:eastAsia="en-US"/>
        </w:rPr>
      </w:pPr>
      <w:hyperlink w:anchor="_Toc411437329" w:history="1">
        <w:r w:rsidR="00E10F65" w:rsidRPr="00E10F65">
          <w:rPr>
            <w:b/>
            <w:bCs/>
            <w:noProof/>
            <w:szCs w:val="26"/>
            <w:lang w:eastAsia="ru-RU"/>
          </w:rPr>
          <w:t>19. Общая характеристика состава и содержания МНГП</w:t>
        </w:r>
      </w:hyperlink>
      <w:r w:rsidR="00513496">
        <w:rPr>
          <w:bCs/>
          <w:noProof/>
          <w:szCs w:val="26"/>
          <w:lang w:eastAsia="en-US"/>
        </w:rPr>
        <w:t>…………………………………  174</w:t>
      </w:r>
      <w:r w:rsidR="00055200">
        <w:rPr>
          <w:bCs/>
          <w:noProof/>
          <w:szCs w:val="26"/>
          <w:lang w:eastAsia="en-US"/>
        </w:rPr>
        <w:t xml:space="preserve">  </w:t>
      </w:r>
      <w:r w:rsidR="00513496">
        <w:rPr>
          <w:bCs/>
          <w:noProof/>
          <w:szCs w:val="26"/>
          <w:lang w:eastAsia="en-US"/>
        </w:rPr>
        <w:t xml:space="preserve">  </w:t>
      </w:r>
    </w:p>
    <w:p w:rsidR="00E10F65" w:rsidRPr="00E10F65" w:rsidRDefault="009A40C3" w:rsidP="00E10F65">
      <w:pPr>
        <w:tabs>
          <w:tab w:val="left" w:pos="440"/>
          <w:tab w:val="right" w:leader="dot" w:pos="10206"/>
        </w:tabs>
        <w:suppressAutoHyphens w:val="0"/>
        <w:spacing w:before="120"/>
        <w:ind w:right="-142"/>
        <w:jc w:val="left"/>
        <w:rPr>
          <w:rFonts w:asciiTheme="minorHAnsi" w:eastAsiaTheme="minorEastAsia" w:hAnsiTheme="minorHAnsi" w:cstheme="minorBidi"/>
          <w:noProof/>
          <w:szCs w:val="26"/>
          <w:lang w:eastAsia="ru-RU"/>
        </w:rPr>
      </w:pPr>
      <w:hyperlink w:anchor="_Toc411437330" w:history="1">
        <w:r w:rsidR="00E10F65" w:rsidRPr="00E10F65">
          <w:rPr>
            <w:b/>
            <w:bCs/>
            <w:noProof/>
            <w:szCs w:val="26"/>
            <w:lang w:eastAsia="ru-RU"/>
          </w:rPr>
          <w:t>20. Общая характеристика методики разработки МНГП</w:t>
        </w:r>
      </w:hyperlink>
      <w:r w:rsidR="00055200">
        <w:rPr>
          <w:bCs/>
          <w:noProof/>
          <w:szCs w:val="26"/>
          <w:lang w:eastAsia="en-US"/>
        </w:rPr>
        <w:t>……………………………….</w:t>
      </w:r>
      <w:r w:rsidR="00513496">
        <w:rPr>
          <w:bCs/>
          <w:noProof/>
          <w:szCs w:val="26"/>
          <w:lang w:eastAsia="en-US"/>
        </w:rPr>
        <w:t xml:space="preserve">     </w:t>
      </w:r>
      <w:r w:rsidR="00055200">
        <w:rPr>
          <w:bCs/>
          <w:noProof/>
          <w:szCs w:val="26"/>
          <w:lang w:eastAsia="en-US"/>
        </w:rPr>
        <w:t>175</w:t>
      </w:r>
    </w:p>
    <w:p w:rsidR="00E10F65" w:rsidRPr="00E10F65" w:rsidRDefault="009A40C3" w:rsidP="00E10F65">
      <w:pPr>
        <w:tabs>
          <w:tab w:val="left" w:pos="440"/>
          <w:tab w:val="right" w:leader="dot" w:pos="10206"/>
        </w:tabs>
        <w:suppressAutoHyphens w:val="0"/>
        <w:spacing w:before="120"/>
        <w:ind w:right="-142"/>
        <w:jc w:val="left"/>
        <w:rPr>
          <w:rFonts w:asciiTheme="minorHAnsi" w:eastAsiaTheme="minorEastAsia" w:hAnsiTheme="minorHAnsi" w:cstheme="minorBidi"/>
          <w:noProof/>
          <w:szCs w:val="26"/>
          <w:lang w:eastAsia="ru-RU"/>
        </w:rPr>
      </w:pPr>
      <w:hyperlink w:anchor="_Toc411437332" w:history="1">
        <w:r w:rsidR="00E10F65" w:rsidRPr="00E10F65">
          <w:rPr>
            <w:b/>
            <w:bCs/>
            <w:noProof/>
            <w:szCs w:val="26"/>
            <w:lang w:eastAsia="en-US"/>
          </w:rPr>
          <w:t xml:space="preserve">21. Основные термины и определения  </w:t>
        </w:r>
        <w:r w:rsidR="00E10F65" w:rsidRPr="00E10F65">
          <w:rPr>
            <w:bCs/>
            <w:noProof/>
            <w:szCs w:val="26"/>
            <w:lang w:eastAsia="en-US"/>
          </w:rPr>
          <w:t>приложение 1 …………………………………</w:t>
        </w:r>
        <w:r w:rsidR="00B947CB">
          <w:rPr>
            <w:bCs/>
            <w:noProof/>
            <w:szCs w:val="26"/>
            <w:lang w:eastAsia="en-US"/>
          </w:rPr>
          <w:t>…....</w:t>
        </w:r>
        <w:r w:rsidR="00055200">
          <w:rPr>
            <w:bCs/>
            <w:noProof/>
            <w:szCs w:val="26"/>
            <w:lang w:eastAsia="en-US"/>
          </w:rPr>
          <w:t xml:space="preserve"> 177</w:t>
        </w:r>
        <w:r w:rsidR="00E10F65" w:rsidRPr="00E10F65">
          <w:rPr>
            <w:bCs/>
            <w:noProof/>
            <w:szCs w:val="26"/>
            <w:lang w:eastAsia="en-US"/>
          </w:rPr>
          <w:t xml:space="preserve"> </w:t>
        </w:r>
      </w:hyperlink>
    </w:p>
    <w:p w:rsidR="00E10F65" w:rsidRPr="00E10F65" w:rsidRDefault="009A40C3" w:rsidP="00E10F65">
      <w:pPr>
        <w:tabs>
          <w:tab w:val="right" w:leader="dot" w:pos="10206"/>
        </w:tabs>
        <w:suppressAutoHyphens w:val="0"/>
        <w:rPr>
          <w:rFonts w:asciiTheme="minorHAnsi" w:eastAsiaTheme="minorEastAsia" w:hAnsiTheme="minorHAnsi" w:cstheme="minorBidi"/>
          <w:noProof/>
          <w:sz w:val="22"/>
          <w:szCs w:val="22"/>
          <w:lang w:eastAsia="ru-RU"/>
        </w:rPr>
      </w:pPr>
      <w:hyperlink w:anchor="_Toc411437333" w:history="1">
        <w:r w:rsidR="00E10F65" w:rsidRPr="00E10F65">
          <w:rPr>
            <w:iCs/>
            <w:noProof/>
            <w:szCs w:val="26"/>
            <w:lang w:eastAsia="en-US"/>
          </w:rPr>
          <w:t>Перечень градостроительного регулирования</w:t>
        </w:r>
        <w:r w:rsidR="00E10F65" w:rsidRPr="00E10F65">
          <w:rPr>
            <w:iCs/>
            <w:noProof/>
            <w:webHidden/>
            <w:szCs w:val="26"/>
            <w:lang w:eastAsia="en-US"/>
          </w:rPr>
          <w:tab/>
        </w:r>
      </w:hyperlink>
    </w:p>
    <w:p w:rsidR="00E10F65" w:rsidRPr="00E10F65" w:rsidRDefault="009A40C3" w:rsidP="00E10F65">
      <w:pPr>
        <w:tabs>
          <w:tab w:val="right" w:leader="dot" w:pos="10206"/>
        </w:tabs>
        <w:suppressAutoHyphens w:val="0"/>
        <w:jc w:val="left"/>
        <w:rPr>
          <w:rFonts w:asciiTheme="minorHAnsi" w:eastAsiaTheme="minorEastAsia" w:hAnsiTheme="minorHAnsi" w:cstheme="minorBidi"/>
          <w:noProof/>
          <w:sz w:val="22"/>
          <w:szCs w:val="22"/>
          <w:lang w:eastAsia="ru-RU"/>
        </w:rPr>
      </w:pPr>
      <w:hyperlink w:anchor="_Toc411437335" w:history="1">
        <w:r w:rsidR="00E10F65" w:rsidRPr="00E10F65">
          <w:rPr>
            <w:b/>
            <w:iCs/>
            <w:noProof/>
            <w:szCs w:val="26"/>
            <w:lang w:eastAsia="en-US"/>
          </w:rPr>
          <w:t>22</w:t>
        </w:r>
        <w:r w:rsidR="00E10F65" w:rsidRPr="00E10F65">
          <w:rPr>
            <w:iCs/>
            <w:noProof/>
            <w:szCs w:val="26"/>
            <w:lang w:eastAsia="en-US"/>
          </w:rPr>
          <w:t xml:space="preserve">. </w:t>
        </w:r>
        <w:r w:rsidR="00E10F65" w:rsidRPr="00E10F65">
          <w:rPr>
            <w:b/>
            <w:iCs/>
            <w:noProof/>
            <w:szCs w:val="26"/>
            <w:lang w:eastAsia="en-US"/>
          </w:rPr>
          <w:t>Перечень законодательных и нормативных документов</w:t>
        </w:r>
        <w:r w:rsidR="00E10F65" w:rsidRPr="00E10F65">
          <w:rPr>
            <w:iCs/>
            <w:noProof/>
            <w:szCs w:val="26"/>
            <w:lang w:eastAsia="en-US"/>
          </w:rPr>
          <w:t xml:space="preserve"> приложение 2………</w:t>
        </w:r>
        <w:r w:rsidR="00B947CB">
          <w:rPr>
            <w:iCs/>
            <w:noProof/>
            <w:szCs w:val="26"/>
            <w:lang w:eastAsia="en-US"/>
          </w:rPr>
          <w:t>……...</w:t>
        </w:r>
        <w:r w:rsidR="00513496">
          <w:rPr>
            <w:iCs/>
            <w:noProof/>
            <w:szCs w:val="26"/>
            <w:lang w:eastAsia="en-US"/>
          </w:rPr>
          <w:t xml:space="preserve"> 184</w:t>
        </w:r>
        <w:r w:rsidR="00E10F65" w:rsidRPr="00E10F65">
          <w:rPr>
            <w:iCs/>
            <w:noProof/>
            <w:szCs w:val="26"/>
            <w:lang w:eastAsia="en-US"/>
          </w:rPr>
          <w:t xml:space="preserve">  </w:t>
        </w:r>
      </w:hyperlink>
    </w:p>
    <w:p w:rsidR="00DF7423" w:rsidRDefault="00DF7423" w:rsidP="001C7907"/>
    <w:p w:rsidR="005B5254" w:rsidRPr="0024207F" w:rsidRDefault="005B5254" w:rsidP="00A37741">
      <w:pPr>
        <w:pStyle w:val="2"/>
        <w:rPr>
          <w:rStyle w:val="afd"/>
        </w:rPr>
      </w:pPr>
      <w:bookmarkStart w:id="2" w:name="_Toc411444842"/>
      <w:r w:rsidRPr="00A37741">
        <w:rPr>
          <w:rFonts w:ascii="Times New Roman" w:hAnsi="Times New Roman" w:cs="Times New Roman"/>
          <w:i w:val="0"/>
        </w:rPr>
        <w:t>ВВЕДЕНИЕ</w:t>
      </w:r>
      <w:bookmarkEnd w:id="1"/>
      <w:bookmarkEnd w:id="2"/>
      <w:r w:rsidRPr="00A37741">
        <w:rPr>
          <w:rFonts w:ascii="Times New Roman" w:hAnsi="Times New Roman" w:cs="Times New Roman"/>
          <w:i w:val="0"/>
        </w:rPr>
        <w:t xml:space="preserve"> </w:t>
      </w:r>
    </w:p>
    <w:p w:rsidR="005B5254" w:rsidRPr="001126C9" w:rsidRDefault="005F2B06" w:rsidP="00163D63">
      <w:pPr>
        <w:suppressAutoHyphens w:val="0"/>
        <w:rPr>
          <w:rFonts w:eastAsiaTheme="minorHAnsi"/>
          <w:szCs w:val="26"/>
          <w:lang w:eastAsia="en-US"/>
        </w:rPr>
      </w:pPr>
      <w:r w:rsidRPr="005F2B06">
        <w:rPr>
          <w:szCs w:val="26"/>
        </w:rPr>
        <w:t xml:space="preserve">       </w:t>
      </w:r>
      <w:r w:rsidR="005B5254" w:rsidRPr="00486DC0">
        <w:rPr>
          <w:szCs w:val="26"/>
        </w:rPr>
        <w:t xml:space="preserve">Настоящие местные нормативы градостроительного проектирования </w:t>
      </w:r>
      <w:r w:rsidR="00547A5A">
        <w:rPr>
          <w:szCs w:val="26"/>
        </w:rPr>
        <w:t xml:space="preserve">муниципального образования «город </w:t>
      </w:r>
      <w:r w:rsidR="00333AF2">
        <w:rPr>
          <w:szCs w:val="26"/>
        </w:rPr>
        <w:t>Бузулук</w:t>
      </w:r>
      <w:r w:rsidR="00547A5A">
        <w:rPr>
          <w:szCs w:val="26"/>
        </w:rPr>
        <w:t>»</w:t>
      </w:r>
      <w:r w:rsidR="004E0CE6" w:rsidRPr="00486DC0">
        <w:rPr>
          <w:szCs w:val="26"/>
        </w:rPr>
        <w:t xml:space="preserve"> </w:t>
      </w:r>
      <w:r w:rsidR="005B5254" w:rsidRPr="00486DC0">
        <w:rPr>
          <w:szCs w:val="26"/>
        </w:rPr>
        <w:t>разработаны в соответствии со статьей 29.1-29.4 Градостро</w:t>
      </w:r>
      <w:r w:rsidR="00163D63">
        <w:rPr>
          <w:szCs w:val="26"/>
        </w:rPr>
        <w:t>-</w:t>
      </w:r>
      <w:r w:rsidR="005B5254" w:rsidRPr="00486DC0">
        <w:rPr>
          <w:szCs w:val="26"/>
        </w:rPr>
        <w:t>ительного кодекса Российской Федерации</w:t>
      </w:r>
      <w:r w:rsidR="00CB6FD8">
        <w:rPr>
          <w:szCs w:val="26"/>
        </w:rPr>
        <w:t>,</w:t>
      </w:r>
      <w:r w:rsidR="005B5254" w:rsidRPr="00486DC0">
        <w:rPr>
          <w:szCs w:val="26"/>
        </w:rPr>
        <w:t xml:space="preserve"> </w:t>
      </w:r>
      <w:r w:rsidR="00550A52">
        <w:rPr>
          <w:szCs w:val="26"/>
        </w:rPr>
        <w:t>законом Оренбургской</w:t>
      </w:r>
      <w:r w:rsidR="00692A8C" w:rsidRPr="00486DC0">
        <w:rPr>
          <w:szCs w:val="26"/>
        </w:rPr>
        <w:t xml:space="preserve"> области от 9 марта 2005</w:t>
      </w:r>
      <w:r w:rsidR="00B947CB">
        <w:rPr>
          <w:szCs w:val="26"/>
        </w:rPr>
        <w:t xml:space="preserve"> </w:t>
      </w:r>
      <w:r w:rsidR="00692A8C" w:rsidRPr="00486DC0">
        <w:rPr>
          <w:szCs w:val="26"/>
        </w:rPr>
        <w:t>года</w:t>
      </w:r>
      <w:proofErr w:type="gramStart"/>
      <w:r w:rsidR="00692A8C" w:rsidRPr="00486DC0">
        <w:rPr>
          <w:szCs w:val="26"/>
        </w:rPr>
        <w:t xml:space="preserve"> </w:t>
      </w:r>
      <w:r w:rsidR="00550A52">
        <w:rPr>
          <w:szCs w:val="26"/>
        </w:rPr>
        <w:t>.</w:t>
      </w:r>
      <w:proofErr w:type="gramEnd"/>
      <w:r w:rsidR="0071537F" w:rsidRPr="00222EFA">
        <w:rPr>
          <w:szCs w:val="26"/>
        </w:rPr>
        <w:t>Земельный кодекс Российской Федерации от 2</w:t>
      </w:r>
      <w:r w:rsidR="000D791D">
        <w:rPr>
          <w:szCs w:val="26"/>
        </w:rPr>
        <w:t>3.06.</w:t>
      </w:r>
      <w:r w:rsidR="0071537F" w:rsidRPr="00222EFA">
        <w:rPr>
          <w:szCs w:val="26"/>
        </w:rPr>
        <w:t xml:space="preserve"> 20</w:t>
      </w:r>
      <w:r w:rsidR="000D791D">
        <w:rPr>
          <w:szCs w:val="26"/>
        </w:rPr>
        <w:t>14</w:t>
      </w:r>
      <w:r w:rsidR="0071537F" w:rsidRPr="00222EFA">
        <w:rPr>
          <w:szCs w:val="26"/>
        </w:rPr>
        <w:t xml:space="preserve"> г. № </w:t>
      </w:r>
      <w:r w:rsidR="000D791D">
        <w:rPr>
          <w:szCs w:val="26"/>
        </w:rPr>
        <w:t>171</w:t>
      </w:r>
      <w:r w:rsidR="0071537F" w:rsidRPr="00222EFA">
        <w:rPr>
          <w:szCs w:val="26"/>
        </w:rPr>
        <w:t xml:space="preserve">-ФЗ </w:t>
      </w:r>
      <w:r w:rsidR="0071537F" w:rsidRPr="000D791D">
        <w:rPr>
          <w:szCs w:val="26"/>
        </w:rPr>
        <w:t>с ред.01.01.201</w:t>
      </w:r>
      <w:r w:rsidR="000D791D" w:rsidRPr="000D791D">
        <w:rPr>
          <w:szCs w:val="26"/>
        </w:rPr>
        <w:t>5</w:t>
      </w:r>
      <w:r w:rsidR="0071537F" w:rsidRPr="000D791D">
        <w:rPr>
          <w:szCs w:val="26"/>
        </w:rPr>
        <w:t>г.</w:t>
      </w:r>
      <w:r w:rsidR="0071537F" w:rsidRPr="00222EFA">
        <w:rPr>
          <w:szCs w:val="26"/>
        </w:rPr>
        <w:t xml:space="preserve"> </w:t>
      </w:r>
      <w:r w:rsidR="00CB6FD8" w:rsidRPr="001B6207">
        <w:t>Решени</w:t>
      </w:r>
      <w:r w:rsidR="00CB6FD8">
        <w:t>ем</w:t>
      </w:r>
      <w:r w:rsidR="00CB6FD8" w:rsidRPr="001B6207">
        <w:t xml:space="preserve"> </w:t>
      </w:r>
      <w:r w:rsidR="00FD2053">
        <w:t>городского Совета депутатов</w:t>
      </w:r>
      <w:r w:rsidR="00C961C4">
        <w:t xml:space="preserve"> </w:t>
      </w:r>
      <w:r w:rsidR="00FD2053">
        <w:t>от</w:t>
      </w:r>
      <w:r w:rsidR="00FD2053" w:rsidRPr="00D559BA">
        <w:rPr>
          <w:sz w:val="28"/>
          <w:szCs w:val="28"/>
        </w:rPr>
        <w:t>2</w:t>
      </w:r>
      <w:r w:rsidR="00234A32">
        <w:rPr>
          <w:sz w:val="28"/>
          <w:szCs w:val="28"/>
        </w:rPr>
        <w:t>1</w:t>
      </w:r>
      <w:r w:rsidR="00FD2053" w:rsidRPr="00D559BA">
        <w:rPr>
          <w:sz w:val="28"/>
          <w:szCs w:val="28"/>
        </w:rPr>
        <w:t>.11.201</w:t>
      </w:r>
      <w:r w:rsidR="00234A32">
        <w:rPr>
          <w:sz w:val="28"/>
          <w:szCs w:val="28"/>
        </w:rPr>
        <w:t>4</w:t>
      </w:r>
      <w:r w:rsidR="00FD2053" w:rsidRPr="00D559BA">
        <w:rPr>
          <w:sz w:val="28"/>
          <w:szCs w:val="28"/>
        </w:rPr>
        <w:t xml:space="preserve"> г. № </w:t>
      </w:r>
      <w:r w:rsidR="00234A32">
        <w:rPr>
          <w:sz w:val="28"/>
          <w:szCs w:val="28"/>
        </w:rPr>
        <w:t>668</w:t>
      </w:r>
      <w:r w:rsidR="00FD2053" w:rsidRPr="001B6207">
        <w:t xml:space="preserve"> </w:t>
      </w:r>
      <w:r w:rsidR="00CB6FD8" w:rsidRPr="001B6207">
        <w:t>«Об утверждении Положения о составе, порядке подготовки и утверждения местных нормативов градостроительного проектирования</w:t>
      </w:r>
      <w:r w:rsidR="00163D63">
        <w:t xml:space="preserve"> муниципального образования «</w:t>
      </w:r>
      <w:r w:rsidR="00547A5A">
        <w:t>город</w:t>
      </w:r>
      <w:r w:rsidR="00CB6FD8" w:rsidRPr="001B6207">
        <w:t xml:space="preserve"> </w:t>
      </w:r>
      <w:r w:rsidR="00FD2053">
        <w:t>Бузулук</w:t>
      </w:r>
      <w:r w:rsidR="00DF6C20">
        <w:t xml:space="preserve">», </w:t>
      </w:r>
      <w:r w:rsidR="00C43258" w:rsidRPr="00486DC0">
        <w:rPr>
          <w:szCs w:val="26"/>
        </w:rPr>
        <w:t xml:space="preserve">и </w:t>
      </w:r>
      <w:r w:rsidR="00C43258" w:rsidRPr="00DF6C20">
        <w:rPr>
          <w:color w:val="000000" w:themeColor="text1"/>
          <w:szCs w:val="26"/>
        </w:rPr>
        <w:t xml:space="preserve">на основании </w:t>
      </w:r>
      <w:proofErr w:type="gramStart"/>
      <w:r w:rsidR="001126C9">
        <w:rPr>
          <w:rFonts w:eastAsiaTheme="minorHAnsi"/>
          <w:szCs w:val="26"/>
          <w:lang w:eastAsia="en-US"/>
        </w:rPr>
        <w:t>д</w:t>
      </w:r>
      <w:r w:rsidR="00FD2053">
        <w:rPr>
          <w:rFonts w:eastAsiaTheme="minorHAnsi"/>
          <w:szCs w:val="26"/>
          <w:lang w:eastAsia="en-US"/>
        </w:rPr>
        <w:t>ополнитель</w:t>
      </w:r>
      <w:r w:rsidR="00163D63">
        <w:rPr>
          <w:rFonts w:eastAsiaTheme="minorHAnsi"/>
          <w:szCs w:val="26"/>
          <w:lang w:eastAsia="en-US"/>
        </w:rPr>
        <w:t>-</w:t>
      </w:r>
      <w:r w:rsidR="00FD2053">
        <w:rPr>
          <w:rFonts w:eastAsiaTheme="minorHAnsi"/>
          <w:szCs w:val="26"/>
          <w:lang w:eastAsia="en-US"/>
        </w:rPr>
        <w:t>ного</w:t>
      </w:r>
      <w:proofErr w:type="gramEnd"/>
      <w:r w:rsidR="00FD2053">
        <w:rPr>
          <w:rFonts w:eastAsiaTheme="minorHAnsi"/>
          <w:szCs w:val="26"/>
          <w:lang w:eastAsia="en-US"/>
        </w:rPr>
        <w:t xml:space="preserve"> соглашения</w:t>
      </w:r>
      <w:r w:rsidR="00FD2053" w:rsidRPr="001B3E24">
        <w:rPr>
          <w:rFonts w:eastAsiaTheme="minorHAnsi"/>
          <w:szCs w:val="26"/>
          <w:lang w:eastAsia="en-US"/>
        </w:rPr>
        <w:t xml:space="preserve"> № </w:t>
      </w:r>
      <w:r w:rsidR="00FD2053">
        <w:rPr>
          <w:rFonts w:eastAsiaTheme="minorHAnsi"/>
          <w:szCs w:val="26"/>
          <w:lang w:eastAsia="en-US"/>
        </w:rPr>
        <w:t>1</w:t>
      </w:r>
      <w:r w:rsidR="00FD2053" w:rsidRPr="001B3E24">
        <w:rPr>
          <w:rFonts w:eastAsiaTheme="minorHAnsi"/>
          <w:szCs w:val="26"/>
          <w:lang w:eastAsia="en-US"/>
        </w:rPr>
        <w:t xml:space="preserve"> от 2</w:t>
      </w:r>
      <w:r w:rsidR="00FD2053">
        <w:rPr>
          <w:rFonts w:eastAsiaTheme="minorHAnsi"/>
          <w:szCs w:val="26"/>
          <w:lang w:eastAsia="en-US"/>
        </w:rPr>
        <w:t>4</w:t>
      </w:r>
      <w:r w:rsidR="00FD2053" w:rsidRPr="001B3E24">
        <w:rPr>
          <w:rFonts w:eastAsiaTheme="minorHAnsi"/>
          <w:szCs w:val="26"/>
          <w:lang w:eastAsia="en-US"/>
        </w:rPr>
        <w:t xml:space="preserve">.10.2014г </w:t>
      </w:r>
      <w:r w:rsidR="00FD2053">
        <w:rPr>
          <w:rFonts w:eastAsiaTheme="minorHAnsi"/>
          <w:szCs w:val="26"/>
          <w:lang w:eastAsia="en-US"/>
        </w:rPr>
        <w:t>к договору подряда 01423 от 24.10.2014г.</w:t>
      </w:r>
    </w:p>
    <w:p w:rsidR="00626C92" w:rsidRPr="00B947CB" w:rsidRDefault="0064209C" w:rsidP="00CA7373">
      <w:pPr>
        <w:pStyle w:val="Default"/>
        <w:ind w:firstLine="567"/>
        <w:jc w:val="both"/>
        <w:rPr>
          <w:color w:val="000000" w:themeColor="text1"/>
          <w:sz w:val="26"/>
          <w:szCs w:val="26"/>
        </w:rPr>
      </w:pPr>
      <w:r w:rsidRPr="00B947CB">
        <w:rPr>
          <w:color w:val="000000" w:themeColor="text1"/>
          <w:sz w:val="26"/>
          <w:szCs w:val="26"/>
        </w:rPr>
        <w:t>Разработка местных нормативов градостроительного проектирования основывается на положениях соответствующего муниципального правового акта о составе, порядке подготовки и утверждения местных нормативов градостроитель</w:t>
      </w:r>
      <w:r w:rsidRPr="00B947CB">
        <w:rPr>
          <w:color w:val="000000" w:themeColor="text1"/>
          <w:sz w:val="26"/>
          <w:szCs w:val="26"/>
        </w:rPr>
        <w:softHyphen/>
        <w:t xml:space="preserve">ного проектирования </w:t>
      </w:r>
      <w:r w:rsidR="00504458" w:rsidRPr="00B947CB">
        <w:rPr>
          <w:color w:val="000000" w:themeColor="text1"/>
          <w:sz w:val="26"/>
          <w:szCs w:val="26"/>
        </w:rPr>
        <w:t>города</w:t>
      </w:r>
      <w:r w:rsidR="00626C92" w:rsidRPr="00B947CB">
        <w:rPr>
          <w:color w:val="000000" w:themeColor="text1"/>
          <w:sz w:val="26"/>
          <w:szCs w:val="26"/>
        </w:rPr>
        <w:t>.</w:t>
      </w:r>
    </w:p>
    <w:p w:rsidR="00B126E8" w:rsidRPr="00B947CB" w:rsidRDefault="00062E2A" w:rsidP="00062E2A">
      <w:pPr>
        <w:pStyle w:val="Default"/>
        <w:jc w:val="both"/>
        <w:rPr>
          <w:color w:val="000000" w:themeColor="text1"/>
          <w:sz w:val="26"/>
          <w:szCs w:val="26"/>
        </w:rPr>
      </w:pPr>
      <w:r w:rsidRPr="00B947CB">
        <w:rPr>
          <w:b/>
          <w:color w:val="000000" w:themeColor="text1"/>
          <w:sz w:val="26"/>
          <w:szCs w:val="26"/>
        </w:rPr>
        <w:t xml:space="preserve">     </w:t>
      </w:r>
      <w:r w:rsidR="0006749F" w:rsidRPr="00B947CB">
        <w:rPr>
          <w:b/>
          <w:color w:val="000000" w:themeColor="text1"/>
          <w:sz w:val="26"/>
          <w:szCs w:val="26"/>
        </w:rPr>
        <w:t xml:space="preserve"> </w:t>
      </w:r>
      <w:r w:rsidR="005B5254" w:rsidRPr="00B947CB">
        <w:rPr>
          <w:b/>
          <w:color w:val="000000" w:themeColor="text1"/>
          <w:sz w:val="26"/>
          <w:szCs w:val="26"/>
        </w:rPr>
        <w:t>Нормативы опираются на</w:t>
      </w:r>
      <w:r w:rsidR="004E0CE6" w:rsidRPr="00B947CB">
        <w:rPr>
          <w:b/>
          <w:color w:val="000000" w:themeColor="text1"/>
          <w:sz w:val="26"/>
          <w:szCs w:val="26"/>
        </w:rPr>
        <w:t xml:space="preserve"> ряд документов</w:t>
      </w:r>
      <w:r w:rsidR="00B126E8" w:rsidRPr="00B947CB">
        <w:rPr>
          <w:color w:val="000000" w:themeColor="text1"/>
          <w:sz w:val="26"/>
          <w:szCs w:val="26"/>
        </w:rPr>
        <w:t>:</w:t>
      </w:r>
    </w:p>
    <w:p w:rsidR="00B126E8" w:rsidRPr="00B947CB" w:rsidRDefault="005B5254" w:rsidP="004B6605">
      <w:pPr>
        <w:pStyle w:val="Default"/>
        <w:numPr>
          <w:ilvl w:val="0"/>
          <w:numId w:val="12"/>
        </w:numPr>
        <w:ind w:left="0" w:firstLine="360"/>
        <w:jc w:val="both"/>
        <w:rPr>
          <w:color w:val="000000" w:themeColor="text1"/>
          <w:sz w:val="26"/>
          <w:szCs w:val="26"/>
        </w:rPr>
      </w:pPr>
      <w:r w:rsidRPr="00B947CB">
        <w:rPr>
          <w:color w:val="000000" w:themeColor="text1"/>
          <w:sz w:val="26"/>
          <w:szCs w:val="26"/>
        </w:rPr>
        <w:t xml:space="preserve">законодательство </w:t>
      </w:r>
      <w:r w:rsidR="008A10FF" w:rsidRPr="00B947CB">
        <w:rPr>
          <w:color w:val="000000" w:themeColor="text1"/>
          <w:sz w:val="26"/>
          <w:szCs w:val="26"/>
        </w:rPr>
        <w:t>Оренбургской</w:t>
      </w:r>
      <w:r w:rsidRPr="00B947CB">
        <w:rPr>
          <w:color w:val="000000" w:themeColor="text1"/>
          <w:sz w:val="26"/>
          <w:szCs w:val="26"/>
        </w:rPr>
        <w:t xml:space="preserve"> области в сфере градостроительной деятельности и технического регулирования</w:t>
      </w:r>
      <w:r w:rsidR="00B126E8" w:rsidRPr="00B947CB">
        <w:rPr>
          <w:color w:val="000000" w:themeColor="text1"/>
          <w:sz w:val="26"/>
          <w:szCs w:val="26"/>
        </w:rPr>
        <w:t>;</w:t>
      </w:r>
    </w:p>
    <w:p w:rsidR="00504458" w:rsidRPr="00B947CB" w:rsidRDefault="00504458" w:rsidP="004B6605">
      <w:pPr>
        <w:pStyle w:val="Default"/>
        <w:numPr>
          <w:ilvl w:val="0"/>
          <w:numId w:val="12"/>
        </w:numPr>
        <w:ind w:left="426" w:firstLine="0"/>
        <w:jc w:val="both"/>
        <w:rPr>
          <w:color w:val="000000" w:themeColor="text1"/>
          <w:sz w:val="26"/>
          <w:szCs w:val="26"/>
        </w:rPr>
      </w:pPr>
      <w:r w:rsidRPr="00B947CB">
        <w:rPr>
          <w:color w:val="000000" w:themeColor="text1"/>
          <w:sz w:val="26"/>
          <w:szCs w:val="26"/>
        </w:rPr>
        <w:t xml:space="preserve">Генеральный план города </w:t>
      </w:r>
      <w:r w:rsidR="006B4558" w:rsidRPr="00B947CB">
        <w:rPr>
          <w:color w:val="000000" w:themeColor="text1"/>
          <w:sz w:val="26"/>
          <w:szCs w:val="26"/>
        </w:rPr>
        <w:t>Бузулука,</w:t>
      </w:r>
      <w:r w:rsidR="00C67AA1" w:rsidRPr="00B947CB">
        <w:rPr>
          <w:color w:val="000000" w:themeColor="text1"/>
          <w:sz w:val="26"/>
          <w:szCs w:val="26"/>
        </w:rPr>
        <w:t xml:space="preserve"> </w:t>
      </w:r>
      <w:r w:rsidRPr="00B947CB">
        <w:rPr>
          <w:color w:val="000000" w:themeColor="text1"/>
          <w:sz w:val="26"/>
          <w:szCs w:val="26"/>
        </w:rPr>
        <w:t>утверждён</w:t>
      </w:r>
      <w:r w:rsidR="006B4558" w:rsidRPr="00B947CB">
        <w:rPr>
          <w:color w:val="000000" w:themeColor="text1"/>
          <w:sz w:val="26"/>
          <w:szCs w:val="26"/>
        </w:rPr>
        <w:t>ный</w:t>
      </w:r>
      <w:r w:rsidRPr="00B947CB">
        <w:rPr>
          <w:color w:val="000000" w:themeColor="text1"/>
          <w:sz w:val="26"/>
          <w:szCs w:val="26"/>
        </w:rPr>
        <w:t xml:space="preserve"> </w:t>
      </w:r>
      <w:r w:rsidR="00774529" w:rsidRPr="00B947CB">
        <w:rPr>
          <w:color w:val="000000" w:themeColor="text1"/>
          <w:sz w:val="26"/>
          <w:szCs w:val="26"/>
        </w:rPr>
        <w:t>25</w:t>
      </w:r>
      <w:r w:rsidRPr="00B947CB">
        <w:rPr>
          <w:color w:val="000000" w:themeColor="text1"/>
          <w:sz w:val="26"/>
          <w:szCs w:val="26"/>
        </w:rPr>
        <w:t xml:space="preserve"> </w:t>
      </w:r>
      <w:r w:rsidR="006B4558" w:rsidRPr="00B947CB">
        <w:rPr>
          <w:color w:val="000000" w:themeColor="text1"/>
          <w:sz w:val="26"/>
          <w:szCs w:val="26"/>
        </w:rPr>
        <w:t>декабря</w:t>
      </w:r>
      <w:r w:rsidRPr="00B947CB">
        <w:rPr>
          <w:color w:val="000000" w:themeColor="text1"/>
          <w:sz w:val="26"/>
          <w:szCs w:val="26"/>
        </w:rPr>
        <w:t xml:space="preserve"> 200</w:t>
      </w:r>
      <w:r w:rsidR="006B4558" w:rsidRPr="00B947CB">
        <w:rPr>
          <w:color w:val="000000" w:themeColor="text1"/>
          <w:sz w:val="26"/>
          <w:szCs w:val="26"/>
        </w:rPr>
        <w:t>6</w:t>
      </w:r>
      <w:r w:rsidRPr="00B947CB">
        <w:rPr>
          <w:color w:val="000000" w:themeColor="text1"/>
          <w:sz w:val="26"/>
          <w:szCs w:val="26"/>
        </w:rPr>
        <w:t>г.</w:t>
      </w:r>
      <w:r w:rsidR="006B4558" w:rsidRPr="00B947CB">
        <w:rPr>
          <w:color w:val="000000" w:themeColor="text1"/>
          <w:sz w:val="26"/>
          <w:szCs w:val="26"/>
        </w:rPr>
        <w:t>№906</w:t>
      </w:r>
      <w:r w:rsidRPr="00B947CB">
        <w:rPr>
          <w:color w:val="000000" w:themeColor="text1"/>
          <w:sz w:val="26"/>
          <w:szCs w:val="26"/>
        </w:rPr>
        <w:t xml:space="preserve"> </w:t>
      </w:r>
      <w:r w:rsidR="006B4558" w:rsidRPr="00B947CB">
        <w:rPr>
          <w:color w:val="000000" w:themeColor="text1"/>
          <w:sz w:val="26"/>
          <w:szCs w:val="26"/>
        </w:rPr>
        <w:t>Городским Советом</w:t>
      </w:r>
      <w:r w:rsidRPr="00B947CB">
        <w:rPr>
          <w:color w:val="000000" w:themeColor="text1"/>
          <w:sz w:val="26"/>
          <w:szCs w:val="26"/>
        </w:rPr>
        <w:t xml:space="preserve"> </w:t>
      </w:r>
      <w:r w:rsidR="006B4558" w:rsidRPr="00B947CB">
        <w:rPr>
          <w:color w:val="000000" w:themeColor="text1"/>
          <w:sz w:val="26"/>
          <w:szCs w:val="26"/>
        </w:rPr>
        <w:t>депутатов;</w:t>
      </w:r>
    </w:p>
    <w:p w:rsidR="00504458" w:rsidRPr="00B947CB" w:rsidRDefault="00504458" w:rsidP="004B6605">
      <w:pPr>
        <w:pStyle w:val="Default"/>
        <w:numPr>
          <w:ilvl w:val="0"/>
          <w:numId w:val="12"/>
        </w:numPr>
        <w:ind w:left="426" w:firstLine="0"/>
        <w:jc w:val="both"/>
        <w:rPr>
          <w:color w:val="000000" w:themeColor="text1"/>
          <w:sz w:val="26"/>
          <w:szCs w:val="26"/>
        </w:rPr>
      </w:pPr>
      <w:r w:rsidRPr="00B947CB">
        <w:rPr>
          <w:color w:val="000000" w:themeColor="text1"/>
          <w:sz w:val="26"/>
          <w:szCs w:val="26"/>
        </w:rPr>
        <w:t>Правила землепользования и застройки в горо</w:t>
      </w:r>
      <w:r w:rsidR="002A2BBF" w:rsidRPr="00B947CB">
        <w:rPr>
          <w:color w:val="000000" w:themeColor="text1"/>
          <w:sz w:val="26"/>
          <w:szCs w:val="26"/>
        </w:rPr>
        <w:t xml:space="preserve">де </w:t>
      </w:r>
      <w:r w:rsidR="00C67AA1" w:rsidRPr="00B947CB">
        <w:rPr>
          <w:color w:val="000000" w:themeColor="text1"/>
          <w:sz w:val="26"/>
          <w:szCs w:val="26"/>
        </w:rPr>
        <w:t>Бузулуке</w:t>
      </w:r>
      <w:r w:rsidR="002A2BBF" w:rsidRPr="00B947CB">
        <w:rPr>
          <w:color w:val="000000" w:themeColor="text1"/>
          <w:sz w:val="26"/>
          <w:szCs w:val="26"/>
        </w:rPr>
        <w:t xml:space="preserve"> утверждены </w:t>
      </w:r>
      <w:r w:rsidRPr="00B947CB">
        <w:rPr>
          <w:color w:val="000000" w:themeColor="text1"/>
          <w:sz w:val="26"/>
          <w:szCs w:val="26"/>
        </w:rPr>
        <w:t xml:space="preserve">решением </w:t>
      </w:r>
      <w:r w:rsidR="00C67AA1" w:rsidRPr="00B947CB">
        <w:rPr>
          <w:color w:val="000000" w:themeColor="text1"/>
          <w:sz w:val="26"/>
          <w:szCs w:val="26"/>
        </w:rPr>
        <w:t>Городского Совета депутатов</w:t>
      </w:r>
      <w:r w:rsidRPr="00B947CB">
        <w:rPr>
          <w:color w:val="000000" w:themeColor="text1"/>
          <w:sz w:val="26"/>
          <w:szCs w:val="26"/>
        </w:rPr>
        <w:t xml:space="preserve"> от 2</w:t>
      </w:r>
      <w:r w:rsidR="00230C51" w:rsidRPr="00B947CB">
        <w:rPr>
          <w:color w:val="000000" w:themeColor="text1"/>
          <w:sz w:val="26"/>
          <w:szCs w:val="26"/>
        </w:rPr>
        <w:t>8</w:t>
      </w:r>
      <w:r w:rsidRPr="00B947CB">
        <w:rPr>
          <w:color w:val="000000" w:themeColor="text1"/>
          <w:sz w:val="26"/>
          <w:szCs w:val="26"/>
        </w:rPr>
        <w:t xml:space="preserve"> </w:t>
      </w:r>
      <w:r w:rsidR="00230C51" w:rsidRPr="00B947CB">
        <w:rPr>
          <w:color w:val="000000" w:themeColor="text1"/>
          <w:sz w:val="26"/>
          <w:szCs w:val="26"/>
        </w:rPr>
        <w:t>сентября</w:t>
      </w:r>
      <w:r w:rsidRPr="00B947CB">
        <w:rPr>
          <w:color w:val="000000" w:themeColor="text1"/>
          <w:sz w:val="26"/>
          <w:szCs w:val="26"/>
        </w:rPr>
        <w:t xml:space="preserve"> 20</w:t>
      </w:r>
      <w:r w:rsidR="00230C51" w:rsidRPr="00B947CB">
        <w:rPr>
          <w:color w:val="000000" w:themeColor="text1"/>
          <w:sz w:val="26"/>
          <w:szCs w:val="26"/>
        </w:rPr>
        <w:t>11</w:t>
      </w:r>
      <w:r w:rsidRPr="00B947CB">
        <w:rPr>
          <w:color w:val="000000" w:themeColor="text1"/>
          <w:sz w:val="26"/>
          <w:szCs w:val="26"/>
        </w:rPr>
        <w:t xml:space="preserve"> года </w:t>
      </w:r>
      <w:r w:rsidR="00230C51" w:rsidRPr="00B947CB">
        <w:rPr>
          <w:color w:val="000000" w:themeColor="text1"/>
          <w:sz w:val="26"/>
          <w:szCs w:val="26"/>
        </w:rPr>
        <w:t>№ 177.</w:t>
      </w:r>
      <w:r w:rsidR="00B860A8" w:rsidRPr="00B947CB">
        <w:rPr>
          <w:color w:val="000000" w:themeColor="text1"/>
          <w:sz w:val="26"/>
          <w:szCs w:val="26"/>
        </w:rPr>
        <w:t xml:space="preserve"> Протокол публичных слушаний от 27.05.2010г Заключение от 27.06.2010</w:t>
      </w:r>
      <w:r w:rsidR="00B947CB">
        <w:rPr>
          <w:color w:val="000000" w:themeColor="text1"/>
          <w:sz w:val="26"/>
          <w:szCs w:val="26"/>
        </w:rPr>
        <w:t xml:space="preserve"> </w:t>
      </w:r>
      <w:r w:rsidR="00B860A8" w:rsidRPr="00B947CB">
        <w:rPr>
          <w:color w:val="000000" w:themeColor="text1"/>
          <w:sz w:val="26"/>
          <w:szCs w:val="26"/>
        </w:rPr>
        <w:t>г.</w:t>
      </w:r>
    </w:p>
    <w:p w:rsidR="005B5254" w:rsidRDefault="0006749F" w:rsidP="00830CBC">
      <w:pPr>
        <w:pStyle w:val="Default"/>
        <w:tabs>
          <w:tab w:val="left" w:pos="426"/>
        </w:tabs>
        <w:jc w:val="both"/>
        <w:rPr>
          <w:color w:val="000000" w:themeColor="text1"/>
          <w:sz w:val="26"/>
          <w:szCs w:val="26"/>
        </w:rPr>
      </w:pPr>
      <w:r w:rsidRPr="00716D68">
        <w:rPr>
          <w:color w:val="4F81BD" w:themeColor="accent1"/>
          <w:sz w:val="26"/>
          <w:szCs w:val="26"/>
        </w:rPr>
        <w:t xml:space="preserve">        </w:t>
      </w:r>
      <w:r w:rsidR="005B5254" w:rsidRPr="00B94423">
        <w:rPr>
          <w:color w:val="000000" w:themeColor="text1"/>
          <w:sz w:val="26"/>
          <w:szCs w:val="26"/>
        </w:rPr>
        <w:t>Нормативы распространяются на территорию муниципального образования</w:t>
      </w:r>
      <w:r w:rsidR="00B94423" w:rsidRPr="00B94423">
        <w:rPr>
          <w:color w:val="000000" w:themeColor="text1"/>
          <w:sz w:val="26"/>
          <w:szCs w:val="26"/>
        </w:rPr>
        <w:t xml:space="preserve"> </w:t>
      </w:r>
      <w:r w:rsidR="00830CBC">
        <w:rPr>
          <w:color w:val="000000" w:themeColor="text1"/>
          <w:sz w:val="26"/>
          <w:szCs w:val="26"/>
        </w:rPr>
        <w:t>«</w:t>
      </w:r>
      <w:r w:rsidR="00B94423" w:rsidRPr="00B94423">
        <w:rPr>
          <w:color w:val="000000" w:themeColor="text1"/>
          <w:sz w:val="26"/>
          <w:szCs w:val="26"/>
        </w:rPr>
        <w:t>г</w:t>
      </w:r>
      <w:r w:rsidR="00830CBC">
        <w:rPr>
          <w:color w:val="000000" w:themeColor="text1"/>
          <w:sz w:val="26"/>
          <w:szCs w:val="26"/>
        </w:rPr>
        <w:t xml:space="preserve">ород </w:t>
      </w:r>
      <w:r w:rsidR="00617184">
        <w:rPr>
          <w:color w:val="000000" w:themeColor="text1"/>
          <w:sz w:val="26"/>
          <w:szCs w:val="26"/>
        </w:rPr>
        <w:t>Бузулук</w:t>
      </w:r>
      <w:r w:rsidR="00830CBC">
        <w:rPr>
          <w:color w:val="000000" w:themeColor="text1"/>
          <w:sz w:val="26"/>
          <w:szCs w:val="26"/>
        </w:rPr>
        <w:t>»</w:t>
      </w:r>
      <w:r w:rsidR="005B5254" w:rsidRPr="00B94423">
        <w:rPr>
          <w:color w:val="000000" w:themeColor="text1"/>
          <w:sz w:val="26"/>
          <w:szCs w:val="26"/>
        </w:rPr>
        <w:t>,</w:t>
      </w:r>
      <w:r w:rsidRPr="00B94423">
        <w:rPr>
          <w:color w:val="000000" w:themeColor="text1"/>
          <w:sz w:val="26"/>
          <w:szCs w:val="26"/>
        </w:rPr>
        <w:t xml:space="preserve"> </w:t>
      </w:r>
      <w:r w:rsidR="000F5ED2" w:rsidRPr="00B94423">
        <w:rPr>
          <w:color w:val="000000" w:themeColor="text1"/>
          <w:spacing w:val="-2"/>
          <w:sz w:val="26"/>
          <w:szCs w:val="26"/>
        </w:rPr>
        <w:t>на подготовку документов территориаль</w:t>
      </w:r>
      <w:r w:rsidR="000F5ED2" w:rsidRPr="00B94423">
        <w:rPr>
          <w:color w:val="000000" w:themeColor="text1"/>
          <w:sz w:val="26"/>
          <w:szCs w:val="26"/>
        </w:rPr>
        <w:t>ного планирования</w:t>
      </w:r>
      <w:r w:rsidR="000F5ED2" w:rsidRPr="00830CBC">
        <w:rPr>
          <w:color w:val="000000" w:themeColor="text1"/>
          <w:sz w:val="26"/>
          <w:szCs w:val="26"/>
        </w:rPr>
        <w:t>,</w:t>
      </w:r>
      <w:r w:rsidR="000F5ED2" w:rsidRPr="00716D68">
        <w:rPr>
          <w:color w:val="4F81BD" w:themeColor="accent1"/>
          <w:sz w:val="26"/>
          <w:szCs w:val="26"/>
        </w:rPr>
        <w:t xml:space="preserve"> </w:t>
      </w:r>
      <w:r w:rsidR="000F5ED2" w:rsidRPr="00830CBC">
        <w:rPr>
          <w:color w:val="000000" w:themeColor="text1"/>
          <w:sz w:val="26"/>
          <w:szCs w:val="26"/>
        </w:rPr>
        <w:t xml:space="preserve">документов градостроительного зонирования и документации по планировке территорий </w:t>
      </w:r>
      <w:r w:rsidR="00830CBC" w:rsidRPr="00830CBC">
        <w:rPr>
          <w:color w:val="000000" w:themeColor="text1"/>
          <w:sz w:val="26"/>
          <w:szCs w:val="26"/>
        </w:rPr>
        <w:t xml:space="preserve">районов города, </w:t>
      </w:r>
      <w:r w:rsidR="000F5ED2" w:rsidRPr="00830CBC">
        <w:rPr>
          <w:color w:val="000000" w:themeColor="text1"/>
          <w:sz w:val="26"/>
          <w:szCs w:val="26"/>
        </w:rPr>
        <w:t>кроме</w:t>
      </w:r>
      <w:r w:rsidR="005B5254" w:rsidRPr="00830CBC">
        <w:rPr>
          <w:color w:val="000000" w:themeColor="text1"/>
          <w:sz w:val="26"/>
          <w:szCs w:val="26"/>
        </w:rPr>
        <w:t xml:space="preserve"> особо</w:t>
      </w:r>
      <w:r w:rsidR="00CB6695" w:rsidRPr="00830CBC">
        <w:rPr>
          <w:color w:val="000000" w:themeColor="text1"/>
          <w:sz w:val="26"/>
          <w:szCs w:val="26"/>
        </w:rPr>
        <w:t xml:space="preserve"> </w:t>
      </w:r>
      <w:r w:rsidR="005B5254" w:rsidRPr="00830CBC">
        <w:rPr>
          <w:color w:val="000000" w:themeColor="text1"/>
          <w:sz w:val="26"/>
          <w:szCs w:val="26"/>
        </w:rPr>
        <w:t xml:space="preserve">охраняемых территорий историко-культурного назначения (археологические отдельные памятники), территорий лесного фонда (резервные и защитные леса), территорий водного фонда. </w:t>
      </w:r>
    </w:p>
    <w:p w:rsidR="00416314" w:rsidRPr="00830CBC" w:rsidRDefault="00416314" w:rsidP="00830CBC">
      <w:pPr>
        <w:pStyle w:val="Default"/>
        <w:tabs>
          <w:tab w:val="left" w:pos="426"/>
        </w:tabs>
        <w:jc w:val="both"/>
        <w:rPr>
          <w:color w:val="000000" w:themeColor="text1"/>
          <w:sz w:val="26"/>
          <w:szCs w:val="26"/>
        </w:rPr>
      </w:pPr>
    </w:p>
    <w:p w:rsidR="008E4607" w:rsidRPr="00830CBC" w:rsidRDefault="00062E2A" w:rsidP="0006749F">
      <w:pPr>
        <w:tabs>
          <w:tab w:val="left" w:pos="284"/>
        </w:tabs>
        <w:suppressAutoHyphens w:val="0"/>
        <w:autoSpaceDE w:val="0"/>
        <w:autoSpaceDN w:val="0"/>
        <w:adjustRightInd w:val="0"/>
        <w:rPr>
          <w:rFonts w:eastAsiaTheme="minorHAnsi"/>
          <w:color w:val="000000" w:themeColor="text1"/>
          <w:szCs w:val="26"/>
          <w:lang w:eastAsia="en-US"/>
        </w:rPr>
      </w:pPr>
      <w:r w:rsidRPr="00716D68">
        <w:rPr>
          <w:rFonts w:eastAsiaTheme="minorHAnsi"/>
          <w:b/>
          <w:color w:val="4F81BD" w:themeColor="accent1"/>
          <w:szCs w:val="26"/>
          <w:lang w:eastAsia="en-US"/>
        </w:rPr>
        <w:t xml:space="preserve">    </w:t>
      </w:r>
      <w:r w:rsidR="0006749F" w:rsidRPr="00716D68">
        <w:rPr>
          <w:rFonts w:eastAsiaTheme="minorHAnsi"/>
          <w:b/>
          <w:color w:val="4F81BD" w:themeColor="accent1"/>
          <w:szCs w:val="26"/>
          <w:lang w:eastAsia="en-US"/>
        </w:rPr>
        <w:t xml:space="preserve">  </w:t>
      </w:r>
      <w:r w:rsidR="008E4607" w:rsidRPr="00830CBC">
        <w:rPr>
          <w:rFonts w:eastAsiaTheme="minorHAnsi"/>
          <w:b/>
          <w:color w:val="000000" w:themeColor="text1"/>
          <w:szCs w:val="26"/>
          <w:lang w:eastAsia="en-US"/>
        </w:rPr>
        <w:t>Нормативы градостроительного проектирования включают в себя</w:t>
      </w:r>
      <w:r w:rsidR="008E4607" w:rsidRPr="00830CBC">
        <w:rPr>
          <w:rFonts w:eastAsiaTheme="minorHAnsi"/>
          <w:color w:val="000000" w:themeColor="text1"/>
          <w:szCs w:val="26"/>
          <w:lang w:eastAsia="en-US"/>
        </w:rPr>
        <w:t>:</w:t>
      </w:r>
    </w:p>
    <w:p w:rsidR="008E4607" w:rsidRPr="00830CBC" w:rsidRDefault="008E4607" w:rsidP="004B6605">
      <w:pPr>
        <w:pStyle w:val="a4"/>
        <w:numPr>
          <w:ilvl w:val="0"/>
          <w:numId w:val="11"/>
        </w:numPr>
        <w:tabs>
          <w:tab w:val="left" w:pos="709"/>
          <w:tab w:val="left" w:pos="851"/>
        </w:tabs>
        <w:suppressAutoHyphens w:val="0"/>
        <w:autoSpaceDE w:val="0"/>
        <w:autoSpaceDN w:val="0"/>
        <w:adjustRightInd w:val="0"/>
        <w:ind w:left="284" w:firstLine="0"/>
        <w:rPr>
          <w:rFonts w:eastAsiaTheme="minorHAnsi"/>
          <w:color w:val="000000" w:themeColor="text1"/>
          <w:szCs w:val="26"/>
          <w:lang w:eastAsia="en-US"/>
        </w:rPr>
      </w:pPr>
      <w:r w:rsidRPr="00830CBC">
        <w:rPr>
          <w:rFonts w:eastAsiaTheme="minorHAnsi"/>
          <w:color w:val="000000" w:themeColor="text1"/>
          <w:szCs w:val="26"/>
          <w:lang w:eastAsia="en-US"/>
        </w:rPr>
        <w:t>основную часть (расчетные показатели минимально доп</w:t>
      </w:r>
      <w:r w:rsidR="00C961C4" w:rsidRPr="00830CBC">
        <w:rPr>
          <w:rFonts w:eastAsiaTheme="minorHAnsi"/>
          <w:color w:val="000000" w:themeColor="text1"/>
          <w:szCs w:val="26"/>
          <w:lang w:eastAsia="en-US"/>
        </w:rPr>
        <w:t xml:space="preserve">устимого уровня обеспеченности </w:t>
      </w:r>
      <w:r w:rsidRPr="00830CBC">
        <w:rPr>
          <w:rFonts w:eastAsiaTheme="minorHAnsi"/>
          <w:color w:val="000000" w:themeColor="text1"/>
          <w:szCs w:val="26"/>
          <w:lang w:eastAsia="en-US"/>
        </w:rPr>
        <w:t>объектами муниципального образования и расчетные показатели</w:t>
      </w:r>
      <w:r w:rsidRPr="00716D68">
        <w:rPr>
          <w:rFonts w:eastAsiaTheme="minorHAnsi"/>
          <w:color w:val="4F81BD" w:themeColor="accent1"/>
          <w:szCs w:val="26"/>
          <w:lang w:eastAsia="en-US"/>
        </w:rPr>
        <w:t xml:space="preserve"> </w:t>
      </w:r>
      <w:r w:rsidRPr="00830CBC">
        <w:rPr>
          <w:rFonts w:eastAsiaTheme="minorHAnsi"/>
          <w:color w:val="000000" w:themeColor="text1"/>
          <w:szCs w:val="26"/>
          <w:lang w:eastAsia="en-US"/>
        </w:rPr>
        <w:t>максимально допустимого уровня территориальной доступности таких объектов для населения   муниципального образования);</w:t>
      </w:r>
    </w:p>
    <w:p w:rsidR="00F64CA6" w:rsidRPr="00830CBC" w:rsidRDefault="00F64CA6" w:rsidP="004B6605">
      <w:pPr>
        <w:pStyle w:val="a4"/>
        <w:numPr>
          <w:ilvl w:val="0"/>
          <w:numId w:val="11"/>
        </w:numPr>
        <w:tabs>
          <w:tab w:val="left" w:pos="284"/>
        </w:tabs>
        <w:suppressAutoHyphens w:val="0"/>
        <w:autoSpaceDE w:val="0"/>
        <w:autoSpaceDN w:val="0"/>
        <w:adjustRightInd w:val="0"/>
        <w:ind w:left="284" w:firstLine="0"/>
        <w:rPr>
          <w:rFonts w:eastAsiaTheme="minorHAnsi"/>
          <w:color w:val="000000" w:themeColor="text1"/>
          <w:szCs w:val="26"/>
          <w:lang w:eastAsia="en-US"/>
        </w:rPr>
      </w:pPr>
      <w:r w:rsidRPr="00830CBC">
        <w:rPr>
          <w:rFonts w:eastAsiaTheme="minorHAnsi"/>
          <w:color w:val="000000" w:themeColor="text1"/>
          <w:szCs w:val="26"/>
          <w:lang w:eastAsia="en-US"/>
        </w:rPr>
        <w:lastRenderedPageBreak/>
        <w:t>правила и область применения расчетных показателей, содержащихся в основной части   нормативов градостроительного проектирования.</w:t>
      </w:r>
    </w:p>
    <w:p w:rsidR="00595E24" w:rsidRDefault="00595E24" w:rsidP="004B6605">
      <w:pPr>
        <w:pStyle w:val="a4"/>
        <w:numPr>
          <w:ilvl w:val="0"/>
          <w:numId w:val="11"/>
        </w:numPr>
        <w:tabs>
          <w:tab w:val="left" w:pos="284"/>
        </w:tabs>
        <w:suppressAutoHyphens w:val="0"/>
        <w:autoSpaceDE w:val="0"/>
        <w:autoSpaceDN w:val="0"/>
        <w:adjustRightInd w:val="0"/>
        <w:ind w:left="284" w:firstLine="0"/>
        <w:rPr>
          <w:rFonts w:eastAsiaTheme="minorHAnsi"/>
          <w:color w:val="000000" w:themeColor="text1"/>
          <w:szCs w:val="26"/>
          <w:lang w:eastAsia="en-US"/>
        </w:rPr>
      </w:pPr>
      <w:r w:rsidRPr="00830CBC">
        <w:rPr>
          <w:rFonts w:eastAsiaTheme="minorHAnsi"/>
          <w:color w:val="000000" w:themeColor="text1"/>
          <w:szCs w:val="26"/>
          <w:lang w:eastAsia="en-US"/>
        </w:rPr>
        <w:t>материалы по обоснованию расчетных показателей, содержащихся в основной части   нормативов градостроительного проектирования;</w:t>
      </w:r>
    </w:p>
    <w:p w:rsidR="00CB6695" w:rsidRPr="00716D68" w:rsidRDefault="00CB6695" w:rsidP="00062E2A">
      <w:pPr>
        <w:pStyle w:val="Default"/>
        <w:ind w:left="284"/>
        <w:jc w:val="both"/>
        <w:rPr>
          <w:color w:val="4F81BD" w:themeColor="accent1"/>
          <w:sz w:val="26"/>
          <w:szCs w:val="26"/>
        </w:rPr>
      </w:pPr>
    </w:p>
    <w:p w:rsidR="005B5254" w:rsidRPr="0024207F" w:rsidRDefault="00A37741" w:rsidP="0024207F">
      <w:pPr>
        <w:pStyle w:val="2"/>
        <w:rPr>
          <w:rFonts w:ascii="Times New Roman" w:hAnsi="Times New Roman" w:cs="Times New Roman"/>
          <w:i w:val="0"/>
        </w:rPr>
      </w:pPr>
      <w:r w:rsidRPr="0024207F">
        <w:rPr>
          <w:rFonts w:ascii="Times New Roman" w:hAnsi="Times New Roman" w:cs="Times New Roman"/>
          <w:i w:val="0"/>
        </w:rPr>
        <w:t xml:space="preserve">     </w:t>
      </w:r>
      <w:bookmarkStart w:id="3" w:name="_Toc407198301"/>
      <w:bookmarkStart w:id="4" w:name="_Toc411444843"/>
      <w:r w:rsidR="005B5254" w:rsidRPr="0024207F">
        <w:rPr>
          <w:rFonts w:ascii="Times New Roman" w:hAnsi="Times New Roman" w:cs="Times New Roman"/>
          <w:i w:val="0"/>
        </w:rPr>
        <w:t>1. ОБЩИЕ ПОЛОЖЕНИЯ</w:t>
      </w:r>
      <w:bookmarkEnd w:id="3"/>
      <w:bookmarkEnd w:id="4"/>
      <w:r w:rsidR="005B5254" w:rsidRPr="0024207F">
        <w:rPr>
          <w:rFonts w:ascii="Times New Roman" w:hAnsi="Times New Roman" w:cs="Times New Roman"/>
          <w:i w:val="0"/>
        </w:rPr>
        <w:t xml:space="preserve"> </w:t>
      </w:r>
    </w:p>
    <w:p w:rsidR="008E4607" w:rsidRPr="00A37741" w:rsidRDefault="00A37741" w:rsidP="00A37741">
      <w:pPr>
        <w:rPr>
          <w:b/>
        </w:rPr>
      </w:pPr>
      <w:r w:rsidRPr="00A37741">
        <w:rPr>
          <w:b/>
        </w:rPr>
        <w:t xml:space="preserve">      </w:t>
      </w:r>
      <w:r w:rsidR="005B5254" w:rsidRPr="00A37741">
        <w:rPr>
          <w:b/>
        </w:rPr>
        <w:t xml:space="preserve">1.1. </w:t>
      </w:r>
      <w:r w:rsidR="000C6E8A">
        <w:rPr>
          <w:b/>
        </w:rPr>
        <w:t>Правила</w:t>
      </w:r>
      <w:r w:rsidR="005B5254" w:rsidRPr="00A37741">
        <w:rPr>
          <w:b/>
        </w:rPr>
        <w:t xml:space="preserve"> и область применения </w:t>
      </w:r>
    </w:p>
    <w:p w:rsidR="005B5254" w:rsidRDefault="005B5254" w:rsidP="005A6765">
      <w:pPr>
        <w:pStyle w:val="Default"/>
        <w:ind w:firstLine="567"/>
        <w:jc w:val="both"/>
        <w:rPr>
          <w:sz w:val="26"/>
          <w:szCs w:val="26"/>
        </w:rPr>
      </w:pPr>
      <w:proofErr w:type="gramStart"/>
      <w:r w:rsidRPr="00C6119A">
        <w:rPr>
          <w:sz w:val="26"/>
          <w:szCs w:val="26"/>
        </w:rPr>
        <w:t xml:space="preserve">Настоящие нормативы применяются </w:t>
      </w:r>
      <w:r w:rsidR="00C6119A" w:rsidRPr="00C6119A">
        <w:rPr>
          <w:spacing w:val="-10"/>
          <w:sz w:val="26"/>
          <w:szCs w:val="26"/>
        </w:rPr>
        <w:t xml:space="preserve">при подготовке проекта генерального плана </w:t>
      </w:r>
      <w:r w:rsidR="00C6119A" w:rsidRPr="00486DC0">
        <w:rPr>
          <w:sz w:val="26"/>
          <w:szCs w:val="26"/>
        </w:rPr>
        <w:t>МО «</w:t>
      </w:r>
      <w:r w:rsidR="003660BF">
        <w:rPr>
          <w:sz w:val="26"/>
          <w:szCs w:val="26"/>
        </w:rPr>
        <w:t xml:space="preserve">город </w:t>
      </w:r>
      <w:r w:rsidR="00617184">
        <w:rPr>
          <w:sz w:val="26"/>
          <w:szCs w:val="26"/>
        </w:rPr>
        <w:t>Бузулук</w:t>
      </w:r>
      <w:r w:rsidR="00C6119A" w:rsidRPr="00486DC0">
        <w:rPr>
          <w:sz w:val="26"/>
          <w:szCs w:val="26"/>
        </w:rPr>
        <w:t>»</w:t>
      </w:r>
      <w:r w:rsidR="00C6119A" w:rsidRPr="00C6119A">
        <w:rPr>
          <w:spacing w:val="-10"/>
          <w:sz w:val="26"/>
          <w:szCs w:val="26"/>
        </w:rPr>
        <w:t xml:space="preserve">, проекта правил землепользования и застройки </w:t>
      </w:r>
      <w:r w:rsidR="003660BF">
        <w:rPr>
          <w:spacing w:val="-11"/>
          <w:sz w:val="26"/>
          <w:szCs w:val="26"/>
        </w:rPr>
        <w:t>города</w:t>
      </w:r>
      <w:r w:rsidR="00C6119A" w:rsidRPr="00C6119A">
        <w:rPr>
          <w:spacing w:val="-11"/>
          <w:sz w:val="26"/>
          <w:szCs w:val="26"/>
        </w:rPr>
        <w:t xml:space="preserve"> и документации по планировке территории </w:t>
      </w:r>
      <w:r w:rsidR="003660BF">
        <w:rPr>
          <w:spacing w:val="-11"/>
          <w:sz w:val="26"/>
          <w:szCs w:val="26"/>
        </w:rPr>
        <w:t>районов города</w:t>
      </w:r>
      <w:r w:rsidR="00C6119A" w:rsidRPr="00C6119A">
        <w:rPr>
          <w:sz w:val="26"/>
          <w:szCs w:val="26"/>
        </w:rPr>
        <w:t>,</w:t>
      </w:r>
      <w:r w:rsidR="00C6119A">
        <w:rPr>
          <w:sz w:val="26"/>
          <w:szCs w:val="26"/>
        </w:rPr>
        <w:t xml:space="preserve"> </w:t>
      </w:r>
      <w:r w:rsidRPr="00486DC0">
        <w:rPr>
          <w:sz w:val="26"/>
          <w:szCs w:val="26"/>
        </w:rPr>
        <w:t xml:space="preserve">при внесении изменений в схемы территориального планирования </w:t>
      </w:r>
      <w:r w:rsidR="003660BF">
        <w:rPr>
          <w:sz w:val="26"/>
          <w:szCs w:val="26"/>
        </w:rPr>
        <w:t>города</w:t>
      </w:r>
      <w:r w:rsidR="00C6119A">
        <w:rPr>
          <w:sz w:val="26"/>
          <w:szCs w:val="26"/>
        </w:rPr>
        <w:t xml:space="preserve">, </w:t>
      </w:r>
      <w:r w:rsidRPr="00486DC0">
        <w:rPr>
          <w:sz w:val="26"/>
          <w:szCs w:val="26"/>
        </w:rPr>
        <w:t>документы градостроительного зонирования, планировки территори</w:t>
      </w:r>
      <w:r w:rsidR="003660BF">
        <w:rPr>
          <w:sz w:val="26"/>
          <w:szCs w:val="26"/>
        </w:rPr>
        <w:t>й</w:t>
      </w:r>
      <w:r w:rsidRPr="00486DC0">
        <w:rPr>
          <w:sz w:val="26"/>
          <w:szCs w:val="26"/>
        </w:rPr>
        <w:t>, а также используются</w:t>
      </w:r>
      <w:r w:rsidR="00C6119A" w:rsidRPr="00C6119A">
        <w:rPr>
          <w:spacing w:val="-9"/>
        </w:rPr>
        <w:t xml:space="preserve"> </w:t>
      </w:r>
      <w:r w:rsidR="00C6119A" w:rsidRPr="00C6119A">
        <w:rPr>
          <w:spacing w:val="-9"/>
          <w:sz w:val="26"/>
          <w:szCs w:val="26"/>
        </w:rPr>
        <w:t>при согласовании проектов</w:t>
      </w:r>
      <w:r w:rsidR="00C80973">
        <w:rPr>
          <w:spacing w:val="-9"/>
          <w:sz w:val="26"/>
          <w:szCs w:val="26"/>
        </w:rPr>
        <w:t>,</w:t>
      </w:r>
      <w:r w:rsidR="00C6119A" w:rsidRPr="00C6119A">
        <w:rPr>
          <w:spacing w:val="-9"/>
          <w:sz w:val="26"/>
          <w:szCs w:val="26"/>
        </w:rPr>
        <w:t xml:space="preserve"> документов территориального планирования</w:t>
      </w:r>
      <w:r w:rsidRPr="00486DC0">
        <w:rPr>
          <w:sz w:val="26"/>
          <w:szCs w:val="26"/>
        </w:rPr>
        <w:t xml:space="preserve">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w:t>
      </w:r>
      <w:proofErr w:type="gramEnd"/>
      <w:r w:rsidRPr="00486DC0">
        <w:rPr>
          <w:sz w:val="26"/>
          <w:szCs w:val="26"/>
        </w:rPr>
        <w:t xml:space="preserve"> на территории </w:t>
      </w:r>
      <w:r w:rsidR="004E0CE6" w:rsidRPr="00486DC0">
        <w:rPr>
          <w:sz w:val="26"/>
          <w:szCs w:val="26"/>
        </w:rPr>
        <w:t>муниципального образования</w:t>
      </w:r>
      <w:r w:rsidRPr="00486DC0">
        <w:rPr>
          <w:sz w:val="26"/>
          <w:szCs w:val="26"/>
        </w:rPr>
        <w:t xml:space="preserve">, физическими и юридическими лицами, а также судебными органами, как основание для разрешения споров по вопросам градостроительной деятельности. </w:t>
      </w:r>
    </w:p>
    <w:p w:rsidR="00C6119A" w:rsidRPr="003217BF" w:rsidRDefault="00C6119A" w:rsidP="005A6765">
      <w:pPr>
        <w:pStyle w:val="Default"/>
        <w:ind w:firstLine="567"/>
        <w:jc w:val="both"/>
        <w:rPr>
          <w:spacing w:val="-9"/>
          <w:sz w:val="26"/>
          <w:szCs w:val="26"/>
        </w:rPr>
      </w:pPr>
      <w:r w:rsidRPr="00C6119A">
        <w:rPr>
          <w:sz w:val="26"/>
          <w:szCs w:val="26"/>
        </w:rPr>
        <w:t xml:space="preserve">Настоящие нормативы применяются </w:t>
      </w:r>
      <w:r w:rsidRPr="00C6119A">
        <w:rPr>
          <w:spacing w:val="-9"/>
          <w:sz w:val="26"/>
          <w:szCs w:val="26"/>
        </w:rPr>
        <w:t xml:space="preserve">при проведении публичных слушаний по проекту генерального плана </w:t>
      </w:r>
      <w:r w:rsidR="003660BF">
        <w:rPr>
          <w:spacing w:val="-9"/>
          <w:sz w:val="26"/>
          <w:szCs w:val="26"/>
        </w:rPr>
        <w:t xml:space="preserve">города </w:t>
      </w:r>
      <w:r w:rsidR="00617184">
        <w:rPr>
          <w:spacing w:val="-9"/>
          <w:sz w:val="26"/>
          <w:szCs w:val="26"/>
        </w:rPr>
        <w:t>Бузулука</w:t>
      </w:r>
      <w:r w:rsidRPr="00C6119A">
        <w:rPr>
          <w:spacing w:val="-9"/>
          <w:sz w:val="26"/>
          <w:szCs w:val="26"/>
        </w:rPr>
        <w:t>, проекту правил зем</w:t>
      </w:r>
      <w:r w:rsidRPr="00C6119A">
        <w:rPr>
          <w:spacing w:val="-9"/>
          <w:sz w:val="26"/>
          <w:szCs w:val="26"/>
        </w:rPr>
        <w:softHyphen/>
      </w:r>
      <w:r w:rsidRPr="00C6119A">
        <w:rPr>
          <w:spacing w:val="-8"/>
          <w:sz w:val="26"/>
          <w:szCs w:val="26"/>
        </w:rPr>
        <w:t xml:space="preserve">лепользования и </w:t>
      </w:r>
      <w:proofErr w:type="gramStart"/>
      <w:r w:rsidRPr="00C6119A">
        <w:rPr>
          <w:spacing w:val="-8"/>
          <w:sz w:val="26"/>
          <w:szCs w:val="26"/>
        </w:rPr>
        <w:t xml:space="preserve">застройки </w:t>
      </w:r>
      <w:r w:rsidR="002C0073">
        <w:rPr>
          <w:spacing w:val="-8"/>
          <w:sz w:val="26"/>
          <w:szCs w:val="26"/>
        </w:rPr>
        <w:t>города</w:t>
      </w:r>
      <w:proofErr w:type="gramEnd"/>
      <w:r w:rsidR="002C0073">
        <w:rPr>
          <w:spacing w:val="-8"/>
          <w:sz w:val="26"/>
          <w:szCs w:val="26"/>
        </w:rPr>
        <w:t xml:space="preserve"> </w:t>
      </w:r>
      <w:r w:rsidR="00617184">
        <w:rPr>
          <w:spacing w:val="-9"/>
          <w:sz w:val="26"/>
          <w:szCs w:val="26"/>
        </w:rPr>
        <w:t>Бузулука</w:t>
      </w:r>
      <w:r w:rsidRPr="00C6119A">
        <w:rPr>
          <w:spacing w:val="-8"/>
          <w:sz w:val="26"/>
          <w:szCs w:val="26"/>
        </w:rPr>
        <w:t>, проектам планировки территори</w:t>
      </w:r>
      <w:r w:rsidR="002C0073">
        <w:rPr>
          <w:spacing w:val="-8"/>
          <w:sz w:val="26"/>
          <w:szCs w:val="26"/>
        </w:rPr>
        <w:t>й</w:t>
      </w:r>
      <w:r w:rsidRPr="00C6119A">
        <w:rPr>
          <w:spacing w:val="-8"/>
          <w:sz w:val="26"/>
          <w:szCs w:val="26"/>
        </w:rPr>
        <w:t xml:space="preserve"> </w:t>
      </w:r>
      <w:r w:rsidR="002C0073">
        <w:rPr>
          <w:spacing w:val="-8"/>
          <w:sz w:val="26"/>
          <w:szCs w:val="26"/>
        </w:rPr>
        <w:t>районов города</w:t>
      </w:r>
      <w:r w:rsidRPr="00C6119A">
        <w:rPr>
          <w:spacing w:val="-8"/>
          <w:sz w:val="26"/>
          <w:szCs w:val="26"/>
        </w:rPr>
        <w:t xml:space="preserve"> и проектам межевания </w:t>
      </w:r>
      <w:r w:rsidRPr="00C6119A">
        <w:rPr>
          <w:spacing w:val="-7"/>
          <w:sz w:val="26"/>
          <w:szCs w:val="26"/>
        </w:rPr>
        <w:t>территори</w:t>
      </w:r>
      <w:r w:rsidR="002C0073">
        <w:rPr>
          <w:spacing w:val="-7"/>
          <w:sz w:val="26"/>
          <w:szCs w:val="26"/>
        </w:rPr>
        <w:t>й</w:t>
      </w:r>
      <w:r w:rsidRPr="00C6119A">
        <w:rPr>
          <w:spacing w:val="-7"/>
          <w:sz w:val="26"/>
          <w:szCs w:val="26"/>
        </w:rPr>
        <w:t xml:space="preserve">, подготовленным в составе документации по планировке территории, а также при проведении </w:t>
      </w:r>
      <w:r w:rsidRPr="00C6119A">
        <w:rPr>
          <w:spacing w:val="-9"/>
          <w:sz w:val="26"/>
          <w:szCs w:val="26"/>
        </w:rPr>
        <w:t>публичных слушаний по внесению изменений в указанные виды градостроительной документации</w:t>
      </w:r>
      <w:r w:rsidR="006744DC">
        <w:rPr>
          <w:spacing w:val="-9"/>
          <w:sz w:val="26"/>
          <w:szCs w:val="26"/>
        </w:rPr>
        <w:t>.</w:t>
      </w:r>
    </w:p>
    <w:p w:rsidR="004208EA" w:rsidRPr="00486DC0" w:rsidRDefault="005B5254" w:rsidP="005A6765">
      <w:pPr>
        <w:pStyle w:val="ConsNormal"/>
        <w:ind w:right="0" w:firstLine="567"/>
        <w:jc w:val="both"/>
        <w:rPr>
          <w:rFonts w:ascii="Times New Roman" w:hAnsi="Times New Roman" w:cs="Times New Roman"/>
          <w:sz w:val="26"/>
          <w:szCs w:val="26"/>
        </w:rPr>
      </w:pPr>
      <w:proofErr w:type="gramStart"/>
      <w:r w:rsidRPr="00486DC0">
        <w:rPr>
          <w:rFonts w:ascii="Times New Roman" w:hAnsi="Times New Roman" w:cs="Times New Roman"/>
          <w:sz w:val="26"/>
          <w:szCs w:val="26"/>
        </w:rPr>
        <w:t xml:space="preserve">Нормативы градостроительного проектирования </w:t>
      </w:r>
      <w:r w:rsidR="005C486C">
        <w:rPr>
          <w:rFonts w:ascii="Times New Roman" w:hAnsi="Times New Roman" w:cs="Times New Roman"/>
          <w:sz w:val="26"/>
          <w:szCs w:val="26"/>
        </w:rPr>
        <w:t>муниципального образования</w:t>
      </w:r>
      <w:r w:rsidRPr="00486DC0">
        <w:rPr>
          <w:rFonts w:ascii="Times New Roman" w:hAnsi="Times New Roman" w:cs="Times New Roman"/>
          <w:sz w:val="26"/>
          <w:szCs w:val="26"/>
        </w:rPr>
        <w:t xml:space="preserve"> содержат минимальные расчетные показатели обеспечения благоприятных условий жизнедеятельности человека объектами социального и коммунально-бытового назначения, объектами инженерной инфраструктуры</w:t>
      </w:r>
      <w:r w:rsidR="00541092" w:rsidRPr="00486DC0">
        <w:rPr>
          <w:rFonts w:ascii="Times New Roman" w:hAnsi="Times New Roman" w:cs="Times New Roman"/>
          <w:sz w:val="26"/>
          <w:szCs w:val="26"/>
        </w:rPr>
        <w:t xml:space="preserve">, </w:t>
      </w:r>
      <w:r w:rsidRPr="00486DC0">
        <w:rPr>
          <w:rFonts w:ascii="Times New Roman" w:hAnsi="Times New Roman" w:cs="Times New Roman"/>
          <w:sz w:val="26"/>
          <w:szCs w:val="26"/>
        </w:rPr>
        <w:t>благоустройства</w:t>
      </w:r>
      <w:r w:rsidR="00541092" w:rsidRPr="00486DC0">
        <w:rPr>
          <w:rFonts w:ascii="Times New Roman" w:hAnsi="Times New Roman" w:cs="Times New Roman"/>
          <w:sz w:val="26"/>
          <w:szCs w:val="26"/>
        </w:rPr>
        <w:t xml:space="preserve"> и озеленения</w:t>
      </w:r>
      <w:r w:rsidRPr="00486DC0">
        <w:rPr>
          <w:rFonts w:ascii="Times New Roman" w:hAnsi="Times New Roman" w:cs="Times New Roman"/>
          <w:sz w:val="26"/>
          <w:szCs w:val="26"/>
        </w:rPr>
        <w:t xml:space="preserve"> территории, показатели для размещения объектов капитального строительства, при планировке и застройке земельных участков из земель рекреационного назначения</w:t>
      </w:r>
      <w:r w:rsidR="00541092" w:rsidRPr="00486DC0">
        <w:rPr>
          <w:rFonts w:ascii="Times New Roman" w:hAnsi="Times New Roman" w:cs="Times New Roman"/>
          <w:sz w:val="26"/>
          <w:szCs w:val="26"/>
        </w:rPr>
        <w:t>,</w:t>
      </w:r>
      <w:r w:rsidR="00541092" w:rsidRPr="00486DC0">
        <w:rPr>
          <w:sz w:val="26"/>
          <w:szCs w:val="26"/>
        </w:rPr>
        <w:t xml:space="preserve"> </w:t>
      </w:r>
      <w:r w:rsidR="00541092" w:rsidRPr="00486DC0">
        <w:rPr>
          <w:rFonts w:ascii="Times New Roman" w:hAnsi="Times New Roman" w:cs="Times New Roman"/>
          <w:sz w:val="26"/>
          <w:szCs w:val="26"/>
        </w:rPr>
        <w:t>доступности таких объектов дл</w:t>
      </w:r>
      <w:r w:rsidR="004208EA" w:rsidRPr="00486DC0">
        <w:rPr>
          <w:rFonts w:ascii="Times New Roman" w:hAnsi="Times New Roman" w:cs="Times New Roman"/>
          <w:sz w:val="26"/>
          <w:szCs w:val="26"/>
        </w:rPr>
        <w:t>я населения (включая инвалидов) и направлен на:</w:t>
      </w:r>
      <w:proofErr w:type="gramEnd"/>
    </w:p>
    <w:p w:rsidR="000B1B13" w:rsidRPr="00F819B1" w:rsidRDefault="000B1B13" w:rsidP="00A51C7A">
      <w:pPr>
        <w:pStyle w:val="a4"/>
        <w:numPr>
          <w:ilvl w:val="0"/>
          <w:numId w:val="7"/>
        </w:numPr>
        <w:tabs>
          <w:tab w:val="left" w:pos="851"/>
        </w:tabs>
        <w:ind w:left="0" w:firstLine="567"/>
      </w:pPr>
      <w:r w:rsidRPr="00F819B1">
        <w:t>обеспечение населения города качественными и комфортным</w:t>
      </w:r>
      <w:r w:rsidR="00C961C4">
        <w:t xml:space="preserve">и условиями проживания в рамках </w:t>
      </w:r>
      <w:r w:rsidR="00F64CA6">
        <w:t>р</w:t>
      </w:r>
      <w:r w:rsidRPr="00F819B1">
        <w:t>ешени</w:t>
      </w:r>
      <w:r w:rsidR="00F64CA6">
        <w:t>й,</w:t>
      </w:r>
      <w:r w:rsidRPr="00F819B1">
        <w:t xml:space="preserve"> поставленных Указом Президента Российской Федерации от 07.05.2012 № 600 задач по обеспечению граждан доступным и комфортным жильём и повышению качества предоставляемых жилищно-коммунальных услуг. </w:t>
      </w:r>
    </w:p>
    <w:p w:rsidR="00103800" w:rsidRDefault="004208EA" w:rsidP="004B6605">
      <w:pPr>
        <w:pStyle w:val="ConsNormal"/>
        <w:numPr>
          <w:ilvl w:val="0"/>
          <w:numId w:val="7"/>
        </w:numPr>
        <w:tabs>
          <w:tab w:val="left" w:pos="284"/>
          <w:tab w:val="left" w:pos="851"/>
        </w:tabs>
        <w:ind w:left="0" w:right="0" w:firstLine="567"/>
        <w:jc w:val="both"/>
        <w:rPr>
          <w:rFonts w:ascii="Times New Roman" w:hAnsi="Times New Roman" w:cs="Times New Roman"/>
          <w:sz w:val="26"/>
          <w:szCs w:val="26"/>
        </w:rPr>
      </w:pPr>
      <w:r w:rsidRPr="00486DC0">
        <w:rPr>
          <w:rFonts w:ascii="Times New Roman" w:hAnsi="Times New Roman" w:cs="Times New Roman"/>
          <w:sz w:val="26"/>
          <w:szCs w:val="26"/>
        </w:rPr>
        <w:t>укрепление сложившейся системы расселения путем формирования внутри</w:t>
      </w:r>
      <w:r w:rsidRPr="00486DC0">
        <w:rPr>
          <w:rFonts w:ascii="Times New Roman" w:hAnsi="Times New Roman" w:cs="Times New Roman"/>
          <w:spacing w:val="-2"/>
          <w:sz w:val="26"/>
          <w:szCs w:val="26"/>
        </w:rPr>
        <w:t xml:space="preserve">областного расселенческого каркаса, связывающего </w:t>
      </w:r>
      <w:r w:rsidR="00845A41">
        <w:rPr>
          <w:rFonts w:ascii="Times New Roman" w:hAnsi="Times New Roman" w:cs="Times New Roman"/>
          <w:spacing w:val="-2"/>
          <w:sz w:val="26"/>
          <w:szCs w:val="26"/>
        </w:rPr>
        <w:t>г.</w:t>
      </w:r>
      <w:r w:rsidR="00617184" w:rsidRPr="00617184">
        <w:rPr>
          <w:spacing w:val="-9"/>
          <w:sz w:val="26"/>
          <w:szCs w:val="26"/>
        </w:rPr>
        <w:t xml:space="preserve"> </w:t>
      </w:r>
      <w:r w:rsidR="00617184" w:rsidRPr="00617184">
        <w:rPr>
          <w:rFonts w:ascii="Times New Roman" w:hAnsi="Times New Roman" w:cs="Times New Roman"/>
          <w:spacing w:val="-9"/>
          <w:sz w:val="26"/>
          <w:szCs w:val="26"/>
        </w:rPr>
        <w:t>Бузулук</w:t>
      </w:r>
      <w:r w:rsidRPr="00486DC0">
        <w:rPr>
          <w:rFonts w:ascii="Times New Roman" w:hAnsi="Times New Roman" w:cs="Times New Roman"/>
          <w:spacing w:val="-2"/>
          <w:sz w:val="26"/>
          <w:szCs w:val="26"/>
        </w:rPr>
        <w:t xml:space="preserve"> и </w:t>
      </w:r>
      <w:r w:rsidR="00617184">
        <w:rPr>
          <w:rFonts w:ascii="Times New Roman" w:hAnsi="Times New Roman" w:cs="Times New Roman"/>
          <w:spacing w:val="-2"/>
          <w:sz w:val="26"/>
          <w:szCs w:val="26"/>
        </w:rPr>
        <w:t>Оренбургскую</w:t>
      </w:r>
      <w:r w:rsidR="00845A41">
        <w:rPr>
          <w:rFonts w:ascii="Times New Roman" w:hAnsi="Times New Roman" w:cs="Times New Roman"/>
          <w:spacing w:val="-2"/>
          <w:sz w:val="26"/>
          <w:szCs w:val="26"/>
        </w:rPr>
        <w:t xml:space="preserve"> </w:t>
      </w:r>
      <w:r w:rsidRPr="00486DC0">
        <w:rPr>
          <w:rFonts w:ascii="Times New Roman" w:hAnsi="Times New Roman" w:cs="Times New Roman"/>
          <w:spacing w:val="-2"/>
          <w:sz w:val="26"/>
          <w:szCs w:val="26"/>
        </w:rPr>
        <w:t>область комплексом транспортной инфраструктуры</w:t>
      </w:r>
      <w:r w:rsidR="00F41DD5">
        <w:rPr>
          <w:rFonts w:ascii="Times New Roman" w:hAnsi="Times New Roman" w:cs="Times New Roman"/>
          <w:spacing w:val="-2"/>
          <w:sz w:val="26"/>
          <w:szCs w:val="26"/>
        </w:rPr>
        <w:t>;</w:t>
      </w:r>
      <w:r w:rsidR="00541092" w:rsidRPr="00486DC0">
        <w:rPr>
          <w:rFonts w:ascii="Times New Roman" w:hAnsi="Times New Roman" w:cs="Times New Roman"/>
          <w:sz w:val="26"/>
          <w:szCs w:val="26"/>
        </w:rPr>
        <w:t xml:space="preserve"> </w:t>
      </w:r>
    </w:p>
    <w:p w:rsidR="00A51C7A" w:rsidRDefault="00A51C7A" w:rsidP="00A51C7A">
      <w:pPr>
        <w:pStyle w:val="ConsNormal"/>
        <w:tabs>
          <w:tab w:val="left" w:pos="284"/>
          <w:tab w:val="left" w:pos="709"/>
          <w:tab w:val="left" w:pos="851"/>
        </w:tabs>
        <w:ind w:right="0" w:firstLine="567"/>
        <w:jc w:val="both"/>
        <w:rPr>
          <w:rFonts w:ascii="Times New Roman" w:hAnsi="Times New Roman" w:cs="Times New Roman"/>
          <w:bCs/>
          <w:sz w:val="26"/>
          <w:szCs w:val="26"/>
        </w:rPr>
      </w:pPr>
      <w:r>
        <w:rPr>
          <w:rFonts w:ascii="Times New Roman" w:hAnsi="Times New Roman" w:cs="Times New Roman"/>
          <w:bCs/>
          <w:spacing w:val="-2"/>
          <w:sz w:val="26"/>
          <w:szCs w:val="26"/>
        </w:rPr>
        <w:t xml:space="preserve"> </w:t>
      </w:r>
      <w:r w:rsidRPr="00254A90">
        <w:rPr>
          <w:rFonts w:ascii="Times New Roman" w:hAnsi="Times New Roman" w:cs="Times New Roman"/>
          <w:b/>
          <w:bCs/>
          <w:spacing w:val="-2"/>
          <w:sz w:val="26"/>
          <w:szCs w:val="26"/>
        </w:rPr>
        <w:t>Цель проекта</w:t>
      </w:r>
      <w:r w:rsidR="00F41DD5" w:rsidRPr="00F41DD5">
        <w:rPr>
          <w:rFonts w:ascii="Times New Roman" w:hAnsi="Times New Roman" w:cs="Times New Roman"/>
          <w:bCs/>
          <w:sz w:val="26"/>
          <w:szCs w:val="26"/>
        </w:rPr>
        <w:t xml:space="preserve"> нормативов градостроительного проектирования является</w:t>
      </w:r>
      <w:r>
        <w:rPr>
          <w:rFonts w:ascii="Times New Roman" w:hAnsi="Times New Roman" w:cs="Times New Roman"/>
          <w:bCs/>
          <w:sz w:val="26"/>
          <w:szCs w:val="26"/>
        </w:rPr>
        <w:t>:</w:t>
      </w:r>
      <w:r w:rsidR="00F41DD5" w:rsidRPr="00F41DD5">
        <w:rPr>
          <w:rFonts w:ascii="Times New Roman" w:hAnsi="Times New Roman" w:cs="Times New Roman"/>
          <w:bCs/>
          <w:sz w:val="26"/>
          <w:szCs w:val="26"/>
        </w:rPr>
        <w:t xml:space="preserve"> </w:t>
      </w:r>
    </w:p>
    <w:p w:rsidR="00F41DD5" w:rsidRPr="006F1B04" w:rsidRDefault="006F1B04" w:rsidP="00A51C7A">
      <w:pPr>
        <w:pStyle w:val="ConsNormal"/>
        <w:numPr>
          <w:ilvl w:val="0"/>
          <w:numId w:val="44"/>
        </w:numPr>
        <w:tabs>
          <w:tab w:val="left" w:pos="284"/>
          <w:tab w:val="left" w:pos="709"/>
          <w:tab w:val="left" w:pos="851"/>
        </w:tabs>
        <w:ind w:left="0" w:right="0" w:firstLine="567"/>
        <w:jc w:val="both"/>
        <w:rPr>
          <w:rFonts w:ascii="Times New Roman" w:hAnsi="Times New Roman" w:cs="Times New Roman"/>
          <w:sz w:val="26"/>
          <w:szCs w:val="26"/>
        </w:rPr>
      </w:pPr>
      <w:r>
        <w:rPr>
          <w:rFonts w:ascii="Times New Roman" w:hAnsi="Times New Roman" w:cs="Times New Roman"/>
          <w:bCs/>
          <w:sz w:val="26"/>
          <w:szCs w:val="26"/>
        </w:rPr>
        <w:t>определение</w:t>
      </w:r>
      <w:r w:rsidR="003E5782">
        <w:rPr>
          <w:rFonts w:ascii="Times New Roman" w:hAnsi="Times New Roman" w:cs="Times New Roman"/>
          <w:bCs/>
          <w:sz w:val="26"/>
          <w:szCs w:val="26"/>
        </w:rPr>
        <w:t xml:space="preserve"> совокупности расчетных показателей минимально допустимого уровня </w:t>
      </w:r>
      <w:r w:rsidR="00F41DD5" w:rsidRPr="00F41DD5">
        <w:rPr>
          <w:rFonts w:ascii="Times New Roman" w:hAnsi="Times New Roman" w:cs="Times New Roman"/>
          <w:bCs/>
          <w:sz w:val="26"/>
          <w:szCs w:val="26"/>
        </w:rPr>
        <w:t>обеспе</w:t>
      </w:r>
      <w:r w:rsidR="00F41DD5" w:rsidRPr="00F41DD5">
        <w:rPr>
          <w:rFonts w:ascii="Times New Roman" w:hAnsi="Times New Roman" w:cs="Times New Roman"/>
          <w:bCs/>
          <w:sz w:val="26"/>
          <w:szCs w:val="26"/>
        </w:rPr>
        <w:softHyphen/>
        <w:t>чен</w:t>
      </w:r>
      <w:r w:rsidR="003E5782">
        <w:rPr>
          <w:rFonts w:ascii="Times New Roman" w:hAnsi="Times New Roman" w:cs="Times New Roman"/>
          <w:bCs/>
          <w:sz w:val="26"/>
          <w:szCs w:val="26"/>
        </w:rPr>
        <w:t>ности объектами местного значения муниципального образования,</w:t>
      </w:r>
      <w:r w:rsidR="00F41DD5" w:rsidRPr="00F41DD5">
        <w:rPr>
          <w:rFonts w:ascii="Times New Roman" w:hAnsi="Times New Roman" w:cs="Times New Roman"/>
          <w:bCs/>
          <w:sz w:val="26"/>
          <w:szCs w:val="26"/>
        </w:rPr>
        <w:t xml:space="preserve"> взаимной увязки, согласованности социально-экономического плани</w:t>
      </w:r>
      <w:r w:rsidR="00F41DD5" w:rsidRPr="00F41DD5">
        <w:rPr>
          <w:rFonts w:ascii="Times New Roman" w:hAnsi="Times New Roman" w:cs="Times New Roman"/>
          <w:bCs/>
          <w:sz w:val="26"/>
          <w:szCs w:val="26"/>
        </w:rPr>
        <w:softHyphen/>
        <w:t xml:space="preserve">рования </w:t>
      </w:r>
      <w:r w:rsidR="002A2BBF">
        <w:rPr>
          <w:rFonts w:ascii="Times New Roman" w:hAnsi="Times New Roman" w:cs="Times New Roman"/>
          <w:bCs/>
          <w:sz w:val="26"/>
          <w:szCs w:val="26"/>
        </w:rPr>
        <w:t xml:space="preserve">и </w:t>
      </w:r>
      <w:r w:rsidR="00F41DD5" w:rsidRPr="00F41DD5">
        <w:rPr>
          <w:rFonts w:ascii="Times New Roman" w:hAnsi="Times New Roman" w:cs="Times New Roman"/>
          <w:bCs/>
          <w:sz w:val="26"/>
          <w:szCs w:val="26"/>
        </w:rPr>
        <w:t>развития территории с градостроительным планированием</w:t>
      </w:r>
      <w:r w:rsidR="00FB3488">
        <w:rPr>
          <w:rFonts w:ascii="Times New Roman" w:hAnsi="Times New Roman" w:cs="Times New Roman"/>
          <w:bCs/>
          <w:sz w:val="26"/>
          <w:szCs w:val="26"/>
        </w:rPr>
        <w:t>, в этом их основное назначение;</w:t>
      </w:r>
    </w:p>
    <w:p w:rsidR="00716168" w:rsidRPr="00716168" w:rsidRDefault="006F1B04" w:rsidP="00716168">
      <w:pPr>
        <w:pStyle w:val="ConsNormal"/>
        <w:numPr>
          <w:ilvl w:val="0"/>
          <w:numId w:val="7"/>
        </w:numPr>
        <w:tabs>
          <w:tab w:val="left" w:pos="284"/>
          <w:tab w:val="left" w:pos="709"/>
          <w:tab w:val="left" w:pos="851"/>
        </w:tabs>
        <w:ind w:left="0" w:right="0" w:firstLine="567"/>
        <w:jc w:val="both"/>
        <w:rPr>
          <w:rFonts w:ascii="Times New Roman" w:hAnsi="Times New Roman" w:cs="Times New Roman"/>
          <w:sz w:val="26"/>
          <w:szCs w:val="26"/>
        </w:rPr>
      </w:pPr>
      <w:r>
        <w:rPr>
          <w:rFonts w:ascii="Times New Roman" w:hAnsi="Times New Roman" w:cs="Times New Roman"/>
          <w:bCs/>
          <w:sz w:val="26"/>
          <w:szCs w:val="26"/>
        </w:rPr>
        <w:t>определение совокупности расчетных показателей</w:t>
      </w:r>
      <w:r w:rsidR="0020755A">
        <w:rPr>
          <w:rFonts w:ascii="Times New Roman" w:hAnsi="Times New Roman" w:cs="Times New Roman"/>
          <w:bCs/>
          <w:sz w:val="26"/>
          <w:szCs w:val="26"/>
        </w:rPr>
        <w:t xml:space="preserve"> максимально допустимого уровня</w:t>
      </w:r>
      <w:r w:rsidR="00716168">
        <w:rPr>
          <w:rFonts w:ascii="Times New Roman" w:hAnsi="Times New Roman" w:cs="Times New Roman"/>
          <w:sz w:val="26"/>
          <w:szCs w:val="26"/>
        </w:rPr>
        <w:t xml:space="preserve"> территориальной доступности таких объектов для населения муниципального образования.</w:t>
      </w:r>
    </w:p>
    <w:p w:rsidR="00845A41" w:rsidRPr="00F41DD5" w:rsidRDefault="00845A41" w:rsidP="00B554D6">
      <w:pPr>
        <w:pStyle w:val="Default"/>
        <w:jc w:val="both"/>
        <w:rPr>
          <w:sz w:val="26"/>
          <w:szCs w:val="26"/>
        </w:rPr>
      </w:pPr>
      <w:r>
        <w:rPr>
          <w:spacing w:val="-9"/>
          <w:sz w:val="26"/>
          <w:szCs w:val="26"/>
        </w:rPr>
        <w:lastRenderedPageBreak/>
        <w:t xml:space="preserve">            Приоритетной и стратегической задачей администрации города </w:t>
      </w:r>
      <w:r w:rsidR="00617184">
        <w:rPr>
          <w:spacing w:val="-9"/>
          <w:sz w:val="26"/>
          <w:szCs w:val="26"/>
        </w:rPr>
        <w:t>Бузулука</w:t>
      </w:r>
      <w:r>
        <w:rPr>
          <w:spacing w:val="-9"/>
          <w:sz w:val="26"/>
          <w:szCs w:val="26"/>
        </w:rPr>
        <w:t xml:space="preserve"> является </w:t>
      </w:r>
      <w:r w:rsidRPr="000B1B13">
        <w:rPr>
          <w:sz w:val="26"/>
          <w:szCs w:val="26"/>
        </w:rPr>
        <w:t>развитие жилищного строительства и создание условий качественного и комфортного проживания</w:t>
      </w:r>
      <w:r>
        <w:rPr>
          <w:sz w:val="26"/>
          <w:szCs w:val="26"/>
        </w:rPr>
        <w:t>. Особое внимание уделяется резервированию земельных участков и строительству объектов социальной инфраструктуры.</w:t>
      </w:r>
      <w:r>
        <w:rPr>
          <w:spacing w:val="-9"/>
          <w:sz w:val="26"/>
          <w:szCs w:val="26"/>
        </w:rPr>
        <w:t xml:space="preserve"> </w:t>
      </w:r>
    </w:p>
    <w:p w:rsidR="00103800" w:rsidRPr="00103800" w:rsidRDefault="00103800" w:rsidP="005A6765">
      <w:pPr>
        <w:shd w:val="clear" w:color="auto" w:fill="FFFFFF"/>
        <w:tabs>
          <w:tab w:val="left" w:pos="1032"/>
        </w:tabs>
        <w:ind w:firstLine="567"/>
      </w:pPr>
      <w:r w:rsidRPr="00621EDA">
        <w:rPr>
          <w:b/>
          <w:spacing w:val="-10"/>
        </w:rPr>
        <w:t>Нормативы решают следующие основные задачи</w:t>
      </w:r>
      <w:r w:rsidRPr="00103800">
        <w:rPr>
          <w:spacing w:val="-10"/>
        </w:rPr>
        <w:t>:</w:t>
      </w:r>
    </w:p>
    <w:p w:rsidR="00103800" w:rsidRPr="00103800" w:rsidRDefault="00062E2A" w:rsidP="004B6605">
      <w:pPr>
        <w:widowControl w:val="0"/>
        <w:numPr>
          <w:ilvl w:val="0"/>
          <w:numId w:val="6"/>
        </w:numPr>
        <w:shd w:val="clear" w:color="auto" w:fill="FFFFFF"/>
        <w:tabs>
          <w:tab w:val="left" w:pos="284"/>
        </w:tabs>
        <w:suppressAutoHyphens w:val="0"/>
        <w:autoSpaceDE w:val="0"/>
        <w:autoSpaceDN w:val="0"/>
        <w:adjustRightInd w:val="0"/>
        <w:ind w:left="0" w:right="336" w:firstLine="567"/>
        <w:rPr>
          <w:spacing w:val="-25"/>
        </w:rPr>
      </w:pPr>
      <w:r>
        <w:rPr>
          <w:spacing w:val="-10"/>
        </w:rPr>
        <w:t xml:space="preserve">  </w:t>
      </w:r>
      <w:r w:rsidR="00103800" w:rsidRPr="00103800">
        <w:rPr>
          <w:spacing w:val="-10"/>
        </w:rPr>
        <w:t>установление минимального набора показателей, расчет которых необходим при разработке докумен</w:t>
      </w:r>
      <w:r w:rsidR="00103800" w:rsidRPr="00103800">
        <w:rPr>
          <w:spacing w:val="-10"/>
        </w:rPr>
        <w:softHyphen/>
      </w:r>
      <w:r w:rsidR="00103800" w:rsidRPr="00103800">
        <w:t>тов градостроительного проектирования;</w:t>
      </w:r>
    </w:p>
    <w:p w:rsidR="00103800" w:rsidRPr="00103800" w:rsidRDefault="00062E2A" w:rsidP="004B6605">
      <w:pPr>
        <w:widowControl w:val="0"/>
        <w:numPr>
          <w:ilvl w:val="0"/>
          <w:numId w:val="6"/>
        </w:numPr>
        <w:shd w:val="clear" w:color="auto" w:fill="FFFFFF"/>
        <w:tabs>
          <w:tab w:val="left" w:pos="284"/>
        </w:tabs>
        <w:suppressAutoHyphens w:val="0"/>
        <w:autoSpaceDE w:val="0"/>
        <w:autoSpaceDN w:val="0"/>
        <w:adjustRightInd w:val="0"/>
        <w:ind w:left="0" w:right="341" w:firstLine="567"/>
        <w:rPr>
          <w:spacing w:val="-22"/>
        </w:rPr>
      </w:pPr>
      <w:r>
        <w:rPr>
          <w:spacing w:val="-11"/>
        </w:rPr>
        <w:t xml:space="preserve">  </w:t>
      </w:r>
      <w:r w:rsidR="00103800" w:rsidRPr="00103800">
        <w:rPr>
          <w:spacing w:val="-11"/>
        </w:rPr>
        <w:t xml:space="preserve">распределение используемых при проектировании показателей на группы по видам градостроительной </w:t>
      </w:r>
      <w:r w:rsidR="00103800" w:rsidRPr="00103800">
        <w:rPr>
          <w:spacing w:val="-9"/>
        </w:rPr>
        <w:t>документации (словосочетания "документы градостроительного проектирования" и "градостроительная доку</w:t>
      </w:r>
      <w:r w:rsidR="00103800" w:rsidRPr="00103800">
        <w:rPr>
          <w:spacing w:val="-9"/>
        </w:rPr>
        <w:softHyphen/>
      </w:r>
      <w:r w:rsidR="00103800" w:rsidRPr="00103800">
        <w:t>ментация" используются в настоящем Положении как равнозначные);</w:t>
      </w:r>
    </w:p>
    <w:p w:rsidR="00103800" w:rsidRPr="00103800" w:rsidRDefault="00062E2A" w:rsidP="00007FDA">
      <w:pPr>
        <w:widowControl w:val="0"/>
        <w:numPr>
          <w:ilvl w:val="0"/>
          <w:numId w:val="6"/>
        </w:numPr>
        <w:shd w:val="clear" w:color="auto" w:fill="FFFFFF"/>
        <w:tabs>
          <w:tab w:val="left" w:pos="284"/>
        </w:tabs>
        <w:suppressAutoHyphens w:val="0"/>
        <w:autoSpaceDE w:val="0"/>
        <w:autoSpaceDN w:val="0"/>
        <w:adjustRightInd w:val="0"/>
        <w:ind w:left="0" w:right="346" w:firstLine="567"/>
        <w:rPr>
          <w:spacing w:val="-20"/>
        </w:rPr>
      </w:pPr>
      <w:r>
        <w:rPr>
          <w:spacing w:val="-12"/>
        </w:rPr>
        <w:t xml:space="preserve">  </w:t>
      </w:r>
      <w:r w:rsidR="00103800" w:rsidRPr="00103800">
        <w:rPr>
          <w:spacing w:val="-12"/>
        </w:rPr>
        <w:t xml:space="preserve">обеспечение оценки качества градостроительной документации в плане соответствия ее решений целям </w:t>
      </w:r>
      <w:r w:rsidR="00103800" w:rsidRPr="00103800">
        <w:t>повышения качества жизни населения;</w:t>
      </w:r>
    </w:p>
    <w:p w:rsidR="0024527C" w:rsidRPr="00007FDA" w:rsidRDefault="00062E2A" w:rsidP="00007FDA">
      <w:pPr>
        <w:widowControl w:val="0"/>
        <w:numPr>
          <w:ilvl w:val="0"/>
          <w:numId w:val="6"/>
        </w:numPr>
        <w:shd w:val="clear" w:color="auto" w:fill="FFFFFF"/>
        <w:tabs>
          <w:tab w:val="left" w:pos="284"/>
        </w:tabs>
        <w:suppressAutoHyphens w:val="0"/>
        <w:autoSpaceDE w:val="0"/>
        <w:autoSpaceDN w:val="0"/>
        <w:adjustRightInd w:val="0"/>
        <w:ind w:left="0" w:right="350" w:firstLine="567"/>
        <w:rPr>
          <w:spacing w:val="-16"/>
        </w:rPr>
      </w:pPr>
      <w:r>
        <w:rPr>
          <w:spacing w:val="-11"/>
        </w:rPr>
        <w:t xml:space="preserve">  </w:t>
      </w:r>
      <w:r w:rsidR="00103800" w:rsidRPr="00103800">
        <w:rPr>
          <w:spacing w:val="-11"/>
        </w:rPr>
        <w:t xml:space="preserve">обеспечение постоянного контроля соответствия проектных решений градостроительной документации </w:t>
      </w:r>
      <w:r w:rsidR="00103800" w:rsidRPr="00103800">
        <w:t>изменяющимся социально-экономическим условиям на территории;</w:t>
      </w:r>
    </w:p>
    <w:p w:rsidR="00007FDA" w:rsidRPr="00007FDA" w:rsidRDefault="00007FDA" w:rsidP="00007FDA">
      <w:pPr>
        <w:numPr>
          <w:ilvl w:val="0"/>
          <w:numId w:val="46"/>
        </w:numPr>
        <w:tabs>
          <w:tab w:val="clear" w:pos="720"/>
          <w:tab w:val="num" w:pos="0"/>
        </w:tabs>
        <w:suppressAutoHyphens w:val="0"/>
        <w:ind w:left="0" w:firstLine="567"/>
        <w:jc w:val="left"/>
        <w:rPr>
          <w:rFonts w:ascii="Verdana" w:hAnsi="Verdana"/>
          <w:sz w:val="17"/>
          <w:szCs w:val="17"/>
          <w:lang w:eastAsia="ru-RU"/>
        </w:rPr>
      </w:pPr>
      <w:r w:rsidRPr="00007FDA">
        <w:rPr>
          <w:szCs w:val="26"/>
        </w:rPr>
        <w:t xml:space="preserve"> </w:t>
      </w:r>
      <w:r w:rsidRPr="00007FDA">
        <w:rPr>
          <w:szCs w:val="26"/>
          <w:lang w:eastAsia="ru-RU"/>
        </w:rPr>
        <w:t>приведение градостроительной документаци</w:t>
      </w:r>
      <w:r>
        <w:rPr>
          <w:szCs w:val="26"/>
          <w:lang w:eastAsia="ru-RU"/>
        </w:rPr>
        <w:t xml:space="preserve">и в соответствие с требованиями </w:t>
      </w:r>
      <w:r w:rsidRPr="00007FDA">
        <w:rPr>
          <w:szCs w:val="26"/>
          <w:lang w:eastAsia="ru-RU"/>
        </w:rPr>
        <w:t>действующего законодательства о градостроительной деятельности</w:t>
      </w:r>
      <w:r w:rsidRPr="005F77EE">
        <w:rPr>
          <w:rFonts w:ascii="Verdana" w:hAnsi="Verdana"/>
          <w:sz w:val="17"/>
          <w:szCs w:val="17"/>
          <w:lang w:eastAsia="ru-RU"/>
        </w:rPr>
        <w:t>.</w:t>
      </w:r>
    </w:p>
    <w:p w:rsidR="005B5254" w:rsidRPr="00B860A8" w:rsidRDefault="005B5254" w:rsidP="005A6765">
      <w:pPr>
        <w:pStyle w:val="Default"/>
        <w:ind w:firstLine="567"/>
        <w:jc w:val="both"/>
        <w:rPr>
          <w:sz w:val="26"/>
          <w:szCs w:val="26"/>
        </w:rPr>
      </w:pPr>
      <w:r w:rsidRPr="00486DC0">
        <w:rPr>
          <w:sz w:val="26"/>
          <w:szCs w:val="26"/>
        </w:rPr>
        <w:t xml:space="preserve">Нормативы градостроительного проектирования принимаются на срок двадцать лет с момента утверждения, в соответствии с пунктом 10 статьи 9 Градостроительного кодекса </w:t>
      </w:r>
      <w:r w:rsidRPr="00B860A8">
        <w:rPr>
          <w:sz w:val="26"/>
          <w:szCs w:val="26"/>
        </w:rPr>
        <w:t xml:space="preserve">Российской Федерации. </w:t>
      </w:r>
    </w:p>
    <w:p w:rsidR="002326A5" w:rsidRPr="004910BF" w:rsidRDefault="002326A5" w:rsidP="002326A5">
      <w:pPr>
        <w:ind w:firstLine="709"/>
        <w:rPr>
          <w:color w:val="000000" w:themeColor="text1"/>
        </w:rPr>
      </w:pPr>
      <w:r w:rsidRPr="004910BF">
        <w:rPr>
          <w:color w:val="000000" w:themeColor="text1"/>
        </w:rPr>
        <w:t xml:space="preserve">К концу 2013года на территории города предприятиями и организациями всех форм собственности введено жилья общей площадью 28,2 тыс. кв. м., что на 5,5 % ниже уровня </w:t>
      </w:r>
      <w:proofErr w:type="gramStart"/>
      <w:r w:rsidRPr="004910BF">
        <w:rPr>
          <w:color w:val="000000" w:themeColor="text1"/>
        </w:rPr>
        <w:t>уровня</w:t>
      </w:r>
      <w:proofErr w:type="gramEnd"/>
      <w:r w:rsidRPr="004910BF">
        <w:rPr>
          <w:color w:val="000000" w:themeColor="text1"/>
        </w:rPr>
        <w:t xml:space="preserve"> 2012 года. В то же время, ввод в действие индивидуальных жилых домов общей площадью 17,5 тыс.кв</w:t>
      </w:r>
      <w:proofErr w:type="gramStart"/>
      <w:r w:rsidRPr="004910BF">
        <w:rPr>
          <w:color w:val="000000" w:themeColor="text1"/>
        </w:rPr>
        <w:t>.м</w:t>
      </w:r>
      <w:proofErr w:type="gramEnd"/>
      <w:r w:rsidRPr="004910BF">
        <w:rPr>
          <w:color w:val="000000" w:themeColor="text1"/>
        </w:rPr>
        <w:t xml:space="preserve"> выше уровня 2012года на 66,4%. За январь-сентябрь 2014года общая площадь введенного жилья составило 18,6 тыс.кв.м, в т.ч. за счет собственных и привлеченных</w:t>
      </w:r>
    </w:p>
    <w:p w:rsidR="002326A5" w:rsidRPr="004910BF" w:rsidRDefault="002326A5" w:rsidP="002326A5">
      <w:pPr>
        <w:rPr>
          <w:color w:val="000000" w:themeColor="text1"/>
        </w:rPr>
      </w:pPr>
      <w:r w:rsidRPr="004910BF">
        <w:rPr>
          <w:color w:val="000000" w:themeColor="text1"/>
        </w:rPr>
        <w:t>средств введено 8,0тыс. кв</w:t>
      </w:r>
      <w:proofErr w:type="gramStart"/>
      <w:r w:rsidRPr="004910BF">
        <w:rPr>
          <w:color w:val="000000" w:themeColor="text1"/>
        </w:rPr>
        <w:t>.м</w:t>
      </w:r>
      <w:proofErr w:type="gramEnd"/>
    </w:p>
    <w:p w:rsidR="00B554D6" w:rsidRPr="006B497E" w:rsidRDefault="00B554D6" w:rsidP="00B554D6">
      <w:pPr>
        <w:ind w:firstLine="709"/>
        <w:rPr>
          <w:color w:val="000000" w:themeColor="text1"/>
        </w:rPr>
      </w:pPr>
      <w:r w:rsidRPr="004910BF">
        <w:rPr>
          <w:color w:val="000000" w:themeColor="text1"/>
        </w:rPr>
        <w:t xml:space="preserve">Ожидаемый объём вводимых на территории города </w:t>
      </w:r>
      <w:r w:rsidR="00617184" w:rsidRPr="004910BF">
        <w:rPr>
          <w:color w:val="000000" w:themeColor="text1"/>
          <w:spacing w:val="-9"/>
          <w:szCs w:val="26"/>
        </w:rPr>
        <w:t>Бузулука</w:t>
      </w:r>
      <w:r w:rsidRPr="004910BF">
        <w:rPr>
          <w:color w:val="000000" w:themeColor="text1"/>
        </w:rPr>
        <w:t xml:space="preserve"> объектов жилищного строительства к 20</w:t>
      </w:r>
      <w:r w:rsidR="006B497E" w:rsidRPr="004910BF">
        <w:rPr>
          <w:color w:val="000000" w:themeColor="text1"/>
        </w:rPr>
        <w:t>2</w:t>
      </w:r>
      <w:r w:rsidR="0059735D" w:rsidRPr="004910BF">
        <w:rPr>
          <w:color w:val="000000" w:themeColor="text1"/>
        </w:rPr>
        <w:t>5</w:t>
      </w:r>
      <w:r w:rsidRPr="004910BF">
        <w:rPr>
          <w:color w:val="000000" w:themeColor="text1"/>
        </w:rPr>
        <w:t xml:space="preserve"> году </w:t>
      </w:r>
      <w:r w:rsidRPr="004910BF">
        <w:t xml:space="preserve">увеличится до </w:t>
      </w:r>
      <w:r w:rsidR="00AF0C41" w:rsidRPr="004910BF">
        <w:t>44,3</w:t>
      </w:r>
      <w:r w:rsidRPr="004910BF">
        <w:t xml:space="preserve"> тыс.кв. м в год</w:t>
      </w:r>
      <w:r w:rsidRPr="004910BF">
        <w:rPr>
          <w:color w:val="000000" w:themeColor="text1"/>
        </w:rPr>
        <w:t>.</w:t>
      </w:r>
      <w:r w:rsidRPr="006B497E">
        <w:rPr>
          <w:color w:val="000000" w:themeColor="text1"/>
        </w:rPr>
        <w:t xml:space="preserve"> </w:t>
      </w:r>
    </w:p>
    <w:p w:rsidR="005A2995" w:rsidRDefault="00B554D6" w:rsidP="005A2995">
      <w:pPr>
        <w:ind w:firstLine="709"/>
      </w:pPr>
      <w:r w:rsidRPr="00F819B1">
        <w:t>Перспективное направление развития жилищного строительства – ком</w:t>
      </w:r>
      <w:r w:rsidRPr="00F819B1">
        <w:softHyphen/>
        <w:t>плексное освое</w:t>
      </w:r>
      <w:r w:rsidRPr="00F819B1">
        <w:softHyphen/>
        <w:t>ние земельных участков,</w:t>
      </w:r>
      <w:r w:rsidR="005A2995" w:rsidRPr="005A2995">
        <w:t xml:space="preserve"> </w:t>
      </w:r>
      <w:r w:rsidR="005A2995" w:rsidRPr="00F819B1">
        <w:t>в целях выставления их на торги, реновация жилья, стимулирование р</w:t>
      </w:r>
      <w:r w:rsidR="005A2995">
        <w:t>аз</w:t>
      </w:r>
      <w:r w:rsidR="00C961C4">
        <w:t xml:space="preserve">вития жилищного строительства, </w:t>
      </w:r>
      <w:r w:rsidRPr="00F819B1">
        <w:t>включающее в себя кроме строительства жилья, также строительство объектов социального и инженер</w:t>
      </w:r>
      <w:r w:rsidRPr="00F819B1">
        <w:softHyphen/>
        <w:t xml:space="preserve">ного назначения. </w:t>
      </w:r>
    </w:p>
    <w:p w:rsidR="009F5CE0" w:rsidRPr="001D0F95" w:rsidRDefault="008C13FB" w:rsidP="009F5CE0">
      <w:pPr>
        <w:jc w:val="left"/>
      </w:pPr>
      <w:r w:rsidRPr="001D0F95">
        <w:t xml:space="preserve">            Д</w:t>
      </w:r>
      <w:r w:rsidR="00B554D6" w:rsidRPr="001D0F95">
        <w:t xml:space="preserve">ля развития жилищного строительства сформированы </w:t>
      </w:r>
      <w:r w:rsidR="006B497E" w:rsidRPr="001D0F95">
        <w:t>земельные участки</w:t>
      </w:r>
      <w:r w:rsidR="00B554D6" w:rsidRPr="001D0F95">
        <w:t xml:space="preserve"> под комплексное освоение</w:t>
      </w:r>
      <w:r w:rsidRPr="001D0F95">
        <w:t xml:space="preserve"> основных площадок нового строительства</w:t>
      </w:r>
      <w:r w:rsidR="009F5CE0" w:rsidRPr="001D0F95">
        <w:t>:</w:t>
      </w:r>
    </w:p>
    <w:p w:rsidR="009F5CE0" w:rsidRPr="001D0F95" w:rsidRDefault="006B497E" w:rsidP="004B6605">
      <w:pPr>
        <w:pStyle w:val="a4"/>
        <w:numPr>
          <w:ilvl w:val="0"/>
          <w:numId w:val="41"/>
        </w:numPr>
        <w:jc w:val="left"/>
      </w:pPr>
      <w:r w:rsidRPr="001D0F95">
        <w:t>в районе «Нефтянник» 30га ориентировочно 140тыс.кв</w:t>
      </w:r>
      <w:proofErr w:type="gramStart"/>
      <w:r w:rsidRPr="001D0F95">
        <w:t>.м</w:t>
      </w:r>
      <w:proofErr w:type="gramEnd"/>
      <w:r w:rsidR="008C13FB" w:rsidRPr="001D0F95">
        <w:t>;</w:t>
      </w:r>
    </w:p>
    <w:p w:rsidR="009F5CE0" w:rsidRPr="004910BF" w:rsidRDefault="00A01196" w:rsidP="004B6605">
      <w:pPr>
        <w:pStyle w:val="a4"/>
        <w:numPr>
          <w:ilvl w:val="0"/>
          <w:numId w:val="41"/>
        </w:numPr>
        <w:jc w:val="left"/>
        <w:rPr>
          <w:bCs/>
          <w:szCs w:val="26"/>
        </w:rPr>
      </w:pPr>
      <w:r w:rsidRPr="004910BF">
        <w:t>в районе АГРС 21га</w:t>
      </w:r>
      <w:r w:rsidR="00B554D6" w:rsidRPr="004910BF">
        <w:t xml:space="preserve"> –</w:t>
      </w:r>
      <w:r w:rsidRPr="004910BF">
        <w:t>160тыс.кв</w:t>
      </w:r>
      <w:proofErr w:type="gramStart"/>
      <w:r w:rsidRPr="004910BF">
        <w:t>.м</w:t>
      </w:r>
      <w:proofErr w:type="gramEnd"/>
      <w:r w:rsidRPr="004910BF">
        <w:t>;</w:t>
      </w:r>
      <w:r w:rsidR="009F5CE0" w:rsidRPr="004910BF">
        <w:rPr>
          <w:bCs/>
          <w:szCs w:val="26"/>
        </w:rPr>
        <w:t xml:space="preserve"> </w:t>
      </w:r>
    </w:p>
    <w:p w:rsidR="00B554D6" w:rsidRPr="001D0F95" w:rsidRDefault="009F5CE0" w:rsidP="004B6605">
      <w:pPr>
        <w:pStyle w:val="a4"/>
        <w:numPr>
          <w:ilvl w:val="0"/>
          <w:numId w:val="41"/>
        </w:numPr>
        <w:jc w:val="left"/>
      </w:pPr>
      <w:r w:rsidRPr="001D0F95">
        <w:rPr>
          <w:bCs/>
          <w:szCs w:val="26"/>
        </w:rPr>
        <w:t>Западный (мкр.</w:t>
      </w:r>
      <w:r w:rsidRPr="001D0F95">
        <w:rPr>
          <w:bCs/>
          <w:szCs w:val="26"/>
          <w:lang w:val="en-US"/>
        </w:rPr>
        <w:t>III</w:t>
      </w:r>
      <w:r w:rsidRPr="001D0F95">
        <w:rPr>
          <w:bCs/>
          <w:szCs w:val="26"/>
        </w:rPr>
        <w:t>,</w:t>
      </w:r>
      <w:r w:rsidRPr="001D0F95">
        <w:rPr>
          <w:bCs/>
          <w:szCs w:val="26"/>
          <w:lang w:val="en-US"/>
        </w:rPr>
        <w:t>VI</w:t>
      </w:r>
      <w:r w:rsidRPr="001D0F95">
        <w:rPr>
          <w:bCs/>
          <w:szCs w:val="26"/>
        </w:rPr>
        <w:t>,</w:t>
      </w:r>
      <w:r w:rsidRPr="001D0F95">
        <w:rPr>
          <w:bCs/>
          <w:szCs w:val="26"/>
          <w:lang w:val="en-US"/>
        </w:rPr>
        <w:t>IX</w:t>
      </w:r>
      <w:r w:rsidRPr="001D0F95">
        <w:rPr>
          <w:bCs/>
          <w:szCs w:val="26"/>
        </w:rPr>
        <w:t xml:space="preserve"> и окружающая малоэтажная застройка)</w:t>
      </w:r>
      <w:r w:rsidRPr="001D0F95">
        <w:t xml:space="preserve"> под индивидуальное жилищное </w:t>
      </w:r>
      <w:r w:rsidR="00B554D6" w:rsidRPr="001D0F95">
        <w:t xml:space="preserve">строительство, </w:t>
      </w:r>
      <w:r w:rsidRPr="001D0F95">
        <w:t>с учетом существующих отводов 60га- 70тыс.кв</w:t>
      </w:r>
      <w:proofErr w:type="gramStart"/>
      <w:r w:rsidRPr="001D0F95">
        <w:t>.м</w:t>
      </w:r>
      <w:proofErr w:type="gramEnd"/>
      <w:r w:rsidR="008C13FB" w:rsidRPr="001D0F95">
        <w:t>;</w:t>
      </w:r>
    </w:p>
    <w:p w:rsidR="009F5CE0" w:rsidRPr="008C13FB" w:rsidRDefault="009F5CE0" w:rsidP="004B6605">
      <w:pPr>
        <w:pStyle w:val="a4"/>
        <w:numPr>
          <w:ilvl w:val="0"/>
          <w:numId w:val="41"/>
        </w:numPr>
        <w:jc w:val="left"/>
        <w:rPr>
          <w:color w:val="FF0000"/>
        </w:rPr>
      </w:pPr>
      <w:r>
        <w:rPr>
          <w:bCs/>
          <w:szCs w:val="26"/>
        </w:rPr>
        <w:t>Южная часть города</w:t>
      </w:r>
      <w:r w:rsidR="006C1EE4">
        <w:rPr>
          <w:bCs/>
          <w:szCs w:val="26"/>
        </w:rPr>
        <w:t xml:space="preserve"> </w:t>
      </w:r>
      <w:r>
        <w:rPr>
          <w:bCs/>
          <w:szCs w:val="26"/>
        </w:rPr>
        <w:t xml:space="preserve">(многоэтажная, малоэтажная и усадебная – 106га </w:t>
      </w:r>
      <w:r w:rsidR="008C13FB">
        <w:rPr>
          <w:bCs/>
          <w:szCs w:val="26"/>
        </w:rPr>
        <w:t>– 120тыс.кв</w:t>
      </w:r>
      <w:proofErr w:type="gramStart"/>
      <w:r w:rsidR="008C13FB">
        <w:rPr>
          <w:bCs/>
          <w:szCs w:val="26"/>
        </w:rPr>
        <w:t>.м</w:t>
      </w:r>
      <w:proofErr w:type="gramEnd"/>
      <w:r w:rsidR="008C13FB">
        <w:rPr>
          <w:bCs/>
          <w:szCs w:val="26"/>
        </w:rPr>
        <w:t>;</w:t>
      </w:r>
    </w:p>
    <w:p w:rsidR="009F5CE0" w:rsidRPr="004910BF" w:rsidRDefault="008C13FB" w:rsidP="004B6605">
      <w:pPr>
        <w:pStyle w:val="a4"/>
        <w:numPr>
          <w:ilvl w:val="0"/>
          <w:numId w:val="41"/>
        </w:numPr>
        <w:jc w:val="left"/>
        <w:rPr>
          <w:color w:val="FF0000"/>
        </w:rPr>
      </w:pPr>
      <w:r w:rsidRPr="004910BF">
        <w:rPr>
          <w:bCs/>
          <w:szCs w:val="26"/>
        </w:rPr>
        <w:t>Центральная часть города, привокзальный район – реконструкция многоэтажной и малоэтажной застройки 14 га</w:t>
      </w:r>
      <w:r w:rsidR="001D0F95" w:rsidRPr="004910BF">
        <w:rPr>
          <w:bCs/>
          <w:szCs w:val="26"/>
        </w:rPr>
        <w:t xml:space="preserve"> ориентировочно 82 тыс.кв.м.</w:t>
      </w:r>
    </w:p>
    <w:p w:rsidR="00796B94" w:rsidRDefault="001E7D2F" w:rsidP="00796B94">
      <w:pPr>
        <w:ind w:firstLine="709"/>
      </w:pPr>
      <w:r>
        <w:t xml:space="preserve"> </w:t>
      </w:r>
      <w:r w:rsidR="00796B94" w:rsidRPr="00786F24">
        <w:t xml:space="preserve">Ветхое жильё в городе </w:t>
      </w:r>
      <w:r w:rsidR="00617184">
        <w:rPr>
          <w:spacing w:val="-9"/>
          <w:szCs w:val="26"/>
        </w:rPr>
        <w:t>Бузулуке</w:t>
      </w:r>
      <w:r w:rsidR="00796B94" w:rsidRPr="00786F24">
        <w:t xml:space="preserve"> составляет </w:t>
      </w:r>
      <w:r w:rsidR="00550A52">
        <w:t>1,8</w:t>
      </w:r>
      <w:r w:rsidR="00796B94" w:rsidRPr="00786F24">
        <w:t> % от общей площади обслуживаемого жилищного фонда. Проживание граждан в ветхом жилищном фонде посто</w:t>
      </w:r>
      <w:r w:rsidR="00796B94" w:rsidRPr="00786F24">
        <w:softHyphen/>
        <w:t>янно сопряжено с риском возникновения чрезвычайных ситуаций.</w:t>
      </w:r>
      <w:r w:rsidR="00796B94" w:rsidRPr="00796B94">
        <w:t xml:space="preserve"> </w:t>
      </w:r>
    </w:p>
    <w:p w:rsidR="00B554D6" w:rsidRPr="00617184" w:rsidRDefault="00796B94" w:rsidP="003217BF">
      <w:pPr>
        <w:ind w:firstLine="709"/>
        <w:rPr>
          <w:color w:val="FF0000"/>
        </w:rPr>
      </w:pPr>
      <w:r w:rsidRPr="00786F24">
        <w:lastRenderedPageBreak/>
        <w:t>Запланировано в рамках ликвидации ветхого и аварийного жилищного фонда, развития застроенных территорий</w:t>
      </w:r>
      <w:r w:rsidR="001D0F95">
        <w:t>.</w:t>
      </w:r>
      <w:r w:rsidRPr="00786F24">
        <w:t xml:space="preserve"> Ведется планомерная работа по определен</w:t>
      </w:r>
      <w:r w:rsidR="001D0F95">
        <w:t>ию площадок для реновации жилья.</w:t>
      </w:r>
      <w:r w:rsidRPr="00786F24">
        <w:t xml:space="preserve"> </w:t>
      </w:r>
    </w:p>
    <w:p w:rsidR="009772AD" w:rsidRPr="00486DC0" w:rsidRDefault="009772AD" w:rsidP="005A6765">
      <w:pPr>
        <w:pStyle w:val="ConsNormal"/>
        <w:ind w:right="0" w:firstLine="567"/>
        <w:jc w:val="both"/>
        <w:rPr>
          <w:rFonts w:ascii="Times New Roman" w:hAnsi="Times New Roman" w:cs="Times New Roman"/>
          <w:spacing w:val="-4"/>
          <w:sz w:val="26"/>
          <w:szCs w:val="26"/>
        </w:rPr>
      </w:pPr>
      <w:r w:rsidRPr="00486DC0">
        <w:rPr>
          <w:rFonts w:ascii="Times New Roman" w:hAnsi="Times New Roman" w:cs="Times New Roman"/>
          <w:sz w:val="26"/>
          <w:szCs w:val="26"/>
        </w:rPr>
        <w:t>Местные нормативы градостроительного проектирования не могут содержать</w:t>
      </w:r>
      <w:r w:rsidRPr="00486DC0">
        <w:rPr>
          <w:rFonts w:ascii="Times New Roman" w:hAnsi="Times New Roman" w:cs="Times New Roman"/>
          <w:spacing w:val="-6"/>
          <w:sz w:val="26"/>
          <w:szCs w:val="26"/>
        </w:rPr>
        <w:t xml:space="preserve">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в нормативах </w:t>
      </w:r>
      <w:r w:rsidR="00F4752F">
        <w:rPr>
          <w:rFonts w:ascii="Times New Roman" w:hAnsi="Times New Roman" w:cs="Times New Roman"/>
          <w:spacing w:val="-6"/>
          <w:sz w:val="26"/>
          <w:szCs w:val="26"/>
        </w:rPr>
        <w:t>Оренбургско</w:t>
      </w:r>
      <w:r w:rsidR="003822F2">
        <w:rPr>
          <w:rFonts w:ascii="Times New Roman" w:hAnsi="Times New Roman" w:cs="Times New Roman"/>
          <w:spacing w:val="-6"/>
          <w:sz w:val="26"/>
          <w:szCs w:val="26"/>
        </w:rPr>
        <w:t>й</w:t>
      </w:r>
      <w:r w:rsidRPr="00486DC0">
        <w:rPr>
          <w:rFonts w:ascii="Times New Roman" w:hAnsi="Times New Roman" w:cs="Times New Roman"/>
          <w:spacing w:val="-6"/>
          <w:sz w:val="26"/>
          <w:szCs w:val="26"/>
        </w:rPr>
        <w:t xml:space="preserve"> области градостроительного проектирования. </w:t>
      </w:r>
    </w:p>
    <w:p w:rsidR="0084601E" w:rsidRDefault="009772AD" w:rsidP="005A6765">
      <w:pPr>
        <w:widowControl w:val="0"/>
        <w:ind w:firstLine="567"/>
        <w:rPr>
          <w:szCs w:val="26"/>
        </w:rPr>
      </w:pPr>
      <w:r w:rsidRPr="00486DC0">
        <w:rPr>
          <w:spacing w:val="-4"/>
          <w:szCs w:val="26"/>
        </w:rPr>
        <w:t>Основные термины и определения</w:t>
      </w:r>
      <w:r w:rsidR="006414C5">
        <w:rPr>
          <w:spacing w:val="-4"/>
          <w:szCs w:val="26"/>
        </w:rPr>
        <w:t>, перечень линий градостроительного регулирования</w:t>
      </w:r>
      <w:r w:rsidRPr="00486DC0">
        <w:rPr>
          <w:spacing w:val="-4"/>
          <w:szCs w:val="26"/>
        </w:rPr>
        <w:t>, используемые в настоящих нормативах,</w:t>
      </w:r>
      <w:r w:rsidRPr="00486DC0">
        <w:rPr>
          <w:szCs w:val="26"/>
        </w:rPr>
        <w:t xml:space="preserve"> приведены в справочном </w:t>
      </w:r>
      <w:r w:rsidRPr="006414C5">
        <w:rPr>
          <w:b/>
          <w:szCs w:val="26"/>
        </w:rPr>
        <w:t>приложении 1</w:t>
      </w:r>
      <w:r w:rsidR="005C14FA">
        <w:rPr>
          <w:szCs w:val="26"/>
        </w:rPr>
        <w:t>.</w:t>
      </w:r>
      <w:r w:rsidR="0024527C" w:rsidRPr="0024527C">
        <w:rPr>
          <w:spacing w:val="-2"/>
          <w:szCs w:val="26"/>
        </w:rPr>
        <w:t xml:space="preserve">  </w:t>
      </w:r>
      <w:r w:rsidRPr="0024527C">
        <w:rPr>
          <w:spacing w:val="-2"/>
          <w:szCs w:val="26"/>
        </w:rPr>
        <w:t>Перечень законодательных и нормативных документов Российской Федерации,</w:t>
      </w:r>
      <w:r w:rsidRPr="0024527C">
        <w:rPr>
          <w:szCs w:val="26"/>
        </w:rPr>
        <w:t xml:space="preserve"> нормативных правовых актов </w:t>
      </w:r>
      <w:r w:rsidR="003822F2">
        <w:rPr>
          <w:szCs w:val="26"/>
        </w:rPr>
        <w:t>Оренбургской</w:t>
      </w:r>
      <w:r w:rsidRPr="0024527C">
        <w:rPr>
          <w:szCs w:val="26"/>
        </w:rPr>
        <w:t xml:space="preserve"> области, используемых при разработке нормативов, при</w:t>
      </w:r>
      <w:r w:rsidR="008E4607">
        <w:rPr>
          <w:szCs w:val="26"/>
        </w:rPr>
        <w:t xml:space="preserve">веден в справочном </w:t>
      </w:r>
      <w:r w:rsidR="008E4607" w:rsidRPr="006414C5">
        <w:rPr>
          <w:b/>
          <w:szCs w:val="26"/>
        </w:rPr>
        <w:t>приложении 2</w:t>
      </w:r>
    </w:p>
    <w:p w:rsidR="00163D63" w:rsidRDefault="00163D63" w:rsidP="00DF7423">
      <w:pPr>
        <w:widowControl w:val="0"/>
        <w:rPr>
          <w:szCs w:val="26"/>
        </w:rPr>
      </w:pPr>
    </w:p>
    <w:p w:rsidR="00906CC5" w:rsidRDefault="008706DB" w:rsidP="003822F2">
      <w:pPr>
        <w:rPr>
          <w:b/>
          <w:bCs/>
          <w:sz w:val="28"/>
          <w:szCs w:val="28"/>
        </w:rPr>
      </w:pPr>
      <w:r w:rsidRPr="00A37741">
        <w:rPr>
          <w:b/>
        </w:rPr>
        <w:t xml:space="preserve">1.2. Общая организация и зонирование </w:t>
      </w:r>
      <w:r w:rsidR="00906CC5" w:rsidRPr="00A37741">
        <w:rPr>
          <w:b/>
        </w:rPr>
        <w:t>г.</w:t>
      </w:r>
      <w:r w:rsidR="00B947CB">
        <w:rPr>
          <w:b/>
        </w:rPr>
        <w:t xml:space="preserve"> </w:t>
      </w:r>
      <w:r w:rsidR="003822F2">
        <w:rPr>
          <w:b/>
        </w:rPr>
        <w:t>Бузулука</w:t>
      </w:r>
    </w:p>
    <w:p w:rsidR="003822F2" w:rsidRPr="003822F2" w:rsidRDefault="00E72596" w:rsidP="003822F2">
      <w:pPr>
        <w:widowControl w:val="0"/>
        <w:ind w:firstLine="709"/>
        <w:rPr>
          <w:szCs w:val="26"/>
        </w:rPr>
      </w:pPr>
      <w:bookmarkStart w:id="5" w:name="_Toc407198302"/>
      <w:r w:rsidRPr="00906CC5">
        <w:rPr>
          <w:b/>
          <w:bCs/>
          <w:color w:val="101010"/>
          <w:szCs w:val="26"/>
          <w:lang w:eastAsia="ru-RU"/>
        </w:rPr>
        <w:t xml:space="preserve">Город </w:t>
      </w:r>
      <w:r w:rsidR="003822F2">
        <w:rPr>
          <w:b/>
          <w:bCs/>
          <w:color w:val="101010"/>
          <w:szCs w:val="26"/>
          <w:lang w:eastAsia="ru-RU"/>
        </w:rPr>
        <w:t>Бузулу</w:t>
      </w:r>
      <w:proofErr w:type="gramStart"/>
      <w:r w:rsidR="003822F2">
        <w:rPr>
          <w:b/>
          <w:bCs/>
          <w:color w:val="101010"/>
          <w:szCs w:val="26"/>
          <w:lang w:eastAsia="ru-RU"/>
        </w:rPr>
        <w:t>к</w:t>
      </w:r>
      <w:bookmarkEnd w:id="5"/>
      <w:r w:rsidR="003822F2" w:rsidRPr="00BF3AC9">
        <w:rPr>
          <w:sz w:val="28"/>
          <w:szCs w:val="28"/>
        </w:rPr>
        <w:t>–</w:t>
      </w:r>
      <w:proofErr w:type="gramEnd"/>
      <w:r w:rsidR="003822F2" w:rsidRPr="00BF3AC9">
        <w:rPr>
          <w:sz w:val="28"/>
          <w:szCs w:val="28"/>
        </w:rPr>
        <w:t xml:space="preserve"> </w:t>
      </w:r>
      <w:r w:rsidR="003822F2" w:rsidRPr="003822F2">
        <w:rPr>
          <w:szCs w:val="26"/>
        </w:rPr>
        <w:t>крупный населенный пункт западного Оренбуржья, входит в состав Оренбургской области в качестве самостоятельной административно-территориальной единицы.</w:t>
      </w:r>
    </w:p>
    <w:p w:rsidR="003822F2" w:rsidRPr="003822F2" w:rsidRDefault="003822F2" w:rsidP="003822F2">
      <w:pPr>
        <w:widowControl w:val="0"/>
        <w:ind w:firstLine="709"/>
        <w:rPr>
          <w:szCs w:val="26"/>
        </w:rPr>
      </w:pPr>
      <w:r w:rsidRPr="005F6332">
        <w:rPr>
          <w:szCs w:val="26"/>
        </w:rPr>
        <w:t>Среднегодовая численность постоянного населения города Бузулука в 201</w:t>
      </w:r>
      <w:r w:rsidR="002B23A6">
        <w:rPr>
          <w:szCs w:val="26"/>
        </w:rPr>
        <w:t>4</w:t>
      </w:r>
      <w:r w:rsidRPr="005F6332">
        <w:rPr>
          <w:szCs w:val="26"/>
        </w:rPr>
        <w:t>году составляла 8</w:t>
      </w:r>
      <w:r w:rsidR="002B23A6">
        <w:rPr>
          <w:szCs w:val="26"/>
        </w:rPr>
        <w:t>4</w:t>
      </w:r>
      <w:r w:rsidRPr="005F6332">
        <w:rPr>
          <w:szCs w:val="26"/>
        </w:rPr>
        <w:t>,</w:t>
      </w:r>
      <w:r w:rsidR="002B23A6">
        <w:rPr>
          <w:szCs w:val="26"/>
        </w:rPr>
        <w:t>67</w:t>
      </w:r>
      <w:r w:rsidRPr="005F6332">
        <w:rPr>
          <w:szCs w:val="26"/>
        </w:rPr>
        <w:t xml:space="preserve"> тысяч человек.</w:t>
      </w:r>
      <w:r w:rsidR="005F6332">
        <w:rPr>
          <w:szCs w:val="26"/>
        </w:rPr>
        <w:t xml:space="preserve">  </w:t>
      </w:r>
    </w:p>
    <w:p w:rsidR="003822F2" w:rsidRPr="003822F2" w:rsidRDefault="003822F2" w:rsidP="003822F2">
      <w:pPr>
        <w:widowControl w:val="0"/>
        <w:ind w:firstLine="709"/>
        <w:rPr>
          <w:szCs w:val="26"/>
        </w:rPr>
      </w:pPr>
      <w:r w:rsidRPr="003822F2">
        <w:rPr>
          <w:szCs w:val="26"/>
        </w:rPr>
        <w:t>Город Бузулук, один из самых старых населённых пунктов на территории обширного Степного края, основанный в 1736 году как крепость, входящая в состав военных укреплений вдоль реки Самара, интересен богатым историческим прошлым. Он объединяет культуры и религии многочисленных народов (русских, татар, украинцев, башкир, чувашей), выступает центром межкультурной коммуникации. Богатый природный и культурный потенциал города Бузулука позволяет развивать туристическую деятельность, отдых выходного дня.</w:t>
      </w:r>
    </w:p>
    <w:p w:rsidR="00422960" w:rsidRDefault="00422960" w:rsidP="003822F2">
      <w:pPr>
        <w:widowControl w:val="0"/>
        <w:ind w:firstLine="426"/>
        <w:rPr>
          <w:szCs w:val="26"/>
        </w:rPr>
      </w:pPr>
      <w:r w:rsidRPr="00EA2ACD">
        <w:rPr>
          <w:color w:val="FF0000"/>
          <w:szCs w:val="26"/>
          <w:lang w:eastAsia="ru-RU"/>
        </w:rPr>
        <w:t xml:space="preserve">      </w:t>
      </w:r>
      <w:r w:rsidR="003822F2" w:rsidRPr="003822F2">
        <w:rPr>
          <w:szCs w:val="26"/>
        </w:rPr>
        <w:t xml:space="preserve">В административных границах города Бузулука находится </w:t>
      </w:r>
      <w:r w:rsidR="00F646D4">
        <w:rPr>
          <w:b/>
          <w:szCs w:val="26"/>
        </w:rPr>
        <w:t>5,44</w:t>
      </w:r>
      <w:r w:rsidR="003822F2" w:rsidRPr="003822F2">
        <w:rPr>
          <w:b/>
          <w:szCs w:val="26"/>
        </w:rPr>
        <w:t xml:space="preserve"> тыс. га</w:t>
      </w:r>
      <w:r w:rsidR="003822F2" w:rsidRPr="003822F2">
        <w:rPr>
          <w:szCs w:val="26"/>
        </w:rPr>
        <w:t xml:space="preserve"> земель, из которых</w:t>
      </w:r>
      <w:r w:rsidR="002B23A6">
        <w:rPr>
          <w:szCs w:val="26"/>
        </w:rPr>
        <w:t xml:space="preserve"> в 2008году составили 38,3%, а в 2014году</w:t>
      </w:r>
      <w:r w:rsidR="003822F2" w:rsidRPr="003822F2">
        <w:rPr>
          <w:szCs w:val="26"/>
        </w:rPr>
        <w:t xml:space="preserve"> 26,7% земли </w:t>
      </w:r>
      <w:r w:rsidR="00AF0C41" w:rsidRPr="004910BF">
        <w:rPr>
          <w:szCs w:val="26"/>
        </w:rPr>
        <w:t>сельскохозяйственных угодий</w:t>
      </w:r>
    </w:p>
    <w:p w:rsidR="003822F2" w:rsidRPr="00B72997" w:rsidRDefault="003822F2" w:rsidP="00D841EE">
      <w:pPr>
        <w:widowControl w:val="0"/>
        <w:ind w:firstLine="709"/>
        <w:rPr>
          <w:szCs w:val="26"/>
        </w:rPr>
      </w:pPr>
      <w:r w:rsidRPr="003822F2">
        <w:rPr>
          <w:szCs w:val="26"/>
        </w:rPr>
        <w:t>Среднегодовая численность постоянного населения города Бузулука</w:t>
      </w:r>
      <w:r w:rsidR="00D841EE">
        <w:rPr>
          <w:szCs w:val="26"/>
        </w:rPr>
        <w:t>,</w:t>
      </w:r>
      <w:r w:rsidRPr="003822F2">
        <w:rPr>
          <w:szCs w:val="26"/>
        </w:rPr>
        <w:t xml:space="preserve"> </w:t>
      </w:r>
      <w:r w:rsidR="00D841EE">
        <w:rPr>
          <w:szCs w:val="26"/>
        </w:rPr>
        <w:t xml:space="preserve">по переписи </w:t>
      </w:r>
      <w:r w:rsidRPr="003822F2">
        <w:rPr>
          <w:szCs w:val="26"/>
        </w:rPr>
        <w:t>2010 год</w:t>
      </w:r>
      <w:r w:rsidR="00D841EE">
        <w:rPr>
          <w:szCs w:val="26"/>
        </w:rPr>
        <w:t>а,</w:t>
      </w:r>
      <w:r w:rsidRPr="003822F2">
        <w:rPr>
          <w:szCs w:val="26"/>
        </w:rPr>
        <w:t xml:space="preserve"> составляла </w:t>
      </w:r>
      <w:r w:rsidRPr="00D841EE">
        <w:rPr>
          <w:b/>
          <w:szCs w:val="26"/>
        </w:rPr>
        <w:t>89,7 тысяч человек</w:t>
      </w:r>
      <w:r w:rsidRPr="003822F2">
        <w:rPr>
          <w:szCs w:val="26"/>
        </w:rPr>
        <w:t>.</w:t>
      </w:r>
    </w:p>
    <w:p w:rsidR="00E114E7" w:rsidRPr="00B72997" w:rsidRDefault="00422960" w:rsidP="00E114E7">
      <w:pPr>
        <w:shd w:val="clear" w:color="auto" w:fill="FFFFFF"/>
        <w:jc w:val="left"/>
        <w:rPr>
          <w:szCs w:val="26"/>
          <w:lang w:eastAsia="ru-RU"/>
        </w:rPr>
      </w:pPr>
      <w:r w:rsidRPr="00B72997">
        <w:rPr>
          <w:szCs w:val="26"/>
          <w:lang w:eastAsia="ru-RU"/>
        </w:rPr>
        <w:t xml:space="preserve">        Численность населения на 1 января 2014 года </w:t>
      </w:r>
      <w:r w:rsidR="00D841EE">
        <w:rPr>
          <w:szCs w:val="26"/>
          <w:lang w:eastAsia="ru-RU"/>
        </w:rPr>
        <w:t>–</w:t>
      </w:r>
      <w:r w:rsidRPr="00B72997">
        <w:rPr>
          <w:szCs w:val="26"/>
          <w:lang w:eastAsia="ru-RU"/>
        </w:rPr>
        <w:t xml:space="preserve"> </w:t>
      </w:r>
      <w:r w:rsidR="00B472CE">
        <w:rPr>
          <w:b/>
          <w:bCs/>
          <w:szCs w:val="26"/>
          <w:lang w:eastAsia="ru-RU"/>
        </w:rPr>
        <w:t>84,67</w:t>
      </w:r>
      <w:r w:rsidRPr="00B72997">
        <w:rPr>
          <w:b/>
          <w:bCs/>
          <w:szCs w:val="26"/>
          <w:lang w:eastAsia="ru-RU"/>
        </w:rPr>
        <w:t xml:space="preserve"> тыс. человек</w:t>
      </w:r>
      <w:r w:rsidR="00E114E7" w:rsidRPr="00B72997">
        <w:rPr>
          <w:szCs w:val="26"/>
          <w:lang w:eastAsia="ru-RU"/>
        </w:rPr>
        <w:t xml:space="preserve">, </w:t>
      </w:r>
    </w:p>
    <w:p w:rsidR="00422960" w:rsidRDefault="00422960" w:rsidP="00422960">
      <w:pPr>
        <w:shd w:val="clear" w:color="auto" w:fill="FFFFFF"/>
        <w:rPr>
          <w:szCs w:val="26"/>
          <w:lang w:eastAsia="ru-RU"/>
        </w:rPr>
      </w:pPr>
      <w:r w:rsidRPr="00B72997">
        <w:rPr>
          <w:szCs w:val="26"/>
          <w:lang w:eastAsia="ru-RU"/>
        </w:rPr>
        <w:t xml:space="preserve"> Плотность населения -</w:t>
      </w:r>
      <w:r w:rsidR="00556356" w:rsidRPr="00B72997">
        <w:rPr>
          <w:b/>
          <w:bCs/>
          <w:szCs w:val="26"/>
          <w:lang w:eastAsia="ru-RU"/>
        </w:rPr>
        <w:t>2</w:t>
      </w:r>
      <w:r w:rsidR="00D841EE">
        <w:rPr>
          <w:b/>
          <w:bCs/>
          <w:szCs w:val="26"/>
          <w:lang w:eastAsia="ru-RU"/>
        </w:rPr>
        <w:t>1</w:t>
      </w:r>
      <w:r w:rsidR="00556356" w:rsidRPr="00B72997">
        <w:rPr>
          <w:b/>
          <w:bCs/>
          <w:szCs w:val="26"/>
          <w:lang w:eastAsia="ru-RU"/>
        </w:rPr>
        <w:t>,0</w:t>
      </w:r>
      <w:r w:rsidRPr="00B72997">
        <w:rPr>
          <w:b/>
          <w:bCs/>
          <w:szCs w:val="26"/>
          <w:lang w:eastAsia="ru-RU"/>
        </w:rPr>
        <w:t xml:space="preserve"> человек</w:t>
      </w:r>
      <w:r w:rsidR="00556356" w:rsidRPr="00B72997">
        <w:rPr>
          <w:b/>
          <w:bCs/>
          <w:szCs w:val="26"/>
          <w:lang w:eastAsia="ru-RU"/>
        </w:rPr>
        <w:t>а</w:t>
      </w:r>
      <w:r w:rsidRPr="00B72997">
        <w:rPr>
          <w:b/>
          <w:bCs/>
          <w:szCs w:val="26"/>
          <w:lang w:eastAsia="ru-RU"/>
        </w:rPr>
        <w:t xml:space="preserve"> на 1 Га.</w:t>
      </w:r>
      <w:r w:rsidRPr="00B72997">
        <w:rPr>
          <w:szCs w:val="26"/>
          <w:lang w:eastAsia="ru-RU"/>
        </w:rPr>
        <w:t xml:space="preserve"> </w:t>
      </w:r>
    </w:p>
    <w:p w:rsidR="001B0608" w:rsidRPr="001B0608" w:rsidRDefault="00C76676" w:rsidP="001B0608">
      <w:pPr>
        <w:pStyle w:val="Default"/>
        <w:rPr>
          <w:color w:val="auto"/>
          <w:sz w:val="26"/>
          <w:szCs w:val="26"/>
        </w:rPr>
      </w:pPr>
      <w:r>
        <w:rPr>
          <w:color w:val="auto"/>
          <w:sz w:val="26"/>
          <w:szCs w:val="26"/>
        </w:rPr>
        <w:t xml:space="preserve">      </w:t>
      </w:r>
      <w:r w:rsidR="001B0608" w:rsidRPr="001B0608">
        <w:rPr>
          <w:color w:val="auto"/>
          <w:sz w:val="26"/>
          <w:szCs w:val="26"/>
        </w:rPr>
        <w:t xml:space="preserve">При определении перспектив развития и планировки городского округа на территории муниципального образования «город </w:t>
      </w:r>
      <w:r w:rsidR="00D841EE">
        <w:rPr>
          <w:color w:val="auto"/>
          <w:sz w:val="26"/>
          <w:szCs w:val="26"/>
        </w:rPr>
        <w:t>Бузулук</w:t>
      </w:r>
      <w:r w:rsidR="001B0608" w:rsidRPr="001B0608">
        <w:rPr>
          <w:color w:val="auto"/>
          <w:sz w:val="26"/>
          <w:szCs w:val="26"/>
        </w:rPr>
        <w:t xml:space="preserve">» необходимо учитывать: </w:t>
      </w:r>
    </w:p>
    <w:p w:rsidR="001B0608" w:rsidRPr="001B0608" w:rsidRDefault="001B0608" w:rsidP="001B0608">
      <w:pPr>
        <w:pStyle w:val="Default"/>
        <w:rPr>
          <w:color w:val="auto"/>
          <w:sz w:val="26"/>
          <w:szCs w:val="26"/>
        </w:rPr>
      </w:pPr>
      <w:r w:rsidRPr="001B0608">
        <w:rPr>
          <w:color w:val="auto"/>
          <w:sz w:val="26"/>
          <w:szCs w:val="26"/>
        </w:rPr>
        <w:t xml:space="preserve">         - численность населения на расчетный срок; </w:t>
      </w:r>
    </w:p>
    <w:p w:rsidR="001B0608" w:rsidRPr="001B0608" w:rsidRDefault="001B0608" w:rsidP="009E6CA3">
      <w:pPr>
        <w:pStyle w:val="Default"/>
        <w:tabs>
          <w:tab w:val="left" w:pos="426"/>
        </w:tabs>
        <w:jc w:val="both"/>
        <w:rPr>
          <w:color w:val="auto"/>
          <w:sz w:val="26"/>
          <w:szCs w:val="26"/>
        </w:rPr>
      </w:pPr>
      <w:r w:rsidRPr="001B0608">
        <w:rPr>
          <w:color w:val="auto"/>
          <w:sz w:val="26"/>
          <w:szCs w:val="26"/>
        </w:rPr>
        <w:t xml:space="preserve">         - статус города административно-территориального устройства муниципального образования МО «город </w:t>
      </w:r>
      <w:r w:rsidR="00D841EE">
        <w:rPr>
          <w:color w:val="auto"/>
          <w:sz w:val="26"/>
          <w:szCs w:val="26"/>
        </w:rPr>
        <w:t>Бузулук</w:t>
      </w:r>
      <w:r w:rsidRPr="001B0608">
        <w:rPr>
          <w:color w:val="auto"/>
          <w:sz w:val="26"/>
          <w:szCs w:val="26"/>
        </w:rPr>
        <w:t xml:space="preserve">» </w:t>
      </w:r>
      <w:r w:rsidR="00D841EE">
        <w:rPr>
          <w:color w:val="auto"/>
          <w:sz w:val="26"/>
          <w:szCs w:val="26"/>
        </w:rPr>
        <w:t>Оренбургской</w:t>
      </w:r>
      <w:r w:rsidRPr="001B0608">
        <w:rPr>
          <w:color w:val="auto"/>
          <w:sz w:val="26"/>
          <w:szCs w:val="26"/>
        </w:rPr>
        <w:t xml:space="preserve"> области;</w:t>
      </w:r>
    </w:p>
    <w:p w:rsidR="001B0608" w:rsidRPr="001B0608" w:rsidRDefault="009E6CA3" w:rsidP="001B0608">
      <w:pPr>
        <w:pStyle w:val="Default"/>
        <w:jc w:val="both"/>
        <w:rPr>
          <w:color w:val="auto"/>
          <w:sz w:val="26"/>
          <w:szCs w:val="26"/>
        </w:rPr>
      </w:pPr>
      <w:r>
        <w:rPr>
          <w:color w:val="auto"/>
          <w:sz w:val="26"/>
          <w:szCs w:val="26"/>
        </w:rPr>
        <w:t xml:space="preserve">          </w:t>
      </w:r>
      <w:r w:rsidR="001B0608" w:rsidRPr="001B0608">
        <w:rPr>
          <w:color w:val="auto"/>
          <w:sz w:val="26"/>
          <w:szCs w:val="26"/>
        </w:rPr>
        <w:t xml:space="preserve">- историко-культурное значение городского округа и муниципальных районов на территории города; </w:t>
      </w:r>
    </w:p>
    <w:p w:rsidR="001B0608" w:rsidRPr="001B0608" w:rsidRDefault="009E6CA3" w:rsidP="001B0608">
      <w:pPr>
        <w:pStyle w:val="Default"/>
        <w:rPr>
          <w:color w:val="auto"/>
          <w:sz w:val="26"/>
          <w:szCs w:val="26"/>
        </w:rPr>
      </w:pPr>
      <w:r>
        <w:rPr>
          <w:color w:val="auto"/>
          <w:sz w:val="26"/>
          <w:szCs w:val="26"/>
        </w:rPr>
        <w:t xml:space="preserve">         </w:t>
      </w:r>
      <w:r w:rsidR="001B0608" w:rsidRPr="001B0608">
        <w:rPr>
          <w:color w:val="auto"/>
          <w:sz w:val="26"/>
          <w:szCs w:val="26"/>
        </w:rPr>
        <w:t xml:space="preserve">- прогноз социально-экономического развития территории городского округа, муниципальных районов; </w:t>
      </w:r>
    </w:p>
    <w:p w:rsidR="001B0608" w:rsidRDefault="009E6CA3" w:rsidP="009E6CA3">
      <w:pPr>
        <w:pStyle w:val="Default"/>
        <w:rPr>
          <w:color w:val="auto"/>
          <w:sz w:val="26"/>
          <w:szCs w:val="26"/>
        </w:rPr>
      </w:pPr>
      <w:r>
        <w:rPr>
          <w:color w:val="auto"/>
          <w:sz w:val="26"/>
          <w:szCs w:val="26"/>
        </w:rPr>
        <w:t xml:space="preserve">         </w:t>
      </w:r>
      <w:r w:rsidR="001B0608" w:rsidRPr="001B0608">
        <w:rPr>
          <w:color w:val="auto"/>
          <w:sz w:val="26"/>
          <w:szCs w:val="26"/>
        </w:rPr>
        <w:t xml:space="preserve">- санитарно-эпидемиологическую и экологическую обстановку на планируемых к развитию территориях. </w:t>
      </w:r>
    </w:p>
    <w:p w:rsidR="00F87F3D" w:rsidRDefault="00F87F3D" w:rsidP="009E6CA3">
      <w:pPr>
        <w:pStyle w:val="Default"/>
        <w:rPr>
          <w:color w:val="auto"/>
          <w:sz w:val="26"/>
          <w:szCs w:val="26"/>
        </w:rPr>
      </w:pPr>
      <w:r>
        <w:rPr>
          <w:color w:val="auto"/>
          <w:sz w:val="26"/>
          <w:szCs w:val="26"/>
        </w:rPr>
        <w:t xml:space="preserve">       </w:t>
      </w:r>
      <w:r w:rsidRPr="00236ABD">
        <w:rPr>
          <w:b/>
          <w:color w:val="auto"/>
          <w:sz w:val="26"/>
          <w:szCs w:val="26"/>
        </w:rPr>
        <w:t>Типологическая характеристика</w:t>
      </w:r>
      <w:r>
        <w:rPr>
          <w:color w:val="auto"/>
          <w:sz w:val="26"/>
          <w:szCs w:val="26"/>
        </w:rPr>
        <w:t xml:space="preserve"> муниципального образования «город </w:t>
      </w:r>
      <w:r w:rsidR="00D841EE">
        <w:rPr>
          <w:color w:val="auto"/>
          <w:sz w:val="26"/>
          <w:szCs w:val="26"/>
        </w:rPr>
        <w:t>Бузулук</w:t>
      </w:r>
      <w:r>
        <w:rPr>
          <w:color w:val="auto"/>
          <w:sz w:val="26"/>
          <w:szCs w:val="26"/>
        </w:rPr>
        <w:t>»:</w:t>
      </w:r>
    </w:p>
    <w:p w:rsidR="00F87F3D" w:rsidRDefault="00F8719E" w:rsidP="009E6CA3">
      <w:pPr>
        <w:pStyle w:val="Default"/>
        <w:rPr>
          <w:color w:val="auto"/>
          <w:sz w:val="26"/>
          <w:szCs w:val="26"/>
        </w:rPr>
      </w:pPr>
      <w:r>
        <w:rPr>
          <w:color w:val="auto"/>
          <w:sz w:val="26"/>
          <w:szCs w:val="26"/>
        </w:rPr>
        <w:t xml:space="preserve">Город </w:t>
      </w:r>
      <w:r w:rsidR="00F87F3D">
        <w:rPr>
          <w:color w:val="auto"/>
          <w:sz w:val="26"/>
          <w:szCs w:val="26"/>
        </w:rPr>
        <w:t>относится к группе «</w:t>
      </w:r>
      <w:r w:rsidR="00D841EE">
        <w:rPr>
          <w:color w:val="auto"/>
          <w:sz w:val="26"/>
          <w:szCs w:val="26"/>
        </w:rPr>
        <w:t>средних</w:t>
      </w:r>
      <w:r w:rsidR="00F87F3D">
        <w:rPr>
          <w:color w:val="auto"/>
          <w:sz w:val="26"/>
          <w:szCs w:val="26"/>
        </w:rPr>
        <w:t>» населенных пунктов</w:t>
      </w:r>
      <w:r w:rsidR="00236ABD">
        <w:rPr>
          <w:color w:val="auto"/>
          <w:sz w:val="26"/>
          <w:szCs w:val="26"/>
        </w:rPr>
        <w:t>, при численности населения</w:t>
      </w:r>
    </w:p>
    <w:p w:rsidR="00236ABD" w:rsidRPr="00F8719E" w:rsidRDefault="00236ABD" w:rsidP="009E6CA3">
      <w:pPr>
        <w:pStyle w:val="Default"/>
        <w:rPr>
          <w:b/>
          <w:color w:val="auto"/>
          <w:sz w:val="26"/>
          <w:szCs w:val="26"/>
        </w:rPr>
      </w:pPr>
      <w:r>
        <w:rPr>
          <w:color w:val="auto"/>
          <w:sz w:val="26"/>
          <w:szCs w:val="26"/>
        </w:rPr>
        <w:lastRenderedPageBreak/>
        <w:t xml:space="preserve"> </w:t>
      </w:r>
      <w:r w:rsidRPr="00F8719E">
        <w:rPr>
          <w:b/>
          <w:color w:val="auto"/>
          <w:sz w:val="26"/>
          <w:szCs w:val="26"/>
        </w:rPr>
        <w:t xml:space="preserve">от </w:t>
      </w:r>
      <w:r w:rsidR="00D841EE" w:rsidRPr="00F8719E">
        <w:rPr>
          <w:b/>
          <w:color w:val="auto"/>
          <w:sz w:val="26"/>
          <w:szCs w:val="26"/>
        </w:rPr>
        <w:t>85</w:t>
      </w:r>
      <w:r w:rsidRPr="00F8719E">
        <w:rPr>
          <w:b/>
          <w:color w:val="auto"/>
          <w:sz w:val="26"/>
          <w:szCs w:val="26"/>
        </w:rPr>
        <w:t xml:space="preserve"> до 100тыс</w:t>
      </w:r>
      <w:proofErr w:type="gramStart"/>
      <w:r w:rsidRPr="00F8719E">
        <w:rPr>
          <w:b/>
          <w:color w:val="auto"/>
          <w:sz w:val="26"/>
          <w:szCs w:val="26"/>
        </w:rPr>
        <w:t>.ч</w:t>
      </w:r>
      <w:proofErr w:type="gramEnd"/>
      <w:r w:rsidRPr="00F8719E">
        <w:rPr>
          <w:b/>
          <w:color w:val="auto"/>
          <w:sz w:val="26"/>
          <w:szCs w:val="26"/>
        </w:rPr>
        <w:t>ел;</w:t>
      </w:r>
    </w:p>
    <w:p w:rsidR="00F87F3D" w:rsidRPr="009E6CA3" w:rsidRDefault="00236ABD" w:rsidP="009E6CA3">
      <w:pPr>
        <w:pStyle w:val="Default"/>
        <w:rPr>
          <w:color w:val="auto"/>
          <w:sz w:val="26"/>
          <w:szCs w:val="26"/>
        </w:rPr>
      </w:pPr>
      <w:r>
        <w:rPr>
          <w:color w:val="auto"/>
          <w:sz w:val="26"/>
          <w:szCs w:val="26"/>
        </w:rPr>
        <w:t xml:space="preserve">муниципальное образование </w:t>
      </w:r>
      <w:proofErr w:type="gramStart"/>
      <w:r>
        <w:rPr>
          <w:color w:val="auto"/>
          <w:sz w:val="26"/>
          <w:szCs w:val="26"/>
        </w:rPr>
        <w:t>–г</w:t>
      </w:r>
      <w:proofErr w:type="gramEnd"/>
      <w:r>
        <w:rPr>
          <w:color w:val="auto"/>
          <w:sz w:val="26"/>
          <w:szCs w:val="26"/>
        </w:rPr>
        <w:t xml:space="preserve">ородской округ, административный центр </w:t>
      </w:r>
      <w:r w:rsidR="00173970">
        <w:rPr>
          <w:color w:val="auto"/>
          <w:sz w:val="26"/>
          <w:szCs w:val="26"/>
        </w:rPr>
        <w:t>г.</w:t>
      </w:r>
      <w:r w:rsidR="00D841EE" w:rsidRPr="00D841EE">
        <w:rPr>
          <w:color w:val="auto"/>
          <w:sz w:val="26"/>
          <w:szCs w:val="26"/>
        </w:rPr>
        <w:t xml:space="preserve"> </w:t>
      </w:r>
      <w:r w:rsidR="00D841EE">
        <w:rPr>
          <w:color w:val="auto"/>
          <w:sz w:val="26"/>
          <w:szCs w:val="26"/>
        </w:rPr>
        <w:t xml:space="preserve">Бузулука </w:t>
      </w:r>
      <w:r w:rsidR="00173970">
        <w:rPr>
          <w:color w:val="auto"/>
          <w:sz w:val="26"/>
          <w:szCs w:val="26"/>
        </w:rPr>
        <w:t xml:space="preserve">и </w:t>
      </w:r>
      <w:r w:rsidR="00D841EE">
        <w:rPr>
          <w:color w:val="auto"/>
          <w:sz w:val="26"/>
          <w:szCs w:val="26"/>
        </w:rPr>
        <w:t>Оренбургской</w:t>
      </w:r>
      <w:r>
        <w:rPr>
          <w:color w:val="auto"/>
          <w:sz w:val="26"/>
          <w:szCs w:val="26"/>
        </w:rPr>
        <w:t xml:space="preserve"> области;</w:t>
      </w:r>
      <w:r w:rsidR="00173970">
        <w:rPr>
          <w:color w:val="auto"/>
          <w:sz w:val="26"/>
          <w:szCs w:val="26"/>
        </w:rPr>
        <w:t xml:space="preserve"> исторический фактор – памятники истории и культуры федерального</w:t>
      </w:r>
      <w:r w:rsidR="00086B89">
        <w:rPr>
          <w:color w:val="auto"/>
          <w:sz w:val="26"/>
          <w:szCs w:val="26"/>
        </w:rPr>
        <w:t xml:space="preserve"> и регионального</w:t>
      </w:r>
      <w:r w:rsidR="00173970">
        <w:rPr>
          <w:color w:val="auto"/>
          <w:sz w:val="26"/>
          <w:szCs w:val="26"/>
        </w:rPr>
        <w:t xml:space="preserve"> значения.</w:t>
      </w:r>
    </w:p>
    <w:p w:rsidR="008E1B02" w:rsidRDefault="008E1B02" w:rsidP="00422960">
      <w:pPr>
        <w:shd w:val="clear" w:color="auto" w:fill="FFFFFF"/>
      </w:pPr>
      <w:r>
        <w:t xml:space="preserve">          </w:t>
      </w:r>
      <w:r w:rsidRPr="001B6207">
        <w:t xml:space="preserve">Составляющими пространственно-планировочной организации территории города </w:t>
      </w:r>
      <w:r w:rsidR="00D841EE">
        <w:rPr>
          <w:szCs w:val="26"/>
        </w:rPr>
        <w:t>Бузулука</w:t>
      </w:r>
      <w:r w:rsidRPr="001B6207">
        <w:t xml:space="preserve">, которая выполняется в соответствии с утвержденным генеральным планом города, правилами землепользования и застройки и другой документацией о территориальном планировании города </w:t>
      </w:r>
      <w:r w:rsidR="00D841EE">
        <w:rPr>
          <w:szCs w:val="26"/>
        </w:rPr>
        <w:t>Бузулука</w:t>
      </w:r>
      <w:r w:rsidRPr="001B6207">
        <w:t xml:space="preserve"> во взаимосвязи с развитием </w:t>
      </w:r>
      <w:r w:rsidR="00BE13F5">
        <w:t>Оренбургской</w:t>
      </w:r>
      <w:r>
        <w:t xml:space="preserve"> области</w:t>
      </w:r>
      <w:r w:rsidRPr="001B6207">
        <w:t>, являются планировочная структура и планировочная организация территории</w:t>
      </w:r>
      <w:r w:rsidR="000750C8">
        <w:t>.</w:t>
      </w:r>
    </w:p>
    <w:p w:rsidR="000750C8" w:rsidRDefault="000750C8" w:rsidP="000750C8">
      <w:r>
        <w:t xml:space="preserve">          </w:t>
      </w:r>
      <w:proofErr w:type="gramStart"/>
      <w:r w:rsidRPr="001B6207">
        <w:t xml:space="preserve">Планировочную структуру г. </w:t>
      </w:r>
      <w:r w:rsidR="00BE13F5">
        <w:rPr>
          <w:szCs w:val="26"/>
        </w:rPr>
        <w:t>Бузулука</w:t>
      </w:r>
      <w:r w:rsidRPr="001B6207">
        <w:t xml:space="preserve"> следует формировать, обеспечивая компактное размещение и взаимосвязь функциональных зон; рациональное районирование территории в увязке с системой общественных центров, инженерно-транспортной инфраструктурой; эффективное использование территории в зависимости от ее градостроительной ценности; комплексный учет архитектурно-градостроительных традиций, природно-климатических, ландшафтных, национально-бытовых и других местных особенностей; охрану окружающей среды, памятников истории и культуры.</w:t>
      </w:r>
      <w:proofErr w:type="gramEnd"/>
    </w:p>
    <w:p w:rsidR="00E32FF8" w:rsidRPr="001B6207" w:rsidRDefault="00E7322F" w:rsidP="00E7322F">
      <w:pPr>
        <w:tabs>
          <w:tab w:val="left" w:pos="567"/>
        </w:tabs>
      </w:pPr>
      <w:r>
        <w:t xml:space="preserve">         </w:t>
      </w:r>
      <w:r w:rsidR="00E32FF8" w:rsidRPr="001B6207">
        <w:t xml:space="preserve">Планировочная организация территории и зонирование города </w:t>
      </w:r>
      <w:r w:rsidR="00BE13F5">
        <w:rPr>
          <w:szCs w:val="26"/>
        </w:rPr>
        <w:t>Бузулука</w:t>
      </w:r>
      <w:r w:rsidR="00E32FF8">
        <w:t xml:space="preserve"> </w:t>
      </w:r>
      <w:r w:rsidR="00E32FF8" w:rsidRPr="001B6207">
        <w:t xml:space="preserve">должны исходить </w:t>
      </w:r>
      <w:proofErr w:type="gramStart"/>
      <w:r w:rsidR="00E32FF8" w:rsidRPr="001B6207">
        <w:t>из</w:t>
      </w:r>
      <w:proofErr w:type="gramEnd"/>
      <w:r w:rsidR="00E32FF8" w:rsidRPr="001B6207">
        <w:t>:</w:t>
      </w:r>
    </w:p>
    <w:p w:rsidR="00E32FF8" w:rsidRPr="001B6207" w:rsidRDefault="00E32FF8" w:rsidP="00E32FF8">
      <w:r w:rsidRPr="001B6207">
        <w:t>1) комплексной оценки имеющихся территориальных, водных, трудовых, энергетических и рекреационных ресурсов;</w:t>
      </w:r>
    </w:p>
    <w:p w:rsidR="00E32FF8" w:rsidRPr="001B6207" w:rsidRDefault="00E32FF8" w:rsidP="00E32FF8">
      <w:r w:rsidRPr="001B6207">
        <w:t>2)    оценки состояния окружающей среды и прогнозов ее изменения;</w:t>
      </w:r>
    </w:p>
    <w:p w:rsidR="00E32FF8" w:rsidRPr="001B6207" w:rsidRDefault="00E32FF8" w:rsidP="00E32FF8">
      <w:r w:rsidRPr="001B6207">
        <w:t>3) анализа тенденций развития экономической базы, изменения социально-демографической ситуации и развития сферы обслуживания;</w:t>
      </w:r>
    </w:p>
    <w:p w:rsidR="00E32FF8" w:rsidRPr="001B6207" w:rsidRDefault="00E32FF8" w:rsidP="00E32FF8">
      <w:r w:rsidRPr="001B6207">
        <w:t>4) выявления первоочередных и перспективных социальных, экономических и экологических проблем;</w:t>
      </w:r>
    </w:p>
    <w:p w:rsidR="00E32FF8" w:rsidRPr="001B6207" w:rsidRDefault="00E32FF8" w:rsidP="00E32FF8">
      <w:r w:rsidRPr="001B6207">
        <w:t>5) создания благоприятных условий для жизни путем комплексного благоустройства городского округа и реализации иных мер по предупреждению и устранению вредного воздействия на человека факторов среды обитания (</w:t>
      </w:r>
      <w:r w:rsidRPr="00EE3DAD">
        <w:t>статья 12 Федерального закона от 30 марта 1999 г. № 52-ФЗ «О санитарно-эпидемиологическом благополучии населения»).</w:t>
      </w:r>
    </w:p>
    <w:p w:rsidR="00E7322F" w:rsidRDefault="00E7322F" w:rsidP="00E7322F">
      <w:pPr>
        <w:tabs>
          <w:tab w:val="left" w:pos="567"/>
        </w:tabs>
      </w:pPr>
      <w:r>
        <w:t xml:space="preserve">         </w:t>
      </w:r>
      <w:r w:rsidRPr="001B6207">
        <w:t>При этом необходимо учитывать:</w:t>
      </w:r>
    </w:p>
    <w:p w:rsidR="009E0AA6" w:rsidRDefault="009E0AA6" w:rsidP="004B6605">
      <w:pPr>
        <w:pStyle w:val="a4"/>
        <w:numPr>
          <w:ilvl w:val="0"/>
          <w:numId w:val="35"/>
        </w:numPr>
        <w:tabs>
          <w:tab w:val="left" w:pos="567"/>
        </w:tabs>
        <w:ind w:left="426" w:hanging="426"/>
      </w:pPr>
      <w:r>
        <w:t>социально-демографический состав и плотность населения на территории муниципального образования;</w:t>
      </w:r>
    </w:p>
    <w:p w:rsidR="009E0AA6" w:rsidRDefault="009E0AA6" w:rsidP="004B6605">
      <w:pPr>
        <w:pStyle w:val="a4"/>
        <w:numPr>
          <w:ilvl w:val="0"/>
          <w:numId w:val="35"/>
        </w:numPr>
        <w:tabs>
          <w:tab w:val="left" w:pos="567"/>
        </w:tabs>
        <w:ind w:left="0" w:firstLine="0"/>
      </w:pPr>
      <w:r>
        <w:t>планов и программ комплексного социально-экономического развития муниципального образования;</w:t>
      </w:r>
    </w:p>
    <w:p w:rsidR="009E0AA6" w:rsidRPr="001B6207" w:rsidRDefault="009E0AA6" w:rsidP="004B6605">
      <w:pPr>
        <w:pStyle w:val="a4"/>
        <w:numPr>
          <w:ilvl w:val="0"/>
          <w:numId w:val="35"/>
        </w:numPr>
        <w:tabs>
          <w:tab w:val="left" w:pos="567"/>
        </w:tabs>
        <w:ind w:left="0" w:firstLine="0"/>
      </w:pPr>
      <w:r>
        <w:t>предложения органов местного самоуправления и заинтересованных лиц;</w:t>
      </w:r>
    </w:p>
    <w:p w:rsidR="00E7322F" w:rsidRPr="003F3ED6" w:rsidRDefault="009E0AA6" w:rsidP="00E7322F">
      <w:r w:rsidRPr="003F3ED6">
        <w:t>4</w:t>
      </w:r>
      <w:r w:rsidR="00E7322F" w:rsidRPr="003F3ED6">
        <w:t>) возможности развития городского округа з</w:t>
      </w:r>
      <w:r w:rsidR="00C961C4" w:rsidRPr="003F3ED6">
        <w:t xml:space="preserve">а счет имеющихся </w:t>
      </w:r>
      <w:r w:rsidR="00E7322F" w:rsidRPr="003F3ED6">
        <w:t xml:space="preserve">территориальных, водных, энергетических, рекреационных и других ресурсов с учетом выполнения требований природоохранного законодательства; </w:t>
      </w:r>
    </w:p>
    <w:p w:rsidR="00E7322F" w:rsidRPr="003F3ED6" w:rsidRDefault="009E0AA6" w:rsidP="00E7322F">
      <w:r w:rsidRPr="003F3ED6">
        <w:t>5</w:t>
      </w:r>
      <w:r w:rsidR="00E7322F" w:rsidRPr="003F3ED6">
        <w:t xml:space="preserve">) особенности расселения, административно-территориальную организацию и зонирование территории города </w:t>
      </w:r>
      <w:r w:rsidR="00BE13F5">
        <w:rPr>
          <w:szCs w:val="26"/>
        </w:rPr>
        <w:t>Бузулука</w:t>
      </w:r>
      <w:r w:rsidR="00E7322F" w:rsidRPr="003F3ED6">
        <w:t xml:space="preserve"> с выделением урбанизированных городских территорий с высоким уровнем социально-экономического развития и природных территорий, преимущественно занятых лесами и лесопарками, землями природоохранного, рекреационного и историко-культурного назначения, а также водоемами и другими открытыми пространствами;</w:t>
      </w:r>
    </w:p>
    <w:p w:rsidR="00E7322F" w:rsidRPr="003F3ED6" w:rsidRDefault="009E0AA6" w:rsidP="00E7322F">
      <w:r w:rsidRPr="003F3ED6">
        <w:lastRenderedPageBreak/>
        <w:t>6</w:t>
      </w:r>
      <w:r w:rsidR="00E7322F" w:rsidRPr="003F3ED6">
        <w:t>) возможность повышения интенсивности использования территорий в   границах городского округа, в том числе за счет реконструкции сложившейся застройки;</w:t>
      </w:r>
    </w:p>
    <w:p w:rsidR="00E7322F" w:rsidRPr="003F3ED6" w:rsidRDefault="009E0AA6" w:rsidP="00E7322F">
      <w:r w:rsidRPr="003F3ED6">
        <w:t>7</w:t>
      </w:r>
      <w:r w:rsidR="00E7322F" w:rsidRPr="003F3ED6">
        <w:t xml:space="preserve">) требования законодательства по развитию рынка земли и жилья. </w:t>
      </w:r>
    </w:p>
    <w:p w:rsidR="00E7322F" w:rsidRPr="0052792C" w:rsidRDefault="00E7322F" w:rsidP="00E7322F">
      <w:pPr>
        <w:rPr>
          <w:b/>
        </w:rPr>
      </w:pPr>
      <w:r>
        <w:t xml:space="preserve">         </w:t>
      </w:r>
      <w:r w:rsidRPr="001B6207">
        <w:t>Планировочная организация территории городского округа может включать следующие элементы:</w:t>
      </w:r>
      <w:r w:rsidR="00C961C4">
        <w:t xml:space="preserve"> </w:t>
      </w:r>
      <w:r w:rsidRPr="0052792C">
        <w:rPr>
          <w:b/>
        </w:rPr>
        <w:t>планирово</w:t>
      </w:r>
      <w:r w:rsidR="00D6591D">
        <w:rPr>
          <w:b/>
        </w:rPr>
        <w:t>чный район; жилой микрорайон;</w:t>
      </w:r>
      <w:r w:rsidRPr="0052792C">
        <w:rPr>
          <w:b/>
        </w:rPr>
        <w:t xml:space="preserve"> жилой квартал; земельно-имущественный комплекс; земельный участок.</w:t>
      </w:r>
    </w:p>
    <w:p w:rsidR="00394506" w:rsidRDefault="00E7322F" w:rsidP="00394506">
      <w:pPr>
        <w:tabs>
          <w:tab w:val="left" w:pos="567"/>
        </w:tabs>
      </w:pPr>
      <w:r>
        <w:t xml:space="preserve">         </w:t>
      </w:r>
      <w:r w:rsidRPr="0052792C">
        <w:rPr>
          <w:b/>
        </w:rPr>
        <w:t>Планировочный район</w:t>
      </w:r>
      <w:r w:rsidRPr="001B6207">
        <w:t xml:space="preserve"> включает территории, границы которых определяются границами городского округа, границами линейных объектов инженерной и транспортной инфраструктуры, магистральными улицами городского значения, границами крупных промышленных территорий, естественными природными границами. </w:t>
      </w:r>
      <w:r w:rsidR="00394506">
        <w:t xml:space="preserve"> </w:t>
      </w:r>
    </w:p>
    <w:p w:rsidR="00E7322F" w:rsidRPr="00394506" w:rsidRDefault="00394506" w:rsidP="00394506">
      <w:pPr>
        <w:tabs>
          <w:tab w:val="left" w:pos="567"/>
        </w:tabs>
        <w:rPr>
          <w:szCs w:val="26"/>
        </w:rPr>
      </w:pPr>
      <w:r>
        <w:t xml:space="preserve">    </w:t>
      </w:r>
      <w:r w:rsidR="00E7322F">
        <w:t xml:space="preserve"> </w:t>
      </w:r>
      <w:r>
        <w:t xml:space="preserve">     </w:t>
      </w:r>
      <w:r w:rsidR="00E7322F" w:rsidRPr="00394506">
        <w:rPr>
          <w:b/>
          <w:szCs w:val="26"/>
        </w:rPr>
        <w:t xml:space="preserve">Планировочный микрорайон </w:t>
      </w:r>
      <w:r w:rsidR="00E7322F" w:rsidRPr="00394506">
        <w:rPr>
          <w:szCs w:val="26"/>
        </w:rPr>
        <w:t xml:space="preserve">включает </w:t>
      </w:r>
      <w:proofErr w:type="gramStart"/>
      <w:r w:rsidR="00E7322F" w:rsidRPr="00394506">
        <w:rPr>
          <w:szCs w:val="26"/>
        </w:rPr>
        <w:t>меж</w:t>
      </w:r>
      <w:proofErr w:type="gramEnd"/>
      <w:r w:rsidR="00D34D08">
        <w:rPr>
          <w:szCs w:val="26"/>
        </w:rPr>
        <w:t xml:space="preserve"> </w:t>
      </w:r>
      <w:proofErr w:type="gramStart"/>
      <w:r w:rsidR="00E7322F" w:rsidRPr="00394506">
        <w:rPr>
          <w:szCs w:val="26"/>
        </w:rPr>
        <w:t>магистральные</w:t>
      </w:r>
      <w:proofErr w:type="gramEnd"/>
      <w:r w:rsidR="00E7322F" w:rsidRPr="00394506">
        <w:rPr>
          <w:szCs w:val="26"/>
        </w:rPr>
        <w:t xml:space="preserve"> территории или территории с явно выраженным определенным функциональным назначением.</w:t>
      </w:r>
      <w:r w:rsidR="00E7322F" w:rsidRPr="001B6207">
        <w:t xml:space="preserve"> </w:t>
      </w:r>
      <w:r w:rsidRPr="00394506">
        <w:rPr>
          <w:szCs w:val="26"/>
        </w:rPr>
        <w:t xml:space="preserve">Границами территории жилого района являются магистральные улицы и дороги общегородского значения, утвержденные границы территорий иного функционального назначения, естественные и искусственные рубежи. </w:t>
      </w:r>
      <w:r w:rsidR="00E7322F" w:rsidRPr="001B6207">
        <w:t xml:space="preserve">При определении границ планировочных микрорайонов на незастроенных территориях учитываются положения действующего генерального плана городского округа и другой градостроительной документации. </w:t>
      </w:r>
    </w:p>
    <w:p w:rsidR="00B51C49" w:rsidRDefault="0052792C" w:rsidP="00B51C49">
      <w:r>
        <w:t xml:space="preserve">         </w:t>
      </w:r>
      <w:r w:rsidR="00E7322F" w:rsidRPr="0052792C">
        <w:rPr>
          <w:b/>
        </w:rPr>
        <w:t>Жилой кварта</w:t>
      </w:r>
      <w:proofErr w:type="gramStart"/>
      <w:r w:rsidR="00E7322F" w:rsidRPr="0052792C">
        <w:rPr>
          <w:b/>
        </w:rPr>
        <w:t>л</w:t>
      </w:r>
      <w:r w:rsidR="00394506">
        <w:rPr>
          <w:b/>
        </w:rPr>
        <w:t>(</w:t>
      </w:r>
      <w:proofErr w:type="gramEnd"/>
      <w:r w:rsidR="00394506">
        <w:rPr>
          <w:b/>
        </w:rPr>
        <w:t>микрорайон)</w:t>
      </w:r>
      <w:r w:rsidR="00E7322F" w:rsidRPr="001B6207">
        <w:t xml:space="preserve"> включает территории, ограниченные жилыми улицами, бульварами, границами земельных участков промышленных предприятий и другими обоснованными границами.</w:t>
      </w:r>
      <w:r w:rsidR="00394506">
        <w:t xml:space="preserve"> Не расчлененный магистральными улицами</w:t>
      </w:r>
      <w:r w:rsidR="005B133C">
        <w:t xml:space="preserve"> и дорогами, </w:t>
      </w:r>
      <w:r w:rsidR="005B133C" w:rsidRPr="000B1CBC">
        <w:rPr>
          <w:sz w:val="28"/>
          <w:szCs w:val="28"/>
        </w:rPr>
        <w:t>в пределах которого размещаются учреждения и предприятия повседневного пользования с радиусом обслуживания не более 500 м</w:t>
      </w:r>
      <w:r w:rsidR="005B133C">
        <w:rPr>
          <w:sz w:val="28"/>
          <w:szCs w:val="28"/>
        </w:rPr>
        <w:t>.</w:t>
      </w:r>
      <w:r w:rsidR="00E7322F" w:rsidRPr="001B6207">
        <w:t xml:space="preserve"> Планировочный квартал - это основной модульный элемент градостроительного планировочного зонирования.</w:t>
      </w:r>
    </w:p>
    <w:p w:rsidR="00E7322F" w:rsidRPr="00B358AF" w:rsidRDefault="00B51C49" w:rsidP="00E7322F">
      <w:r>
        <w:t xml:space="preserve">       </w:t>
      </w:r>
      <w:r w:rsidR="0052792C" w:rsidRPr="00D34D08">
        <w:rPr>
          <w:szCs w:val="26"/>
        </w:rPr>
        <w:t xml:space="preserve">  </w:t>
      </w:r>
      <w:r w:rsidR="00E7322F" w:rsidRPr="00D34D08">
        <w:rPr>
          <w:b/>
          <w:szCs w:val="26"/>
        </w:rPr>
        <w:t>Земельно-имущественный комплекс</w:t>
      </w:r>
      <w:r w:rsidR="00E7322F" w:rsidRPr="00D34D08">
        <w:rPr>
          <w:szCs w:val="26"/>
        </w:rPr>
        <w:t xml:space="preserve"> формируется на территориях кварталов в тех случаях, когда несколько земельных участков объединены одним земельным участком, обеспечивающим их нормальное функционирование и предназначенным для совместного пользования правообладателями объектов капитального строительства, расположенных на этих участках. </w:t>
      </w:r>
      <w:proofErr w:type="gramStart"/>
      <w:r w:rsidR="00E7322F" w:rsidRPr="00D34D08">
        <w:rPr>
          <w:szCs w:val="26"/>
        </w:rPr>
        <w:t xml:space="preserve">Земельно-имущественные комплексы, как правило, формируются на территориях жилых кварталов многоэтажной застройки, </w:t>
      </w:r>
      <w:r w:rsidR="002F4234" w:rsidRPr="00D34D08">
        <w:rPr>
          <w:szCs w:val="26"/>
        </w:rPr>
        <w:t>при размещении жилой застройки в комплексе с объектами общественного назначения или на участках, ограниченных по площади территории, жилая застрой</w:t>
      </w:r>
      <w:r w:rsidR="002F4234" w:rsidRPr="00D34D08">
        <w:rPr>
          <w:spacing w:val="-4"/>
          <w:szCs w:val="26"/>
        </w:rPr>
        <w:t xml:space="preserve">ка формируется в виде </w:t>
      </w:r>
      <w:r w:rsidR="002F4234" w:rsidRPr="00D34D08">
        <w:rPr>
          <w:b/>
          <w:spacing w:val="-4"/>
          <w:szCs w:val="26"/>
        </w:rPr>
        <w:t>жилой группы</w:t>
      </w:r>
      <w:r w:rsidR="002F4234" w:rsidRPr="00D34D08">
        <w:rPr>
          <w:spacing w:val="-4"/>
          <w:szCs w:val="26"/>
        </w:rPr>
        <w:t xml:space="preserve"> или </w:t>
      </w:r>
      <w:r w:rsidR="002F4234" w:rsidRPr="00D34D08">
        <w:rPr>
          <w:b/>
          <w:spacing w:val="-4"/>
          <w:szCs w:val="26"/>
        </w:rPr>
        <w:t>жилого комплекса,</w:t>
      </w:r>
      <w:r w:rsidR="00B358AF" w:rsidRPr="00B358AF">
        <w:t xml:space="preserve"> </w:t>
      </w:r>
      <w:r w:rsidR="00E7322F" w:rsidRPr="00D34D08">
        <w:rPr>
          <w:szCs w:val="26"/>
        </w:rPr>
        <w:t>строительство которых осуществлялось по комплексным проектам, предусматривающим благоустройство дворовых территорий с учетом обслуживания нескольких жилых домов.</w:t>
      </w:r>
      <w:proofErr w:type="gramEnd"/>
    </w:p>
    <w:p w:rsidR="00E7322F" w:rsidRDefault="0052792C" w:rsidP="00E7322F">
      <w:r>
        <w:t xml:space="preserve">          </w:t>
      </w:r>
      <w:r w:rsidR="00E7322F" w:rsidRPr="0052792C">
        <w:rPr>
          <w:b/>
        </w:rPr>
        <w:t>Земельный участок</w:t>
      </w:r>
      <w:r w:rsidR="00E7322F" w:rsidRPr="001B6207">
        <w:t xml:space="preserve"> представляет собой земельный участок, границы которого установлены проектным способом в результате подготовки документации по планировке территории (проекта межевания территории).</w:t>
      </w:r>
    </w:p>
    <w:p w:rsidR="002F4234" w:rsidRPr="002F4234" w:rsidRDefault="002F4234" w:rsidP="002F4234">
      <w:pPr>
        <w:widowControl w:val="0"/>
        <w:rPr>
          <w:szCs w:val="26"/>
        </w:rPr>
      </w:pPr>
      <w:r>
        <w:rPr>
          <w:szCs w:val="26"/>
        </w:rPr>
        <w:t xml:space="preserve">           </w:t>
      </w:r>
      <w:r w:rsidRPr="002F4234">
        <w:rPr>
          <w:szCs w:val="26"/>
        </w:rPr>
        <w:t xml:space="preserve">В городских </w:t>
      </w:r>
      <w:r w:rsidRPr="002F4234">
        <w:rPr>
          <w:spacing w:val="-2"/>
          <w:szCs w:val="26"/>
        </w:rPr>
        <w:t>населенных пунктах</w:t>
      </w:r>
      <w:r w:rsidRPr="002F4234">
        <w:rPr>
          <w:szCs w:val="26"/>
        </w:rPr>
        <w:t xml:space="preserve"> основными типами жилой застройки являются: многоквартирная многоэтажная (до </w:t>
      </w:r>
      <w:smartTag w:uri="urn:schemas-microsoft-com:office:smarttags" w:element="metricconverter">
        <w:smartTagPr>
          <w:attr w:name="ProductID" w:val="75 метров"/>
        </w:smartTagPr>
        <w:r w:rsidRPr="002F4234">
          <w:rPr>
            <w:szCs w:val="26"/>
          </w:rPr>
          <w:t>75 метров</w:t>
        </w:r>
      </w:smartTag>
      <w:r w:rsidRPr="002F4234">
        <w:rPr>
          <w:szCs w:val="26"/>
        </w:rPr>
        <w:t>); многоквартирная средней этажности (4-5 этажей); малоэтажная с участками при квартирах, в том числе блокированная, секционная, усадебная.</w:t>
      </w:r>
      <w:r>
        <w:rPr>
          <w:szCs w:val="26"/>
        </w:rPr>
        <w:t xml:space="preserve">  </w:t>
      </w:r>
      <w:r w:rsidRPr="002F4234">
        <w:rPr>
          <w:szCs w:val="26"/>
        </w:rPr>
        <w:t xml:space="preserve">В конкретных градостроительных условиях, особенно при реконструкции, допускается смешанная по типам застройка. </w:t>
      </w:r>
    </w:p>
    <w:p w:rsidR="002F4234" w:rsidRPr="002F4234" w:rsidRDefault="002F4234" w:rsidP="002F4234">
      <w:pPr>
        <w:widowControl w:val="0"/>
        <w:ind w:firstLine="709"/>
        <w:rPr>
          <w:szCs w:val="26"/>
        </w:rPr>
      </w:pPr>
      <w:r w:rsidRPr="002F4234">
        <w:rPr>
          <w:szCs w:val="26"/>
        </w:rPr>
        <w:t>Градостроительные характеристики жилой застройки (этажность, размер участка) зависят от места ее размещения в планировочной и функциональной структуре населенных пунктов и определяются документами градострои</w:t>
      </w:r>
      <w:r>
        <w:rPr>
          <w:szCs w:val="26"/>
        </w:rPr>
        <w:t>тельного зонирования.</w:t>
      </w:r>
    </w:p>
    <w:p w:rsidR="00E7322F" w:rsidRPr="001B6207" w:rsidRDefault="0052792C" w:rsidP="00E7322F">
      <w:r>
        <w:lastRenderedPageBreak/>
        <w:t xml:space="preserve">          </w:t>
      </w:r>
      <w:r w:rsidR="00E7322F" w:rsidRPr="001B6207">
        <w:t>При планировке и застройке города необходимо зонировать его территорию с установлением видов преимущественного функционального использования.</w:t>
      </w:r>
    </w:p>
    <w:p w:rsidR="00E7322F" w:rsidRDefault="0052792C" w:rsidP="00E7322F">
      <w:r>
        <w:t xml:space="preserve">         </w:t>
      </w:r>
      <w:r w:rsidR="00E7322F" w:rsidRPr="001B6207">
        <w:t>Функциональные зоны - зоны, для которых документами территориального планирования определены границы и функциональное назначение. Границы функциональных зон устанавливаются на основе градостроительной документации с учетом естественных границ природных объектов, границ земельных участков, иных гр</w:t>
      </w:r>
      <w:r w:rsidR="002756F7">
        <w:t xml:space="preserve">аниц, а так </w:t>
      </w:r>
      <w:r w:rsidR="00E7322F" w:rsidRPr="001B6207">
        <w:t>же с учетом архитектурно-градостроительных традиций, природно-климатических, историко-культурных, этнографических и других местных особенностей.</w:t>
      </w:r>
    </w:p>
    <w:p w:rsidR="00F35163" w:rsidRPr="001B6207" w:rsidRDefault="00F35163" w:rsidP="00F35163">
      <w:r>
        <w:t xml:space="preserve">         </w:t>
      </w:r>
      <w:r w:rsidRPr="001B6207">
        <w:t xml:space="preserve">Для города </w:t>
      </w:r>
      <w:r w:rsidR="00BE13F5">
        <w:rPr>
          <w:szCs w:val="26"/>
        </w:rPr>
        <w:t>Бузулука</w:t>
      </w:r>
      <w:r>
        <w:t xml:space="preserve"> </w:t>
      </w:r>
      <w:r w:rsidRPr="001B6207">
        <w:t>устанавливаются следующие функциональные зоны:</w:t>
      </w:r>
    </w:p>
    <w:p w:rsidR="00D22082" w:rsidRDefault="00D71F64" w:rsidP="00F35163">
      <w:r>
        <w:t>жилого</w:t>
      </w:r>
      <w:r w:rsidR="00F35163">
        <w:t xml:space="preserve"> и общественн</w:t>
      </w:r>
      <w:r w:rsidR="00D22082">
        <w:t>о</w:t>
      </w:r>
      <w:r w:rsidR="00F35163">
        <w:t xml:space="preserve">-делового </w:t>
      </w:r>
      <w:r w:rsidR="00F35163" w:rsidRPr="001B6207">
        <w:t>назначения</w:t>
      </w:r>
      <w:r>
        <w:t xml:space="preserve"> с включением памятников истории и культуры</w:t>
      </w:r>
      <w:r w:rsidR="00F35163" w:rsidRPr="001B6207">
        <w:t>;</w:t>
      </w:r>
      <w:r w:rsidR="00D22082">
        <w:t xml:space="preserve"> </w:t>
      </w:r>
    </w:p>
    <w:p w:rsidR="00D71F64" w:rsidRDefault="00D22082" w:rsidP="00F35163">
      <w:r>
        <w:t>производственно</w:t>
      </w:r>
      <w:r w:rsidR="00D71F64">
        <w:t xml:space="preserve">-коммунальные зоны; </w:t>
      </w:r>
    </w:p>
    <w:p w:rsidR="00F35163" w:rsidRPr="001B6207" w:rsidRDefault="00D71F64" w:rsidP="00F35163">
      <w:r>
        <w:t xml:space="preserve">зоны </w:t>
      </w:r>
      <w:r w:rsidR="00D22082">
        <w:t xml:space="preserve">  </w:t>
      </w:r>
      <w:r w:rsidR="00F35163" w:rsidRPr="001B6207">
        <w:t>рекреационного назначения;</w:t>
      </w:r>
    </w:p>
    <w:p w:rsidR="00F35163" w:rsidRPr="001B6207" w:rsidRDefault="00F35163" w:rsidP="00F35163">
      <w:r w:rsidRPr="001B6207">
        <w:t xml:space="preserve">инженерной </w:t>
      </w:r>
      <w:r w:rsidR="00D22082">
        <w:t xml:space="preserve"> и </w:t>
      </w:r>
      <w:r w:rsidRPr="001B6207">
        <w:t>транспортной инфраструктуры;</w:t>
      </w:r>
    </w:p>
    <w:p w:rsidR="00F35163" w:rsidRPr="001B6207" w:rsidRDefault="00F35163" w:rsidP="00F35163">
      <w:r w:rsidRPr="001B6207">
        <w:t>улично-дорожной сети;</w:t>
      </w:r>
    </w:p>
    <w:p w:rsidR="00F35163" w:rsidRPr="001B6207" w:rsidRDefault="00F35163" w:rsidP="00F35163">
      <w:r w:rsidRPr="001B6207">
        <w:t>садоводства и дачного   хозяйства;</w:t>
      </w:r>
    </w:p>
    <w:p w:rsidR="00F35163" w:rsidRPr="001B6207" w:rsidRDefault="00F35163" w:rsidP="00F35163">
      <w:r w:rsidRPr="001B6207">
        <w:t>специального назначения</w:t>
      </w:r>
      <w:r w:rsidR="00D22082">
        <w:t xml:space="preserve"> и </w:t>
      </w:r>
      <w:r w:rsidRPr="001B6207">
        <w:t>режимных территорий;</w:t>
      </w:r>
    </w:p>
    <w:p w:rsidR="00F35163" w:rsidRDefault="00D22082" w:rsidP="00F35163">
      <w:r>
        <w:t xml:space="preserve">естественного ландшафта и </w:t>
      </w:r>
      <w:r w:rsidR="00D64C36">
        <w:t>акваторий,</w:t>
      </w:r>
    </w:p>
    <w:p w:rsidR="00D64C36" w:rsidRPr="001B6207" w:rsidRDefault="00D64C36" w:rsidP="00F35163">
      <w:r>
        <w:t xml:space="preserve">а также зон </w:t>
      </w:r>
      <w:r w:rsidR="00816580">
        <w:t>особо охраняемых территорий.</w:t>
      </w:r>
    </w:p>
    <w:p w:rsidR="000750C8" w:rsidRPr="00B46EAB" w:rsidRDefault="007F0679" w:rsidP="00B46EAB">
      <w:r>
        <w:t xml:space="preserve">          </w:t>
      </w:r>
      <w:r w:rsidRPr="001B6207">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зон</w:t>
      </w:r>
      <w:r>
        <w:t>.</w:t>
      </w:r>
    </w:p>
    <w:p w:rsidR="00AB5AEE" w:rsidRPr="00486DC0" w:rsidRDefault="00AB5AEE" w:rsidP="005A6765">
      <w:pPr>
        <w:pStyle w:val="Default"/>
        <w:ind w:firstLine="567"/>
        <w:jc w:val="both"/>
        <w:rPr>
          <w:sz w:val="26"/>
          <w:szCs w:val="26"/>
        </w:rPr>
      </w:pPr>
      <w:r w:rsidRPr="00486DC0">
        <w:rPr>
          <w:sz w:val="26"/>
          <w:szCs w:val="26"/>
        </w:rPr>
        <w:t xml:space="preserve">В состав жилой зоны </w:t>
      </w:r>
      <w:r w:rsidR="00420347">
        <w:rPr>
          <w:sz w:val="26"/>
          <w:szCs w:val="26"/>
        </w:rPr>
        <w:t>для города</w:t>
      </w:r>
      <w:r w:rsidRPr="00486DC0">
        <w:rPr>
          <w:sz w:val="26"/>
          <w:szCs w:val="26"/>
        </w:rPr>
        <w:t xml:space="preserve"> могут включаться зоны застройки индивидуальными, малоэтажными</w:t>
      </w:r>
      <w:r w:rsidR="00420347">
        <w:rPr>
          <w:sz w:val="26"/>
          <w:szCs w:val="26"/>
        </w:rPr>
        <w:t>,</w:t>
      </w:r>
      <w:r w:rsidRPr="00486DC0">
        <w:rPr>
          <w:sz w:val="26"/>
          <w:szCs w:val="26"/>
        </w:rPr>
        <w:t xml:space="preserve"> </w:t>
      </w:r>
      <w:r w:rsidR="00420347">
        <w:rPr>
          <w:sz w:val="26"/>
          <w:szCs w:val="26"/>
        </w:rPr>
        <w:t>средне</w:t>
      </w:r>
      <w:r w:rsidR="00D34D08">
        <w:rPr>
          <w:sz w:val="26"/>
          <w:szCs w:val="26"/>
        </w:rPr>
        <w:t xml:space="preserve"> </w:t>
      </w:r>
      <w:r w:rsidR="00420347">
        <w:rPr>
          <w:sz w:val="26"/>
          <w:szCs w:val="26"/>
        </w:rPr>
        <w:t xml:space="preserve">этажными, многоэтажными </w:t>
      </w:r>
      <w:r w:rsidRPr="00486DC0">
        <w:rPr>
          <w:sz w:val="26"/>
          <w:szCs w:val="26"/>
        </w:rPr>
        <w:t xml:space="preserve">жилыми домами и жилой застройки иных видов. </w:t>
      </w:r>
    </w:p>
    <w:p w:rsidR="00AB5AEE" w:rsidRPr="00486DC0" w:rsidRDefault="00AB5AEE" w:rsidP="005A6765">
      <w:pPr>
        <w:pStyle w:val="Default"/>
        <w:ind w:firstLine="567"/>
        <w:jc w:val="both"/>
        <w:rPr>
          <w:sz w:val="26"/>
          <w:szCs w:val="26"/>
        </w:rPr>
      </w:pPr>
      <w:r w:rsidRPr="00486DC0">
        <w:rPr>
          <w:sz w:val="26"/>
          <w:szCs w:val="26"/>
        </w:rPr>
        <w:t xml:space="preserve">В жилых зонах допускается размещение отдельно стоящих, встроенных или пристроенных объектов социального и коммунально-бытового назначения, торговли, общественного питания, объектов здравоохранения, дошкольного, начального общего и среднего (полного) общего образования, культовых зданий, стоянок автомобильного транспорта, иных объектов, связанных с проживанием граждан и не оказывающих негативного воздействия на окружающую среду. </w:t>
      </w:r>
    </w:p>
    <w:p w:rsidR="00AB5AEE" w:rsidRPr="00486DC0" w:rsidRDefault="00AB5AEE" w:rsidP="005A6765">
      <w:pPr>
        <w:pStyle w:val="Default"/>
        <w:ind w:firstLine="567"/>
        <w:jc w:val="both"/>
        <w:rPr>
          <w:sz w:val="26"/>
          <w:szCs w:val="26"/>
        </w:rPr>
      </w:pPr>
      <w:r w:rsidRPr="00486DC0">
        <w:rPr>
          <w:sz w:val="26"/>
          <w:szCs w:val="26"/>
        </w:rPr>
        <w:t>В состав общественно-деловых зон включа</w:t>
      </w:r>
      <w:r w:rsidR="00D71F64">
        <w:rPr>
          <w:sz w:val="26"/>
          <w:szCs w:val="26"/>
        </w:rPr>
        <w:t>ют</w:t>
      </w:r>
      <w:r w:rsidRPr="00486DC0">
        <w:rPr>
          <w:sz w:val="26"/>
          <w:szCs w:val="26"/>
        </w:rPr>
        <w:t xml:space="preserve">ся: </w:t>
      </w:r>
    </w:p>
    <w:p w:rsidR="00AB5AEE" w:rsidRPr="00486DC0" w:rsidRDefault="00AB5AEE" w:rsidP="004B6605">
      <w:pPr>
        <w:pStyle w:val="Default"/>
        <w:numPr>
          <w:ilvl w:val="0"/>
          <w:numId w:val="13"/>
        </w:numPr>
        <w:tabs>
          <w:tab w:val="left" w:pos="851"/>
        </w:tabs>
        <w:ind w:left="567" w:firstLine="0"/>
        <w:jc w:val="both"/>
        <w:rPr>
          <w:sz w:val="26"/>
          <w:szCs w:val="26"/>
        </w:rPr>
      </w:pPr>
      <w:r w:rsidRPr="00486DC0">
        <w:rPr>
          <w:sz w:val="26"/>
          <w:szCs w:val="26"/>
        </w:rPr>
        <w:t xml:space="preserve">зоны делового, общественного и коммерческого назначения; </w:t>
      </w:r>
    </w:p>
    <w:p w:rsidR="00AB5AEE" w:rsidRPr="00486DC0" w:rsidRDefault="00AB5AEE" w:rsidP="004B6605">
      <w:pPr>
        <w:pStyle w:val="Default"/>
        <w:numPr>
          <w:ilvl w:val="0"/>
          <w:numId w:val="13"/>
        </w:numPr>
        <w:tabs>
          <w:tab w:val="left" w:pos="851"/>
        </w:tabs>
        <w:ind w:left="567" w:firstLine="0"/>
        <w:jc w:val="both"/>
        <w:rPr>
          <w:sz w:val="26"/>
          <w:szCs w:val="26"/>
        </w:rPr>
      </w:pPr>
      <w:r w:rsidRPr="00486DC0">
        <w:rPr>
          <w:sz w:val="26"/>
          <w:szCs w:val="26"/>
        </w:rPr>
        <w:t xml:space="preserve">зоны размещения объектов социального и коммунально-бытового назначения; </w:t>
      </w:r>
    </w:p>
    <w:p w:rsidR="00AB5AEE" w:rsidRPr="00486DC0" w:rsidRDefault="00AB5AEE" w:rsidP="004B6605">
      <w:pPr>
        <w:pStyle w:val="Default"/>
        <w:numPr>
          <w:ilvl w:val="0"/>
          <w:numId w:val="13"/>
        </w:numPr>
        <w:tabs>
          <w:tab w:val="left" w:pos="851"/>
        </w:tabs>
        <w:ind w:left="567" w:firstLine="0"/>
        <w:jc w:val="both"/>
        <w:rPr>
          <w:sz w:val="26"/>
          <w:szCs w:val="26"/>
        </w:rPr>
      </w:pPr>
      <w:r w:rsidRPr="00486DC0">
        <w:rPr>
          <w:sz w:val="26"/>
          <w:szCs w:val="26"/>
        </w:rPr>
        <w:t xml:space="preserve">зоны обслуживания объектов, необходимых для осуществления производственной и предпринимательской деятельности; </w:t>
      </w:r>
    </w:p>
    <w:p w:rsidR="006D0EA6" w:rsidRDefault="00D71F64" w:rsidP="004B6605">
      <w:pPr>
        <w:pStyle w:val="Default"/>
        <w:numPr>
          <w:ilvl w:val="0"/>
          <w:numId w:val="13"/>
        </w:numPr>
        <w:tabs>
          <w:tab w:val="left" w:pos="851"/>
        </w:tabs>
        <w:ind w:left="567" w:firstLine="0"/>
        <w:jc w:val="both"/>
        <w:rPr>
          <w:sz w:val="26"/>
          <w:szCs w:val="26"/>
        </w:rPr>
      </w:pPr>
      <w:r>
        <w:rPr>
          <w:sz w:val="26"/>
          <w:szCs w:val="26"/>
        </w:rPr>
        <w:t>науки и образования;</w:t>
      </w:r>
    </w:p>
    <w:p w:rsidR="00D71F64" w:rsidRDefault="00D71F64" w:rsidP="004B6605">
      <w:pPr>
        <w:pStyle w:val="Default"/>
        <w:numPr>
          <w:ilvl w:val="0"/>
          <w:numId w:val="13"/>
        </w:numPr>
        <w:tabs>
          <w:tab w:val="left" w:pos="851"/>
        </w:tabs>
        <w:ind w:left="567" w:firstLine="0"/>
        <w:jc w:val="both"/>
        <w:rPr>
          <w:sz w:val="26"/>
          <w:szCs w:val="26"/>
        </w:rPr>
      </w:pPr>
      <w:r>
        <w:rPr>
          <w:sz w:val="26"/>
          <w:szCs w:val="26"/>
        </w:rPr>
        <w:t>здравоохранения;</w:t>
      </w:r>
    </w:p>
    <w:p w:rsidR="00AB5AEE" w:rsidRPr="00486DC0" w:rsidRDefault="006D0EA6" w:rsidP="004B6605">
      <w:pPr>
        <w:pStyle w:val="Default"/>
        <w:numPr>
          <w:ilvl w:val="0"/>
          <w:numId w:val="13"/>
        </w:numPr>
        <w:tabs>
          <w:tab w:val="left" w:pos="851"/>
        </w:tabs>
        <w:ind w:left="567" w:firstLine="0"/>
        <w:jc w:val="both"/>
        <w:rPr>
          <w:sz w:val="26"/>
          <w:szCs w:val="26"/>
        </w:rPr>
      </w:pPr>
      <w:r>
        <w:rPr>
          <w:sz w:val="26"/>
          <w:szCs w:val="26"/>
        </w:rPr>
        <w:t>В составе общественно-деловых зон допускается размещение жилых комплексов.</w:t>
      </w:r>
      <w:r w:rsidR="00AB5AEE" w:rsidRPr="00486DC0">
        <w:rPr>
          <w:sz w:val="26"/>
          <w:szCs w:val="26"/>
        </w:rPr>
        <w:t xml:space="preserve"> </w:t>
      </w:r>
    </w:p>
    <w:p w:rsidR="00AB5AEE" w:rsidRPr="00486DC0" w:rsidRDefault="00AB5AEE" w:rsidP="004B6605">
      <w:pPr>
        <w:pStyle w:val="Default"/>
        <w:numPr>
          <w:ilvl w:val="0"/>
          <w:numId w:val="13"/>
        </w:numPr>
        <w:tabs>
          <w:tab w:val="left" w:pos="851"/>
        </w:tabs>
        <w:ind w:left="567" w:firstLine="0"/>
        <w:jc w:val="both"/>
        <w:rPr>
          <w:sz w:val="26"/>
          <w:szCs w:val="26"/>
        </w:rPr>
      </w:pPr>
      <w:r w:rsidRPr="00486DC0">
        <w:rPr>
          <w:sz w:val="26"/>
          <w:szCs w:val="26"/>
        </w:rPr>
        <w:t xml:space="preserve">В состав производственных зон, зон инженерной и транспортной инфраструктур могут включаться: </w:t>
      </w:r>
    </w:p>
    <w:p w:rsidR="00AB5AEE" w:rsidRPr="00486DC0" w:rsidRDefault="00AB5AEE" w:rsidP="004B6605">
      <w:pPr>
        <w:pStyle w:val="Default"/>
        <w:numPr>
          <w:ilvl w:val="0"/>
          <w:numId w:val="13"/>
        </w:numPr>
        <w:tabs>
          <w:tab w:val="left" w:pos="851"/>
        </w:tabs>
        <w:ind w:left="567" w:firstLine="0"/>
        <w:jc w:val="both"/>
        <w:rPr>
          <w:sz w:val="26"/>
          <w:szCs w:val="26"/>
        </w:rPr>
      </w:pPr>
      <w:r w:rsidRPr="00486DC0">
        <w:rPr>
          <w:sz w:val="26"/>
          <w:szCs w:val="26"/>
        </w:rPr>
        <w:t xml:space="preserve">производственные зоны – зоны размещения производственных объектов с различными нормативами воздействия на окружающую среду; </w:t>
      </w:r>
    </w:p>
    <w:p w:rsidR="00AB5AEE" w:rsidRPr="00486DC0" w:rsidRDefault="00AB5AEE" w:rsidP="004B6605">
      <w:pPr>
        <w:pStyle w:val="Default"/>
        <w:numPr>
          <w:ilvl w:val="0"/>
          <w:numId w:val="13"/>
        </w:numPr>
        <w:tabs>
          <w:tab w:val="left" w:pos="851"/>
        </w:tabs>
        <w:ind w:left="567" w:firstLine="0"/>
        <w:jc w:val="both"/>
        <w:rPr>
          <w:sz w:val="26"/>
          <w:szCs w:val="26"/>
        </w:rPr>
      </w:pPr>
      <w:r w:rsidRPr="00486DC0">
        <w:rPr>
          <w:sz w:val="26"/>
          <w:szCs w:val="26"/>
        </w:rPr>
        <w:lastRenderedPageBreak/>
        <w:t xml:space="preserve">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 </w:t>
      </w:r>
    </w:p>
    <w:p w:rsidR="00AB5AEE" w:rsidRPr="00486DC0" w:rsidRDefault="00AB5AEE" w:rsidP="004B6605">
      <w:pPr>
        <w:pStyle w:val="Default"/>
        <w:numPr>
          <w:ilvl w:val="0"/>
          <w:numId w:val="13"/>
        </w:numPr>
        <w:tabs>
          <w:tab w:val="left" w:pos="851"/>
        </w:tabs>
        <w:ind w:left="567" w:firstLine="0"/>
        <w:jc w:val="both"/>
        <w:rPr>
          <w:sz w:val="26"/>
          <w:szCs w:val="26"/>
        </w:rPr>
        <w:sectPr w:rsidR="00AB5AEE" w:rsidRPr="00486DC0" w:rsidSect="00AD73C1">
          <w:headerReference w:type="default" r:id="rId13"/>
          <w:footerReference w:type="default" r:id="rId14"/>
          <w:pgSz w:w="12240" w:h="15840"/>
          <w:pgMar w:top="930" w:right="616" w:bottom="1134" w:left="993" w:header="284" w:footer="245" w:gutter="0"/>
          <w:pgNumType w:start="1"/>
          <w:cols w:space="720"/>
          <w:noEndnote/>
          <w:titlePg/>
          <w:docGrid w:linePitch="354"/>
        </w:sectPr>
      </w:pPr>
      <w:r w:rsidRPr="00486DC0">
        <w:rPr>
          <w:sz w:val="26"/>
          <w:szCs w:val="26"/>
        </w:rPr>
        <w:t>зона инженерной инфраструктуры – зона размещения сооружений и объектов водоснабжения, канализации, тепло-, газо-,</w:t>
      </w:r>
      <w:r w:rsidR="00486DC0">
        <w:rPr>
          <w:sz w:val="26"/>
          <w:szCs w:val="26"/>
        </w:rPr>
        <w:t xml:space="preserve"> электроснабжения, связи</w:t>
      </w:r>
    </w:p>
    <w:p w:rsidR="00486DC0" w:rsidRDefault="00486DC0" w:rsidP="004B6605">
      <w:pPr>
        <w:pStyle w:val="Default"/>
        <w:numPr>
          <w:ilvl w:val="0"/>
          <w:numId w:val="13"/>
        </w:numPr>
        <w:tabs>
          <w:tab w:val="left" w:pos="851"/>
        </w:tabs>
        <w:ind w:left="567" w:firstLine="0"/>
        <w:jc w:val="both"/>
        <w:rPr>
          <w:color w:val="auto"/>
          <w:sz w:val="26"/>
          <w:szCs w:val="26"/>
        </w:rPr>
      </w:pPr>
      <w:r w:rsidRPr="000F628A">
        <w:rPr>
          <w:color w:val="auto"/>
          <w:sz w:val="26"/>
          <w:szCs w:val="26"/>
        </w:rPr>
        <w:lastRenderedPageBreak/>
        <w:t xml:space="preserve">зона транспортной инфраструктуры – зона размещения сооружений и коммуникаций воздушного и автомобильного транспорта. </w:t>
      </w:r>
    </w:p>
    <w:p w:rsidR="00206841" w:rsidRPr="000F628A" w:rsidRDefault="00206841" w:rsidP="00206841">
      <w:pPr>
        <w:pStyle w:val="Default"/>
        <w:ind w:firstLine="567"/>
        <w:jc w:val="both"/>
        <w:rPr>
          <w:color w:val="auto"/>
          <w:sz w:val="26"/>
          <w:szCs w:val="26"/>
        </w:rPr>
      </w:pPr>
      <w:r w:rsidRPr="000F628A">
        <w:rPr>
          <w:color w:val="auto"/>
          <w:sz w:val="26"/>
          <w:szCs w:val="26"/>
        </w:rPr>
        <w:t xml:space="preserve">В состав зон сельскохозяйственного использования могут включаться зоны сельскохозяйственных угодий (пашни, сенокосы, пастбища),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w:t>
      </w:r>
    </w:p>
    <w:p w:rsidR="00486DC0" w:rsidRPr="000F628A" w:rsidRDefault="00486DC0" w:rsidP="005A6765">
      <w:pPr>
        <w:pStyle w:val="Default"/>
        <w:ind w:firstLine="567"/>
        <w:jc w:val="both"/>
        <w:rPr>
          <w:color w:val="auto"/>
          <w:sz w:val="26"/>
          <w:szCs w:val="26"/>
        </w:rPr>
      </w:pPr>
      <w:r w:rsidRPr="000F628A">
        <w:rPr>
          <w:color w:val="auto"/>
          <w:sz w:val="26"/>
          <w:szCs w:val="26"/>
        </w:rPr>
        <w:t xml:space="preserve">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 </w:t>
      </w:r>
    </w:p>
    <w:p w:rsidR="00486DC0" w:rsidRPr="000F628A" w:rsidRDefault="00486DC0" w:rsidP="005A6765">
      <w:pPr>
        <w:pStyle w:val="Default"/>
        <w:ind w:firstLine="567"/>
        <w:jc w:val="both"/>
        <w:rPr>
          <w:color w:val="auto"/>
          <w:sz w:val="26"/>
          <w:szCs w:val="26"/>
        </w:rPr>
      </w:pPr>
      <w:r w:rsidRPr="000F628A">
        <w:rPr>
          <w:color w:val="auto"/>
          <w:sz w:val="26"/>
          <w:szCs w:val="26"/>
        </w:rPr>
        <w:t xml:space="preserve">В состав зон особо охраняемых территорий могут включаться земельные участки, имеющие особое природоохранное, эстетическое, рекреационное, оздоровительное и иное особо ценное значение, кроме археологических заповедников, ареалов и отдельных памятников, границы которых устанавливаются в соответствии с федеральным и республиканским законодательством. </w:t>
      </w:r>
    </w:p>
    <w:p w:rsidR="00486DC0" w:rsidRPr="000F628A" w:rsidRDefault="00486DC0" w:rsidP="00BF7CE4">
      <w:pPr>
        <w:pStyle w:val="Default"/>
        <w:ind w:firstLine="567"/>
        <w:jc w:val="both"/>
        <w:rPr>
          <w:color w:val="auto"/>
          <w:sz w:val="26"/>
          <w:szCs w:val="26"/>
        </w:rPr>
      </w:pPr>
      <w:r w:rsidRPr="000F628A">
        <w:rPr>
          <w:color w:val="auto"/>
          <w:sz w:val="26"/>
          <w:szCs w:val="26"/>
        </w:rPr>
        <w:t xml:space="preserve">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зонах. </w:t>
      </w:r>
    </w:p>
    <w:p w:rsidR="00486DC0" w:rsidRPr="000F628A" w:rsidRDefault="00486DC0" w:rsidP="00BF7CE4">
      <w:pPr>
        <w:pStyle w:val="Default"/>
        <w:ind w:right="-92" w:firstLine="567"/>
        <w:jc w:val="both"/>
        <w:rPr>
          <w:color w:val="auto"/>
          <w:sz w:val="26"/>
          <w:szCs w:val="26"/>
        </w:rPr>
      </w:pPr>
      <w:r w:rsidRPr="000F628A">
        <w:rPr>
          <w:color w:val="auto"/>
          <w:sz w:val="26"/>
          <w:szCs w:val="26"/>
        </w:rPr>
        <w:t>При планировании развития территории устанавливаются зоны с особыми условиями использования территорий: охранные, санитарно-защитные</w:t>
      </w:r>
      <w:r w:rsidR="0043038A">
        <w:rPr>
          <w:color w:val="auto"/>
          <w:sz w:val="26"/>
          <w:szCs w:val="26"/>
        </w:rPr>
        <w:t>,</w:t>
      </w:r>
      <w:r w:rsidR="00BF7CE4">
        <w:rPr>
          <w:color w:val="auto"/>
          <w:sz w:val="26"/>
          <w:szCs w:val="26"/>
        </w:rPr>
        <w:t xml:space="preserve"> </w:t>
      </w:r>
      <w:r w:rsidRPr="000F628A">
        <w:rPr>
          <w:color w:val="auto"/>
          <w:sz w:val="26"/>
          <w:szCs w:val="26"/>
        </w:rPr>
        <w:t xml:space="preserve">водоохранные,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том числе лесопарковые, зеленые зоны, пограничная зона, повышенной радиационной опасности, территорий, подверженных риску возникновения чрезвычайных ситуаций природного и техногенного характера. </w:t>
      </w:r>
    </w:p>
    <w:p w:rsidR="000B5EC2" w:rsidRDefault="000B5EC2" w:rsidP="000B5EC2">
      <w:pPr>
        <w:pStyle w:val="Default"/>
        <w:jc w:val="both"/>
        <w:rPr>
          <w:color w:val="auto"/>
          <w:sz w:val="26"/>
          <w:szCs w:val="26"/>
        </w:rPr>
      </w:pPr>
      <w:r>
        <w:rPr>
          <w:color w:val="auto"/>
          <w:sz w:val="26"/>
          <w:szCs w:val="26"/>
        </w:rPr>
        <w:t xml:space="preserve">            </w:t>
      </w:r>
      <w:r w:rsidR="00486DC0" w:rsidRPr="000F628A">
        <w:rPr>
          <w:color w:val="auto"/>
          <w:sz w:val="26"/>
          <w:szCs w:val="26"/>
        </w:rPr>
        <w:t xml:space="preserve">При градостроительном зонировании в границах функциональных зон устанавливаются территориальные зоны. Состав территориальных зон, а также особенности использования их земельных участков определяются правилами землепользования и застройки </w:t>
      </w:r>
      <w:r w:rsidR="00AB731C">
        <w:rPr>
          <w:color w:val="auto"/>
          <w:sz w:val="26"/>
          <w:szCs w:val="26"/>
        </w:rPr>
        <w:t>г.</w:t>
      </w:r>
      <w:r w:rsidR="00BE13F5" w:rsidRPr="00BE13F5">
        <w:rPr>
          <w:color w:val="auto"/>
          <w:sz w:val="26"/>
          <w:szCs w:val="26"/>
        </w:rPr>
        <w:t xml:space="preserve"> </w:t>
      </w:r>
      <w:r w:rsidR="00BE13F5">
        <w:rPr>
          <w:color w:val="auto"/>
          <w:sz w:val="26"/>
          <w:szCs w:val="26"/>
        </w:rPr>
        <w:t>Бузулука</w:t>
      </w:r>
      <w:r w:rsidR="00486DC0" w:rsidRPr="000F628A">
        <w:rPr>
          <w:color w:val="auto"/>
          <w:sz w:val="26"/>
          <w:szCs w:val="26"/>
        </w:rPr>
        <w:t xml:space="preserve"> с учетом ограничений, установленных федеральными, региональными и районным</w:t>
      </w:r>
      <w:r w:rsidR="003217BF">
        <w:rPr>
          <w:color w:val="auto"/>
          <w:sz w:val="26"/>
          <w:szCs w:val="26"/>
        </w:rPr>
        <w:t xml:space="preserve">и </w:t>
      </w:r>
      <w:r w:rsidR="00486DC0" w:rsidRPr="000F628A">
        <w:rPr>
          <w:color w:val="auto"/>
          <w:sz w:val="26"/>
          <w:szCs w:val="26"/>
        </w:rPr>
        <w:t xml:space="preserve">нормативными правовыми актами, а также настоящими нормативами. </w:t>
      </w:r>
      <w:r>
        <w:rPr>
          <w:color w:val="auto"/>
          <w:sz w:val="26"/>
          <w:szCs w:val="26"/>
        </w:rPr>
        <w:t xml:space="preserve">   </w:t>
      </w:r>
    </w:p>
    <w:p w:rsidR="00486DC0" w:rsidRPr="000B5EC2" w:rsidRDefault="000B5EC2" w:rsidP="000B5EC2">
      <w:pPr>
        <w:pStyle w:val="Default"/>
        <w:jc w:val="both"/>
        <w:rPr>
          <w:sz w:val="26"/>
          <w:szCs w:val="26"/>
        </w:rPr>
      </w:pPr>
      <w:r>
        <w:rPr>
          <w:color w:val="auto"/>
          <w:sz w:val="26"/>
          <w:szCs w:val="26"/>
        </w:rPr>
        <w:t xml:space="preserve">            </w:t>
      </w:r>
      <w:r w:rsidRPr="000B5EC2">
        <w:rPr>
          <w:sz w:val="26"/>
          <w:szCs w:val="26"/>
        </w:rPr>
        <w:t xml:space="preserve">Границы, размеры участков при многоквартирных жилых домах, находящихся в общей совместной собственности членов товарищества собственников жилых помещений в многоквартирных домах, определяются документацией по планировке территории на основании законодательных актов Российской Федерации, </w:t>
      </w:r>
      <w:r w:rsidR="00BE13F5">
        <w:rPr>
          <w:sz w:val="26"/>
          <w:szCs w:val="26"/>
        </w:rPr>
        <w:t>Оренбургской</w:t>
      </w:r>
      <w:r w:rsidRPr="000B5EC2">
        <w:rPr>
          <w:sz w:val="26"/>
          <w:szCs w:val="26"/>
        </w:rPr>
        <w:t xml:space="preserve"> области и настоящих нормативов.</w:t>
      </w:r>
    </w:p>
    <w:p w:rsidR="00486DC0" w:rsidRPr="000F628A" w:rsidRDefault="00FF7EE5" w:rsidP="0043038A">
      <w:pPr>
        <w:pStyle w:val="Default"/>
        <w:jc w:val="both"/>
        <w:rPr>
          <w:color w:val="auto"/>
          <w:sz w:val="26"/>
          <w:szCs w:val="26"/>
        </w:rPr>
      </w:pPr>
      <w:r>
        <w:rPr>
          <w:color w:val="auto"/>
          <w:sz w:val="26"/>
          <w:szCs w:val="26"/>
        </w:rPr>
        <w:t xml:space="preserve">           </w:t>
      </w:r>
      <w:r w:rsidR="00486DC0" w:rsidRPr="000F628A">
        <w:rPr>
          <w:color w:val="auto"/>
          <w:sz w:val="26"/>
          <w:szCs w:val="26"/>
        </w:rPr>
        <w:t xml:space="preserve">Границы функциональных и территориальных зон могут устанавливаться по: </w:t>
      </w:r>
    </w:p>
    <w:p w:rsidR="00486DC0" w:rsidRPr="000F628A" w:rsidRDefault="0043038A" w:rsidP="0043038A">
      <w:pPr>
        <w:pStyle w:val="Default"/>
        <w:jc w:val="both"/>
        <w:rPr>
          <w:color w:val="auto"/>
          <w:sz w:val="26"/>
          <w:szCs w:val="26"/>
        </w:rPr>
      </w:pPr>
      <w:r>
        <w:rPr>
          <w:color w:val="auto"/>
          <w:sz w:val="26"/>
          <w:szCs w:val="26"/>
        </w:rPr>
        <w:lastRenderedPageBreak/>
        <w:t xml:space="preserve">          </w:t>
      </w:r>
      <w:r w:rsidR="00486DC0" w:rsidRPr="000F628A">
        <w:rPr>
          <w:color w:val="auto"/>
          <w:sz w:val="26"/>
          <w:szCs w:val="26"/>
        </w:rPr>
        <w:t xml:space="preserve">- линиям улиц, проездов, разделяющим транспортные потоки противоположных </w:t>
      </w:r>
      <w:r>
        <w:rPr>
          <w:color w:val="auto"/>
          <w:sz w:val="26"/>
          <w:szCs w:val="26"/>
        </w:rPr>
        <w:t xml:space="preserve"> </w:t>
      </w:r>
      <w:r w:rsidR="00486DC0" w:rsidRPr="000F628A">
        <w:rPr>
          <w:color w:val="auto"/>
          <w:sz w:val="26"/>
          <w:szCs w:val="26"/>
        </w:rPr>
        <w:t xml:space="preserve">направлений; </w:t>
      </w:r>
    </w:p>
    <w:p w:rsidR="00486DC0" w:rsidRPr="000F628A" w:rsidRDefault="00486DC0" w:rsidP="005A6765">
      <w:pPr>
        <w:pStyle w:val="Default"/>
        <w:ind w:firstLine="567"/>
        <w:jc w:val="both"/>
        <w:rPr>
          <w:color w:val="auto"/>
          <w:sz w:val="26"/>
          <w:szCs w:val="26"/>
        </w:rPr>
      </w:pPr>
      <w:r w:rsidRPr="000F628A">
        <w:rPr>
          <w:color w:val="auto"/>
          <w:sz w:val="26"/>
          <w:szCs w:val="26"/>
        </w:rPr>
        <w:t xml:space="preserve">- красным линиям; </w:t>
      </w:r>
    </w:p>
    <w:p w:rsidR="00486DC0" w:rsidRPr="000F628A" w:rsidRDefault="00486DC0" w:rsidP="005A6765">
      <w:pPr>
        <w:pStyle w:val="Default"/>
        <w:ind w:firstLine="567"/>
        <w:jc w:val="both"/>
        <w:rPr>
          <w:color w:val="auto"/>
          <w:sz w:val="26"/>
          <w:szCs w:val="26"/>
        </w:rPr>
      </w:pPr>
      <w:r w:rsidRPr="000F628A">
        <w:rPr>
          <w:color w:val="auto"/>
          <w:sz w:val="26"/>
          <w:szCs w:val="26"/>
        </w:rPr>
        <w:t xml:space="preserve">- границам земельных участков; </w:t>
      </w:r>
    </w:p>
    <w:p w:rsidR="00486DC0" w:rsidRPr="000F628A" w:rsidRDefault="00486DC0" w:rsidP="005A6765">
      <w:pPr>
        <w:pStyle w:val="Default"/>
        <w:ind w:firstLine="567"/>
        <w:jc w:val="both"/>
        <w:rPr>
          <w:sz w:val="26"/>
          <w:szCs w:val="26"/>
        </w:rPr>
      </w:pPr>
      <w:r w:rsidRPr="000F628A">
        <w:rPr>
          <w:sz w:val="26"/>
          <w:szCs w:val="26"/>
        </w:rPr>
        <w:t xml:space="preserve">- границам населенных пунктов; </w:t>
      </w:r>
    </w:p>
    <w:p w:rsidR="00486DC0" w:rsidRPr="000F628A" w:rsidRDefault="00486DC0" w:rsidP="005A6765">
      <w:pPr>
        <w:pStyle w:val="Default"/>
        <w:ind w:firstLine="567"/>
        <w:jc w:val="both"/>
        <w:rPr>
          <w:sz w:val="26"/>
          <w:szCs w:val="26"/>
        </w:rPr>
      </w:pPr>
      <w:r w:rsidRPr="000F628A">
        <w:rPr>
          <w:sz w:val="26"/>
          <w:szCs w:val="26"/>
        </w:rPr>
        <w:t xml:space="preserve">- естественным границам природных объектов; </w:t>
      </w:r>
    </w:p>
    <w:p w:rsidR="00486DC0" w:rsidRPr="000F628A" w:rsidRDefault="00486DC0" w:rsidP="005A6765">
      <w:pPr>
        <w:pStyle w:val="Default"/>
        <w:ind w:firstLine="567"/>
        <w:jc w:val="both"/>
        <w:rPr>
          <w:sz w:val="26"/>
          <w:szCs w:val="26"/>
        </w:rPr>
      </w:pPr>
      <w:r w:rsidRPr="000F628A">
        <w:rPr>
          <w:sz w:val="26"/>
          <w:szCs w:val="26"/>
        </w:rPr>
        <w:t xml:space="preserve">- иным границам. </w:t>
      </w:r>
    </w:p>
    <w:p w:rsidR="00486DC0" w:rsidRDefault="00FF7EE5" w:rsidP="003C7371">
      <w:pPr>
        <w:pStyle w:val="Default"/>
        <w:jc w:val="both"/>
        <w:rPr>
          <w:sz w:val="26"/>
          <w:szCs w:val="26"/>
        </w:rPr>
      </w:pPr>
      <w:r>
        <w:rPr>
          <w:sz w:val="26"/>
          <w:szCs w:val="26"/>
        </w:rPr>
        <w:t xml:space="preserve">       </w:t>
      </w:r>
      <w:r w:rsidR="00486DC0" w:rsidRPr="000F628A">
        <w:rPr>
          <w:sz w:val="26"/>
          <w:szCs w:val="26"/>
        </w:rPr>
        <w:t xml:space="preserve">Границы зон с особыми условиями функционального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территориальных зон. </w:t>
      </w:r>
    </w:p>
    <w:p w:rsidR="00486DC0" w:rsidRPr="000F628A" w:rsidRDefault="00486DC0" w:rsidP="006853D9">
      <w:pPr>
        <w:pStyle w:val="Default"/>
        <w:ind w:firstLine="567"/>
        <w:jc w:val="both"/>
        <w:rPr>
          <w:sz w:val="26"/>
          <w:szCs w:val="26"/>
        </w:rPr>
      </w:pPr>
      <w:r w:rsidRPr="000F628A">
        <w:rPr>
          <w:sz w:val="26"/>
          <w:szCs w:val="26"/>
        </w:rPr>
        <w:t xml:space="preserve">Границы улично-дорожной сети населенного пункта обозначены красными линиями, которые отделяют эти территории от других зон. </w:t>
      </w:r>
    </w:p>
    <w:p w:rsidR="00EA2ACD" w:rsidRDefault="00EA2ACD" w:rsidP="006853D9">
      <w:pPr>
        <w:suppressAutoHyphens w:val="0"/>
        <w:autoSpaceDE w:val="0"/>
        <w:autoSpaceDN w:val="0"/>
        <w:adjustRightInd w:val="0"/>
        <w:rPr>
          <w:rFonts w:eastAsiaTheme="minorHAnsi"/>
          <w:color w:val="000000"/>
          <w:szCs w:val="26"/>
          <w:lang w:eastAsia="en-US"/>
        </w:rPr>
      </w:pPr>
      <w:r w:rsidRPr="00EA2ACD">
        <w:rPr>
          <w:rFonts w:eastAsiaTheme="minorHAnsi"/>
          <w:color w:val="000000"/>
          <w:szCs w:val="26"/>
          <w:lang w:eastAsia="en-US"/>
        </w:rPr>
        <w:t xml:space="preserve">Размещение объектов капитального строительства в пределах красных линий на участках улично-дорожной сети не допускается. </w:t>
      </w:r>
    </w:p>
    <w:p w:rsidR="006F47DA" w:rsidRPr="00EA2ACD" w:rsidRDefault="006F47DA" w:rsidP="006853D9">
      <w:pPr>
        <w:suppressAutoHyphens w:val="0"/>
        <w:autoSpaceDE w:val="0"/>
        <w:autoSpaceDN w:val="0"/>
        <w:adjustRightInd w:val="0"/>
        <w:rPr>
          <w:rFonts w:eastAsiaTheme="minorHAnsi"/>
          <w:color w:val="000000"/>
          <w:szCs w:val="26"/>
          <w:lang w:eastAsia="en-US"/>
        </w:rPr>
      </w:pPr>
      <w:r>
        <w:rPr>
          <w:rFonts w:eastAsiaTheme="minorHAnsi"/>
          <w:color w:val="000000"/>
          <w:szCs w:val="26"/>
          <w:lang w:eastAsia="en-US"/>
        </w:rPr>
        <w:t xml:space="preserve">        При составлении баланса существующего и проектного использования территории городского округа необходимо принимать зонирование, установленное требованиями                      </w:t>
      </w:r>
    </w:p>
    <w:p w:rsidR="006F47DA" w:rsidRDefault="007F7BC2" w:rsidP="006853D9">
      <w:pPr>
        <w:pStyle w:val="Default"/>
        <w:jc w:val="both"/>
        <w:rPr>
          <w:sz w:val="26"/>
          <w:szCs w:val="26"/>
        </w:rPr>
      </w:pPr>
      <w:r>
        <w:rPr>
          <w:sz w:val="26"/>
          <w:szCs w:val="26"/>
        </w:rPr>
        <w:t xml:space="preserve">     </w:t>
      </w:r>
      <w:r w:rsidR="00E840DF">
        <w:rPr>
          <w:sz w:val="26"/>
          <w:szCs w:val="26"/>
        </w:rPr>
        <w:t xml:space="preserve">  п.1.2 настоящих нормативов. (</w:t>
      </w:r>
      <w:r w:rsidR="00011E26">
        <w:rPr>
          <w:sz w:val="26"/>
          <w:szCs w:val="26"/>
        </w:rPr>
        <w:t>в материалах по обоснованию пример вывода баланса территории)</w:t>
      </w:r>
    </w:p>
    <w:p w:rsidR="00E840DF" w:rsidRPr="00E840DF" w:rsidRDefault="00E840DF" w:rsidP="006853D9">
      <w:pPr>
        <w:pStyle w:val="Default"/>
        <w:jc w:val="both"/>
        <w:rPr>
          <w:sz w:val="26"/>
          <w:szCs w:val="26"/>
        </w:rPr>
      </w:pPr>
      <w:r>
        <w:rPr>
          <w:sz w:val="26"/>
          <w:szCs w:val="26"/>
        </w:rPr>
        <w:t xml:space="preserve">       </w:t>
      </w:r>
      <w:r w:rsidRPr="00E840DF">
        <w:rPr>
          <w:sz w:val="26"/>
          <w:szCs w:val="26"/>
        </w:rPr>
        <w:t>В составе баланса использования з</w:t>
      </w:r>
      <w:r w:rsidR="004D2CA8">
        <w:rPr>
          <w:sz w:val="26"/>
          <w:szCs w:val="26"/>
        </w:rPr>
        <w:t>емель необходимо выделять земли</w:t>
      </w:r>
      <w:r w:rsidR="004D2CA8" w:rsidRPr="004D2CA8">
        <w:rPr>
          <w:sz w:val="26"/>
          <w:szCs w:val="26"/>
        </w:rPr>
        <w:t xml:space="preserve"> </w:t>
      </w:r>
      <w:r w:rsidR="006853D9">
        <w:rPr>
          <w:sz w:val="26"/>
          <w:szCs w:val="26"/>
        </w:rPr>
        <w:t>государственной</w:t>
      </w:r>
      <w:r w:rsidR="00BE13F5">
        <w:rPr>
          <w:sz w:val="26"/>
          <w:szCs w:val="26"/>
        </w:rPr>
        <w:t xml:space="preserve"> </w:t>
      </w:r>
      <w:r w:rsidRPr="00E840DF">
        <w:rPr>
          <w:sz w:val="26"/>
          <w:szCs w:val="26"/>
        </w:rPr>
        <w:t xml:space="preserve">собственности (федерального и регионального значения), муниципальной собственности и частной собственности в соответствии с данными соответствующих кадастров. </w:t>
      </w:r>
    </w:p>
    <w:p w:rsidR="00E840DF" w:rsidRDefault="00E840DF" w:rsidP="006853D9">
      <w:pPr>
        <w:pStyle w:val="Default"/>
        <w:jc w:val="both"/>
        <w:rPr>
          <w:sz w:val="26"/>
          <w:szCs w:val="26"/>
        </w:rPr>
      </w:pPr>
      <w:r>
        <w:rPr>
          <w:sz w:val="26"/>
          <w:szCs w:val="26"/>
        </w:rPr>
        <w:t xml:space="preserve">      </w:t>
      </w:r>
      <w:r w:rsidRPr="00E840DF">
        <w:rPr>
          <w:sz w:val="26"/>
          <w:szCs w:val="26"/>
        </w:rPr>
        <w:t xml:space="preserve">В целях устойчивого развития территории рекомендуется обеспечить отношение площади территорий сохраняемых природных ландшафтов к общей площади территории городского округа </w:t>
      </w:r>
      <w:r w:rsidR="00FC475E">
        <w:rPr>
          <w:sz w:val="26"/>
          <w:szCs w:val="26"/>
        </w:rPr>
        <w:t>.</w:t>
      </w:r>
    </w:p>
    <w:tbl>
      <w:tblPr>
        <w:tblStyle w:val="ab"/>
        <w:tblW w:w="0" w:type="auto"/>
        <w:tblLook w:val="04A0" w:firstRow="1" w:lastRow="0" w:firstColumn="1" w:lastColumn="0" w:noHBand="0" w:noVBand="1"/>
      </w:tblPr>
      <w:tblGrid>
        <w:gridCol w:w="5091"/>
        <w:gridCol w:w="5097"/>
      </w:tblGrid>
      <w:tr w:rsidR="00011E26" w:rsidTr="00011E26">
        <w:tc>
          <w:tcPr>
            <w:tcW w:w="5165" w:type="dxa"/>
          </w:tcPr>
          <w:p w:rsidR="00011E26" w:rsidRPr="00011E26" w:rsidRDefault="00011E26" w:rsidP="00011E26">
            <w:pPr>
              <w:suppressAutoHyphens w:val="0"/>
              <w:autoSpaceDE w:val="0"/>
              <w:autoSpaceDN w:val="0"/>
              <w:adjustRightInd w:val="0"/>
              <w:jc w:val="left"/>
              <w:rPr>
                <w:rFonts w:eastAsiaTheme="minorHAnsi"/>
                <w:color w:val="000000"/>
                <w:sz w:val="24"/>
                <w:lang w:eastAsia="en-US"/>
              </w:rPr>
            </w:pPr>
          </w:p>
          <w:tbl>
            <w:tblPr>
              <w:tblW w:w="0" w:type="auto"/>
              <w:tblBorders>
                <w:top w:val="nil"/>
                <w:left w:val="nil"/>
                <w:bottom w:val="nil"/>
                <w:right w:val="nil"/>
              </w:tblBorders>
              <w:tblLook w:val="0000" w:firstRow="0" w:lastRow="0" w:firstColumn="0" w:lastColumn="0" w:noHBand="0" w:noVBand="0"/>
            </w:tblPr>
            <w:tblGrid>
              <w:gridCol w:w="4212"/>
            </w:tblGrid>
            <w:tr w:rsidR="00011E26" w:rsidRPr="00011E26">
              <w:trPr>
                <w:trHeight w:val="766"/>
              </w:trPr>
              <w:tc>
                <w:tcPr>
                  <w:tcW w:w="0" w:type="auto"/>
                </w:tcPr>
                <w:p w:rsidR="00011E26" w:rsidRPr="00011E26" w:rsidRDefault="00011E26" w:rsidP="00011E26">
                  <w:pPr>
                    <w:suppressAutoHyphens w:val="0"/>
                    <w:autoSpaceDE w:val="0"/>
                    <w:autoSpaceDN w:val="0"/>
                    <w:adjustRightInd w:val="0"/>
                    <w:jc w:val="left"/>
                    <w:rPr>
                      <w:rFonts w:eastAsiaTheme="minorHAnsi"/>
                      <w:color w:val="000000"/>
                      <w:sz w:val="24"/>
                      <w:lang w:eastAsia="en-US"/>
                    </w:rPr>
                  </w:pPr>
                  <w:r w:rsidRPr="00011E26">
                    <w:rPr>
                      <w:rFonts w:eastAsiaTheme="minorHAnsi"/>
                      <w:bCs/>
                      <w:color w:val="000000"/>
                      <w:sz w:val="24"/>
                      <w:lang w:eastAsia="en-US"/>
                    </w:rPr>
                    <w:t xml:space="preserve">Плотность населения </w:t>
                  </w:r>
                </w:p>
                <w:p w:rsidR="00011E26" w:rsidRPr="00011E26" w:rsidRDefault="00011E26" w:rsidP="00011E26">
                  <w:pPr>
                    <w:suppressAutoHyphens w:val="0"/>
                    <w:autoSpaceDE w:val="0"/>
                    <w:autoSpaceDN w:val="0"/>
                    <w:adjustRightInd w:val="0"/>
                    <w:jc w:val="left"/>
                    <w:rPr>
                      <w:rFonts w:eastAsiaTheme="minorHAnsi"/>
                      <w:color w:val="000000"/>
                      <w:sz w:val="24"/>
                      <w:lang w:eastAsia="en-US"/>
                    </w:rPr>
                  </w:pPr>
                  <w:r w:rsidRPr="00011E26">
                    <w:rPr>
                      <w:rFonts w:eastAsiaTheme="minorHAnsi"/>
                      <w:bCs/>
                      <w:color w:val="000000"/>
                      <w:sz w:val="24"/>
                      <w:lang w:eastAsia="en-US"/>
                    </w:rPr>
                    <w:t>в границах городского округа, чел./км</w:t>
                  </w:r>
                  <w:r w:rsidRPr="00011E26">
                    <w:rPr>
                      <w:rFonts w:eastAsiaTheme="minorHAnsi"/>
                      <w:bCs/>
                      <w:color w:val="000000"/>
                      <w:sz w:val="16"/>
                      <w:szCs w:val="16"/>
                      <w:lang w:eastAsia="en-US"/>
                    </w:rPr>
                    <w:t xml:space="preserve">2 </w:t>
                  </w:r>
                </w:p>
              </w:tc>
            </w:tr>
          </w:tbl>
          <w:p w:rsidR="00011E26" w:rsidRPr="00011E26" w:rsidRDefault="00011E26" w:rsidP="00E840DF">
            <w:pPr>
              <w:pStyle w:val="Default"/>
              <w:rPr>
                <w:sz w:val="26"/>
                <w:szCs w:val="26"/>
              </w:rPr>
            </w:pPr>
          </w:p>
        </w:tc>
        <w:tc>
          <w:tcPr>
            <w:tcW w:w="5165" w:type="dxa"/>
          </w:tcPr>
          <w:p w:rsidR="00011E26" w:rsidRPr="00011E26" w:rsidRDefault="00011E26" w:rsidP="00011E26">
            <w:pPr>
              <w:suppressAutoHyphens w:val="0"/>
              <w:autoSpaceDE w:val="0"/>
              <w:autoSpaceDN w:val="0"/>
              <w:adjustRightInd w:val="0"/>
              <w:jc w:val="left"/>
              <w:rPr>
                <w:rFonts w:eastAsiaTheme="minorHAnsi"/>
                <w:color w:val="000000"/>
                <w:sz w:val="24"/>
                <w:lang w:eastAsia="en-US"/>
              </w:rPr>
            </w:pPr>
          </w:p>
          <w:tbl>
            <w:tblPr>
              <w:tblW w:w="0" w:type="auto"/>
              <w:tblBorders>
                <w:top w:val="nil"/>
                <w:left w:val="nil"/>
                <w:bottom w:val="nil"/>
                <w:right w:val="nil"/>
              </w:tblBorders>
              <w:tblLook w:val="0000" w:firstRow="0" w:lastRow="0" w:firstColumn="0" w:lastColumn="0" w:noHBand="0" w:noVBand="0"/>
            </w:tblPr>
            <w:tblGrid>
              <w:gridCol w:w="4881"/>
            </w:tblGrid>
            <w:tr w:rsidR="00011E26" w:rsidRPr="00011E26">
              <w:trPr>
                <w:trHeight w:val="490"/>
              </w:trPr>
              <w:tc>
                <w:tcPr>
                  <w:tcW w:w="0" w:type="auto"/>
                </w:tcPr>
                <w:p w:rsidR="00011E26" w:rsidRPr="00011E26" w:rsidRDefault="00011E26" w:rsidP="00011E26">
                  <w:pPr>
                    <w:suppressAutoHyphens w:val="0"/>
                    <w:autoSpaceDE w:val="0"/>
                    <w:autoSpaceDN w:val="0"/>
                    <w:adjustRightInd w:val="0"/>
                    <w:jc w:val="left"/>
                    <w:rPr>
                      <w:rFonts w:eastAsiaTheme="minorHAnsi"/>
                      <w:bCs/>
                      <w:color w:val="000000"/>
                      <w:sz w:val="24"/>
                      <w:lang w:eastAsia="en-US"/>
                    </w:rPr>
                  </w:pPr>
                  <w:r w:rsidRPr="00011E26">
                    <w:rPr>
                      <w:rFonts w:eastAsiaTheme="minorHAnsi"/>
                      <w:bCs/>
                      <w:color w:val="000000"/>
                      <w:sz w:val="24"/>
                      <w:lang w:eastAsia="en-US"/>
                    </w:rPr>
                    <w:t xml:space="preserve">Минимальное отношение площади территорий сохраняемых природных ландшафтов к общей площади </w:t>
                  </w:r>
                </w:p>
                <w:p w:rsidR="00011E26" w:rsidRPr="00011E26" w:rsidRDefault="00011E26" w:rsidP="00011E26">
                  <w:pPr>
                    <w:suppressAutoHyphens w:val="0"/>
                    <w:autoSpaceDE w:val="0"/>
                    <w:autoSpaceDN w:val="0"/>
                    <w:adjustRightInd w:val="0"/>
                    <w:jc w:val="left"/>
                    <w:rPr>
                      <w:rFonts w:eastAsiaTheme="minorHAnsi"/>
                      <w:color w:val="000000"/>
                      <w:sz w:val="24"/>
                      <w:lang w:eastAsia="en-US"/>
                    </w:rPr>
                  </w:pPr>
                  <w:r w:rsidRPr="00011E26">
                    <w:rPr>
                      <w:rFonts w:eastAsiaTheme="minorHAnsi"/>
                      <w:bCs/>
                      <w:color w:val="000000"/>
                      <w:sz w:val="24"/>
                      <w:lang w:eastAsia="en-US"/>
                    </w:rPr>
                    <w:t>территории г.</w:t>
                  </w:r>
                  <w:r>
                    <w:rPr>
                      <w:rFonts w:eastAsiaTheme="minorHAnsi"/>
                      <w:bCs/>
                      <w:color w:val="000000"/>
                      <w:sz w:val="24"/>
                      <w:lang w:eastAsia="en-US"/>
                    </w:rPr>
                    <w:t xml:space="preserve"> </w:t>
                  </w:r>
                  <w:r w:rsidR="00BE13F5">
                    <w:rPr>
                      <w:szCs w:val="26"/>
                    </w:rPr>
                    <w:t>Бузулука</w:t>
                  </w:r>
                </w:p>
              </w:tc>
            </w:tr>
          </w:tbl>
          <w:p w:rsidR="00011E26" w:rsidRPr="00011E26" w:rsidRDefault="00011E26" w:rsidP="00E840DF">
            <w:pPr>
              <w:pStyle w:val="Default"/>
              <w:rPr>
                <w:sz w:val="26"/>
                <w:szCs w:val="26"/>
              </w:rPr>
            </w:pPr>
          </w:p>
        </w:tc>
      </w:tr>
      <w:tr w:rsidR="00011E26" w:rsidTr="00011E26">
        <w:tc>
          <w:tcPr>
            <w:tcW w:w="5165" w:type="dxa"/>
          </w:tcPr>
          <w:p w:rsidR="00011E26" w:rsidRDefault="00FC475E" w:rsidP="00E840DF">
            <w:pPr>
              <w:pStyle w:val="Default"/>
              <w:rPr>
                <w:sz w:val="26"/>
                <w:szCs w:val="26"/>
              </w:rPr>
            </w:pPr>
            <w:r>
              <w:rPr>
                <w:sz w:val="26"/>
                <w:szCs w:val="26"/>
              </w:rPr>
              <w:t>60</w:t>
            </w:r>
          </w:p>
        </w:tc>
        <w:tc>
          <w:tcPr>
            <w:tcW w:w="5165" w:type="dxa"/>
          </w:tcPr>
          <w:p w:rsidR="00011E26" w:rsidRDefault="00002599" w:rsidP="00E840DF">
            <w:pPr>
              <w:pStyle w:val="Default"/>
              <w:rPr>
                <w:sz w:val="26"/>
                <w:szCs w:val="26"/>
              </w:rPr>
            </w:pPr>
            <w:r>
              <w:rPr>
                <w:sz w:val="26"/>
                <w:szCs w:val="26"/>
              </w:rPr>
              <w:t>70</w:t>
            </w:r>
          </w:p>
        </w:tc>
      </w:tr>
      <w:tr w:rsidR="00011E26" w:rsidTr="00011E26">
        <w:tc>
          <w:tcPr>
            <w:tcW w:w="5165" w:type="dxa"/>
          </w:tcPr>
          <w:p w:rsidR="00011E26" w:rsidRDefault="00FC475E" w:rsidP="00E840DF">
            <w:pPr>
              <w:pStyle w:val="Default"/>
              <w:rPr>
                <w:sz w:val="26"/>
                <w:szCs w:val="26"/>
              </w:rPr>
            </w:pPr>
            <w:r>
              <w:rPr>
                <w:sz w:val="26"/>
                <w:szCs w:val="26"/>
              </w:rPr>
              <w:t xml:space="preserve"> 60-100</w:t>
            </w:r>
          </w:p>
        </w:tc>
        <w:tc>
          <w:tcPr>
            <w:tcW w:w="5165" w:type="dxa"/>
          </w:tcPr>
          <w:p w:rsidR="00011E26" w:rsidRDefault="00002599" w:rsidP="00E840DF">
            <w:pPr>
              <w:pStyle w:val="Default"/>
              <w:rPr>
                <w:sz w:val="26"/>
                <w:szCs w:val="26"/>
              </w:rPr>
            </w:pPr>
            <w:r>
              <w:rPr>
                <w:sz w:val="26"/>
                <w:szCs w:val="26"/>
              </w:rPr>
              <w:t>60</w:t>
            </w:r>
          </w:p>
        </w:tc>
      </w:tr>
      <w:tr w:rsidR="00011E26" w:rsidTr="00011E26">
        <w:tc>
          <w:tcPr>
            <w:tcW w:w="5165" w:type="dxa"/>
          </w:tcPr>
          <w:p w:rsidR="00011E26" w:rsidRDefault="00FC475E" w:rsidP="00E840DF">
            <w:pPr>
              <w:pStyle w:val="Default"/>
              <w:rPr>
                <w:sz w:val="26"/>
                <w:szCs w:val="26"/>
              </w:rPr>
            </w:pPr>
            <w:r>
              <w:rPr>
                <w:sz w:val="26"/>
                <w:szCs w:val="26"/>
              </w:rPr>
              <w:t>100-300</w:t>
            </w:r>
          </w:p>
        </w:tc>
        <w:tc>
          <w:tcPr>
            <w:tcW w:w="5165" w:type="dxa"/>
          </w:tcPr>
          <w:p w:rsidR="00011E26" w:rsidRDefault="00002599" w:rsidP="00E840DF">
            <w:pPr>
              <w:pStyle w:val="Default"/>
              <w:rPr>
                <w:sz w:val="26"/>
                <w:szCs w:val="26"/>
              </w:rPr>
            </w:pPr>
            <w:r>
              <w:rPr>
                <w:sz w:val="26"/>
                <w:szCs w:val="26"/>
              </w:rPr>
              <w:t>50</w:t>
            </w:r>
          </w:p>
        </w:tc>
      </w:tr>
      <w:tr w:rsidR="00011E26" w:rsidTr="00011E26">
        <w:tc>
          <w:tcPr>
            <w:tcW w:w="5165" w:type="dxa"/>
          </w:tcPr>
          <w:tbl>
            <w:tblPr>
              <w:tblW w:w="0" w:type="auto"/>
              <w:tblBorders>
                <w:top w:val="nil"/>
                <w:left w:val="nil"/>
                <w:bottom w:val="nil"/>
                <w:right w:val="nil"/>
              </w:tblBorders>
              <w:tblLook w:val="0000" w:firstRow="0" w:lastRow="0" w:firstColumn="0" w:lastColumn="0" w:noHBand="0" w:noVBand="0"/>
            </w:tblPr>
            <w:tblGrid>
              <w:gridCol w:w="1309"/>
            </w:tblGrid>
            <w:tr w:rsidR="00FC475E" w:rsidRPr="00FC475E">
              <w:trPr>
                <w:trHeight w:val="218"/>
              </w:trPr>
              <w:tc>
                <w:tcPr>
                  <w:tcW w:w="0" w:type="auto"/>
                </w:tcPr>
                <w:p w:rsidR="00FC475E" w:rsidRPr="00FC475E" w:rsidRDefault="00FC475E" w:rsidP="00FC475E">
                  <w:pPr>
                    <w:suppressAutoHyphens w:val="0"/>
                    <w:autoSpaceDE w:val="0"/>
                    <w:autoSpaceDN w:val="0"/>
                    <w:adjustRightInd w:val="0"/>
                    <w:jc w:val="left"/>
                    <w:rPr>
                      <w:rFonts w:eastAsiaTheme="minorHAnsi"/>
                      <w:color w:val="000000"/>
                      <w:sz w:val="24"/>
                      <w:lang w:eastAsia="en-US"/>
                    </w:rPr>
                  </w:pPr>
                  <w:r w:rsidRPr="00FC475E">
                    <w:rPr>
                      <w:rFonts w:eastAsiaTheme="minorHAnsi"/>
                      <w:color w:val="000000"/>
                      <w:sz w:val="24"/>
                      <w:lang w:eastAsia="en-US"/>
                    </w:rPr>
                    <w:t xml:space="preserve">свыше 300 </w:t>
                  </w:r>
                </w:p>
              </w:tc>
            </w:tr>
          </w:tbl>
          <w:p w:rsidR="00011E26" w:rsidRDefault="00011E26" w:rsidP="00E840DF">
            <w:pPr>
              <w:pStyle w:val="Default"/>
              <w:rPr>
                <w:sz w:val="26"/>
                <w:szCs w:val="26"/>
              </w:rPr>
            </w:pPr>
          </w:p>
        </w:tc>
        <w:tc>
          <w:tcPr>
            <w:tcW w:w="5165" w:type="dxa"/>
          </w:tcPr>
          <w:p w:rsidR="00011E26" w:rsidRDefault="00002599" w:rsidP="00E840DF">
            <w:pPr>
              <w:pStyle w:val="Default"/>
              <w:rPr>
                <w:sz w:val="26"/>
                <w:szCs w:val="26"/>
              </w:rPr>
            </w:pPr>
            <w:r>
              <w:rPr>
                <w:sz w:val="26"/>
                <w:szCs w:val="26"/>
              </w:rPr>
              <w:t>40</w:t>
            </w:r>
          </w:p>
        </w:tc>
      </w:tr>
    </w:tbl>
    <w:p w:rsidR="00D34D08" w:rsidRDefault="001B0608" w:rsidP="001B0608">
      <w:pPr>
        <w:pStyle w:val="Default"/>
        <w:jc w:val="both"/>
        <w:rPr>
          <w:sz w:val="26"/>
          <w:szCs w:val="26"/>
        </w:rPr>
      </w:pPr>
      <w:r>
        <w:rPr>
          <w:sz w:val="26"/>
          <w:szCs w:val="26"/>
        </w:rPr>
        <w:t xml:space="preserve">     </w:t>
      </w:r>
      <w:r w:rsidR="00486DC0" w:rsidRPr="000F628A">
        <w:rPr>
          <w:sz w:val="26"/>
          <w:szCs w:val="26"/>
        </w:rPr>
        <w:t>Для коммуникаций и сооружений внешнего транспорта (воздушного, автомобильного) устанавливаются границы полос отвода, санитарные разрывы, санитарные полосы отчуждения. Режим использования территорий в пределах полос отвода, санитарных разрывов определяется федеральным законодательством, настоящими нормативами и согласовывается с соответствующими организациями.</w:t>
      </w:r>
    </w:p>
    <w:p w:rsidR="003C25AC" w:rsidRDefault="003C25AC" w:rsidP="00163D63"/>
    <w:p w:rsidR="00FF7EE5" w:rsidRPr="00A37741" w:rsidRDefault="00486DC0" w:rsidP="00163D63">
      <w:pPr>
        <w:pStyle w:val="15"/>
      </w:pPr>
      <w:r w:rsidRPr="000F628A">
        <w:t xml:space="preserve"> </w:t>
      </w:r>
      <w:r w:rsidR="00D34D08" w:rsidRPr="00A37741">
        <w:t>1.3</w:t>
      </w:r>
      <w:r w:rsidR="003C25AC" w:rsidRPr="00A37741">
        <w:t>.</w:t>
      </w:r>
      <w:r w:rsidR="00D34D08" w:rsidRPr="00A37741">
        <w:t xml:space="preserve"> Развитие застроенных территорий</w:t>
      </w:r>
    </w:p>
    <w:p w:rsidR="003C25AC" w:rsidRDefault="003C25AC" w:rsidP="0043038A">
      <w:pPr>
        <w:pStyle w:val="Default"/>
        <w:ind w:firstLine="567"/>
        <w:jc w:val="both"/>
        <w:rPr>
          <w:b/>
          <w:sz w:val="28"/>
          <w:szCs w:val="28"/>
        </w:rPr>
      </w:pPr>
    </w:p>
    <w:p w:rsidR="00FF7EE5" w:rsidRPr="00FF7EE5" w:rsidRDefault="00FF7EE5" w:rsidP="00FF7EE5">
      <w:pPr>
        <w:pStyle w:val="ConsPlusNormal"/>
        <w:ind w:firstLine="709"/>
        <w:jc w:val="both"/>
        <w:rPr>
          <w:rFonts w:ascii="Times New Roman" w:hAnsi="Times New Roman" w:cs="Times New Roman"/>
          <w:sz w:val="26"/>
          <w:szCs w:val="26"/>
        </w:rPr>
      </w:pPr>
      <w:r w:rsidRPr="00FF7EE5">
        <w:rPr>
          <w:rFonts w:ascii="Times New Roman" w:hAnsi="Times New Roman" w:cs="Times New Roman"/>
          <w:sz w:val="26"/>
          <w:szCs w:val="26"/>
        </w:rPr>
        <w:t xml:space="preserve">Развитие застроенных территорий осуществляется в границах элемента планировочной структуры (квартала, микрорайона) или его части (частей), в границах </w:t>
      </w:r>
      <w:r w:rsidRPr="00FF7EE5">
        <w:rPr>
          <w:rFonts w:ascii="Times New Roman" w:hAnsi="Times New Roman" w:cs="Times New Roman"/>
          <w:sz w:val="26"/>
          <w:szCs w:val="26"/>
        </w:rPr>
        <w:lastRenderedPageBreak/>
        <w:t>смежных элементов планировочной структуры или их частей.</w:t>
      </w:r>
    </w:p>
    <w:p w:rsidR="003A2297" w:rsidRDefault="00FF7EE5" w:rsidP="00FF7EE5">
      <w:pPr>
        <w:pStyle w:val="Default"/>
        <w:ind w:firstLine="567"/>
        <w:jc w:val="both"/>
        <w:rPr>
          <w:sz w:val="26"/>
          <w:szCs w:val="26"/>
        </w:rPr>
      </w:pPr>
      <w:r w:rsidRPr="00FF7EE5">
        <w:rPr>
          <w:sz w:val="26"/>
          <w:szCs w:val="26"/>
        </w:rPr>
        <w:t>Решение о развитии застроенной территории принимается в соответствии с требованиями статьи 46.1 Градостроительного кодекса РФ</w:t>
      </w:r>
      <w:r w:rsidR="0043038A" w:rsidRPr="00FF7EE5">
        <w:rPr>
          <w:sz w:val="26"/>
          <w:szCs w:val="26"/>
        </w:rPr>
        <w:t xml:space="preserve"> </w:t>
      </w:r>
      <w:r>
        <w:rPr>
          <w:sz w:val="26"/>
          <w:szCs w:val="26"/>
        </w:rPr>
        <w:t>.</w:t>
      </w:r>
      <w:r w:rsidR="0043038A" w:rsidRPr="00FF7EE5">
        <w:rPr>
          <w:sz w:val="26"/>
          <w:szCs w:val="26"/>
        </w:rPr>
        <w:t xml:space="preserve"> </w:t>
      </w:r>
    </w:p>
    <w:p w:rsidR="00DC194C" w:rsidRDefault="0043038A" w:rsidP="00817F4C">
      <w:pPr>
        <w:pStyle w:val="Default"/>
        <w:ind w:firstLine="567"/>
        <w:jc w:val="both"/>
        <w:rPr>
          <w:sz w:val="26"/>
          <w:szCs w:val="26"/>
        </w:rPr>
      </w:pPr>
      <w:r w:rsidRPr="00FF7EE5">
        <w:rPr>
          <w:sz w:val="26"/>
          <w:szCs w:val="26"/>
        </w:rPr>
        <w:t xml:space="preserve">  </w:t>
      </w: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8"/>
        <w:gridCol w:w="3062"/>
        <w:gridCol w:w="2630"/>
        <w:gridCol w:w="2610"/>
      </w:tblGrid>
      <w:tr w:rsidR="003A2297" w:rsidRPr="000B1CBC" w:rsidTr="004B10F3">
        <w:tc>
          <w:tcPr>
            <w:tcW w:w="2118" w:type="dxa"/>
            <w:vAlign w:val="center"/>
          </w:tcPr>
          <w:p w:rsidR="003A2297" w:rsidRPr="000B1CBC" w:rsidRDefault="003A2297" w:rsidP="004B10F3">
            <w:pPr>
              <w:widowControl w:val="0"/>
              <w:jc w:val="center"/>
              <w:rPr>
                <w:b/>
              </w:rPr>
            </w:pPr>
            <w:r w:rsidRPr="000B1CBC">
              <w:rPr>
                <w:b/>
              </w:rPr>
              <w:t>Зона жилой застройки</w:t>
            </w:r>
          </w:p>
        </w:tc>
        <w:tc>
          <w:tcPr>
            <w:tcW w:w="3062" w:type="dxa"/>
            <w:vAlign w:val="center"/>
          </w:tcPr>
          <w:p w:rsidR="003A2297" w:rsidRPr="000B1CBC" w:rsidRDefault="003A2297" w:rsidP="004B10F3">
            <w:pPr>
              <w:widowControl w:val="0"/>
              <w:jc w:val="center"/>
              <w:rPr>
                <w:b/>
              </w:rPr>
            </w:pPr>
            <w:r w:rsidRPr="000B1CBC">
              <w:rPr>
                <w:b/>
              </w:rPr>
              <w:t>Сведения о жилой застройке</w:t>
            </w:r>
          </w:p>
        </w:tc>
        <w:tc>
          <w:tcPr>
            <w:tcW w:w="2630" w:type="dxa"/>
            <w:vAlign w:val="center"/>
          </w:tcPr>
          <w:p w:rsidR="003A2297" w:rsidRPr="000B1CBC" w:rsidRDefault="003A2297" w:rsidP="004B10F3">
            <w:pPr>
              <w:widowControl w:val="0"/>
              <w:jc w:val="center"/>
              <w:rPr>
                <w:b/>
              </w:rPr>
            </w:pPr>
            <w:r w:rsidRPr="000B1CBC">
              <w:rPr>
                <w:b/>
              </w:rPr>
              <w:t>Принятое решение о зоне жилой застройки</w:t>
            </w:r>
          </w:p>
        </w:tc>
        <w:tc>
          <w:tcPr>
            <w:tcW w:w="2610" w:type="dxa"/>
            <w:vAlign w:val="center"/>
          </w:tcPr>
          <w:p w:rsidR="003A2297" w:rsidRPr="000B1CBC" w:rsidRDefault="003A2297" w:rsidP="004B10F3">
            <w:pPr>
              <w:widowControl w:val="0"/>
              <w:ind w:left="-57" w:right="-57"/>
              <w:jc w:val="center"/>
              <w:rPr>
                <w:b/>
              </w:rPr>
            </w:pPr>
            <w:r w:rsidRPr="000B1CBC">
              <w:rPr>
                <w:b/>
              </w:rPr>
              <w:t>Орган, принимающий решение</w:t>
            </w:r>
          </w:p>
        </w:tc>
      </w:tr>
      <w:tr w:rsidR="003A2297" w:rsidRPr="000B1CBC" w:rsidTr="004B10F3">
        <w:trPr>
          <w:trHeight w:val="1390"/>
        </w:trPr>
        <w:tc>
          <w:tcPr>
            <w:tcW w:w="2118" w:type="dxa"/>
            <w:vMerge w:val="restart"/>
          </w:tcPr>
          <w:p w:rsidR="003A2297" w:rsidRPr="000B1CBC" w:rsidRDefault="003A2297" w:rsidP="004B10F3">
            <w:pPr>
              <w:widowControl w:val="0"/>
              <w:rPr>
                <w:b/>
              </w:rPr>
            </w:pPr>
            <w:r w:rsidRPr="000B1CBC">
              <w:t>Многоквартир</w:t>
            </w:r>
            <w:r>
              <w:t>-</w:t>
            </w:r>
            <w:r w:rsidRPr="000B1CBC">
              <w:t>ные</w:t>
            </w:r>
            <w:r>
              <w:t xml:space="preserve"> </w:t>
            </w:r>
            <w:r w:rsidRPr="000B1CBC">
              <w:t>дома</w:t>
            </w:r>
          </w:p>
        </w:tc>
        <w:tc>
          <w:tcPr>
            <w:tcW w:w="3062" w:type="dxa"/>
          </w:tcPr>
          <w:p w:rsidR="003A2297" w:rsidRPr="000B1CBC" w:rsidRDefault="003A2297" w:rsidP="00617804">
            <w:pPr>
              <w:widowControl w:val="0"/>
              <w:jc w:val="left"/>
              <w:rPr>
                <w:b/>
              </w:rPr>
            </w:pPr>
            <w:r w:rsidRPr="000B1CBC">
              <w:rPr>
                <w:spacing w:val="-2"/>
              </w:rPr>
              <w:t>Местоположение, площадь,</w:t>
            </w:r>
            <w:r w:rsidRPr="000B1CBC">
              <w:t xml:space="preserve"> перечень адресов зданий,</w:t>
            </w:r>
          </w:p>
          <w:p w:rsidR="003A2297" w:rsidRPr="000B1CBC" w:rsidRDefault="003A2297" w:rsidP="00617804">
            <w:pPr>
              <w:widowControl w:val="0"/>
              <w:jc w:val="left"/>
              <w:rPr>
                <w:b/>
              </w:rPr>
            </w:pPr>
            <w:r>
              <w:rPr>
                <w:spacing w:val="-2"/>
              </w:rPr>
              <w:t>строений, сооружений, под</w:t>
            </w:r>
            <w:r w:rsidRPr="000B1CBC">
              <w:t>лежащих сносу</w:t>
            </w:r>
          </w:p>
        </w:tc>
        <w:tc>
          <w:tcPr>
            <w:tcW w:w="2630" w:type="dxa"/>
          </w:tcPr>
          <w:p w:rsidR="003A2297" w:rsidRPr="000B1CBC" w:rsidRDefault="003A2297" w:rsidP="004B10F3">
            <w:pPr>
              <w:widowControl w:val="0"/>
              <w:rPr>
                <w:b/>
              </w:rPr>
            </w:pPr>
            <w:r w:rsidRPr="000B1CBC">
              <w:t>Аварийн</w:t>
            </w:r>
            <w:r>
              <w:t>ые и подлежа</w:t>
            </w:r>
            <w:r w:rsidRPr="000B1CBC">
              <w:t>щие сносу</w:t>
            </w:r>
          </w:p>
        </w:tc>
        <w:tc>
          <w:tcPr>
            <w:tcW w:w="2610" w:type="dxa"/>
          </w:tcPr>
          <w:p w:rsidR="003A2297" w:rsidRPr="000B1CBC" w:rsidRDefault="003A2297" w:rsidP="00E10F65">
            <w:pPr>
              <w:widowControl w:val="0"/>
              <w:ind w:left="-57" w:right="-57"/>
              <w:jc w:val="left"/>
              <w:rPr>
                <w:b/>
              </w:rPr>
            </w:pPr>
            <w:r>
              <w:rPr>
                <w:spacing w:val="-2"/>
              </w:rPr>
              <w:t>Органы местного само</w:t>
            </w:r>
            <w:r>
              <w:rPr>
                <w:spacing w:val="-4"/>
              </w:rPr>
              <w:t>управления в соответст</w:t>
            </w:r>
            <w:r w:rsidRPr="000B1CBC">
              <w:t>вии с установленным Правительством РФ порядком</w:t>
            </w:r>
          </w:p>
        </w:tc>
      </w:tr>
      <w:tr w:rsidR="003A2297" w:rsidRPr="000B1CBC" w:rsidTr="004B10F3">
        <w:trPr>
          <w:trHeight w:val="1375"/>
        </w:trPr>
        <w:tc>
          <w:tcPr>
            <w:tcW w:w="2118" w:type="dxa"/>
            <w:vMerge/>
          </w:tcPr>
          <w:p w:rsidR="003A2297" w:rsidRPr="000B1CBC" w:rsidRDefault="003A2297" w:rsidP="004B10F3">
            <w:pPr>
              <w:widowControl w:val="0"/>
            </w:pPr>
          </w:p>
        </w:tc>
        <w:tc>
          <w:tcPr>
            <w:tcW w:w="3062" w:type="dxa"/>
          </w:tcPr>
          <w:p w:rsidR="003A2297" w:rsidRPr="000B1CBC" w:rsidRDefault="003A2297" w:rsidP="00617804">
            <w:pPr>
              <w:widowControl w:val="0"/>
              <w:jc w:val="left"/>
            </w:pPr>
            <w:r w:rsidRPr="000B1CBC">
              <w:rPr>
                <w:spacing w:val="-2"/>
              </w:rPr>
              <w:t>Местоположение, площадь,</w:t>
            </w:r>
            <w:r w:rsidRPr="000B1CBC">
              <w:t xml:space="preserve"> перечень адресов зданий, </w:t>
            </w:r>
            <w:r>
              <w:rPr>
                <w:spacing w:val="-2"/>
              </w:rPr>
              <w:t>строений, сооружений, под</w:t>
            </w:r>
            <w:r>
              <w:rPr>
                <w:spacing w:val="-4"/>
              </w:rPr>
              <w:t>лежащих сносу, реконструк</w:t>
            </w:r>
            <w:r w:rsidRPr="000B1CBC">
              <w:t>ции</w:t>
            </w:r>
          </w:p>
        </w:tc>
        <w:tc>
          <w:tcPr>
            <w:tcW w:w="2630" w:type="dxa"/>
          </w:tcPr>
          <w:p w:rsidR="003A2297" w:rsidRPr="000B1CBC" w:rsidRDefault="003A2297" w:rsidP="004B10F3">
            <w:pPr>
              <w:widowControl w:val="0"/>
            </w:pPr>
            <w:r>
              <w:t>Аварийные и подлежа</w:t>
            </w:r>
            <w:r w:rsidRPr="000B1CBC">
              <w:rPr>
                <w:spacing w:val="-4"/>
              </w:rPr>
              <w:t>щие сносу, подлежащие</w:t>
            </w:r>
            <w:r w:rsidRPr="000B1CBC">
              <w:t xml:space="preserve"> реконструкции</w:t>
            </w:r>
          </w:p>
        </w:tc>
        <w:tc>
          <w:tcPr>
            <w:tcW w:w="2610" w:type="dxa"/>
          </w:tcPr>
          <w:p w:rsidR="003A2297" w:rsidRPr="000B1CBC" w:rsidRDefault="003A2297" w:rsidP="004B10F3">
            <w:pPr>
              <w:widowControl w:val="0"/>
            </w:pPr>
            <w:r>
              <w:rPr>
                <w:spacing w:val="-2"/>
              </w:rPr>
              <w:t>Органы местного само</w:t>
            </w:r>
            <w:r>
              <w:t>управления на основа</w:t>
            </w:r>
            <w:r w:rsidRPr="000B1CBC">
              <w:t>нии муниципальных адресных программ</w:t>
            </w:r>
          </w:p>
        </w:tc>
      </w:tr>
    </w:tbl>
    <w:p w:rsidR="00617804" w:rsidRPr="00617804" w:rsidRDefault="00617804" w:rsidP="00617804">
      <w:pPr>
        <w:widowControl w:val="0"/>
        <w:ind w:firstLine="709"/>
        <w:rPr>
          <w:szCs w:val="26"/>
        </w:rPr>
      </w:pPr>
      <w:r w:rsidRPr="00617804">
        <w:rPr>
          <w:szCs w:val="26"/>
        </w:rPr>
        <w:t>Объемы реконструируемого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rsidR="00617804" w:rsidRPr="00617804" w:rsidRDefault="00617804" w:rsidP="00617804">
      <w:pPr>
        <w:widowControl w:val="0"/>
        <w:ind w:firstLine="709"/>
        <w:rPr>
          <w:szCs w:val="26"/>
        </w:rPr>
      </w:pPr>
      <w:r w:rsidRPr="00617804">
        <w:rPr>
          <w:szCs w:val="26"/>
        </w:rPr>
        <w:t xml:space="preserve"> Подготовка проекта планировки застроенной территории, включая проект межевания, осуществляется в соответствии </w:t>
      </w:r>
      <w:r>
        <w:rPr>
          <w:szCs w:val="26"/>
        </w:rPr>
        <w:t>с требованиями Градостроитель</w:t>
      </w:r>
      <w:r w:rsidRPr="00617804">
        <w:rPr>
          <w:szCs w:val="26"/>
        </w:rPr>
        <w:t>ного кодекса Российской Федерации и настоящих нормативов.</w:t>
      </w:r>
    </w:p>
    <w:p w:rsidR="00617804" w:rsidRDefault="00617804" w:rsidP="00617804">
      <w:pPr>
        <w:widowControl w:val="0"/>
        <w:ind w:firstLine="709"/>
        <w:rPr>
          <w:spacing w:val="-2"/>
          <w:szCs w:val="26"/>
        </w:rPr>
      </w:pPr>
      <w:r w:rsidRPr="00617804">
        <w:rPr>
          <w:spacing w:val="-2"/>
          <w:szCs w:val="26"/>
        </w:rPr>
        <w:t xml:space="preserve">При подготовке </w:t>
      </w:r>
      <w:r w:rsidRPr="00617804">
        <w:rPr>
          <w:szCs w:val="26"/>
        </w:rPr>
        <w:t>проекта планировки застроенной территории</w:t>
      </w:r>
      <w:r w:rsidRPr="00617804">
        <w:rPr>
          <w:spacing w:val="-2"/>
          <w:szCs w:val="26"/>
        </w:rPr>
        <w:t xml:space="preserve"> следует предусматривать строительство и (или) реконструкцию объектов инженерной, социальной и коммунально-бытовой инфраструктур, упорядочение планировочной структуры и сети улиц, озеленения и благоустройства территории, модернизацию и капитальный ремонт жилых и общественных зданий, реставрацию и приспособление под современное использование памятников истории и культуры.</w:t>
      </w:r>
    </w:p>
    <w:p w:rsidR="00617804" w:rsidRPr="00617804" w:rsidRDefault="00617804" w:rsidP="00617804">
      <w:pPr>
        <w:pStyle w:val="Default"/>
        <w:ind w:firstLine="567"/>
        <w:jc w:val="both"/>
        <w:rPr>
          <w:sz w:val="26"/>
          <w:szCs w:val="26"/>
        </w:rPr>
      </w:pPr>
      <w:r w:rsidRPr="000F628A">
        <w:rPr>
          <w:sz w:val="26"/>
          <w:szCs w:val="26"/>
        </w:rPr>
        <w:t>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зон, а также гран</w:t>
      </w:r>
      <w:r>
        <w:rPr>
          <w:sz w:val="26"/>
          <w:szCs w:val="26"/>
        </w:rPr>
        <w:t xml:space="preserve">иц внутриквартальных участков. </w:t>
      </w:r>
    </w:p>
    <w:p w:rsidR="0043038A" w:rsidRPr="00FF7EE5" w:rsidRDefault="00617804" w:rsidP="00D34D08">
      <w:pPr>
        <w:widowControl w:val="0"/>
        <w:ind w:firstLine="709"/>
        <w:rPr>
          <w:szCs w:val="26"/>
        </w:rPr>
      </w:pPr>
      <w:r w:rsidRPr="00617804">
        <w:rPr>
          <w:szCs w:val="26"/>
        </w:rPr>
        <w:t>Характер и объемы реконструкции зоны жилой застройки определяется дифференцированно в зависимости от типа района (</w:t>
      </w:r>
      <w:r w:rsidRPr="00617804">
        <w:rPr>
          <w:spacing w:val="-4"/>
          <w:szCs w:val="26"/>
        </w:rPr>
        <w:t>центральные исторически сложившиеся районы, районы массовой типовой застройки</w:t>
      </w:r>
      <w:r w:rsidRPr="00617804">
        <w:rPr>
          <w:szCs w:val="26"/>
        </w:rPr>
        <w:t xml:space="preserve"> 60-70 годов) с учетом рекомендаций, приведенных в н</w:t>
      </w:r>
      <w:r w:rsidR="00D34D08">
        <w:rPr>
          <w:szCs w:val="26"/>
        </w:rPr>
        <w:t>астоящих нормативах.</w:t>
      </w:r>
      <w:r w:rsidR="0043038A" w:rsidRPr="00FF7EE5">
        <w:rPr>
          <w:szCs w:val="26"/>
        </w:rPr>
        <w:t xml:space="preserve">  </w:t>
      </w:r>
    </w:p>
    <w:p w:rsidR="005F2F49" w:rsidRDefault="00486DC0" w:rsidP="005F2F49">
      <w:pPr>
        <w:pStyle w:val="Default"/>
        <w:ind w:firstLine="567"/>
        <w:jc w:val="both"/>
        <w:rPr>
          <w:color w:val="auto"/>
          <w:sz w:val="26"/>
          <w:szCs w:val="26"/>
        </w:rPr>
      </w:pPr>
      <w:r w:rsidRPr="000F628A">
        <w:rPr>
          <w:sz w:val="26"/>
          <w:szCs w:val="26"/>
        </w:rPr>
        <w:t xml:space="preserve">В составе баланса использования </w:t>
      </w:r>
      <w:r w:rsidR="00B909C5">
        <w:rPr>
          <w:sz w:val="26"/>
          <w:szCs w:val="26"/>
        </w:rPr>
        <w:t xml:space="preserve">земель необходимо выделять земли </w:t>
      </w:r>
      <w:r w:rsidRPr="000F628A">
        <w:rPr>
          <w:color w:val="auto"/>
          <w:sz w:val="26"/>
          <w:szCs w:val="26"/>
        </w:rPr>
        <w:t>государственной собственности (федерального и регионального значения), муниципальной собственности и частной собственности с д</w:t>
      </w:r>
      <w:r w:rsidR="0043038A">
        <w:rPr>
          <w:color w:val="auto"/>
          <w:sz w:val="26"/>
          <w:szCs w:val="26"/>
        </w:rPr>
        <w:t>анными соответствующих кадастр</w:t>
      </w:r>
      <w:r w:rsidR="00AF6A9E">
        <w:rPr>
          <w:color w:val="auto"/>
          <w:sz w:val="26"/>
          <w:szCs w:val="26"/>
        </w:rPr>
        <w:t>.</w:t>
      </w:r>
    </w:p>
    <w:p w:rsidR="00E5531E" w:rsidRDefault="00E5531E" w:rsidP="005F2F49">
      <w:pPr>
        <w:pStyle w:val="Default"/>
        <w:ind w:firstLine="567"/>
        <w:jc w:val="both"/>
        <w:rPr>
          <w:color w:val="auto"/>
          <w:sz w:val="26"/>
          <w:szCs w:val="26"/>
        </w:rPr>
      </w:pPr>
    </w:p>
    <w:p w:rsidR="003B1EC8" w:rsidRPr="004910BF" w:rsidRDefault="003B1EC8" w:rsidP="005F2F49">
      <w:pPr>
        <w:pStyle w:val="Default"/>
        <w:ind w:firstLine="567"/>
        <w:jc w:val="both"/>
        <w:rPr>
          <w:color w:val="auto"/>
          <w:sz w:val="26"/>
          <w:szCs w:val="26"/>
        </w:rPr>
      </w:pPr>
      <w:r w:rsidRPr="004910BF">
        <w:rPr>
          <w:color w:val="auto"/>
          <w:sz w:val="26"/>
          <w:szCs w:val="26"/>
        </w:rPr>
        <w:lastRenderedPageBreak/>
        <w:t xml:space="preserve">Жилой фонд города представлен в основном капитальной застройкой </w:t>
      </w:r>
    </w:p>
    <w:p w:rsidR="003B1EC8" w:rsidRPr="004910BF" w:rsidRDefault="003B1EC8" w:rsidP="005F2F49">
      <w:pPr>
        <w:pStyle w:val="Default"/>
        <w:ind w:firstLine="567"/>
        <w:jc w:val="both"/>
        <w:rPr>
          <w:color w:val="auto"/>
          <w:sz w:val="26"/>
          <w:szCs w:val="26"/>
        </w:rPr>
      </w:pPr>
      <w:r w:rsidRPr="004910BF">
        <w:rPr>
          <w:color w:val="auto"/>
          <w:sz w:val="26"/>
          <w:szCs w:val="26"/>
        </w:rPr>
        <w:t>От 5 и выше этажей -</w:t>
      </w:r>
      <w:r w:rsidR="00E2314E" w:rsidRPr="004910BF">
        <w:rPr>
          <w:color w:val="auto"/>
          <w:sz w:val="26"/>
          <w:szCs w:val="26"/>
        </w:rPr>
        <w:t>0,52</w:t>
      </w:r>
      <w:r w:rsidRPr="004910BF">
        <w:rPr>
          <w:color w:val="auto"/>
          <w:sz w:val="26"/>
          <w:szCs w:val="26"/>
        </w:rPr>
        <w:t>%;</w:t>
      </w:r>
    </w:p>
    <w:p w:rsidR="003B1EC8" w:rsidRPr="004910BF" w:rsidRDefault="003B1EC8" w:rsidP="005F2F49">
      <w:pPr>
        <w:pStyle w:val="Default"/>
        <w:ind w:firstLine="567"/>
        <w:jc w:val="both"/>
        <w:rPr>
          <w:color w:val="auto"/>
          <w:sz w:val="26"/>
          <w:szCs w:val="26"/>
        </w:rPr>
      </w:pPr>
      <w:r w:rsidRPr="004910BF">
        <w:rPr>
          <w:color w:val="auto"/>
          <w:sz w:val="26"/>
          <w:szCs w:val="26"/>
        </w:rPr>
        <w:t xml:space="preserve">от </w:t>
      </w:r>
      <w:r w:rsidR="00E2314E" w:rsidRPr="004910BF">
        <w:rPr>
          <w:color w:val="auto"/>
          <w:sz w:val="26"/>
          <w:szCs w:val="26"/>
        </w:rPr>
        <w:t>4</w:t>
      </w:r>
      <w:r w:rsidRPr="004910BF">
        <w:rPr>
          <w:color w:val="auto"/>
          <w:sz w:val="26"/>
          <w:szCs w:val="26"/>
        </w:rPr>
        <w:t xml:space="preserve">до </w:t>
      </w:r>
      <w:r w:rsidR="00E2314E" w:rsidRPr="004910BF">
        <w:rPr>
          <w:color w:val="auto"/>
          <w:sz w:val="26"/>
          <w:szCs w:val="26"/>
        </w:rPr>
        <w:t>5</w:t>
      </w:r>
      <w:r w:rsidRPr="004910BF">
        <w:rPr>
          <w:color w:val="auto"/>
          <w:sz w:val="26"/>
          <w:szCs w:val="26"/>
        </w:rPr>
        <w:t xml:space="preserve"> этажей -</w:t>
      </w:r>
      <w:r w:rsidR="00E2314E" w:rsidRPr="004910BF">
        <w:rPr>
          <w:color w:val="auto"/>
          <w:sz w:val="26"/>
          <w:szCs w:val="26"/>
        </w:rPr>
        <w:t>33,8</w:t>
      </w:r>
      <w:r w:rsidRPr="004910BF">
        <w:rPr>
          <w:color w:val="auto"/>
          <w:sz w:val="26"/>
          <w:szCs w:val="26"/>
        </w:rPr>
        <w:t>%;</w:t>
      </w:r>
    </w:p>
    <w:p w:rsidR="003B1EC8" w:rsidRPr="004910BF" w:rsidRDefault="00E2314E" w:rsidP="005F2F49">
      <w:pPr>
        <w:pStyle w:val="Default"/>
        <w:ind w:firstLine="567"/>
        <w:jc w:val="both"/>
        <w:rPr>
          <w:color w:val="auto"/>
          <w:sz w:val="26"/>
          <w:szCs w:val="26"/>
        </w:rPr>
      </w:pPr>
      <w:r w:rsidRPr="004910BF">
        <w:rPr>
          <w:color w:val="auto"/>
          <w:sz w:val="26"/>
          <w:szCs w:val="26"/>
        </w:rPr>
        <w:t>малоэтажная</w:t>
      </w:r>
      <w:r w:rsidR="003B1EC8" w:rsidRPr="004910BF">
        <w:rPr>
          <w:color w:val="auto"/>
          <w:sz w:val="26"/>
          <w:szCs w:val="26"/>
        </w:rPr>
        <w:t xml:space="preserve"> – </w:t>
      </w:r>
      <w:r w:rsidRPr="004910BF">
        <w:rPr>
          <w:color w:val="auto"/>
          <w:sz w:val="26"/>
          <w:szCs w:val="26"/>
        </w:rPr>
        <w:t>65,8</w:t>
      </w:r>
      <w:r w:rsidR="003B1EC8" w:rsidRPr="004910BF">
        <w:rPr>
          <w:color w:val="auto"/>
          <w:sz w:val="26"/>
          <w:szCs w:val="26"/>
        </w:rPr>
        <w:t>%</w:t>
      </w:r>
    </w:p>
    <w:p w:rsidR="003B1EC8" w:rsidRPr="004910BF" w:rsidRDefault="003B1EC8" w:rsidP="005F2F49">
      <w:pPr>
        <w:pStyle w:val="Default"/>
        <w:ind w:firstLine="567"/>
        <w:jc w:val="both"/>
        <w:rPr>
          <w:color w:val="auto"/>
          <w:sz w:val="26"/>
          <w:szCs w:val="26"/>
        </w:rPr>
      </w:pPr>
      <w:r w:rsidRPr="004910BF">
        <w:rPr>
          <w:color w:val="auto"/>
          <w:sz w:val="26"/>
          <w:szCs w:val="26"/>
        </w:rPr>
        <w:t xml:space="preserve">Частный жилой фонд составляет </w:t>
      </w:r>
      <w:r w:rsidR="00E2314E" w:rsidRPr="004910BF">
        <w:rPr>
          <w:color w:val="auto"/>
          <w:sz w:val="26"/>
          <w:szCs w:val="26"/>
        </w:rPr>
        <w:t>53,</w:t>
      </w:r>
      <w:r w:rsidRPr="004910BF">
        <w:rPr>
          <w:color w:val="auto"/>
          <w:sz w:val="26"/>
          <w:szCs w:val="26"/>
        </w:rPr>
        <w:t>%</w:t>
      </w:r>
    </w:p>
    <w:p w:rsidR="003B1EC8" w:rsidRPr="004910BF" w:rsidRDefault="003B1EC8" w:rsidP="003B1EC8">
      <w:pPr>
        <w:pStyle w:val="Default"/>
        <w:ind w:firstLine="567"/>
        <w:jc w:val="both"/>
        <w:rPr>
          <w:color w:val="auto"/>
          <w:sz w:val="26"/>
          <w:szCs w:val="26"/>
        </w:rPr>
      </w:pPr>
      <w:r w:rsidRPr="004910BF">
        <w:rPr>
          <w:color w:val="auto"/>
          <w:sz w:val="26"/>
          <w:szCs w:val="26"/>
        </w:rPr>
        <w:t xml:space="preserve">Муниципальный </w:t>
      </w:r>
      <w:r w:rsidR="00E2314E" w:rsidRPr="004910BF">
        <w:rPr>
          <w:color w:val="auto"/>
          <w:sz w:val="26"/>
          <w:szCs w:val="26"/>
        </w:rPr>
        <w:t>34,3</w:t>
      </w:r>
      <w:r w:rsidRPr="004910BF">
        <w:rPr>
          <w:color w:val="auto"/>
          <w:sz w:val="26"/>
          <w:szCs w:val="26"/>
        </w:rPr>
        <w:t xml:space="preserve">%, </w:t>
      </w:r>
    </w:p>
    <w:p w:rsidR="003B1EC8" w:rsidRPr="004910BF" w:rsidRDefault="003B1EC8" w:rsidP="003B1EC8">
      <w:pPr>
        <w:pStyle w:val="Default"/>
        <w:ind w:firstLine="567"/>
        <w:jc w:val="both"/>
        <w:rPr>
          <w:color w:val="auto"/>
          <w:sz w:val="26"/>
          <w:szCs w:val="26"/>
        </w:rPr>
      </w:pPr>
      <w:r w:rsidRPr="004910BF">
        <w:rPr>
          <w:color w:val="auto"/>
          <w:sz w:val="26"/>
          <w:szCs w:val="26"/>
        </w:rPr>
        <w:t>государственный 10,5%,</w:t>
      </w:r>
    </w:p>
    <w:p w:rsidR="003B1EC8" w:rsidRDefault="003B1EC8" w:rsidP="003B1EC8">
      <w:pPr>
        <w:pStyle w:val="Default"/>
        <w:ind w:firstLine="567"/>
        <w:jc w:val="both"/>
        <w:rPr>
          <w:color w:val="auto"/>
          <w:sz w:val="26"/>
          <w:szCs w:val="26"/>
        </w:rPr>
      </w:pPr>
      <w:r w:rsidRPr="004910BF">
        <w:rPr>
          <w:color w:val="auto"/>
          <w:sz w:val="26"/>
          <w:szCs w:val="26"/>
        </w:rPr>
        <w:t xml:space="preserve">в смешанной собственности </w:t>
      </w:r>
      <w:r w:rsidR="00E2314E" w:rsidRPr="004910BF">
        <w:rPr>
          <w:color w:val="auto"/>
          <w:sz w:val="26"/>
          <w:szCs w:val="26"/>
        </w:rPr>
        <w:t>2,2</w:t>
      </w:r>
      <w:r w:rsidRPr="004910BF">
        <w:rPr>
          <w:color w:val="auto"/>
          <w:sz w:val="26"/>
          <w:szCs w:val="26"/>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3"/>
        <w:gridCol w:w="7861"/>
      </w:tblGrid>
      <w:tr w:rsidR="00617804" w:rsidRPr="000B1CBC" w:rsidTr="004B10F3">
        <w:trPr>
          <w:trHeight w:val="340"/>
          <w:jc w:val="center"/>
        </w:trPr>
        <w:tc>
          <w:tcPr>
            <w:tcW w:w="10184" w:type="dxa"/>
            <w:gridSpan w:val="2"/>
            <w:vAlign w:val="center"/>
          </w:tcPr>
          <w:p w:rsidR="00617804" w:rsidRPr="000B1CBC" w:rsidRDefault="00617804" w:rsidP="004B10F3">
            <w:pPr>
              <w:widowControl w:val="0"/>
              <w:jc w:val="center"/>
              <w:rPr>
                <w:b/>
              </w:rPr>
            </w:pPr>
            <w:r w:rsidRPr="000B1CBC">
              <w:rPr>
                <w:b/>
              </w:rPr>
              <w:t>Центральные исторически сложившиеся районы</w:t>
            </w:r>
          </w:p>
        </w:tc>
      </w:tr>
      <w:tr w:rsidR="00617804" w:rsidRPr="000B1CBC" w:rsidTr="004B10F3">
        <w:trPr>
          <w:jc w:val="center"/>
        </w:trPr>
        <w:tc>
          <w:tcPr>
            <w:tcW w:w="2323" w:type="dxa"/>
          </w:tcPr>
          <w:p w:rsidR="00617804" w:rsidRPr="000B1CBC" w:rsidRDefault="00617804" w:rsidP="004B10F3">
            <w:pPr>
              <w:widowControl w:val="0"/>
              <w:ind w:right="-57"/>
              <w:jc w:val="center"/>
              <w:rPr>
                <w:b/>
                <w:spacing w:val="-2"/>
              </w:rPr>
            </w:pPr>
            <w:r w:rsidRPr="000B1CBC">
              <w:rPr>
                <w:b/>
                <w:spacing w:val="-2"/>
              </w:rPr>
              <w:t>1</w:t>
            </w:r>
          </w:p>
        </w:tc>
        <w:tc>
          <w:tcPr>
            <w:tcW w:w="7861" w:type="dxa"/>
          </w:tcPr>
          <w:p w:rsidR="00617804" w:rsidRPr="000B1CBC" w:rsidRDefault="00617804" w:rsidP="004B10F3">
            <w:pPr>
              <w:widowControl w:val="0"/>
              <w:ind w:left="-28" w:right="-28"/>
              <w:jc w:val="center"/>
              <w:rPr>
                <w:b/>
                <w:spacing w:val="-2"/>
              </w:rPr>
            </w:pPr>
            <w:r w:rsidRPr="000B1CBC">
              <w:rPr>
                <w:b/>
                <w:spacing w:val="-2"/>
              </w:rPr>
              <w:t>2</w:t>
            </w:r>
          </w:p>
        </w:tc>
      </w:tr>
      <w:tr w:rsidR="00617804" w:rsidRPr="000B1CBC" w:rsidTr="004B10F3">
        <w:trPr>
          <w:jc w:val="center"/>
        </w:trPr>
        <w:tc>
          <w:tcPr>
            <w:tcW w:w="2323" w:type="dxa"/>
          </w:tcPr>
          <w:p w:rsidR="00617804" w:rsidRPr="000B1CBC" w:rsidRDefault="00617804" w:rsidP="004B10F3">
            <w:pPr>
              <w:widowControl w:val="0"/>
              <w:ind w:right="-57"/>
              <w:rPr>
                <w:spacing w:val="-2"/>
              </w:rPr>
            </w:pPr>
            <w:r w:rsidRPr="000B1CBC">
              <w:rPr>
                <w:spacing w:val="-2"/>
              </w:rPr>
              <w:t>Объекты реконструкции</w:t>
            </w:r>
          </w:p>
        </w:tc>
        <w:tc>
          <w:tcPr>
            <w:tcW w:w="7861" w:type="dxa"/>
          </w:tcPr>
          <w:p w:rsidR="00617804" w:rsidRPr="000B1CBC" w:rsidRDefault="00617804" w:rsidP="004B10F3">
            <w:pPr>
              <w:widowControl w:val="0"/>
              <w:ind w:left="-28" w:right="-28"/>
              <w:rPr>
                <w:spacing w:val="-2"/>
              </w:rPr>
            </w:pPr>
            <w:r w:rsidRPr="000B1CBC">
              <w:rPr>
                <w:spacing w:val="-2"/>
              </w:rPr>
              <w:t xml:space="preserve">Группа кварталов рядовой жилой застройки различных или одного периода строительства, представляющей историко-архитектурную ценность или образующих ценную городскую среду </w:t>
            </w:r>
          </w:p>
        </w:tc>
      </w:tr>
      <w:tr w:rsidR="00617804" w:rsidRPr="000B1CBC" w:rsidTr="004B10F3">
        <w:trPr>
          <w:trHeight w:val="821"/>
          <w:jc w:val="center"/>
        </w:trPr>
        <w:tc>
          <w:tcPr>
            <w:tcW w:w="2323" w:type="dxa"/>
          </w:tcPr>
          <w:p w:rsidR="00617804" w:rsidRPr="000B1CBC" w:rsidRDefault="00617804" w:rsidP="004B10F3">
            <w:pPr>
              <w:widowControl w:val="0"/>
              <w:ind w:right="-57"/>
              <w:rPr>
                <w:spacing w:val="-2"/>
              </w:rPr>
            </w:pPr>
            <w:r w:rsidRPr="000B1CBC">
              <w:rPr>
                <w:spacing w:val="-2"/>
              </w:rPr>
              <w:t xml:space="preserve">Состав реконструктивных мероприятий </w:t>
            </w:r>
          </w:p>
        </w:tc>
        <w:tc>
          <w:tcPr>
            <w:tcW w:w="7861" w:type="dxa"/>
          </w:tcPr>
          <w:p w:rsidR="00617804" w:rsidRPr="000B1CBC" w:rsidRDefault="00617804" w:rsidP="004B10F3">
            <w:pPr>
              <w:widowControl w:val="0"/>
              <w:ind w:left="-28" w:right="-28"/>
              <w:rPr>
                <w:spacing w:val="-2"/>
              </w:rPr>
            </w:pPr>
            <w:r w:rsidRPr="000B1CBC">
              <w:rPr>
                <w:spacing w:val="-4"/>
              </w:rPr>
              <w:t>Реставрация, капитальный ремонт</w:t>
            </w:r>
            <w:r w:rsidRPr="000B1CBC">
              <w:rPr>
                <w:spacing w:val="-2"/>
              </w:rPr>
              <w:t>, реконструкция сохраняемых зданий; строительство отдельных новых сооружений и зданий; снос изношенных зданий и сооружений</w:t>
            </w:r>
          </w:p>
        </w:tc>
      </w:tr>
      <w:tr w:rsidR="00617804" w:rsidRPr="000B1CBC" w:rsidTr="004B10F3">
        <w:trPr>
          <w:jc w:val="center"/>
        </w:trPr>
        <w:tc>
          <w:tcPr>
            <w:tcW w:w="2323" w:type="dxa"/>
          </w:tcPr>
          <w:p w:rsidR="00617804" w:rsidRPr="000B1CBC" w:rsidRDefault="00617804" w:rsidP="004B10F3">
            <w:pPr>
              <w:widowControl w:val="0"/>
              <w:ind w:right="-57"/>
              <w:rPr>
                <w:spacing w:val="-2"/>
              </w:rPr>
            </w:pPr>
            <w:r w:rsidRPr="000B1CBC">
              <w:rPr>
                <w:spacing w:val="-2"/>
              </w:rPr>
              <w:t>Характер проведения реконструкции</w:t>
            </w:r>
          </w:p>
        </w:tc>
        <w:tc>
          <w:tcPr>
            <w:tcW w:w="7861" w:type="dxa"/>
          </w:tcPr>
          <w:p w:rsidR="00617804" w:rsidRPr="000B1CBC" w:rsidRDefault="00617804" w:rsidP="004B10F3">
            <w:pPr>
              <w:widowControl w:val="0"/>
              <w:ind w:left="-28" w:right="-28"/>
              <w:rPr>
                <w:spacing w:val="-2"/>
              </w:rPr>
            </w:pPr>
            <w:r w:rsidRPr="000B1CBC">
              <w:rPr>
                <w:spacing w:val="-2"/>
              </w:rPr>
              <w:t>Выборочно или комплексно в соответствии с решением о развитии застроенной территории</w:t>
            </w:r>
          </w:p>
        </w:tc>
      </w:tr>
      <w:tr w:rsidR="00617804" w:rsidRPr="000B1CBC" w:rsidTr="004B10F3">
        <w:trPr>
          <w:trHeight w:val="1427"/>
          <w:jc w:val="center"/>
        </w:trPr>
        <w:tc>
          <w:tcPr>
            <w:tcW w:w="2323" w:type="dxa"/>
          </w:tcPr>
          <w:p w:rsidR="00617804" w:rsidRPr="000B1CBC" w:rsidRDefault="00617804" w:rsidP="004B10F3">
            <w:pPr>
              <w:widowControl w:val="0"/>
              <w:ind w:right="-57"/>
              <w:rPr>
                <w:spacing w:val="-2"/>
              </w:rPr>
            </w:pPr>
            <w:r w:rsidRPr="000B1CBC">
              <w:rPr>
                <w:spacing w:val="-2"/>
              </w:rPr>
              <w:t xml:space="preserve">Ограничения </w:t>
            </w:r>
          </w:p>
        </w:tc>
        <w:tc>
          <w:tcPr>
            <w:tcW w:w="7861" w:type="dxa"/>
          </w:tcPr>
          <w:p w:rsidR="00617804" w:rsidRPr="000B1CBC" w:rsidRDefault="00617804" w:rsidP="004B10F3">
            <w:pPr>
              <w:widowControl w:val="0"/>
              <w:spacing w:line="233" w:lineRule="auto"/>
              <w:ind w:left="-28" w:right="-28"/>
              <w:rPr>
                <w:spacing w:val="-2"/>
              </w:rPr>
            </w:pPr>
            <w:r w:rsidRPr="000B1CBC">
              <w:rPr>
                <w:spacing w:val="-2"/>
              </w:rPr>
              <w:t xml:space="preserve">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w:t>
            </w:r>
            <w:r w:rsidRPr="000B1CBC">
              <w:rPr>
                <w:spacing w:val="-3"/>
              </w:rPr>
              <w:t>пространственной структуры квар</w:t>
            </w:r>
            <w:r w:rsidRPr="000B1CBC">
              <w:rPr>
                <w:spacing w:val="-2"/>
              </w:rPr>
              <w:t>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r>
    </w:tbl>
    <w:p w:rsidR="00504543" w:rsidRPr="00504543" w:rsidRDefault="00504543" w:rsidP="00504543">
      <w:pPr>
        <w:widowControl w:val="0"/>
        <w:ind w:firstLine="709"/>
        <w:rPr>
          <w:szCs w:val="26"/>
        </w:rPr>
      </w:pPr>
      <w:r w:rsidRPr="00504543">
        <w:rPr>
          <w:szCs w:val="26"/>
        </w:rPr>
        <w:t>На территориях с ценной исторической застройкой следует применять режим ограниченной (восстановительной и фрагментарной) реконструкции:</w:t>
      </w:r>
    </w:p>
    <w:p w:rsidR="00504543" w:rsidRPr="00504543" w:rsidRDefault="00504543" w:rsidP="00504543">
      <w:pPr>
        <w:widowControl w:val="0"/>
        <w:ind w:firstLine="709"/>
        <w:rPr>
          <w:szCs w:val="26"/>
        </w:rPr>
      </w:pPr>
      <w:r w:rsidRPr="00504543">
        <w:rPr>
          <w:szCs w:val="26"/>
        </w:rPr>
        <w:t>- восстановительная реконструкция предусматривает: ремонт, модернизацию, восстановление фрагментов; не допускается снос, нарушение стилевого единства существующей застройки, изменение функционального назначения территории;</w:t>
      </w:r>
    </w:p>
    <w:p w:rsidR="00504543" w:rsidRPr="00504543" w:rsidRDefault="00504543" w:rsidP="00504543">
      <w:pPr>
        <w:widowControl w:val="0"/>
        <w:ind w:firstLine="709"/>
        <w:rPr>
          <w:szCs w:val="26"/>
        </w:rPr>
      </w:pPr>
      <w:r w:rsidRPr="00504543">
        <w:rPr>
          <w:szCs w:val="26"/>
        </w:rPr>
        <w:t xml:space="preserve">- фрагментарная реконструкция допускает выборочный снос отдельных существующих зданий, не представляющих исторической ценности, с целью </w:t>
      </w:r>
      <w:r w:rsidRPr="00504543">
        <w:rPr>
          <w:spacing w:val="-2"/>
          <w:szCs w:val="26"/>
        </w:rPr>
        <w:t>последующего строительства жилых зданий и объектов обслуживания, предусматри</w:t>
      </w:r>
      <w:r w:rsidRPr="00504543">
        <w:rPr>
          <w:szCs w:val="26"/>
        </w:rPr>
        <w:t>вает реконструкцию и модернизацию существующих зданий (перепланировка, переоборудование, надстройка этажей, мансард, пристройка), комплексное благоустройство.</w:t>
      </w:r>
    </w:p>
    <w:p w:rsidR="00504543" w:rsidRDefault="00504543" w:rsidP="00994836">
      <w:pPr>
        <w:widowControl w:val="0"/>
        <w:ind w:firstLine="709"/>
        <w:rPr>
          <w:szCs w:val="26"/>
        </w:rPr>
      </w:pPr>
      <w:r w:rsidRPr="00504543">
        <w:rPr>
          <w:szCs w:val="26"/>
        </w:rPr>
        <w:t>При реконструкции в исторических зонах населенных пунктов необходимо руководствоваться требованиями раздела «Охрана объектов культурного наследия (памятников истории и к</w:t>
      </w:r>
      <w:r>
        <w:rPr>
          <w:szCs w:val="26"/>
        </w:rPr>
        <w:t xml:space="preserve">ультуры».    </w:t>
      </w:r>
    </w:p>
    <w:p w:rsidR="00994836" w:rsidRPr="00504543" w:rsidRDefault="00994836" w:rsidP="00994836">
      <w:pPr>
        <w:widowControl w:val="0"/>
        <w:ind w:firstLine="709"/>
        <w:rPr>
          <w:szCs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729"/>
        <w:gridCol w:w="3656"/>
      </w:tblGrid>
      <w:tr w:rsidR="00504543" w:rsidRPr="000B1CBC" w:rsidTr="004B10F3">
        <w:trPr>
          <w:trHeight w:val="340"/>
          <w:jc w:val="center"/>
        </w:trPr>
        <w:tc>
          <w:tcPr>
            <w:tcW w:w="10220" w:type="dxa"/>
            <w:gridSpan w:val="3"/>
            <w:vAlign w:val="center"/>
          </w:tcPr>
          <w:p w:rsidR="00504543" w:rsidRPr="000B1CBC" w:rsidRDefault="00504543" w:rsidP="004B10F3">
            <w:pPr>
              <w:widowControl w:val="0"/>
              <w:jc w:val="center"/>
              <w:rPr>
                <w:b/>
                <w:spacing w:val="-2"/>
              </w:rPr>
            </w:pPr>
            <w:r w:rsidRPr="000B1CBC">
              <w:rPr>
                <w:b/>
                <w:spacing w:val="-2"/>
              </w:rPr>
              <w:t>Массовая типовая застройка 60-70 годов</w:t>
            </w:r>
          </w:p>
        </w:tc>
      </w:tr>
      <w:tr w:rsidR="00504543" w:rsidRPr="000B1CBC" w:rsidTr="004B10F3">
        <w:trPr>
          <w:jc w:val="center"/>
        </w:trPr>
        <w:tc>
          <w:tcPr>
            <w:tcW w:w="2835" w:type="dxa"/>
          </w:tcPr>
          <w:p w:rsidR="00504543" w:rsidRPr="000B1CBC" w:rsidRDefault="00504543" w:rsidP="004B10F3">
            <w:pPr>
              <w:widowControl w:val="0"/>
              <w:ind w:right="-57"/>
              <w:rPr>
                <w:spacing w:val="-2"/>
              </w:rPr>
            </w:pPr>
            <w:r w:rsidRPr="000B1CBC">
              <w:rPr>
                <w:spacing w:val="-2"/>
              </w:rPr>
              <w:t>Объекты реконструкции</w:t>
            </w:r>
          </w:p>
        </w:tc>
        <w:tc>
          <w:tcPr>
            <w:tcW w:w="7385" w:type="dxa"/>
            <w:gridSpan w:val="2"/>
          </w:tcPr>
          <w:p w:rsidR="00504543" w:rsidRPr="000B1CBC" w:rsidRDefault="00504543" w:rsidP="004B10F3">
            <w:pPr>
              <w:widowControl w:val="0"/>
              <w:rPr>
                <w:spacing w:val="-2"/>
              </w:rPr>
            </w:pPr>
            <w:r w:rsidRPr="000B1CBC">
              <w:rPr>
                <w:spacing w:val="-2"/>
              </w:rPr>
              <w:t>Группа жилых зданий 5-</w:t>
            </w:r>
            <w:r w:rsidRPr="00550A52">
              <w:rPr>
                <w:spacing w:val="-2"/>
              </w:rPr>
              <w:t>9</w:t>
            </w:r>
            <w:r w:rsidRPr="000B1CBC">
              <w:rPr>
                <w:spacing w:val="-2"/>
              </w:rPr>
              <w:t xml:space="preserve"> этажной застройки в границах элементов планировочной структуры</w:t>
            </w:r>
          </w:p>
        </w:tc>
      </w:tr>
      <w:tr w:rsidR="00504543" w:rsidRPr="000B1CBC" w:rsidTr="004B10F3">
        <w:trPr>
          <w:jc w:val="center"/>
        </w:trPr>
        <w:tc>
          <w:tcPr>
            <w:tcW w:w="2835" w:type="dxa"/>
          </w:tcPr>
          <w:p w:rsidR="00504543" w:rsidRPr="000B1CBC" w:rsidRDefault="00504543" w:rsidP="004B10F3">
            <w:pPr>
              <w:widowControl w:val="0"/>
              <w:ind w:right="-57"/>
              <w:rPr>
                <w:spacing w:val="-2"/>
              </w:rPr>
            </w:pPr>
            <w:r w:rsidRPr="000B1CBC">
              <w:rPr>
                <w:spacing w:val="-2"/>
              </w:rPr>
              <w:lastRenderedPageBreak/>
              <w:t xml:space="preserve">Состав реконструктивных мероприятий </w:t>
            </w:r>
          </w:p>
        </w:tc>
        <w:tc>
          <w:tcPr>
            <w:tcW w:w="3729" w:type="dxa"/>
          </w:tcPr>
          <w:p w:rsidR="00504543" w:rsidRPr="000B1CBC" w:rsidRDefault="00504543" w:rsidP="00504543">
            <w:pPr>
              <w:widowControl w:val="0"/>
              <w:jc w:val="left"/>
              <w:rPr>
                <w:spacing w:val="-2"/>
              </w:rPr>
            </w:pPr>
            <w:r w:rsidRPr="000B1CBC">
              <w:rPr>
                <w:spacing w:val="-2"/>
              </w:rPr>
              <w:t>Реконструкция существующих</w:t>
            </w:r>
            <w:r>
              <w:rPr>
                <w:spacing w:val="-2"/>
              </w:rPr>
              <w:t xml:space="preserve"> зданий и сооружений, их приспо</w:t>
            </w:r>
            <w:r w:rsidRPr="000B1CBC">
              <w:rPr>
                <w:spacing w:val="-2"/>
              </w:rPr>
              <w:t xml:space="preserve">собление к новым </w:t>
            </w:r>
            <w:r>
              <w:rPr>
                <w:spacing w:val="-2"/>
              </w:rPr>
              <w:t>видам исполь</w:t>
            </w:r>
            <w:r w:rsidRPr="000B1CBC">
              <w:rPr>
                <w:spacing w:val="-2"/>
              </w:rPr>
              <w:t>з</w:t>
            </w:r>
            <w:r>
              <w:rPr>
                <w:spacing w:val="-2"/>
              </w:rPr>
              <w:t>ования, строительство новых зда</w:t>
            </w:r>
            <w:r w:rsidRPr="000B1CBC">
              <w:rPr>
                <w:spacing w:val="-2"/>
              </w:rPr>
              <w:t xml:space="preserve">ний и сооружений </w:t>
            </w:r>
          </w:p>
        </w:tc>
        <w:tc>
          <w:tcPr>
            <w:tcW w:w="3656" w:type="dxa"/>
          </w:tcPr>
          <w:p w:rsidR="00504543" w:rsidRPr="000B1CBC" w:rsidRDefault="00504543" w:rsidP="00504543">
            <w:pPr>
              <w:widowControl w:val="0"/>
              <w:jc w:val="left"/>
              <w:rPr>
                <w:spacing w:val="-2"/>
              </w:rPr>
            </w:pPr>
            <w:r w:rsidRPr="000B1CBC">
              <w:rPr>
                <w:spacing w:val="-2"/>
              </w:rPr>
              <w:t xml:space="preserve">Снос существующих зданий и </w:t>
            </w:r>
            <w:r w:rsidRPr="000B1CBC">
              <w:rPr>
                <w:spacing w:val="-3"/>
              </w:rPr>
              <w:t>сооружений, строительство новых</w:t>
            </w:r>
            <w:r w:rsidRPr="000B1CBC">
              <w:rPr>
                <w:spacing w:val="-2"/>
              </w:rPr>
              <w:t xml:space="preserve"> зданий и сооружений</w:t>
            </w:r>
          </w:p>
        </w:tc>
      </w:tr>
      <w:tr w:rsidR="00504543" w:rsidRPr="000B1CBC" w:rsidTr="004B10F3">
        <w:trPr>
          <w:jc w:val="center"/>
        </w:trPr>
        <w:tc>
          <w:tcPr>
            <w:tcW w:w="2835" w:type="dxa"/>
          </w:tcPr>
          <w:p w:rsidR="00504543" w:rsidRPr="000B1CBC" w:rsidRDefault="00504543" w:rsidP="004B10F3">
            <w:pPr>
              <w:widowControl w:val="0"/>
              <w:ind w:right="-57"/>
              <w:rPr>
                <w:spacing w:val="-2"/>
              </w:rPr>
            </w:pPr>
            <w:r w:rsidRPr="000B1CBC">
              <w:rPr>
                <w:spacing w:val="-2"/>
              </w:rPr>
              <w:t>Характер проведения реконструкции</w:t>
            </w:r>
          </w:p>
        </w:tc>
        <w:tc>
          <w:tcPr>
            <w:tcW w:w="3729" w:type="dxa"/>
          </w:tcPr>
          <w:p w:rsidR="00504543" w:rsidRPr="000B1CBC" w:rsidRDefault="00504543" w:rsidP="00504543">
            <w:pPr>
              <w:widowControl w:val="0"/>
              <w:jc w:val="left"/>
              <w:rPr>
                <w:spacing w:val="-2"/>
              </w:rPr>
            </w:pPr>
            <w:r w:rsidRPr="000B1CBC">
              <w:rPr>
                <w:spacing w:val="-2"/>
              </w:rPr>
              <w:t xml:space="preserve">Выборочно </w:t>
            </w:r>
          </w:p>
        </w:tc>
        <w:tc>
          <w:tcPr>
            <w:tcW w:w="3656" w:type="dxa"/>
          </w:tcPr>
          <w:p w:rsidR="00504543" w:rsidRPr="000B1CBC" w:rsidRDefault="00504543" w:rsidP="00504543">
            <w:pPr>
              <w:widowControl w:val="0"/>
              <w:jc w:val="left"/>
              <w:rPr>
                <w:spacing w:val="-2"/>
              </w:rPr>
            </w:pPr>
            <w:r w:rsidRPr="000B1CBC">
              <w:rPr>
                <w:spacing w:val="-2"/>
              </w:rPr>
              <w:t xml:space="preserve">Комплексно </w:t>
            </w:r>
          </w:p>
        </w:tc>
      </w:tr>
      <w:tr w:rsidR="00504543" w:rsidRPr="000B1CBC" w:rsidTr="004B10F3">
        <w:trPr>
          <w:jc w:val="center"/>
        </w:trPr>
        <w:tc>
          <w:tcPr>
            <w:tcW w:w="2835" w:type="dxa"/>
          </w:tcPr>
          <w:p w:rsidR="00504543" w:rsidRPr="000B1CBC" w:rsidRDefault="00504543" w:rsidP="004B10F3">
            <w:pPr>
              <w:widowControl w:val="0"/>
              <w:ind w:right="-57"/>
              <w:rPr>
                <w:spacing w:val="-2"/>
              </w:rPr>
            </w:pPr>
            <w:r w:rsidRPr="000B1CBC">
              <w:rPr>
                <w:spacing w:val="-2"/>
              </w:rPr>
              <w:t xml:space="preserve">Ограничения </w:t>
            </w:r>
          </w:p>
        </w:tc>
        <w:tc>
          <w:tcPr>
            <w:tcW w:w="3729" w:type="dxa"/>
          </w:tcPr>
          <w:p w:rsidR="00504543" w:rsidRPr="000B1CBC" w:rsidRDefault="00504543" w:rsidP="00504543">
            <w:pPr>
              <w:widowControl w:val="0"/>
              <w:jc w:val="left"/>
              <w:rPr>
                <w:spacing w:val="-2"/>
              </w:rPr>
            </w:pPr>
            <w:r w:rsidRPr="000B1CBC">
              <w:rPr>
                <w:spacing w:val="-2"/>
              </w:rPr>
              <w:t xml:space="preserve">Строительство новых зданий с </w:t>
            </w:r>
            <w:r>
              <w:t>обеспечением нормативного тер</w:t>
            </w:r>
            <w:r w:rsidRPr="000B1CBC">
              <w:t>ри</w:t>
            </w:r>
            <w:r w:rsidRPr="000B1CBC">
              <w:rPr>
                <w:spacing w:val="-2"/>
              </w:rPr>
              <w:t>ториального ресурса</w:t>
            </w:r>
          </w:p>
        </w:tc>
        <w:tc>
          <w:tcPr>
            <w:tcW w:w="3656" w:type="dxa"/>
          </w:tcPr>
          <w:p w:rsidR="00504543" w:rsidRPr="000B1CBC" w:rsidRDefault="00504543" w:rsidP="00504543">
            <w:pPr>
              <w:widowControl w:val="0"/>
              <w:jc w:val="left"/>
              <w:rPr>
                <w:spacing w:val="-2"/>
              </w:rPr>
            </w:pPr>
            <w:r>
              <w:rPr>
                <w:spacing w:val="-2"/>
              </w:rPr>
              <w:t>Сохранение основных пешеход</w:t>
            </w:r>
            <w:r w:rsidRPr="000B1CBC">
              <w:rPr>
                <w:spacing w:val="-2"/>
              </w:rPr>
              <w:t>ных трасс и мест концентрации обществе</w:t>
            </w:r>
            <w:r>
              <w:rPr>
                <w:spacing w:val="-2"/>
              </w:rPr>
              <w:t>нных зданий как планировочного каркаса новой застрой</w:t>
            </w:r>
            <w:r w:rsidRPr="000B1CBC">
              <w:rPr>
                <w:spacing w:val="-2"/>
              </w:rPr>
              <w:t>ки микрорайона, квартала</w:t>
            </w:r>
          </w:p>
        </w:tc>
      </w:tr>
    </w:tbl>
    <w:p w:rsidR="00504543" w:rsidRDefault="00504543" w:rsidP="00504543">
      <w:pPr>
        <w:widowControl w:val="0"/>
        <w:ind w:firstLine="709"/>
        <w:rPr>
          <w:szCs w:val="26"/>
        </w:rPr>
      </w:pPr>
      <w:r w:rsidRPr="00504543">
        <w:rPr>
          <w:szCs w:val="26"/>
        </w:rPr>
        <w:t xml:space="preserve">Проектное задание на комплексную и выборочную реконструкцию сложившейся застройки должно согласовываться с местными органами архитектуры и с государственными органами охраны объектов культурного наследия </w:t>
      </w:r>
      <w:r w:rsidR="00BE13F5">
        <w:rPr>
          <w:szCs w:val="26"/>
        </w:rPr>
        <w:t xml:space="preserve">Оренбургской </w:t>
      </w:r>
      <w:r w:rsidRPr="00504543">
        <w:rPr>
          <w:szCs w:val="26"/>
        </w:rPr>
        <w:t>области. При реконструкции необходимо обеспечивать снижение пожарной опасности застройки и улучшение санитарно-гигиенических условий проживания населения.</w:t>
      </w:r>
    </w:p>
    <w:p w:rsidR="00684319" w:rsidRDefault="00684319" w:rsidP="00504543">
      <w:pPr>
        <w:widowControl w:val="0"/>
        <w:ind w:firstLine="709"/>
        <w:rPr>
          <w:szCs w:val="26"/>
        </w:rPr>
      </w:pPr>
      <w:r>
        <w:rPr>
          <w:szCs w:val="26"/>
        </w:rPr>
        <w:t>Ветхий и аварийный жилой фонд</w:t>
      </w:r>
      <w:r w:rsidR="00E44FBB">
        <w:rPr>
          <w:szCs w:val="26"/>
        </w:rPr>
        <w:t xml:space="preserve"> </w:t>
      </w:r>
      <w:r w:rsidR="00E44FBB" w:rsidRPr="00AA3727">
        <w:rPr>
          <w:szCs w:val="26"/>
        </w:rPr>
        <w:t xml:space="preserve">составляет </w:t>
      </w:r>
      <w:r w:rsidR="00550A52" w:rsidRPr="00AA3727">
        <w:rPr>
          <w:szCs w:val="26"/>
        </w:rPr>
        <w:t>35</w:t>
      </w:r>
      <w:r w:rsidR="00E44FBB" w:rsidRPr="00AA3727">
        <w:rPr>
          <w:szCs w:val="26"/>
        </w:rPr>
        <w:t xml:space="preserve"> тыс.кв.м </w:t>
      </w:r>
      <w:r w:rsidR="00550A52" w:rsidRPr="00AA3727">
        <w:rPr>
          <w:szCs w:val="26"/>
        </w:rPr>
        <w:t>1,8</w:t>
      </w:r>
      <w:r w:rsidR="00E44FBB" w:rsidRPr="00AA3727">
        <w:rPr>
          <w:szCs w:val="26"/>
        </w:rPr>
        <w:t>%</w:t>
      </w:r>
      <w:r w:rsidR="00E44FBB">
        <w:rPr>
          <w:szCs w:val="26"/>
        </w:rPr>
        <w:t xml:space="preserve"> всего жилого фонда, в том числе</w:t>
      </w:r>
      <w:r w:rsidR="00192828">
        <w:rPr>
          <w:szCs w:val="26"/>
        </w:rPr>
        <w:t>:</w:t>
      </w:r>
    </w:p>
    <w:p w:rsidR="0052445D" w:rsidRPr="00504543" w:rsidRDefault="0052445D" w:rsidP="00192828">
      <w:pPr>
        <w:widowControl w:val="0"/>
        <w:ind w:firstLine="709"/>
        <w:rPr>
          <w:szCs w:val="26"/>
        </w:rPr>
      </w:pPr>
      <w:r>
        <w:t>У</w:t>
      </w:r>
      <w:r w:rsidRPr="00B06337">
        <w:t xml:space="preserve">величение территорий общественно-деловой застройки, рекреационного назначения </w:t>
      </w:r>
      <w:r>
        <w:t xml:space="preserve">осуществляется </w:t>
      </w:r>
      <w:r w:rsidRPr="00B06337">
        <w:t>за счет территорий, на которых располагается ветхое жилье</w:t>
      </w:r>
    </w:p>
    <w:p w:rsidR="007F5937" w:rsidRDefault="00504543" w:rsidP="007F5937">
      <w:pPr>
        <w:widowControl w:val="0"/>
        <w:ind w:firstLine="709"/>
        <w:rPr>
          <w:szCs w:val="26"/>
        </w:rPr>
      </w:pPr>
      <w:r w:rsidRPr="00504543">
        <w:rPr>
          <w:szCs w:val="26"/>
        </w:rPr>
        <w:t>При сносе существующей застройки в объеме более 50 % реконструкция считается радикальной. Допускается полный снос существующей застройки с высоким процентом износа при сохранении зеленых насаждений. Объемы сохраняемой или подлежащей сносу застройки следует определять с учетом ее экономической и исторической ценности, технического состояния.</w:t>
      </w:r>
    </w:p>
    <w:p w:rsidR="00055200" w:rsidRPr="00504543" w:rsidRDefault="00055200" w:rsidP="006E11F4">
      <w:pPr>
        <w:widowControl w:val="0"/>
        <w:ind w:firstLine="709"/>
        <w:rPr>
          <w:szCs w:val="26"/>
        </w:rPr>
      </w:pPr>
    </w:p>
    <w:p w:rsidR="005F2F49" w:rsidRPr="00A37741" w:rsidRDefault="00B51C49" w:rsidP="00163D63">
      <w:pPr>
        <w:pStyle w:val="15"/>
      </w:pPr>
      <w:r w:rsidRPr="00A37741">
        <w:t>1.4</w:t>
      </w:r>
      <w:r w:rsidR="005F2F49" w:rsidRPr="00A37741">
        <w:t xml:space="preserve">. Расчетные показатели </w:t>
      </w:r>
      <w:r w:rsidR="00E21653" w:rsidRPr="00A37741">
        <w:t>демографической ситуации</w:t>
      </w:r>
      <w:r w:rsidR="005F2F49" w:rsidRPr="00A37741">
        <w:t xml:space="preserve"> территории               </w:t>
      </w:r>
    </w:p>
    <w:p w:rsidR="000F57A8" w:rsidRDefault="00AD6C05" w:rsidP="00163D63">
      <w:pPr>
        <w:pStyle w:val="15"/>
      </w:pPr>
      <w:r>
        <w:t xml:space="preserve">       городского </w:t>
      </w:r>
      <w:r w:rsidR="005F2F49" w:rsidRPr="00A37741">
        <w:t xml:space="preserve">округа </w:t>
      </w:r>
      <w:r>
        <w:t>и муниципальных районов города</w:t>
      </w:r>
    </w:p>
    <w:p w:rsidR="007F5937" w:rsidRPr="00B72997" w:rsidRDefault="000F57A8" w:rsidP="00460E6D">
      <w:pPr>
        <w:shd w:val="clear" w:color="auto" w:fill="FFFFFF"/>
        <w:jc w:val="left"/>
        <w:rPr>
          <w:szCs w:val="26"/>
          <w:lang w:eastAsia="ru-RU"/>
        </w:rPr>
      </w:pPr>
      <w:r>
        <w:rPr>
          <w:szCs w:val="26"/>
        </w:rPr>
        <w:t xml:space="preserve">   </w:t>
      </w:r>
      <w:r w:rsidRPr="001A478E">
        <w:rPr>
          <w:szCs w:val="26"/>
        </w:rPr>
        <w:t xml:space="preserve">Демографическая ситуация на территории города </w:t>
      </w:r>
      <w:r w:rsidR="00BE13F5">
        <w:rPr>
          <w:szCs w:val="26"/>
        </w:rPr>
        <w:t xml:space="preserve">Бузулука </w:t>
      </w:r>
      <w:r w:rsidRPr="001A478E">
        <w:rPr>
          <w:szCs w:val="26"/>
        </w:rPr>
        <w:t xml:space="preserve">отражена в таблице показателей . </w:t>
      </w:r>
      <w:r w:rsidR="00460E6D" w:rsidRPr="00B72997">
        <w:rPr>
          <w:szCs w:val="26"/>
          <w:lang w:eastAsia="ru-RU"/>
        </w:rPr>
        <w:t xml:space="preserve">Численность населения на 1 января 2014 года </w:t>
      </w:r>
      <w:r w:rsidR="00460E6D">
        <w:rPr>
          <w:szCs w:val="26"/>
          <w:lang w:eastAsia="ru-RU"/>
        </w:rPr>
        <w:t>–</w:t>
      </w:r>
      <w:r w:rsidR="00460E6D" w:rsidRPr="00B72997">
        <w:rPr>
          <w:szCs w:val="26"/>
          <w:lang w:eastAsia="ru-RU"/>
        </w:rPr>
        <w:t xml:space="preserve"> </w:t>
      </w:r>
      <w:r w:rsidR="00B472CE">
        <w:rPr>
          <w:b/>
          <w:bCs/>
          <w:szCs w:val="26"/>
          <w:lang w:eastAsia="ru-RU"/>
        </w:rPr>
        <w:t>84,67</w:t>
      </w:r>
      <w:r w:rsidR="00460E6D" w:rsidRPr="00B72997">
        <w:rPr>
          <w:b/>
          <w:bCs/>
          <w:szCs w:val="26"/>
          <w:lang w:eastAsia="ru-RU"/>
        </w:rPr>
        <w:t xml:space="preserve"> тыс. человек</w:t>
      </w:r>
      <w:r w:rsidR="00460E6D" w:rsidRPr="00B72997">
        <w:rPr>
          <w:szCs w:val="26"/>
          <w:lang w:eastAsia="ru-RU"/>
        </w:rPr>
        <w:t xml:space="preserve">, </w:t>
      </w:r>
    </w:p>
    <w:p w:rsidR="000F57A8" w:rsidRDefault="000F57A8" w:rsidP="00460E6D">
      <w:pPr>
        <w:pStyle w:val="Default"/>
        <w:rPr>
          <w:b/>
        </w:rPr>
      </w:pPr>
    </w:p>
    <w:tbl>
      <w:tblPr>
        <w:tblStyle w:val="ab"/>
        <w:tblW w:w="10632" w:type="dxa"/>
        <w:tblInd w:w="-176" w:type="dxa"/>
        <w:tblLayout w:type="fixed"/>
        <w:tblLook w:val="04A0" w:firstRow="1" w:lastRow="0" w:firstColumn="1" w:lastColumn="0" w:noHBand="0" w:noVBand="1"/>
      </w:tblPr>
      <w:tblGrid>
        <w:gridCol w:w="3261"/>
        <w:gridCol w:w="992"/>
        <w:gridCol w:w="142"/>
        <w:gridCol w:w="709"/>
        <w:gridCol w:w="850"/>
        <w:gridCol w:w="993"/>
        <w:gridCol w:w="992"/>
        <w:gridCol w:w="992"/>
        <w:gridCol w:w="851"/>
        <w:gridCol w:w="850"/>
      </w:tblGrid>
      <w:tr w:rsidR="00B472CE" w:rsidTr="00E10F65">
        <w:tc>
          <w:tcPr>
            <w:tcW w:w="3261" w:type="dxa"/>
            <w:vMerge w:val="restart"/>
          </w:tcPr>
          <w:p w:rsidR="00B472CE" w:rsidRDefault="00B472CE" w:rsidP="00853335">
            <w:pPr>
              <w:pStyle w:val="Default"/>
              <w:tabs>
                <w:tab w:val="left" w:pos="142"/>
              </w:tabs>
              <w:rPr>
                <w:b/>
                <w:bCs/>
                <w:sz w:val="22"/>
                <w:szCs w:val="22"/>
              </w:rPr>
            </w:pPr>
            <w:r>
              <w:rPr>
                <w:b/>
                <w:bCs/>
                <w:sz w:val="22"/>
                <w:szCs w:val="22"/>
              </w:rPr>
              <w:t>Наименование показателя</w:t>
            </w:r>
          </w:p>
          <w:p w:rsidR="00B472CE" w:rsidRDefault="00B472CE" w:rsidP="00853335">
            <w:pPr>
              <w:pStyle w:val="Default"/>
              <w:tabs>
                <w:tab w:val="left" w:pos="142"/>
              </w:tabs>
              <w:rPr>
                <w:sz w:val="28"/>
                <w:szCs w:val="28"/>
              </w:rPr>
            </w:pPr>
            <w:r>
              <w:rPr>
                <w:b/>
                <w:bCs/>
                <w:sz w:val="22"/>
                <w:szCs w:val="22"/>
              </w:rPr>
              <w:t xml:space="preserve">   </w:t>
            </w:r>
          </w:p>
        </w:tc>
        <w:tc>
          <w:tcPr>
            <w:tcW w:w="1134" w:type="dxa"/>
            <w:gridSpan w:val="2"/>
          </w:tcPr>
          <w:p w:rsidR="00B472CE" w:rsidRDefault="00B472CE" w:rsidP="00853335">
            <w:pPr>
              <w:pStyle w:val="Default"/>
              <w:tabs>
                <w:tab w:val="left" w:pos="142"/>
              </w:tabs>
              <w:rPr>
                <w:b/>
                <w:bCs/>
                <w:sz w:val="22"/>
                <w:szCs w:val="22"/>
              </w:rPr>
            </w:pPr>
          </w:p>
        </w:tc>
        <w:tc>
          <w:tcPr>
            <w:tcW w:w="3544" w:type="dxa"/>
            <w:gridSpan w:val="4"/>
          </w:tcPr>
          <w:p w:rsidR="00B472CE" w:rsidRDefault="00B472CE" w:rsidP="00853335">
            <w:pPr>
              <w:pStyle w:val="Default"/>
              <w:tabs>
                <w:tab w:val="left" w:pos="142"/>
              </w:tabs>
              <w:rPr>
                <w:sz w:val="28"/>
                <w:szCs w:val="28"/>
              </w:rPr>
            </w:pPr>
            <w:r>
              <w:rPr>
                <w:b/>
                <w:bCs/>
                <w:sz w:val="22"/>
                <w:szCs w:val="22"/>
              </w:rPr>
              <w:t>Фактические показатели</w:t>
            </w:r>
          </w:p>
        </w:tc>
        <w:tc>
          <w:tcPr>
            <w:tcW w:w="2693" w:type="dxa"/>
            <w:gridSpan w:val="3"/>
          </w:tcPr>
          <w:p w:rsidR="00B472CE" w:rsidRDefault="00B472CE" w:rsidP="00853335">
            <w:pPr>
              <w:pStyle w:val="Default"/>
              <w:tabs>
                <w:tab w:val="left" w:pos="142"/>
              </w:tabs>
              <w:rPr>
                <w:sz w:val="28"/>
                <w:szCs w:val="28"/>
              </w:rPr>
            </w:pPr>
            <w:r>
              <w:rPr>
                <w:b/>
                <w:bCs/>
                <w:sz w:val="22"/>
                <w:szCs w:val="22"/>
              </w:rPr>
              <w:t xml:space="preserve">Прогнозные показатели </w:t>
            </w:r>
          </w:p>
        </w:tc>
      </w:tr>
      <w:tr w:rsidR="00B472CE" w:rsidRPr="003C7371" w:rsidTr="00E10F65">
        <w:tc>
          <w:tcPr>
            <w:tcW w:w="3261" w:type="dxa"/>
            <w:vMerge/>
          </w:tcPr>
          <w:p w:rsidR="00B472CE" w:rsidRDefault="00B472CE" w:rsidP="00853335">
            <w:pPr>
              <w:pStyle w:val="Default"/>
              <w:tabs>
                <w:tab w:val="left" w:pos="142"/>
              </w:tabs>
              <w:rPr>
                <w:sz w:val="28"/>
                <w:szCs w:val="28"/>
              </w:rPr>
            </w:pPr>
          </w:p>
        </w:tc>
        <w:tc>
          <w:tcPr>
            <w:tcW w:w="992" w:type="dxa"/>
          </w:tcPr>
          <w:p w:rsidR="00B472CE" w:rsidRPr="003C7371" w:rsidRDefault="00B472CE" w:rsidP="00853335">
            <w:pPr>
              <w:pStyle w:val="Default"/>
              <w:tabs>
                <w:tab w:val="left" w:pos="142"/>
              </w:tabs>
              <w:rPr>
                <w:sz w:val="26"/>
                <w:szCs w:val="26"/>
              </w:rPr>
            </w:pPr>
            <w:r w:rsidRPr="003C7371">
              <w:rPr>
                <w:sz w:val="26"/>
                <w:szCs w:val="26"/>
              </w:rPr>
              <w:t>200</w:t>
            </w:r>
            <w:r>
              <w:rPr>
                <w:sz w:val="26"/>
                <w:szCs w:val="26"/>
              </w:rPr>
              <w:t>3</w:t>
            </w:r>
            <w:r w:rsidRPr="003C7371">
              <w:rPr>
                <w:sz w:val="26"/>
                <w:szCs w:val="26"/>
              </w:rPr>
              <w:t>г</w:t>
            </w:r>
          </w:p>
        </w:tc>
        <w:tc>
          <w:tcPr>
            <w:tcW w:w="851" w:type="dxa"/>
            <w:gridSpan w:val="2"/>
          </w:tcPr>
          <w:p w:rsidR="00B472CE" w:rsidRPr="00994836" w:rsidRDefault="00B472CE" w:rsidP="00B472CE">
            <w:pPr>
              <w:pStyle w:val="Default"/>
              <w:tabs>
                <w:tab w:val="left" w:pos="142"/>
              </w:tabs>
            </w:pPr>
            <w:r w:rsidRPr="00994836">
              <w:t>20</w:t>
            </w:r>
            <w:r>
              <w:t>10г</w:t>
            </w:r>
          </w:p>
        </w:tc>
        <w:tc>
          <w:tcPr>
            <w:tcW w:w="850" w:type="dxa"/>
          </w:tcPr>
          <w:p w:rsidR="00B472CE" w:rsidRPr="003C7371" w:rsidRDefault="00B472CE" w:rsidP="00853335">
            <w:pPr>
              <w:pStyle w:val="Default"/>
              <w:tabs>
                <w:tab w:val="left" w:pos="142"/>
              </w:tabs>
              <w:rPr>
                <w:sz w:val="26"/>
                <w:szCs w:val="26"/>
              </w:rPr>
            </w:pPr>
            <w:r>
              <w:rPr>
                <w:sz w:val="26"/>
                <w:szCs w:val="26"/>
              </w:rPr>
              <w:t>2012</w:t>
            </w:r>
          </w:p>
        </w:tc>
        <w:tc>
          <w:tcPr>
            <w:tcW w:w="993" w:type="dxa"/>
          </w:tcPr>
          <w:p w:rsidR="00B472CE" w:rsidRPr="003C7371" w:rsidRDefault="00B472CE" w:rsidP="00853335">
            <w:pPr>
              <w:pStyle w:val="Default"/>
              <w:tabs>
                <w:tab w:val="left" w:pos="142"/>
              </w:tabs>
              <w:rPr>
                <w:sz w:val="26"/>
                <w:szCs w:val="26"/>
              </w:rPr>
            </w:pPr>
            <w:r w:rsidRPr="003C7371">
              <w:rPr>
                <w:sz w:val="26"/>
                <w:szCs w:val="26"/>
              </w:rPr>
              <w:t>2013</w:t>
            </w:r>
            <w:r>
              <w:rPr>
                <w:sz w:val="26"/>
                <w:szCs w:val="26"/>
              </w:rPr>
              <w:t>г</w:t>
            </w:r>
          </w:p>
        </w:tc>
        <w:tc>
          <w:tcPr>
            <w:tcW w:w="992" w:type="dxa"/>
          </w:tcPr>
          <w:p w:rsidR="00B472CE" w:rsidRPr="003C7371" w:rsidRDefault="00B472CE" w:rsidP="00853335">
            <w:pPr>
              <w:pStyle w:val="Default"/>
              <w:tabs>
                <w:tab w:val="left" w:pos="142"/>
              </w:tabs>
              <w:rPr>
                <w:sz w:val="26"/>
                <w:szCs w:val="26"/>
              </w:rPr>
            </w:pPr>
            <w:r w:rsidRPr="003C7371">
              <w:rPr>
                <w:sz w:val="26"/>
                <w:szCs w:val="26"/>
              </w:rPr>
              <w:t>2014</w:t>
            </w:r>
            <w:r>
              <w:rPr>
                <w:sz w:val="26"/>
                <w:szCs w:val="26"/>
              </w:rPr>
              <w:t>г</w:t>
            </w:r>
          </w:p>
        </w:tc>
        <w:tc>
          <w:tcPr>
            <w:tcW w:w="992" w:type="dxa"/>
          </w:tcPr>
          <w:p w:rsidR="00B472CE" w:rsidRPr="003C7371" w:rsidRDefault="00B472CE" w:rsidP="00853335">
            <w:pPr>
              <w:pStyle w:val="Default"/>
              <w:tabs>
                <w:tab w:val="left" w:pos="142"/>
              </w:tabs>
              <w:rPr>
                <w:sz w:val="26"/>
                <w:szCs w:val="26"/>
              </w:rPr>
            </w:pPr>
            <w:r w:rsidRPr="003C7371">
              <w:rPr>
                <w:sz w:val="26"/>
                <w:szCs w:val="26"/>
              </w:rPr>
              <w:t>2020г</w:t>
            </w:r>
          </w:p>
        </w:tc>
        <w:tc>
          <w:tcPr>
            <w:tcW w:w="851" w:type="dxa"/>
          </w:tcPr>
          <w:p w:rsidR="00B472CE" w:rsidRPr="003C7371" w:rsidRDefault="00B472CE" w:rsidP="00853335">
            <w:pPr>
              <w:pStyle w:val="Default"/>
              <w:tabs>
                <w:tab w:val="left" w:pos="142"/>
              </w:tabs>
              <w:rPr>
                <w:sz w:val="26"/>
                <w:szCs w:val="26"/>
              </w:rPr>
            </w:pPr>
            <w:r w:rsidRPr="003C7371">
              <w:rPr>
                <w:sz w:val="26"/>
                <w:szCs w:val="26"/>
              </w:rPr>
              <w:t>2025г</w:t>
            </w:r>
          </w:p>
        </w:tc>
        <w:tc>
          <w:tcPr>
            <w:tcW w:w="850" w:type="dxa"/>
          </w:tcPr>
          <w:p w:rsidR="00B472CE" w:rsidRPr="003C7371" w:rsidRDefault="00B472CE" w:rsidP="00853335">
            <w:pPr>
              <w:pStyle w:val="Default"/>
              <w:tabs>
                <w:tab w:val="left" w:pos="142"/>
              </w:tabs>
              <w:rPr>
                <w:sz w:val="26"/>
                <w:szCs w:val="26"/>
              </w:rPr>
            </w:pPr>
            <w:r w:rsidRPr="003C7371">
              <w:rPr>
                <w:sz w:val="26"/>
                <w:szCs w:val="26"/>
              </w:rPr>
              <w:t>2035г</w:t>
            </w:r>
          </w:p>
        </w:tc>
      </w:tr>
      <w:tr w:rsidR="00B472CE" w:rsidRPr="00703BC7" w:rsidTr="00E10F65">
        <w:trPr>
          <w:trHeight w:val="1270"/>
        </w:trPr>
        <w:tc>
          <w:tcPr>
            <w:tcW w:w="3261" w:type="dxa"/>
          </w:tcPr>
          <w:p w:rsidR="00B472CE" w:rsidRDefault="00B472CE" w:rsidP="00D07153">
            <w:pPr>
              <w:pStyle w:val="Default"/>
              <w:tabs>
                <w:tab w:val="left" w:pos="142"/>
              </w:tabs>
              <w:rPr>
                <w:sz w:val="26"/>
                <w:szCs w:val="26"/>
              </w:rPr>
            </w:pPr>
          </w:p>
          <w:p w:rsidR="00B472CE" w:rsidRPr="00E21653" w:rsidRDefault="00B472CE" w:rsidP="00D07153">
            <w:pPr>
              <w:pStyle w:val="Default"/>
              <w:tabs>
                <w:tab w:val="left" w:pos="142"/>
              </w:tabs>
              <w:rPr>
                <w:sz w:val="26"/>
                <w:szCs w:val="26"/>
              </w:rPr>
            </w:pPr>
            <w:r w:rsidRPr="00E21653">
              <w:rPr>
                <w:sz w:val="26"/>
                <w:szCs w:val="26"/>
              </w:rPr>
              <w:t>Среднегодовая численность постоянного населения, тыс.</w:t>
            </w:r>
            <w:r>
              <w:rPr>
                <w:sz w:val="26"/>
                <w:szCs w:val="26"/>
              </w:rPr>
              <w:t xml:space="preserve"> </w:t>
            </w:r>
            <w:r w:rsidRPr="00E21653">
              <w:rPr>
                <w:sz w:val="26"/>
                <w:szCs w:val="26"/>
              </w:rPr>
              <w:t>чел</w:t>
            </w:r>
            <w:r>
              <w:rPr>
                <w:sz w:val="26"/>
                <w:szCs w:val="26"/>
              </w:rPr>
              <w:t xml:space="preserve">, </w:t>
            </w:r>
          </w:p>
        </w:tc>
        <w:tc>
          <w:tcPr>
            <w:tcW w:w="992" w:type="dxa"/>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r>
              <w:rPr>
                <w:sz w:val="26"/>
                <w:szCs w:val="26"/>
              </w:rPr>
              <w:t>87,3</w:t>
            </w:r>
          </w:p>
          <w:p w:rsidR="00B472CE" w:rsidRPr="00994836" w:rsidRDefault="00B472CE" w:rsidP="00D07153">
            <w:pPr>
              <w:pStyle w:val="Default"/>
              <w:tabs>
                <w:tab w:val="left" w:pos="142"/>
              </w:tabs>
              <w:rPr>
                <w:sz w:val="26"/>
                <w:szCs w:val="26"/>
              </w:rPr>
            </w:pPr>
          </w:p>
        </w:tc>
        <w:tc>
          <w:tcPr>
            <w:tcW w:w="851" w:type="dxa"/>
            <w:gridSpan w:val="2"/>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D22BA8" w:rsidP="00853335">
            <w:pPr>
              <w:pStyle w:val="Default"/>
              <w:tabs>
                <w:tab w:val="left" w:pos="142"/>
              </w:tabs>
              <w:rPr>
                <w:sz w:val="26"/>
                <w:szCs w:val="26"/>
              </w:rPr>
            </w:pPr>
            <w:r>
              <w:rPr>
                <w:sz w:val="26"/>
                <w:szCs w:val="26"/>
              </w:rPr>
              <w:t>89,7</w:t>
            </w:r>
          </w:p>
          <w:p w:rsidR="00B472CE" w:rsidRDefault="00B472CE" w:rsidP="00853335">
            <w:pPr>
              <w:pStyle w:val="Default"/>
              <w:tabs>
                <w:tab w:val="left" w:pos="142"/>
              </w:tabs>
              <w:rPr>
                <w:sz w:val="26"/>
                <w:szCs w:val="26"/>
              </w:rPr>
            </w:pPr>
          </w:p>
          <w:p w:rsidR="00B472CE" w:rsidRPr="00994836" w:rsidRDefault="00B472CE" w:rsidP="00853335">
            <w:pPr>
              <w:pStyle w:val="Default"/>
              <w:tabs>
                <w:tab w:val="left" w:pos="142"/>
              </w:tabs>
              <w:rPr>
                <w:sz w:val="26"/>
                <w:szCs w:val="26"/>
              </w:rPr>
            </w:pPr>
          </w:p>
        </w:tc>
        <w:tc>
          <w:tcPr>
            <w:tcW w:w="850" w:type="dxa"/>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r>
              <w:rPr>
                <w:sz w:val="26"/>
                <w:szCs w:val="26"/>
              </w:rPr>
              <w:t>83,30</w:t>
            </w:r>
          </w:p>
        </w:tc>
        <w:tc>
          <w:tcPr>
            <w:tcW w:w="993" w:type="dxa"/>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r>
              <w:rPr>
                <w:sz w:val="26"/>
                <w:szCs w:val="26"/>
              </w:rPr>
              <w:t>84,09</w:t>
            </w:r>
          </w:p>
          <w:p w:rsidR="00B472CE" w:rsidRPr="00DE276F" w:rsidRDefault="00B472CE" w:rsidP="00853335">
            <w:pPr>
              <w:pStyle w:val="Default"/>
              <w:tabs>
                <w:tab w:val="left" w:pos="142"/>
              </w:tabs>
              <w:rPr>
                <w:sz w:val="26"/>
                <w:szCs w:val="26"/>
              </w:rPr>
            </w:pPr>
            <w:r>
              <w:rPr>
                <w:sz w:val="26"/>
                <w:szCs w:val="26"/>
              </w:rPr>
              <w:t xml:space="preserve"> </w:t>
            </w:r>
          </w:p>
        </w:tc>
        <w:tc>
          <w:tcPr>
            <w:tcW w:w="992" w:type="dxa"/>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r>
              <w:rPr>
                <w:sz w:val="26"/>
                <w:szCs w:val="26"/>
              </w:rPr>
              <w:t>84,67</w:t>
            </w:r>
          </w:p>
          <w:p w:rsidR="00B472CE" w:rsidRPr="00DE276F" w:rsidRDefault="00B472CE" w:rsidP="00853335">
            <w:pPr>
              <w:pStyle w:val="Default"/>
              <w:tabs>
                <w:tab w:val="left" w:pos="142"/>
              </w:tabs>
              <w:rPr>
                <w:sz w:val="26"/>
                <w:szCs w:val="26"/>
              </w:rPr>
            </w:pPr>
          </w:p>
        </w:tc>
        <w:tc>
          <w:tcPr>
            <w:tcW w:w="992" w:type="dxa"/>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r>
              <w:rPr>
                <w:sz w:val="26"/>
                <w:szCs w:val="26"/>
              </w:rPr>
              <w:t>9</w:t>
            </w:r>
            <w:r w:rsidR="00464DAB">
              <w:rPr>
                <w:sz w:val="26"/>
                <w:szCs w:val="26"/>
              </w:rPr>
              <w:t>0</w:t>
            </w:r>
            <w:r>
              <w:rPr>
                <w:sz w:val="26"/>
                <w:szCs w:val="26"/>
              </w:rPr>
              <w:t>,0</w:t>
            </w:r>
          </w:p>
          <w:p w:rsidR="00B472CE" w:rsidRPr="00D85FD6" w:rsidRDefault="00B472CE" w:rsidP="00853335">
            <w:pPr>
              <w:pStyle w:val="Default"/>
              <w:tabs>
                <w:tab w:val="left" w:pos="142"/>
              </w:tabs>
              <w:rPr>
                <w:sz w:val="26"/>
                <w:szCs w:val="26"/>
              </w:rPr>
            </w:pPr>
          </w:p>
        </w:tc>
        <w:tc>
          <w:tcPr>
            <w:tcW w:w="851" w:type="dxa"/>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r>
              <w:rPr>
                <w:sz w:val="26"/>
                <w:szCs w:val="26"/>
              </w:rPr>
              <w:t>9</w:t>
            </w:r>
            <w:r w:rsidR="00464DAB">
              <w:rPr>
                <w:sz w:val="26"/>
                <w:szCs w:val="26"/>
              </w:rPr>
              <w:t>5</w:t>
            </w:r>
            <w:r>
              <w:rPr>
                <w:sz w:val="26"/>
                <w:szCs w:val="26"/>
              </w:rPr>
              <w:t>,</w:t>
            </w:r>
            <w:r w:rsidR="00464DAB">
              <w:rPr>
                <w:sz w:val="26"/>
                <w:szCs w:val="26"/>
              </w:rPr>
              <w:t>0</w:t>
            </w:r>
          </w:p>
          <w:p w:rsidR="00B472CE" w:rsidRPr="00A7646B" w:rsidRDefault="00B472CE" w:rsidP="00853335">
            <w:pPr>
              <w:pStyle w:val="Default"/>
              <w:tabs>
                <w:tab w:val="left" w:pos="142"/>
              </w:tabs>
              <w:rPr>
                <w:sz w:val="26"/>
                <w:szCs w:val="26"/>
              </w:rPr>
            </w:pPr>
          </w:p>
        </w:tc>
        <w:tc>
          <w:tcPr>
            <w:tcW w:w="850" w:type="dxa"/>
          </w:tcPr>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p>
          <w:p w:rsidR="00B472CE" w:rsidRDefault="00B472CE" w:rsidP="00853335">
            <w:pPr>
              <w:pStyle w:val="Default"/>
              <w:tabs>
                <w:tab w:val="left" w:pos="142"/>
              </w:tabs>
              <w:rPr>
                <w:sz w:val="26"/>
                <w:szCs w:val="26"/>
              </w:rPr>
            </w:pPr>
            <w:r>
              <w:rPr>
                <w:sz w:val="26"/>
                <w:szCs w:val="26"/>
              </w:rPr>
              <w:t>100,0</w:t>
            </w:r>
          </w:p>
          <w:p w:rsidR="00B472CE" w:rsidRPr="00703BC7" w:rsidRDefault="00B472CE" w:rsidP="00853335">
            <w:pPr>
              <w:pStyle w:val="Default"/>
              <w:tabs>
                <w:tab w:val="left" w:pos="142"/>
              </w:tabs>
              <w:rPr>
                <w:sz w:val="26"/>
                <w:szCs w:val="26"/>
              </w:rPr>
            </w:pPr>
          </w:p>
        </w:tc>
      </w:tr>
      <w:tr w:rsidR="00B472CE" w:rsidTr="00E10F65">
        <w:tc>
          <w:tcPr>
            <w:tcW w:w="3261" w:type="dxa"/>
          </w:tcPr>
          <w:p w:rsidR="00B472CE" w:rsidRDefault="00B472CE" w:rsidP="00D07153">
            <w:pPr>
              <w:pStyle w:val="Default"/>
              <w:tabs>
                <w:tab w:val="left" w:pos="142"/>
              </w:tabs>
            </w:pPr>
          </w:p>
          <w:p w:rsidR="00B472CE" w:rsidRPr="00401720" w:rsidRDefault="00B472CE" w:rsidP="001D7917">
            <w:pPr>
              <w:pStyle w:val="Default"/>
              <w:tabs>
                <w:tab w:val="left" w:pos="142"/>
              </w:tabs>
              <w:ind w:left="176"/>
            </w:pPr>
            <w:r w:rsidRPr="00401720">
              <w:t xml:space="preserve">Коэффициент рождаемости, </w:t>
            </w:r>
          </w:p>
          <w:p w:rsidR="00B472CE" w:rsidRPr="00401720" w:rsidRDefault="00B472CE" w:rsidP="001D7917">
            <w:pPr>
              <w:pStyle w:val="Default"/>
              <w:tabs>
                <w:tab w:val="left" w:pos="142"/>
              </w:tabs>
              <w:ind w:left="176"/>
            </w:pPr>
            <w:r w:rsidRPr="00401720">
              <w:t>чел. на 1000 населения</w:t>
            </w:r>
            <w:r>
              <w:t xml:space="preserve">                         </w:t>
            </w:r>
          </w:p>
        </w:tc>
        <w:tc>
          <w:tcPr>
            <w:tcW w:w="992" w:type="dxa"/>
          </w:tcPr>
          <w:p w:rsidR="00B472CE" w:rsidRPr="00B15770" w:rsidRDefault="00B472CE" w:rsidP="001D7917">
            <w:pPr>
              <w:pStyle w:val="Default"/>
              <w:tabs>
                <w:tab w:val="left" w:pos="142"/>
              </w:tabs>
              <w:ind w:left="176"/>
              <w:rPr>
                <w:sz w:val="26"/>
                <w:szCs w:val="26"/>
              </w:rPr>
            </w:pPr>
          </w:p>
          <w:p w:rsidR="00B472CE" w:rsidRPr="00B15770" w:rsidRDefault="00B472CE" w:rsidP="00D22BA8">
            <w:pPr>
              <w:pStyle w:val="Default"/>
              <w:tabs>
                <w:tab w:val="left" w:pos="142"/>
              </w:tabs>
              <w:ind w:left="176"/>
              <w:rPr>
                <w:sz w:val="26"/>
                <w:szCs w:val="26"/>
              </w:rPr>
            </w:pPr>
            <w:r w:rsidRPr="00B15770">
              <w:rPr>
                <w:sz w:val="26"/>
                <w:szCs w:val="26"/>
              </w:rPr>
              <w:t xml:space="preserve">         </w:t>
            </w:r>
            <w:r>
              <w:rPr>
                <w:sz w:val="26"/>
                <w:szCs w:val="26"/>
              </w:rPr>
              <w:t xml:space="preserve">     </w:t>
            </w:r>
            <w:r w:rsidR="00D22BA8">
              <w:rPr>
                <w:sz w:val="26"/>
                <w:szCs w:val="26"/>
              </w:rPr>
              <w:t>9,2</w:t>
            </w:r>
            <w:r w:rsidRPr="00B15770">
              <w:rPr>
                <w:sz w:val="26"/>
                <w:szCs w:val="26"/>
              </w:rPr>
              <w:t xml:space="preserve">       </w:t>
            </w:r>
            <w:r>
              <w:rPr>
                <w:sz w:val="26"/>
                <w:szCs w:val="26"/>
              </w:rPr>
              <w:t xml:space="preserve">       </w:t>
            </w:r>
            <w:r w:rsidRPr="00B15770">
              <w:rPr>
                <w:sz w:val="26"/>
                <w:szCs w:val="26"/>
              </w:rPr>
              <w:t xml:space="preserve"> </w:t>
            </w:r>
          </w:p>
        </w:tc>
        <w:tc>
          <w:tcPr>
            <w:tcW w:w="851" w:type="dxa"/>
            <w:gridSpan w:val="2"/>
          </w:tcPr>
          <w:p w:rsidR="00B472CE" w:rsidRDefault="00B472CE" w:rsidP="001D7917">
            <w:pPr>
              <w:pStyle w:val="Default"/>
              <w:tabs>
                <w:tab w:val="left" w:pos="142"/>
              </w:tabs>
              <w:ind w:left="176"/>
              <w:rPr>
                <w:sz w:val="26"/>
                <w:szCs w:val="26"/>
              </w:rPr>
            </w:pPr>
            <w:r w:rsidRPr="00B15770">
              <w:rPr>
                <w:sz w:val="26"/>
                <w:szCs w:val="26"/>
              </w:rPr>
              <w:t xml:space="preserve">         </w:t>
            </w:r>
          </w:p>
          <w:p w:rsidR="00B472CE" w:rsidRPr="00B15770" w:rsidRDefault="00B472CE" w:rsidP="004E2023">
            <w:pPr>
              <w:pStyle w:val="Default"/>
              <w:tabs>
                <w:tab w:val="left" w:pos="142"/>
              </w:tabs>
              <w:ind w:left="176"/>
              <w:rPr>
                <w:sz w:val="26"/>
                <w:szCs w:val="26"/>
              </w:rPr>
            </w:pPr>
            <w:r>
              <w:rPr>
                <w:sz w:val="26"/>
                <w:szCs w:val="26"/>
              </w:rPr>
              <w:t xml:space="preserve">                        </w:t>
            </w:r>
            <w:r w:rsidR="004E2023">
              <w:rPr>
                <w:sz w:val="26"/>
                <w:szCs w:val="26"/>
              </w:rPr>
              <w:t>12,1</w:t>
            </w:r>
          </w:p>
        </w:tc>
        <w:tc>
          <w:tcPr>
            <w:tcW w:w="850" w:type="dxa"/>
          </w:tcPr>
          <w:p w:rsidR="00B472CE" w:rsidRDefault="00B472CE" w:rsidP="001D7917">
            <w:pPr>
              <w:pStyle w:val="Default"/>
              <w:tabs>
                <w:tab w:val="left" w:pos="142"/>
              </w:tabs>
              <w:ind w:left="176"/>
              <w:rPr>
                <w:sz w:val="26"/>
                <w:szCs w:val="26"/>
              </w:rPr>
            </w:pPr>
          </w:p>
          <w:p w:rsidR="00D22BA8" w:rsidRDefault="00D22BA8" w:rsidP="001D7917">
            <w:pPr>
              <w:pStyle w:val="Default"/>
              <w:tabs>
                <w:tab w:val="left" w:pos="142"/>
              </w:tabs>
              <w:ind w:left="176"/>
              <w:rPr>
                <w:sz w:val="26"/>
                <w:szCs w:val="26"/>
              </w:rPr>
            </w:pPr>
          </w:p>
          <w:p w:rsidR="00D22BA8" w:rsidRPr="00B15770" w:rsidRDefault="004E2023" w:rsidP="001D7917">
            <w:pPr>
              <w:pStyle w:val="Default"/>
              <w:tabs>
                <w:tab w:val="left" w:pos="142"/>
              </w:tabs>
              <w:ind w:left="176"/>
              <w:rPr>
                <w:sz w:val="26"/>
                <w:szCs w:val="26"/>
              </w:rPr>
            </w:pPr>
            <w:r>
              <w:rPr>
                <w:sz w:val="26"/>
                <w:szCs w:val="26"/>
              </w:rPr>
              <w:t>13,6</w:t>
            </w:r>
          </w:p>
        </w:tc>
        <w:tc>
          <w:tcPr>
            <w:tcW w:w="993" w:type="dxa"/>
          </w:tcPr>
          <w:p w:rsidR="00B472CE" w:rsidRPr="00B15770" w:rsidRDefault="00B472CE" w:rsidP="001D7917">
            <w:pPr>
              <w:pStyle w:val="Default"/>
              <w:tabs>
                <w:tab w:val="left" w:pos="142"/>
              </w:tabs>
              <w:ind w:left="176"/>
              <w:rPr>
                <w:sz w:val="26"/>
                <w:szCs w:val="26"/>
              </w:rPr>
            </w:pPr>
          </w:p>
          <w:p w:rsidR="00B472CE" w:rsidRDefault="00B472CE" w:rsidP="001D7917">
            <w:pPr>
              <w:pStyle w:val="Default"/>
              <w:tabs>
                <w:tab w:val="left" w:pos="142"/>
              </w:tabs>
              <w:ind w:left="176"/>
              <w:rPr>
                <w:sz w:val="26"/>
                <w:szCs w:val="26"/>
              </w:rPr>
            </w:pPr>
          </w:p>
          <w:p w:rsidR="00B472CE" w:rsidRPr="00B15770" w:rsidRDefault="004E2023" w:rsidP="001D7917">
            <w:pPr>
              <w:pStyle w:val="Default"/>
              <w:tabs>
                <w:tab w:val="left" w:pos="142"/>
              </w:tabs>
              <w:ind w:left="176"/>
              <w:rPr>
                <w:sz w:val="26"/>
                <w:szCs w:val="26"/>
              </w:rPr>
            </w:pPr>
            <w:r>
              <w:rPr>
                <w:sz w:val="26"/>
                <w:szCs w:val="26"/>
              </w:rPr>
              <w:t>13,7</w:t>
            </w:r>
          </w:p>
        </w:tc>
        <w:tc>
          <w:tcPr>
            <w:tcW w:w="992" w:type="dxa"/>
          </w:tcPr>
          <w:p w:rsidR="00B472CE" w:rsidRPr="00B15770" w:rsidRDefault="00B472CE" w:rsidP="001D7917">
            <w:pPr>
              <w:pStyle w:val="Default"/>
              <w:tabs>
                <w:tab w:val="left" w:pos="142"/>
              </w:tabs>
              <w:ind w:left="176"/>
              <w:rPr>
                <w:sz w:val="26"/>
                <w:szCs w:val="26"/>
              </w:rPr>
            </w:pPr>
          </w:p>
          <w:p w:rsidR="00B472CE" w:rsidRPr="00B15770" w:rsidRDefault="00B472CE" w:rsidP="001D7917">
            <w:pPr>
              <w:pStyle w:val="Default"/>
              <w:tabs>
                <w:tab w:val="left" w:pos="142"/>
              </w:tabs>
              <w:ind w:left="176"/>
              <w:rPr>
                <w:sz w:val="26"/>
                <w:szCs w:val="26"/>
              </w:rPr>
            </w:pPr>
            <w:r>
              <w:rPr>
                <w:sz w:val="26"/>
                <w:szCs w:val="26"/>
              </w:rPr>
              <w:t>11,9-12,0</w:t>
            </w:r>
          </w:p>
        </w:tc>
        <w:tc>
          <w:tcPr>
            <w:tcW w:w="992" w:type="dxa"/>
          </w:tcPr>
          <w:p w:rsidR="00B472CE" w:rsidRPr="00B15770" w:rsidRDefault="00B472CE" w:rsidP="001D7917">
            <w:pPr>
              <w:pStyle w:val="Default"/>
              <w:tabs>
                <w:tab w:val="left" w:pos="142"/>
              </w:tabs>
              <w:ind w:left="176"/>
              <w:rPr>
                <w:sz w:val="26"/>
                <w:szCs w:val="26"/>
              </w:rPr>
            </w:pPr>
          </w:p>
          <w:p w:rsidR="00B472CE" w:rsidRDefault="00B472CE" w:rsidP="001D7917">
            <w:pPr>
              <w:pStyle w:val="Default"/>
              <w:tabs>
                <w:tab w:val="left" w:pos="142"/>
              </w:tabs>
              <w:ind w:left="176"/>
              <w:rPr>
                <w:sz w:val="26"/>
                <w:szCs w:val="26"/>
              </w:rPr>
            </w:pPr>
          </w:p>
          <w:p w:rsidR="00B472CE" w:rsidRPr="00B15770" w:rsidRDefault="00B472CE" w:rsidP="001D7917">
            <w:pPr>
              <w:pStyle w:val="Default"/>
              <w:tabs>
                <w:tab w:val="left" w:pos="142"/>
              </w:tabs>
              <w:ind w:left="176"/>
              <w:rPr>
                <w:sz w:val="26"/>
                <w:szCs w:val="26"/>
              </w:rPr>
            </w:pPr>
            <w:r>
              <w:rPr>
                <w:sz w:val="26"/>
                <w:szCs w:val="26"/>
              </w:rPr>
              <w:t>13,7</w:t>
            </w:r>
          </w:p>
        </w:tc>
        <w:tc>
          <w:tcPr>
            <w:tcW w:w="851" w:type="dxa"/>
          </w:tcPr>
          <w:p w:rsidR="00B472CE" w:rsidRPr="00B15770" w:rsidRDefault="00B472CE" w:rsidP="001D7917">
            <w:pPr>
              <w:pStyle w:val="Default"/>
              <w:tabs>
                <w:tab w:val="left" w:pos="142"/>
              </w:tabs>
              <w:ind w:left="176"/>
              <w:rPr>
                <w:sz w:val="26"/>
                <w:szCs w:val="26"/>
              </w:rPr>
            </w:pPr>
          </w:p>
          <w:p w:rsidR="00B472CE" w:rsidRDefault="00B472CE" w:rsidP="001D7917">
            <w:pPr>
              <w:pStyle w:val="Default"/>
              <w:tabs>
                <w:tab w:val="left" w:pos="142"/>
              </w:tabs>
              <w:ind w:left="176"/>
              <w:rPr>
                <w:sz w:val="26"/>
                <w:szCs w:val="26"/>
              </w:rPr>
            </w:pPr>
          </w:p>
          <w:p w:rsidR="00B472CE" w:rsidRPr="00B15770" w:rsidRDefault="00B472CE" w:rsidP="001D7917">
            <w:pPr>
              <w:pStyle w:val="Default"/>
              <w:tabs>
                <w:tab w:val="left" w:pos="142"/>
              </w:tabs>
              <w:ind w:left="176"/>
              <w:rPr>
                <w:sz w:val="26"/>
                <w:szCs w:val="26"/>
              </w:rPr>
            </w:pPr>
            <w:r>
              <w:rPr>
                <w:sz w:val="26"/>
                <w:szCs w:val="26"/>
              </w:rPr>
              <w:t>12,2</w:t>
            </w:r>
          </w:p>
        </w:tc>
        <w:tc>
          <w:tcPr>
            <w:tcW w:w="850" w:type="dxa"/>
          </w:tcPr>
          <w:p w:rsidR="00B472CE" w:rsidRPr="00B15770" w:rsidRDefault="00B472CE" w:rsidP="001D7917">
            <w:pPr>
              <w:pStyle w:val="Default"/>
              <w:tabs>
                <w:tab w:val="left" w:pos="142"/>
              </w:tabs>
              <w:ind w:left="176"/>
              <w:rPr>
                <w:sz w:val="26"/>
                <w:szCs w:val="26"/>
              </w:rPr>
            </w:pPr>
          </w:p>
          <w:p w:rsidR="00B472CE" w:rsidRPr="00B15770" w:rsidRDefault="00B472CE" w:rsidP="001D7917">
            <w:pPr>
              <w:pStyle w:val="Default"/>
              <w:tabs>
                <w:tab w:val="left" w:pos="142"/>
              </w:tabs>
              <w:ind w:left="176"/>
              <w:rPr>
                <w:sz w:val="26"/>
                <w:szCs w:val="26"/>
              </w:rPr>
            </w:pPr>
          </w:p>
        </w:tc>
      </w:tr>
      <w:tr w:rsidR="00B472CE" w:rsidTr="00E10F65">
        <w:tc>
          <w:tcPr>
            <w:tcW w:w="3261" w:type="dxa"/>
          </w:tcPr>
          <w:p w:rsidR="00B472CE" w:rsidRPr="00401720" w:rsidRDefault="00B472CE" w:rsidP="001D7917">
            <w:pPr>
              <w:pStyle w:val="Default"/>
              <w:tabs>
                <w:tab w:val="left" w:pos="142"/>
              </w:tabs>
              <w:ind w:left="176"/>
            </w:pPr>
            <w:r w:rsidRPr="00401720">
              <w:t xml:space="preserve">Коэффициент смертности, </w:t>
            </w:r>
          </w:p>
          <w:p w:rsidR="00B472CE" w:rsidRPr="00401720" w:rsidRDefault="00B472CE" w:rsidP="001D7917">
            <w:pPr>
              <w:pStyle w:val="Default"/>
              <w:tabs>
                <w:tab w:val="left" w:pos="142"/>
              </w:tabs>
              <w:ind w:left="176"/>
            </w:pPr>
            <w:r w:rsidRPr="00401720">
              <w:lastRenderedPageBreak/>
              <w:t>чел. на 1000 населения</w:t>
            </w:r>
          </w:p>
        </w:tc>
        <w:tc>
          <w:tcPr>
            <w:tcW w:w="992" w:type="dxa"/>
          </w:tcPr>
          <w:p w:rsidR="00B472CE" w:rsidRPr="00B15770" w:rsidRDefault="00EE37B7" w:rsidP="001D7917">
            <w:pPr>
              <w:pStyle w:val="Default"/>
              <w:tabs>
                <w:tab w:val="left" w:pos="142"/>
              </w:tabs>
              <w:ind w:left="176"/>
              <w:rPr>
                <w:sz w:val="26"/>
                <w:szCs w:val="26"/>
              </w:rPr>
            </w:pPr>
            <w:r>
              <w:rPr>
                <w:sz w:val="26"/>
                <w:szCs w:val="26"/>
              </w:rPr>
              <w:lastRenderedPageBreak/>
              <w:t>14,9</w:t>
            </w:r>
          </w:p>
        </w:tc>
        <w:tc>
          <w:tcPr>
            <w:tcW w:w="851" w:type="dxa"/>
            <w:gridSpan w:val="2"/>
          </w:tcPr>
          <w:p w:rsidR="00B472CE" w:rsidRPr="00B15770" w:rsidRDefault="00EE37B7" w:rsidP="001D7917">
            <w:pPr>
              <w:pStyle w:val="Default"/>
              <w:tabs>
                <w:tab w:val="left" w:pos="142"/>
              </w:tabs>
              <w:ind w:left="176"/>
              <w:rPr>
                <w:sz w:val="26"/>
                <w:szCs w:val="26"/>
              </w:rPr>
            </w:pPr>
            <w:r>
              <w:rPr>
                <w:sz w:val="26"/>
                <w:szCs w:val="26"/>
              </w:rPr>
              <w:t>14,6</w:t>
            </w:r>
          </w:p>
        </w:tc>
        <w:tc>
          <w:tcPr>
            <w:tcW w:w="850" w:type="dxa"/>
          </w:tcPr>
          <w:p w:rsidR="00B472CE" w:rsidRPr="00B15770" w:rsidRDefault="00EE37B7" w:rsidP="001D7917">
            <w:pPr>
              <w:pStyle w:val="Default"/>
              <w:tabs>
                <w:tab w:val="left" w:pos="142"/>
              </w:tabs>
              <w:ind w:left="176"/>
              <w:rPr>
                <w:sz w:val="26"/>
                <w:szCs w:val="26"/>
              </w:rPr>
            </w:pPr>
            <w:r>
              <w:rPr>
                <w:sz w:val="26"/>
                <w:szCs w:val="26"/>
              </w:rPr>
              <w:t>14,0</w:t>
            </w:r>
          </w:p>
        </w:tc>
        <w:tc>
          <w:tcPr>
            <w:tcW w:w="993" w:type="dxa"/>
          </w:tcPr>
          <w:p w:rsidR="00B472CE" w:rsidRPr="00B15770" w:rsidRDefault="00B472CE" w:rsidP="00EE37B7">
            <w:pPr>
              <w:pStyle w:val="Default"/>
              <w:tabs>
                <w:tab w:val="left" w:pos="142"/>
              </w:tabs>
              <w:ind w:left="176"/>
              <w:rPr>
                <w:sz w:val="26"/>
                <w:szCs w:val="26"/>
              </w:rPr>
            </w:pPr>
            <w:r w:rsidRPr="00B15770">
              <w:rPr>
                <w:sz w:val="26"/>
                <w:szCs w:val="26"/>
              </w:rPr>
              <w:t>13,</w:t>
            </w:r>
            <w:r w:rsidR="00EE37B7">
              <w:rPr>
                <w:sz w:val="26"/>
                <w:szCs w:val="26"/>
              </w:rPr>
              <w:t>6</w:t>
            </w:r>
          </w:p>
        </w:tc>
        <w:tc>
          <w:tcPr>
            <w:tcW w:w="992" w:type="dxa"/>
          </w:tcPr>
          <w:p w:rsidR="00B472CE" w:rsidRPr="00B15770" w:rsidRDefault="00B472CE" w:rsidP="001D7917">
            <w:pPr>
              <w:pStyle w:val="Default"/>
              <w:tabs>
                <w:tab w:val="left" w:pos="142"/>
              </w:tabs>
              <w:ind w:left="176"/>
              <w:rPr>
                <w:sz w:val="26"/>
                <w:szCs w:val="26"/>
              </w:rPr>
            </w:pPr>
            <w:r>
              <w:rPr>
                <w:sz w:val="26"/>
                <w:szCs w:val="26"/>
              </w:rPr>
              <w:t>11,8-</w:t>
            </w:r>
            <w:r>
              <w:rPr>
                <w:sz w:val="26"/>
                <w:szCs w:val="26"/>
              </w:rPr>
              <w:lastRenderedPageBreak/>
              <w:t>11,6</w:t>
            </w:r>
          </w:p>
        </w:tc>
        <w:tc>
          <w:tcPr>
            <w:tcW w:w="992" w:type="dxa"/>
          </w:tcPr>
          <w:p w:rsidR="00B472CE" w:rsidRPr="00B15770" w:rsidRDefault="00B472CE" w:rsidP="00EE43CA">
            <w:pPr>
              <w:pStyle w:val="Default"/>
              <w:tabs>
                <w:tab w:val="left" w:pos="142"/>
              </w:tabs>
              <w:ind w:left="176"/>
              <w:rPr>
                <w:sz w:val="26"/>
                <w:szCs w:val="26"/>
              </w:rPr>
            </w:pPr>
            <w:r>
              <w:rPr>
                <w:sz w:val="26"/>
                <w:szCs w:val="26"/>
              </w:rPr>
              <w:lastRenderedPageBreak/>
              <w:t>13,1</w:t>
            </w:r>
          </w:p>
        </w:tc>
        <w:tc>
          <w:tcPr>
            <w:tcW w:w="851" w:type="dxa"/>
          </w:tcPr>
          <w:p w:rsidR="00B472CE" w:rsidRPr="00B15770" w:rsidRDefault="00B472CE" w:rsidP="002F2FAC">
            <w:pPr>
              <w:pStyle w:val="Default"/>
              <w:tabs>
                <w:tab w:val="left" w:pos="142"/>
              </w:tabs>
              <w:ind w:left="176"/>
              <w:rPr>
                <w:sz w:val="26"/>
                <w:szCs w:val="26"/>
              </w:rPr>
            </w:pPr>
            <w:r>
              <w:rPr>
                <w:sz w:val="26"/>
                <w:szCs w:val="26"/>
              </w:rPr>
              <w:t>12,0</w:t>
            </w:r>
          </w:p>
        </w:tc>
        <w:tc>
          <w:tcPr>
            <w:tcW w:w="850" w:type="dxa"/>
          </w:tcPr>
          <w:p w:rsidR="00B472CE" w:rsidRPr="00B15770" w:rsidRDefault="00B472CE" w:rsidP="001D7917">
            <w:pPr>
              <w:pStyle w:val="Default"/>
              <w:tabs>
                <w:tab w:val="left" w:pos="142"/>
              </w:tabs>
              <w:ind w:left="176"/>
              <w:rPr>
                <w:sz w:val="26"/>
                <w:szCs w:val="26"/>
              </w:rPr>
            </w:pPr>
          </w:p>
        </w:tc>
      </w:tr>
      <w:tr w:rsidR="00B472CE" w:rsidTr="00E10F65">
        <w:tc>
          <w:tcPr>
            <w:tcW w:w="3261" w:type="dxa"/>
          </w:tcPr>
          <w:p w:rsidR="00B472CE" w:rsidRPr="00401720" w:rsidRDefault="00B472CE" w:rsidP="001D7917">
            <w:pPr>
              <w:pStyle w:val="Default"/>
              <w:tabs>
                <w:tab w:val="left" w:pos="142"/>
              </w:tabs>
              <w:ind w:left="176"/>
            </w:pPr>
            <w:r w:rsidRPr="00401720">
              <w:lastRenderedPageBreak/>
              <w:t xml:space="preserve">Коэффициент естественного прироста (убыли), </w:t>
            </w:r>
          </w:p>
          <w:p w:rsidR="00B472CE" w:rsidRPr="00401720" w:rsidRDefault="00B472CE" w:rsidP="001D7917">
            <w:pPr>
              <w:pStyle w:val="Default"/>
              <w:tabs>
                <w:tab w:val="left" w:pos="142"/>
              </w:tabs>
              <w:ind w:left="176"/>
            </w:pPr>
            <w:r w:rsidRPr="00401720">
              <w:t>чел. на 1000 населения</w:t>
            </w:r>
          </w:p>
        </w:tc>
        <w:tc>
          <w:tcPr>
            <w:tcW w:w="992" w:type="dxa"/>
          </w:tcPr>
          <w:p w:rsidR="00B472CE" w:rsidRDefault="00B472CE" w:rsidP="001D7917">
            <w:pPr>
              <w:pStyle w:val="Default"/>
              <w:tabs>
                <w:tab w:val="left" w:pos="142"/>
              </w:tabs>
              <w:ind w:left="176"/>
              <w:rPr>
                <w:sz w:val="26"/>
                <w:szCs w:val="26"/>
              </w:rPr>
            </w:pPr>
          </w:p>
          <w:p w:rsidR="00EE37B7" w:rsidRPr="00B15770" w:rsidRDefault="00EE37B7" w:rsidP="00EE37B7">
            <w:pPr>
              <w:pStyle w:val="Default"/>
              <w:tabs>
                <w:tab w:val="left" w:pos="142"/>
              </w:tabs>
              <w:ind w:left="176"/>
              <w:rPr>
                <w:sz w:val="26"/>
                <w:szCs w:val="26"/>
              </w:rPr>
            </w:pPr>
            <w:r>
              <w:rPr>
                <w:sz w:val="26"/>
                <w:szCs w:val="26"/>
              </w:rPr>
              <w:t>-5,7</w:t>
            </w:r>
          </w:p>
        </w:tc>
        <w:tc>
          <w:tcPr>
            <w:tcW w:w="851" w:type="dxa"/>
            <w:gridSpan w:val="2"/>
          </w:tcPr>
          <w:p w:rsidR="00B472CE" w:rsidRDefault="00B472CE" w:rsidP="001D7917">
            <w:pPr>
              <w:pStyle w:val="Default"/>
              <w:tabs>
                <w:tab w:val="left" w:pos="142"/>
              </w:tabs>
              <w:ind w:left="176"/>
              <w:rPr>
                <w:sz w:val="26"/>
                <w:szCs w:val="26"/>
              </w:rPr>
            </w:pPr>
          </w:p>
          <w:p w:rsidR="00EE37B7" w:rsidRPr="00B15770" w:rsidRDefault="00EE37B7" w:rsidP="001D7917">
            <w:pPr>
              <w:pStyle w:val="Default"/>
              <w:tabs>
                <w:tab w:val="left" w:pos="142"/>
              </w:tabs>
              <w:ind w:left="176"/>
              <w:rPr>
                <w:sz w:val="26"/>
                <w:szCs w:val="26"/>
              </w:rPr>
            </w:pPr>
            <w:r>
              <w:rPr>
                <w:sz w:val="26"/>
                <w:szCs w:val="26"/>
              </w:rPr>
              <w:t>-2,5</w:t>
            </w:r>
          </w:p>
        </w:tc>
        <w:tc>
          <w:tcPr>
            <w:tcW w:w="850" w:type="dxa"/>
          </w:tcPr>
          <w:p w:rsidR="00B472CE" w:rsidRDefault="00B472CE" w:rsidP="001D7917">
            <w:pPr>
              <w:pStyle w:val="Default"/>
              <w:tabs>
                <w:tab w:val="left" w:pos="142"/>
              </w:tabs>
              <w:ind w:left="176"/>
              <w:rPr>
                <w:sz w:val="26"/>
                <w:szCs w:val="26"/>
              </w:rPr>
            </w:pPr>
          </w:p>
          <w:p w:rsidR="00EE37B7" w:rsidRDefault="00EE37B7" w:rsidP="001D7917">
            <w:pPr>
              <w:pStyle w:val="Default"/>
              <w:tabs>
                <w:tab w:val="left" w:pos="142"/>
              </w:tabs>
              <w:ind w:left="176"/>
              <w:rPr>
                <w:sz w:val="26"/>
                <w:szCs w:val="26"/>
              </w:rPr>
            </w:pPr>
            <w:r>
              <w:rPr>
                <w:sz w:val="26"/>
                <w:szCs w:val="26"/>
              </w:rPr>
              <w:t>-0,4</w:t>
            </w:r>
          </w:p>
        </w:tc>
        <w:tc>
          <w:tcPr>
            <w:tcW w:w="993" w:type="dxa"/>
          </w:tcPr>
          <w:p w:rsidR="00B472CE" w:rsidRDefault="00B472CE" w:rsidP="001D7917">
            <w:pPr>
              <w:pStyle w:val="Default"/>
              <w:tabs>
                <w:tab w:val="left" w:pos="142"/>
              </w:tabs>
              <w:ind w:left="176"/>
              <w:rPr>
                <w:sz w:val="26"/>
                <w:szCs w:val="26"/>
              </w:rPr>
            </w:pPr>
          </w:p>
          <w:p w:rsidR="00B472CE" w:rsidRPr="00B15770" w:rsidRDefault="00B472CE" w:rsidP="00EE37B7">
            <w:pPr>
              <w:pStyle w:val="Default"/>
              <w:tabs>
                <w:tab w:val="left" w:pos="142"/>
              </w:tabs>
              <w:ind w:left="176"/>
              <w:rPr>
                <w:sz w:val="26"/>
                <w:szCs w:val="26"/>
              </w:rPr>
            </w:pPr>
            <w:r w:rsidRPr="00B15770">
              <w:rPr>
                <w:sz w:val="26"/>
                <w:szCs w:val="26"/>
              </w:rPr>
              <w:t>-</w:t>
            </w:r>
            <w:r w:rsidR="00EE37B7">
              <w:rPr>
                <w:sz w:val="26"/>
                <w:szCs w:val="26"/>
              </w:rPr>
              <w:t>0,1</w:t>
            </w:r>
          </w:p>
        </w:tc>
        <w:tc>
          <w:tcPr>
            <w:tcW w:w="992" w:type="dxa"/>
          </w:tcPr>
          <w:p w:rsidR="00B472CE" w:rsidRDefault="00B472CE" w:rsidP="001D7917">
            <w:pPr>
              <w:pStyle w:val="Default"/>
              <w:tabs>
                <w:tab w:val="left" w:pos="142"/>
              </w:tabs>
              <w:ind w:left="176"/>
              <w:rPr>
                <w:sz w:val="26"/>
                <w:szCs w:val="26"/>
              </w:rPr>
            </w:pPr>
          </w:p>
          <w:p w:rsidR="00B472CE" w:rsidRPr="00B15770" w:rsidRDefault="00EE37B7" w:rsidP="00EE37B7">
            <w:pPr>
              <w:pStyle w:val="Default"/>
              <w:tabs>
                <w:tab w:val="left" w:pos="142"/>
              </w:tabs>
              <w:ind w:left="176"/>
              <w:rPr>
                <w:sz w:val="26"/>
                <w:szCs w:val="26"/>
              </w:rPr>
            </w:pPr>
            <w:r>
              <w:rPr>
                <w:sz w:val="26"/>
                <w:szCs w:val="26"/>
              </w:rPr>
              <w:t>0,1-0,2</w:t>
            </w:r>
          </w:p>
        </w:tc>
        <w:tc>
          <w:tcPr>
            <w:tcW w:w="992" w:type="dxa"/>
          </w:tcPr>
          <w:p w:rsidR="00B472CE" w:rsidRDefault="00B472CE" w:rsidP="001D7917">
            <w:pPr>
              <w:pStyle w:val="Default"/>
              <w:tabs>
                <w:tab w:val="left" w:pos="142"/>
              </w:tabs>
              <w:ind w:left="176"/>
              <w:rPr>
                <w:sz w:val="26"/>
                <w:szCs w:val="26"/>
              </w:rPr>
            </w:pPr>
          </w:p>
          <w:p w:rsidR="00B472CE" w:rsidRPr="00B15770" w:rsidRDefault="00B472CE" w:rsidP="001D7917">
            <w:pPr>
              <w:pStyle w:val="Default"/>
              <w:tabs>
                <w:tab w:val="left" w:pos="142"/>
              </w:tabs>
              <w:ind w:left="176"/>
              <w:rPr>
                <w:sz w:val="26"/>
                <w:szCs w:val="26"/>
              </w:rPr>
            </w:pPr>
            <w:r>
              <w:rPr>
                <w:sz w:val="26"/>
                <w:szCs w:val="26"/>
              </w:rPr>
              <w:t>0,6</w:t>
            </w:r>
          </w:p>
        </w:tc>
        <w:tc>
          <w:tcPr>
            <w:tcW w:w="851" w:type="dxa"/>
          </w:tcPr>
          <w:p w:rsidR="00B472CE" w:rsidRDefault="00B472CE" w:rsidP="001D7917">
            <w:pPr>
              <w:pStyle w:val="Default"/>
              <w:tabs>
                <w:tab w:val="left" w:pos="142"/>
              </w:tabs>
              <w:ind w:left="176"/>
              <w:rPr>
                <w:sz w:val="26"/>
                <w:szCs w:val="26"/>
              </w:rPr>
            </w:pPr>
          </w:p>
          <w:p w:rsidR="00B472CE" w:rsidRPr="00B15770" w:rsidRDefault="00B472CE" w:rsidP="001D7917">
            <w:pPr>
              <w:pStyle w:val="Default"/>
              <w:tabs>
                <w:tab w:val="left" w:pos="142"/>
              </w:tabs>
              <w:ind w:left="176"/>
              <w:rPr>
                <w:sz w:val="26"/>
                <w:szCs w:val="26"/>
              </w:rPr>
            </w:pPr>
            <w:r>
              <w:rPr>
                <w:sz w:val="26"/>
                <w:szCs w:val="26"/>
              </w:rPr>
              <w:t>0,2</w:t>
            </w:r>
          </w:p>
        </w:tc>
        <w:tc>
          <w:tcPr>
            <w:tcW w:w="850" w:type="dxa"/>
          </w:tcPr>
          <w:p w:rsidR="00B472CE" w:rsidRDefault="00B472CE" w:rsidP="001D7917">
            <w:pPr>
              <w:pStyle w:val="Default"/>
              <w:tabs>
                <w:tab w:val="left" w:pos="142"/>
              </w:tabs>
              <w:ind w:left="176"/>
              <w:rPr>
                <w:sz w:val="26"/>
                <w:szCs w:val="26"/>
              </w:rPr>
            </w:pPr>
          </w:p>
          <w:p w:rsidR="00B472CE" w:rsidRPr="00B15770" w:rsidRDefault="00B472CE" w:rsidP="001D7917">
            <w:pPr>
              <w:pStyle w:val="Default"/>
              <w:tabs>
                <w:tab w:val="left" w:pos="142"/>
              </w:tabs>
              <w:ind w:left="176"/>
              <w:rPr>
                <w:sz w:val="26"/>
                <w:szCs w:val="26"/>
              </w:rPr>
            </w:pPr>
          </w:p>
        </w:tc>
      </w:tr>
      <w:tr w:rsidR="00B472CE" w:rsidTr="00E10F65">
        <w:tc>
          <w:tcPr>
            <w:tcW w:w="3261" w:type="dxa"/>
          </w:tcPr>
          <w:p w:rsidR="00B472CE" w:rsidRPr="00401720" w:rsidRDefault="00B472CE" w:rsidP="001D7917">
            <w:pPr>
              <w:pStyle w:val="Default"/>
              <w:tabs>
                <w:tab w:val="left" w:pos="142"/>
              </w:tabs>
              <w:ind w:left="176"/>
            </w:pPr>
            <w:r w:rsidRPr="00401720">
              <w:t xml:space="preserve">Коэффициент миграционного прироста, </w:t>
            </w:r>
          </w:p>
          <w:p w:rsidR="00B472CE" w:rsidRPr="00401720" w:rsidRDefault="00B472CE" w:rsidP="001D7917">
            <w:pPr>
              <w:pStyle w:val="Default"/>
              <w:tabs>
                <w:tab w:val="left" w:pos="142"/>
              </w:tabs>
              <w:ind w:left="176"/>
            </w:pPr>
            <w:r w:rsidRPr="00401720">
              <w:t>чел. на 1000 населения</w:t>
            </w:r>
          </w:p>
        </w:tc>
        <w:tc>
          <w:tcPr>
            <w:tcW w:w="992" w:type="dxa"/>
          </w:tcPr>
          <w:p w:rsidR="00B472CE" w:rsidRPr="006B2721" w:rsidRDefault="00B472CE" w:rsidP="001D7917">
            <w:pPr>
              <w:pStyle w:val="Default"/>
              <w:tabs>
                <w:tab w:val="left" w:pos="142"/>
              </w:tabs>
              <w:ind w:left="176"/>
              <w:rPr>
                <w:sz w:val="26"/>
                <w:szCs w:val="26"/>
              </w:rPr>
            </w:pPr>
          </w:p>
          <w:p w:rsidR="00EE37B7" w:rsidRPr="006B2721" w:rsidRDefault="00EE37B7" w:rsidP="001D7917">
            <w:pPr>
              <w:pStyle w:val="Default"/>
              <w:tabs>
                <w:tab w:val="left" w:pos="142"/>
              </w:tabs>
              <w:ind w:left="176"/>
              <w:rPr>
                <w:sz w:val="26"/>
                <w:szCs w:val="26"/>
              </w:rPr>
            </w:pPr>
            <w:r w:rsidRPr="006B2721">
              <w:rPr>
                <w:sz w:val="26"/>
                <w:szCs w:val="26"/>
              </w:rPr>
              <w:t>6,5</w:t>
            </w:r>
          </w:p>
        </w:tc>
        <w:tc>
          <w:tcPr>
            <w:tcW w:w="851" w:type="dxa"/>
            <w:gridSpan w:val="2"/>
          </w:tcPr>
          <w:p w:rsidR="00B472CE" w:rsidRPr="006B2721" w:rsidRDefault="00B472CE" w:rsidP="001D7917">
            <w:pPr>
              <w:pStyle w:val="Default"/>
              <w:tabs>
                <w:tab w:val="left" w:pos="142"/>
              </w:tabs>
              <w:ind w:left="176"/>
              <w:rPr>
                <w:sz w:val="26"/>
                <w:szCs w:val="26"/>
              </w:rPr>
            </w:pPr>
          </w:p>
          <w:p w:rsidR="00EE37B7" w:rsidRPr="006B2721" w:rsidRDefault="00EE37B7" w:rsidP="00EE37B7">
            <w:pPr>
              <w:pStyle w:val="Default"/>
              <w:tabs>
                <w:tab w:val="left" w:pos="142"/>
              </w:tabs>
              <w:rPr>
                <w:sz w:val="26"/>
                <w:szCs w:val="26"/>
              </w:rPr>
            </w:pPr>
            <w:r w:rsidRPr="006B2721">
              <w:rPr>
                <w:sz w:val="26"/>
                <w:szCs w:val="26"/>
              </w:rPr>
              <w:t>13,5</w:t>
            </w:r>
          </w:p>
        </w:tc>
        <w:tc>
          <w:tcPr>
            <w:tcW w:w="850" w:type="dxa"/>
          </w:tcPr>
          <w:p w:rsidR="00B472CE" w:rsidRPr="006B2721" w:rsidRDefault="00B472CE" w:rsidP="001D7917">
            <w:pPr>
              <w:pStyle w:val="Default"/>
              <w:tabs>
                <w:tab w:val="left" w:pos="142"/>
              </w:tabs>
              <w:ind w:left="176"/>
              <w:rPr>
                <w:sz w:val="26"/>
                <w:szCs w:val="26"/>
              </w:rPr>
            </w:pPr>
          </w:p>
          <w:p w:rsidR="00EE37B7" w:rsidRPr="006B2721" w:rsidRDefault="00EE37B7" w:rsidP="001D7917">
            <w:pPr>
              <w:pStyle w:val="Default"/>
              <w:tabs>
                <w:tab w:val="left" w:pos="142"/>
              </w:tabs>
              <w:ind w:left="176"/>
              <w:rPr>
                <w:sz w:val="26"/>
                <w:szCs w:val="26"/>
              </w:rPr>
            </w:pPr>
            <w:r w:rsidRPr="006B2721">
              <w:rPr>
                <w:sz w:val="26"/>
                <w:szCs w:val="26"/>
              </w:rPr>
              <w:t>9,5</w:t>
            </w:r>
          </w:p>
        </w:tc>
        <w:tc>
          <w:tcPr>
            <w:tcW w:w="993" w:type="dxa"/>
          </w:tcPr>
          <w:p w:rsidR="00B472CE" w:rsidRDefault="00B472CE" w:rsidP="001D7917">
            <w:pPr>
              <w:pStyle w:val="Default"/>
              <w:tabs>
                <w:tab w:val="left" w:pos="142"/>
              </w:tabs>
              <w:ind w:left="176"/>
              <w:rPr>
                <w:sz w:val="28"/>
                <w:szCs w:val="28"/>
              </w:rPr>
            </w:pPr>
          </w:p>
          <w:p w:rsidR="00B472CE" w:rsidRPr="003A7FB6" w:rsidRDefault="00EE37B7" w:rsidP="001D7917">
            <w:pPr>
              <w:pStyle w:val="Default"/>
              <w:tabs>
                <w:tab w:val="left" w:pos="142"/>
              </w:tabs>
              <w:ind w:left="176"/>
              <w:rPr>
                <w:sz w:val="26"/>
                <w:szCs w:val="26"/>
              </w:rPr>
            </w:pPr>
            <w:r>
              <w:rPr>
                <w:sz w:val="26"/>
                <w:szCs w:val="26"/>
              </w:rPr>
              <w:t>6,8</w:t>
            </w:r>
          </w:p>
        </w:tc>
        <w:tc>
          <w:tcPr>
            <w:tcW w:w="992" w:type="dxa"/>
          </w:tcPr>
          <w:p w:rsidR="00B472CE" w:rsidRDefault="00B472CE" w:rsidP="001D7917">
            <w:pPr>
              <w:pStyle w:val="Default"/>
              <w:tabs>
                <w:tab w:val="left" w:pos="142"/>
              </w:tabs>
              <w:ind w:left="176"/>
              <w:rPr>
                <w:sz w:val="28"/>
                <w:szCs w:val="28"/>
              </w:rPr>
            </w:pPr>
          </w:p>
          <w:p w:rsidR="00B472CE" w:rsidRPr="002F2FAC" w:rsidRDefault="00B472CE" w:rsidP="001D7917">
            <w:pPr>
              <w:pStyle w:val="Default"/>
              <w:tabs>
                <w:tab w:val="left" w:pos="142"/>
              </w:tabs>
              <w:ind w:left="176"/>
              <w:rPr>
                <w:sz w:val="26"/>
                <w:szCs w:val="26"/>
              </w:rPr>
            </w:pPr>
            <w:r w:rsidRPr="002F2FAC">
              <w:rPr>
                <w:sz w:val="26"/>
                <w:szCs w:val="26"/>
              </w:rPr>
              <w:t>18,7-19,4</w:t>
            </w:r>
          </w:p>
        </w:tc>
        <w:tc>
          <w:tcPr>
            <w:tcW w:w="992" w:type="dxa"/>
          </w:tcPr>
          <w:p w:rsidR="00B472CE" w:rsidRDefault="00B472CE" w:rsidP="001D7917">
            <w:pPr>
              <w:pStyle w:val="Default"/>
              <w:tabs>
                <w:tab w:val="left" w:pos="142"/>
              </w:tabs>
              <w:ind w:left="176"/>
              <w:rPr>
                <w:sz w:val="28"/>
                <w:szCs w:val="28"/>
              </w:rPr>
            </w:pPr>
          </w:p>
          <w:p w:rsidR="00B472CE" w:rsidRPr="002F2FAC" w:rsidRDefault="00B472CE" w:rsidP="001D7917">
            <w:pPr>
              <w:pStyle w:val="Default"/>
              <w:tabs>
                <w:tab w:val="left" w:pos="142"/>
              </w:tabs>
              <w:ind w:left="176"/>
              <w:rPr>
                <w:sz w:val="26"/>
                <w:szCs w:val="26"/>
              </w:rPr>
            </w:pPr>
            <w:r w:rsidRPr="002F2FAC">
              <w:rPr>
                <w:sz w:val="26"/>
                <w:szCs w:val="26"/>
              </w:rPr>
              <w:t>20,0-20,5</w:t>
            </w:r>
          </w:p>
        </w:tc>
        <w:tc>
          <w:tcPr>
            <w:tcW w:w="851" w:type="dxa"/>
          </w:tcPr>
          <w:p w:rsidR="00B472CE" w:rsidRDefault="00B472CE" w:rsidP="001D7917">
            <w:pPr>
              <w:pStyle w:val="Default"/>
              <w:tabs>
                <w:tab w:val="left" w:pos="142"/>
              </w:tabs>
              <w:ind w:left="176"/>
              <w:rPr>
                <w:sz w:val="28"/>
                <w:szCs w:val="28"/>
              </w:rPr>
            </w:pPr>
          </w:p>
        </w:tc>
        <w:tc>
          <w:tcPr>
            <w:tcW w:w="850" w:type="dxa"/>
          </w:tcPr>
          <w:p w:rsidR="00B472CE" w:rsidRDefault="00B472CE" w:rsidP="001D7917">
            <w:pPr>
              <w:pStyle w:val="Default"/>
              <w:tabs>
                <w:tab w:val="left" w:pos="142"/>
              </w:tabs>
              <w:ind w:left="176"/>
              <w:rPr>
                <w:sz w:val="28"/>
                <w:szCs w:val="28"/>
              </w:rPr>
            </w:pPr>
          </w:p>
        </w:tc>
      </w:tr>
      <w:tr w:rsidR="00803FDB" w:rsidTr="00E10F65">
        <w:tc>
          <w:tcPr>
            <w:tcW w:w="3261" w:type="dxa"/>
          </w:tcPr>
          <w:p w:rsidR="00803FDB" w:rsidRPr="00401720" w:rsidRDefault="00803FDB" w:rsidP="00803FDB">
            <w:pPr>
              <w:pStyle w:val="Default"/>
              <w:tabs>
                <w:tab w:val="left" w:pos="142"/>
              </w:tabs>
              <w:ind w:left="176"/>
            </w:pPr>
            <w:r w:rsidRPr="00401720">
              <w:t>Возрастная структура населения, (%)в том числе:</w:t>
            </w:r>
          </w:p>
        </w:tc>
        <w:tc>
          <w:tcPr>
            <w:tcW w:w="992" w:type="dxa"/>
          </w:tcPr>
          <w:p w:rsidR="00803FDB" w:rsidRPr="00F62B94" w:rsidRDefault="00803FDB" w:rsidP="00803FDB">
            <w:pPr>
              <w:pStyle w:val="Default"/>
              <w:tabs>
                <w:tab w:val="left" w:pos="142"/>
              </w:tabs>
              <w:ind w:left="176"/>
              <w:rPr>
                <w:sz w:val="26"/>
                <w:szCs w:val="26"/>
              </w:rPr>
            </w:pPr>
            <w:r>
              <w:rPr>
                <w:sz w:val="26"/>
                <w:szCs w:val="26"/>
              </w:rPr>
              <w:t>100</w:t>
            </w:r>
          </w:p>
        </w:tc>
        <w:tc>
          <w:tcPr>
            <w:tcW w:w="851" w:type="dxa"/>
            <w:gridSpan w:val="2"/>
          </w:tcPr>
          <w:p w:rsidR="00803FDB" w:rsidRPr="00F62B94" w:rsidRDefault="00803FDB" w:rsidP="00803FDB">
            <w:pPr>
              <w:pStyle w:val="Default"/>
              <w:tabs>
                <w:tab w:val="left" w:pos="142"/>
              </w:tabs>
              <w:ind w:left="176"/>
              <w:rPr>
                <w:sz w:val="26"/>
                <w:szCs w:val="26"/>
              </w:rPr>
            </w:pPr>
          </w:p>
        </w:tc>
        <w:tc>
          <w:tcPr>
            <w:tcW w:w="850" w:type="dxa"/>
          </w:tcPr>
          <w:p w:rsidR="00803FDB" w:rsidRPr="00232EEE" w:rsidRDefault="00803FDB" w:rsidP="00803FDB">
            <w:pPr>
              <w:pStyle w:val="Default"/>
              <w:tabs>
                <w:tab w:val="left" w:pos="142"/>
              </w:tabs>
              <w:ind w:left="176"/>
              <w:rPr>
                <w:sz w:val="26"/>
                <w:szCs w:val="26"/>
              </w:rPr>
            </w:pPr>
          </w:p>
        </w:tc>
        <w:tc>
          <w:tcPr>
            <w:tcW w:w="993" w:type="dxa"/>
          </w:tcPr>
          <w:p w:rsidR="00803FDB" w:rsidRPr="00232EEE" w:rsidRDefault="00803FDB" w:rsidP="00803FDB">
            <w:pPr>
              <w:pStyle w:val="Default"/>
              <w:tabs>
                <w:tab w:val="left" w:pos="142"/>
              </w:tabs>
              <w:ind w:left="176"/>
              <w:rPr>
                <w:sz w:val="26"/>
                <w:szCs w:val="26"/>
              </w:rPr>
            </w:pPr>
            <w:r w:rsidRPr="00232EEE">
              <w:rPr>
                <w:sz w:val="26"/>
                <w:szCs w:val="26"/>
              </w:rPr>
              <w:t>100</w:t>
            </w:r>
          </w:p>
        </w:tc>
        <w:tc>
          <w:tcPr>
            <w:tcW w:w="992" w:type="dxa"/>
          </w:tcPr>
          <w:p w:rsidR="00803FDB" w:rsidRPr="00867DDC" w:rsidRDefault="00803FDB" w:rsidP="00803FDB">
            <w:pPr>
              <w:pStyle w:val="Default"/>
              <w:tabs>
                <w:tab w:val="left" w:pos="142"/>
              </w:tabs>
              <w:ind w:left="176"/>
              <w:rPr>
                <w:sz w:val="26"/>
                <w:szCs w:val="26"/>
              </w:rPr>
            </w:pPr>
            <w:r w:rsidRPr="00867DDC">
              <w:rPr>
                <w:sz w:val="26"/>
                <w:szCs w:val="26"/>
              </w:rPr>
              <w:t>100</w:t>
            </w:r>
          </w:p>
        </w:tc>
        <w:tc>
          <w:tcPr>
            <w:tcW w:w="992" w:type="dxa"/>
          </w:tcPr>
          <w:p w:rsidR="00803FDB" w:rsidRPr="00867DDC" w:rsidRDefault="00803FDB" w:rsidP="00803FDB">
            <w:pPr>
              <w:pStyle w:val="Default"/>
              <w:tabs>
                <w:tab w:val="left" w:pos="142"/>
              </w:tabs>
              <w:ind w:left="176"/>
              <w:rPr>
                <w:sz w:val="26"/>
                <w:szCs w:val="26"/>
              </w:rPr>
            </w:pPr>
            <w:r w:rsidRPr="00867DDC">
              <w:rPr>
                <w:sz w:val="26"/>
                <w:szCs w:val="26"/>
              </w:rPr>
              <w:t>100</w:t>
            </w:r>
          </w:p>
        </w:tc>
        <w:tc>
          <w:tcPr>
            <w:tcW w:w="851" w:type="dxa"/>
          </w:tcPr>
          <w:p w:rsidR="00803FDB" w:rsidRPr="00867DDC" w:rsidRDefault="00803FDB" w:rsidP="00803FDB">
            <w:pPr>
              <w:pStyle w:val="Default"/>
              <w:tabs>
                <w:tab w:val="left" w:pos="142"/>
              </w:tabs>
              <w:ind w:left="176"/>
              <w:rPr>
                <w:sz w:val="26"/>
                <w:szCs w:val="26"/>
              </w:rPr>
            </w:pPr>
            <w:r w:rsidRPr="00867DDC">
              <w:rPr>
                <w:sz w:val="26"/>
                <w:szCs w:val="26"/>
              </w:rPr>
              <w:t>100</w:t>
            </w:r>
          </w:p>
        </w:tc>
        <w:tc>
          <w:tcPr>
            <w:tcW w:w="850" w:type="dxa"/>
          </w:tcPr>
          <w:p w:rsidR="00803FDB" w:rsidRPr="00867DDC" w:rsidRDefault="00803FDB" w:rsidP="00803FDB">
            <w:pPr>
              <w:pStyle w:val="Default"/>
              <w:tabs>
                <w:tab w:val="left" w:pos="142"/>
              </w:tabs>
              <w:ind w:left="176"/>
              <w:rPr>
                <w:sz w:val="26"/>
                <w:szCs w:val="26"/>
              </w:rPr>
            </w:pPr>
            <w:r w:rsidRPr="00867DDC">
              <w:rPr>
                <w:sz w:val="26"/>
                <w:szCs w:val="26"/>
              </w:rPr>
              <w:t>100</w:t>
            </w:r>
          </w:p>
        </w:tc>
      </w:tr>
      <w:tr w:rsidR="00B472CE" w:rsidTr="00E10F65">
        <w:tc>
          <w:tcPr>
            <w:tcW w:w="3261" w:type="dxa"/>
          </w:tcPr>
          <w:p w:rsidR="00B472CE" w:rsidRPr="00401720" w:rsidRDefault="00B472CE" w:rsidP="001D7917">
            <w:pPr>
              <w:pStyle w:val="Default"/>
              <w:tabs>
                <w:tab w:val="left" w:pos="142"/>
              </w:tabs>
              <w:ind w:left="176"/>
            </w:pPr>
            <w:r w:rsidRPr="00401720">
              <w:t>0-6</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 w:val="24"/>
              </w:rPr>
            </w:pPr>
            <w:r w:rsidRPr="005249DF">
              <w:rPr>
                <w:rFonts w:eastAsiaTheme="minorHAnsi"/>
                <w:color w:val="000000"/>
                <w:szCs w:val="26"/>
              </w:rPr>
              <w:t>5,87</w:t>
            </w:r>
          </w:p>
        </w:tc>
        <w:tc>
          <w:tcPr>
            <w:tcW w:w="851" w:type="dxa"/>
            <w:gridSpan w:val="2"/>
          </w:tcPr>
          <w:p w:rsidR="00B472CE" w:rsidRPr="005249DF" w:rsidRDefault="00B472CE" w:rsidP="0028150E">
            <w:pPr>
              <w:tabs>
                <w:tab w:val="left" w:pos="142"/>
              </w:tabs>
              <w:autoSpaceDE w:val="0"/>
              <w:autoSpaceDN w:val="0"/>
              <w:adjustRightInd w:val="0"/>
              <w:ind w:left="176"/>
              <w:rPr>
                <w:rFonts w:eastAsiaTheme="minorHAnsi"/>
                <w:color w:val="000000"/>
                <w:sz w:val="24"/>
              </w:rPr>
            </w:pPr>
          </w:p>
        </w:tc>
        <w:tc>
          <w:tcPr>
            <w:tcW w:w="850" w:type="dxa"/>
          </w:tcPr>
          <w:p w:rsidR="00B472CE" w:rsidRDefault="00B472CE" w:rsidP="0028150E">
            <w:pPr>
              <w:tabs>
                <w:tab w:val="left" w:pos="142"/>
              </w:tabs>
              <w:autoSpaceDE w:val="0"/>
              <w:autoSpaceDN w:val="0"/>
              <w:adjustRightInd w:val="0"/>
              <w:ind w:left="176"/>
              <w:rPr>
                <w:rFonts w:eastAsiaTheme="minorHAnsi"/>
                <w:color w:val="000000"/>
                <w:szCs w:val="26"/>
              </w:rPr>
            </w:pPr>
          </w:p>
        </w:tc>
        <w:tc>
          <w:tcPr>
            <w:tcW w:w="993"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Pr>
                <w:rFonts w:eastAsiaTheme="minorHAnsi"/>
                <w:color w:val="000000"/>
                <w:szCs w:val="26"/>
              </w:rPr>
              <w:t>6,11</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Pr>
                <w:rFonts w:eastAsiaTheme="minorHAnsi"/>
                <w:color w:val="000000"/>
                <w:szCs w:val="26"/>
              </w:rPr>
              <w:t>6,11</w:t>
            </w:r>
          </w:p>
        </w:tc>
        <w:tc>
          <w:tcPr>
            <w:tcW w:w="992" w:type="dxa"/>
          </w:tcPr>
          <w:p w:rsidR="00B472CE" w:rsidRPr="00C73136" w:rsidRDefault="00B472CE" w:rsidP="0028150E">
            <w:pPr>
              <w:tabs>
                <w:tab w:val="left" w:pos="142"/>
              </w:tabs>
              <w:autoSpaceDE w:val="0"/>
              <w:autoSpaceDN w:val="0"/>
              <w:adjustRightInd w:val="0"/>
              <w:ind w:left="176"/>
              <w:rPr>
                <w:rFonts w:eastAsiaTheme="minorHAnsi"/>
                <w:color w:val="000000"/>
                <w:szCs w:val="26"/>
              </w:rPr>
            </w:pPr>
            <w:r>
              <w:rPr>
                <w:rFonts w:eastAsiaTheme="minorHAnsi"/>
                <w:color w:val="000000"/>
                <w:szCs w:val="26"/>
              </w:rPr>
              <w:t>6</w:t>
            </w:r>
            <w:r w:rsidRPr="00C73136">
              <w:rPr>
                <w:rFonts w:eastAsiaTheme="minorHAnsi"/>
                <w:color w:val="000000"/>
                <w:szCs w:val="26"/>
              </w:rPr>
              <w:t>,5</w:t>
            </w:r>
          </w:p>
        </w:tc>
        <w:tc>
          <w:tcPr>
            <w:tcW w:w="851" w:type="dxa"/>
          </w:tcPr>
          <w:p w:rsidR="00B472CE" w:rsidRPr="00C46AA2" w:rsidRDefault="00B472CE" w:rsidP="0028150E">
            <w:pPr>
              <w:tabs>
                <w:tab w:val="left" w:pos="142"/>
              </w:tabs>
              <w:autoSpaceDE w:val="0"/>
              <w:autoSpaceDN w:val="0"/>
              <w:adjustRightInd w:val="0"/>
              <w:ind w:left="176"/>
              <w:rPr>
                <w:rFonts w:eastAsiaTheme="minorHAnsi"/>
                <w:color w:val="000000"/>
                <w:szCs w:val="26"/>
              </w:rPr>
            </w:pPr>
            <w:r>
              <w:rPr>
                <w:rFonts w:eastAsiaTheme="minorHAnsi"/>
                <w:color w:val="000000"/>
                <w:szCs w:val="26"/>
              </w:rPr>
              <w:t>6,8</w:t>
            </w:r>
          </w:p>
        </w:tc>
        <w:tc>
          <w:tcPr>
            <w:tcW w:w="850" w:type="dxa"/>
          </w:tcPr>
          <w:p w:rsidR="00B472CE" w:rsidRPr="001A03D1" w:rsidRDefault="00D107F0" w:rsidP="00D107F0">
            <w:pPr>
              <w:tabs>
                <w:tab w:val="left" w:pos="142"/>
              </w:tabs>
              <w:autoSpaceDE w:val="0"/>
              <w:autoSpaceDN w:val="0"/>
              <w:adjustRightInd w:val="0"/>
              <w:rPr>
                <w:rFonts w:eastAsiaTheme="minorHAnsi"/>
                <w:color w:val="000000"/>
                <w:szCs w:val="26"/>
              </w:rPr>
            </w:pPr>
            <w:r>
              <w:rPr>
                <w:rFonts w:eastAsiaTheme="minorHAnsi"/>
                <w:color w:val="000000"/>
                <w:szCs w:val="26"/>
              </w:rPr>
              <w:t xml:space="preserve"> </w:t>
            </w:r>
            <w:r w:rsidR="00B472CE" w:rsidRPr="001A03D1">
              <w:rPr>
                <w:rFonts w:eastAsiaTheme="minorHAnsi"/>
                <w:color w:val="000000"/>
                <w:szCs w:val="26"/>
              </w:rPr>
              <w:t>6,65</w:t>
            </w:r>
          </w:p>
        </w:tc>
      </w:tr>
      <w:tr w:rsidR="00B472CE" w:rsidTr="00E10F65">
        <w:tc>
          <w:tcPr>
            <w:tcW w:w="3261" w:type="dxa"/>
          </w:tcPr>
          <w:p w:rsidR="00B472CE" w:rsidRPr="00401720" w:rsidRDefault="00B472CE" w:rsidP="001D7917">
            <w:pPr>
              <w:pStyle w:val="Default"/>
              <w:tabs>
                <w:tab w:val="left" w:pos="142"/>
              </w:tabs>
              <w:ind w:left="176"/>
            </w:pPr>
            <w:r w:rsidRPr="00401720">
              <w:t>7-14</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 w:val="24"/>
              </w:rPr>
            </w:pPr>
            <w:r w:rsidRPr="005249DF">
              <w:rPr>
                <w:rFonts w:eastAsiaTheme="minorHAnsi"/>
                <w:color w:val="000000"/>
                <w:szCs w:val="26"/>
              </w:rPr>
              <w:t>6,</w:t>
            </w:r>
            <w:r>
              <w:rPr>
                <w:rFonts w:eastAsiaTheme="minorHAnsi"/>
                <w:color w:val="000000"/>
                <w:szCs w:val="26"/>
              </w:rPr>
              <w:t>53</w:t>
            </w:r>
          </w:p>
        </w:tc>
        <w:tc>
          <w:tcPr>
            <w:tcW w:w="851" w:type="dxa"/>
            <w:gridSpan w:val="2"/>
          </w:tcPr>
          <w:p w:rsidR="00B472CE" w:rsidRPr="005249DF" w:rsidRDefault="00B472CE" w:rsidP="0028150E">
            <w:pPr>
              <w:tabs>
                <w:tab w:val="left" w:pos="142"/>
              </w:tabs>
              <w:autoSpaceDE w:val="0"/>
              <w:autoSpaceDN w:val="0"/>
              <w:adjustRightInd w:val="0"/>
              <w:ind w:left="176"/>
              <w:rPr>
                <w:rFonts w:eastAsiaTheme="minorHAnsi"/>
                <w:color w:val="000000"/>
                <w:sz w:val="24"/>
              </w:rPr>
            </w:pPr>
          </w:p>
        </w:tc>
        <w:tc>
          <w:tcPr>
            <w:tcW w:w="850"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p>
        </w:tc>
        <w:tc>
          <w:tcPr>
            <w:tcW w:w="993"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sidRPr="005249DF">
              <w:rPr>
                <w:rFonts w:eastAsiaTheme="minorHAnsi"/>
                <w:color w:val="000000"/>
                <w:szCs w:val="26"/>
              </w:rPr>
              <w:t>6,62</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sidRPr="005249DF">
              <w:rPr>
                <w:rFonts w:eastAsiaTheme="minorHAnsi"/>
                <w:color w:val="000000"/>
                <w:szCs w:val="26"/>
              </w:rPr>
              <w:t>6,62</w:t>
            </w:r>
          </w:p>
        </w:tc>
        <w:tc>
          <w:tcPr>
            <w:tcW w:w="992" w:type="dxa"/>
          </w:tcPr>
          <w:p w:rsidR="00B472CE" w:rsidRPr="00C73136" w:rsidRDefault="00B472CE" w:rsidP="0028150E">
            <w:pPr>
              <w:tabs>
                <w:tab w:val="left" w:pos="142"/>
              </w:tabs>
              <w:autoSpaceDE w:val="0"/>
              <w:autoSpaceDN w:val="0"/>
              <w:adjustRightInd w:val="0"/>
              <w:rPr>
                <w:rFonts w:eastAsiaTheme="minorHAnsi"/>
                <w:color w:val="000000"/>
                <w:szCs w:val="26"/>
              </w:rPr>
            </w:pPr>
            <w:r>
              <w:rPr>
                <w:rFonts w:eastAsiaTheme="minorHAnsi"/>
                <w:color w:val="000000"/>
                <w:szCs w:val="26"/>
              </w:rPr>
              <w:t xml:space="preserve"> 9</w:t>
            </w:r>
            <w:r w:rsidRPr="00C73136">
              <w:rPr>
                <w:rFonts w:eastAsiaTheme="minorHAnsi"/>
                <w:color w:val="000000"/>
                <w:szCs w:val="26"/>
              </w:rPr>
              <w:t>,56</w:t>
            </w:r>
          </w:p>
        </w:tc>
        <w:tc>
          <w:tcPr>
            <w:tcW w:w="851" w:type="dxa"/>
          </w:tcPr>
          <w:p w:rsidR="00B472CE" w:rsidRPr="00C46AA2" w:rsidRDefault="00B472CE" w:rsidP="0028150E">
            <w:pPr>
              <w:tabs>
                <w:tab w:val="left" w:pos="142"/>
              </w:tabs>
              <w:autoSpaceDE w:val="0"/>
              <w:autoSpaceDN w:val="0"/>
              <w:adjustRightInd w:val="0"/>
              <w:ind w:left="176"/>
              <w:rPr>
                <w:rFonts w:eastAsiaTheme="minorHAnsi"/>
                <w:color w:val="000000"/>
                <w:szCs w:val="26"/>
              </w:rPr>
            </w:pPr>
            <w:r w:rsidRPr="00C46AA2">
              <w:rPr>
                <w:rFonts w:eastAsiaTheme="minorHAnsi"/>
                <w:color w:val="000000"/>
                <w:szCs w:val="26"/>
              </w:rPr>
              <w:t>9,7</w:t>
            </w:r>
          </w:p>
        </w:tc>
        <w:tc>
          <w:tcPr>
            <w:tcW w:w="850" w:type="dxa"/>
          </w:tcPr>
          <w:p w:rsidR="00B472CE" w:rsidRPr="001A03D1" w:rsidRDefault="00D107F0" w:rsidP="00D107F0">
            <w:pPr>
              <w:tabs>
                <w:tab w:val="left" w:pos="142"/>
              </w:tabs>
              <w:autoSpaceDE w:val="0"/>
              <w:autoSpaceDN w:val="0"/>
              <w:adjustRightInd w:val="0"/>
              <w:rPr>
                <w:rFonts w:eastAsiaTheme="minorHAnsi"/>
                <w:color w:val="000000"/>
                <w:szCs w:val="26"/>
              </w:rPr>
            </w:pPr>
            <w:r>
              <w:rPr>
                <w:rFonts w:eastAsiaTheme="minorHAnsi"/>
                <w:color w:val="000000"/>
                <w:szCs w:val="26"/>
              </w:rPr>
              <w:t xml:space="preserve"> </w:t>
            </w:r>
            <w:r w:rsidR="00B472CE" w:rsidRPr="001A03D1">
              <w:rPr>
                <w:rFonts w:eastAsiaTheme="minorHAnsi"/>
                <w:color w:val="000000"/>
                <w:szCs w:val="26"/>
              </w:rPr>
              <w:t>9,63</w:t>
            </w:r>
          </w:p>
        </w:tc>
      </w:tr>
      <w:tr w:rsidR="00B472CE" w:rsidTr="00E10F65">
        <w:tc>
          <w:tcPr>
            <w:tcW w:w="3261" w:type="dxa"/>
          </w:tcPr>
          <w:p w:rsidR="00B472CE" w:rsidRPr="00401720" w:rsidRDefault="00B472CE" w:rsidP="001D7917">
            <w:pPr>
              <w:pStyle w:val="Default"/>
              <w:tabs>
                <w:tab w:val="left" w:pos="142"/>
              </w:tabs>
              <w:ind w:left="176"/>
            </w:pPr>
            <w:r w:rsidRPr="00401720">
              <w:t>15-17</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 w:val="24"/>
              </w:rPr>
            </w:pPr>
            <w:r w:rsidRPr="005249DF">
              <w:rPr>
                <w:rFonts w:eastAsiaTheme="minorHAnsi"/>
                <w:color w:val="000000"/>
                <w:szCs w:val="26"/>
              </w:rPr>
              <w:t>4,</w:t>
            </w:r>
            <w:r>
              <w:rPr>
                <w:rFonts w:eastAsiaTheme="minorHAnsi"/>
                <w:color w:val="000000"/>
                <w:szCs w:val="26"/>
              </w:rPr>
              <w:t>00</w:t>
            </w:r>
          </w:p>
        </w:tc>
        <w:tc>
          <w:tcPr>
            <w:tcW w:w="851" w:type="dxa"/>
            <w:gridSpan w:val="2"/>
          </w:tcPr>
          <w:p w:rsidR="00B472CE" w:rsidRPr="005249DF" w:rsidRDefault="00B472CE" w:rsidP="0028150E">
            <w:pPr>
              <w:tabs>
                <w:tab w:val="left" w:pos="142"/>
              </w:tabs>
              <w:autoSpaceDE w:val="0"/>
              <w:autoSpaceDN w:val="0"/>
              <w:adjustRightInd w:val="0"/>
              <w:ind w:left="176"/>
              <w:rPr>
                <w:rFonts w:eastAsiaTheme="minorHAnsi"/>
                <w:color w:val="000000"/>
                <w:sz w:val="24"/>
              </w:rPr>
            </w:pPr>
          </w:p>
        </w:tc>
        <w:tc>
          <w:tcPr>
            <w:tcW w:w="850"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p>
        </w:tc>
        <w:tc>
          <w:tcPr>
            <w:tcW w:w="993"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sidRPr="005249DF">
              <w:rPr>
                <w:rFonts w:eastAsiaTheme="minorHAnsi"/>
                <w:color w:val="000000"/>
                <w:szCs w:val="26"/>
              </w:rPr>
              <w:t>4,</w:t>
            </w:r>
            <w:r>
              <w:rPr>
                <w:rFonts w:eastAsiaTheme="minorHAnsi"/>
                <w:color w:val="000000"/>
                <w:szCs w:val="26"/>
              </w:rPr>
              <w:t>27</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sidRPr="005249DF">
              <w:rPr>
                <w:rFonts w:eastAsiaTheme="minorHAnsi"/>
                <w:color w:val="000000"/>
                <w:szCs w:val="26"/>
              </w:rPr>
              <w:t>4,</w:t>
            </w:r>
            <w:r>
              <w:rPr>
                <w:rFonts w:eastAsiaTheme="minorHAnsi"/>
                <w:color w:val="000000"/>
                <w:szCs w:val="26"/>
              </w:rPr>
              <w:t>27</w:t>
            </w:r>
          </w:p>
        </w:tc>
        <w:tc>
          <w:tcPr>
            <w:tcW w:w="992" w:type="dxa"/>
          </w:tcPr>
          <w:p w:rsidR="00B472CE" w:rsidRPr="00C73136" w:rsidRDefault="00B472CE" w:rsidP="0028150E">
            <w:pPr>
              <w:tabs>
                <w:tab w:val="left" w:pos="142"/>
              </w:tabs>
              <w:autoSpaceDE w:val="0"/>
              <w:autoSpaceDN w:val="0"/>
              <w:adjustRightInd w:val="0"/>
              <w:rPr>
                <w:rFonts w:eastAsiaTheme="minorHAnsi"/>
                <w:color w:val="000000"/>
                <w:szCs w:val="26"/>
              </w:rPr>
            </w:pPr>
            <w:r>
              <w:rPr>
                <w:rFonts w:eastAsiaTheme="minorHAnsi"/>
                <w:color w:val="000000"/>
                <w:szCs w:val="26"/>
              </w:rPr>
              <w:t xml:space="preserve">  </w:t>
            </w:r>
            <w:r w:rsidRPr="00C73136">
              <w:rPr>
                <w:rFonts w:eastAsiaTheme="minorHAnsi"/>
                <w:color w:val="000000"/>
                <w:szCs w:val="26"/>
              </w:rPr>
              <w:t>3,1</w:t>
            </w:r>
            <w:r>
              <w:rPr>
                <w:rFonts w:eastAsiaTheme="minorHAnsi"/>
                <w:color w:val="000000"/>
                <w:szCs w:val="26"/>
              </w:rPr>
              <w:t>4</w:t>
            </w:r>
          </w:p>
        </w:tc>
        <w:tc>
          <w:tcPr>
            <w:tcW w:w="851" w:type="dxa"/>
          </w:tcPr>
          <w:p w:rsidR="00B472CE" w:rsidRPr="00C46AA2" w:rsidRDefault="00B472CE" w:rsidP="0028150E">
            <w:pPr>
              <w:tabs>
                <w:tab w:val="left" w:pos="142"/>
              </w:tabs>
              <w:autoSpaceDE w:val="0"/>
              <w:autoSpaceDN w:val="0"/>
              <w:adjustRightInd w:val="0"/>
              <w:ind w:left="176"/>
              <w:rPr>
                <w:rFonts w:eastAsiaTheme="minorHAnsi"/>
                <w:color w:val="000000"/>
                <w:szCs w:val="26"/>
              </w:rPr>
            </w:pPr>
            <w:r w:rsidRPr="00C46AA2">
              <w:rPr>
                <w:rFonts w:eastAsiaTheme="minorHAnsi"/>
                <w:color w:val="000000"/>
                <w:szCs w:val="26"/>
              </w:rPr>
              <w:t>3,30</w:t>
            </w:r>
          </w:p>
        </w:tc>
        <w:tc>
          <w:tcPr>
            <w:tcW w:w="850" w:type="dxa"/>
          </w:tcPr>
          <w:p w:rsidR="00B472CE" w:rsidRPr="001A03D1" w:rsidRDefault="00B472CE" w:rsidP="00D107F0">
            <w:pPr>
              <w:tabs>
                <w:tab w:val="left" w:pos="142"/>
              </w:tabs>
              <w:autoSpaceDE w:val="0"/>
              <w:autoSpaceDN w:val="0"/>
              <w:adjustRightInd w:val="0"/>
              <w:rPr>
                <w:rFonts w:eastAsiaTheme="minorHAnsi"/>
                <w:color w:val="000000"/>
                <w:szCs w:val="26"/>
              </w:rPr>
            </w:pPr>
            <w:r>
              <w:rPr>
                <w:rFonts w:eastAsiaTheme="minorHAnsi"/>
                <w:color w:val="000000"/>
                <w:szCs w:val="26"/>
              </w:rPr>
              <w:t xml:space="preserve"> </w:t>
            </w:r>
            <w:r w:rsidRPr="001A03D1">
              <w:rPr>
                <w:rFonts w:eastAsiaTheme="minorHAnsi"/>
                <w:color w:val="000000"/>
                <w:szCs w:val="26"/>
              </w:rPr>
              <w:t>3,22</w:t>
            </w:r>
          </w:p>
        </w:tc>
      </w:tr>
      <w:tr w:rsidR="00B472CE" w:rsidTr="00E10F65">
        <w:tc>
          <w:tcPr>
            <w:tcW w:w="3261" w:type="dxa"/>
          </w:tcPr>
          <w:p w:rsidR="00B472CE" w:rsidRPr="00401720" w:rsidRDefault="00B472CE" w:rsidP="001D7917">
            <w:pPr>
              <w:pStyle w:val="Default"/>
              <w:tabs>
                <w:tab w:val="left" w:pos="142"/>
              </w:tabs>
              <w:ind w:left="176"/>
            </w:pPr>
            <w:r w:rsidRPr="00401720">
              <w:t>Трудоспособное население</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 w:val="24"/>
              </w:rPr>
            </w:pPr>
            <w:r>
              <w:rPr>
                <w:rFonts w:eastAsiaTheme="minorHAnsi"/>
                <w:color w:val="000000"/>
                <w:szCs w:val="26"/>
              </w:rPr>
              <w:t>57,7</w:t>
            </w:r>
          </w:p>
        </w:tc>
        <w:tc>
          <w:tcPr>
            <w:tcW w:w="851" w:type="dxa"/>
            <w:gridSpan w:val="2"/>
          </w:tcPr>
          <w:p w:rsidR="00B472CE" w:rsidRPr="005249DF" w:rsidRDefault="00B472CE" w:rsidP="0028150E">
            <w:pPr>
              <w:tabs>
                <w:tab w:val="left" w:pos="142"/>
              </w:tabs>
              <w:autoSpaceDE w:val="0"/>
              <w:autoSpaceDN w:val="0"/>
              <w:adjustRightInd w:val="0"/>
              <w:ind w:left="176"/>
              <w:rPr>
                <w:rFonts w:eastAsiaTheme="minorHAnsi"/>
                <w:color w:val="000000"/>
                <w:sz w:val="24"/>
              </w:rPr>
            </w:pPr>
          </w:p>
        </w:tc>
        <w:tc>
          <w:tcPr>
            <w:tcW w:w="850" w:type="dxa"/>
          </w:tcPr>
          <w:p w:rsidR="00B472CE" w:rsidRDefault="00B472CE" w:rsidP="0028150E">
            <w:pPr>
              <w:tabs>
                <w:tab w:val="left" w:pos="142"/>
              </w:tabs>
              <w:autoSpaceDE w:val="0"/>
              <w:autoSpaceDN w:val="0"/>
              <w:adjustRightInd w:val="0"/>
              <w:ind w:left="176"/>
              <w:rPr>
                <w:rFonts w:eastAsiaTheme="minorHAnsi"/>
                <w:color w:val="000000"/>
                <w:szCs w:val="26"/>
              </w:rPr>
            </w:pPr>
          </w:p>
        </w:tc>
        <w:tc>
          <w:tcPr>
            <w:tcW w:w="993"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Pr>
                <w:rFonts w:eastAsiaTheme="minorHAnsi"/>
                <w:color w:val="000000"/>
                <w:szCs w:val="26"/>
              </w:rPr>
              <w:t>58,7</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Cs w:val="26"/>
              </w:rPr>
            </w:pPr>
            <w:r>
              <w:rPr>
                <w:rFonts w:eastAsiaTheme="minorHAnsi"/>
                <w:color w:val="000000"/>
                <w:szCs w:val="26"/>
              </w:rPr>
              <w:t>58,7</w:t>
            </w:r>
          </w:p>
        </w:tc>
        <w:tc>
          <w:tcPr>
            <w:tcW w:w="992" w:type="dxa"/>
          </w:tcPr>
          <w:p w:rsidR="00B472CE" w:rsidRPr="00C46AA2" w:rsidRDefault="00B472CE" w:rsidP="0028150E">
            <w:pPr>
              <w:tabs>
                <w:tab w:val="left" w:pos="142"/>
              </w:tabs>
              <w:autoSpaceDE w:val="0"/>
              <w:autoSpaceDN w:val="0"/>
              <w:adjustRightInd w:val="0"/>
              <w:rPr>
                <w:rFonts w:eastAsiaTheme="minorHAnsi"/>
                <w:color w:val="000000"/>
                <w:szCs w:val="26"/>
              </w:rPr>
            </w:pPr>
            <w:r>
              <w:rPr>
                <w:rFonts w:eastAsiaTheme="minorHAnsi"/>
                <w:color w:val="000000"/>
                <w:szCs w:val="26"/>
              </w:rPr>
              <w:t xml:space="preserve">  </w:t>
            </w:r>
            <w:r w:rsidRPr="00C46AA2">
              <w:rPr>
                <w:rFonts w:eastAsiaTheme="minorHAnsi"/>
                <w:color w:val="000000"/>
                <w:szCs w:val="26"/>
              </w:rPr>
              <w:t>58,</w:t>
            </w:r>
            <w:r>
              <w:rPr>
                <w:rFonts w:eastAsiaTheme="minorHAnsi"/>
                <w:color w:val="000000"/>
                <w:szCs w:val="26"/>
              </w:rPr>
              <w:t>7</w:t>
            </w:r>
          </w:p>
        </w:tc>
        <w:tc>
          <w:tcPr>
            <w:tcW w:w="851" w:type="dxa"/>
          </w:tcPr>
          <w:p w:rsidR="00B472CE" w:rsidRPr="00C46AA2" w:rsidRDefault="00B472CE" w:rsidP="0028150E">
            <w:pPr>
              <w:tabs>
                <w:tab w:val="left" w:pos="142"/>
              </w:tabs>
              <w:autoSpaceDE w:val="0"/>
              <w:autoSpaceDN w:val="0"/>
              <w:adjustRightInd w:val="0"/>
              <w:ind w:left="176"/>
              <w:rPr>
                <w:rFonts w:eastAsiaTheme="minorHAnsi"/>
                <w:color w:val="000000"/>
                <w:szCs w:val="26"/>
              </w:rPr>
            </w:pPr>
            <w:r w:rsidRPr="00C46AA2">
              <w:rPr>
                <w:rFonts w:eastAsiaTheme="minorHAnsi"/>
                <w:color w:val="000000"/>
                <w:szCs w:val="26"/>
              </w:rPr>
              <w:t>61,0</w:t>
            </w:r>
          </w:p>
        </w:tc>
        <w:tc>
          <w:tcPr>
            <w:tcW w:w="850" w:type="dxa"/>
          </w:tcPr>
          <w:p w:rsidR="00B472CE" w:rsidRPr="001A03D1" w:rsidRDefault="00B472CE" w:rsidP="00D107F0">
            <w:pPr>
              <w:tabs>
                <w:tab w:val="left" w:pos="142"/>
              </w:tabs>
              <w:autoSpaceDE w:val="0"/>
              <w:autoSpaceDN w:val="0"/>
              <w:adjustRightInd w:val="0"/>
              <w:rPr>
                <w:rFonts w:eastAsiaTheme="minorHAnsi"/>
                <w:color w:val="000000"/>
                <w:szCs w:val="26"/>
              </w:rPr>
            </w:pPr>
            <w:r w:rsidRPr="001A03D1">
              <w:rPr>
                <w:rFonts w:eastAsiaTheme="minorHAnsi"/>
                <w:color w:val="000000"/>
                <w:szCs w:val="26"/>
              </w:rPr>
              <w:t>59,85</w:t>
            </w:r>
          </w:p>
        </w:tc>
      </w:tr>
      <w:tr w:rsidR="00B472CE" w:rsidTr="00E10F65">
        <w:tc>
          <w:tcPr>
            <w:tcW w:w="3261" w:type="dxa"/>
          </w:tcPr>
          <w:p w:rsidR="00B472CE" w:rsidRPr="00401720" w:rsidRDefault="00B472CE" w:rsidP="001D7917">
            <w:pPr>
              <w:pStyle w:val="Default"/>
              <w:tabs>
                <w:tab w:val="left" w:pos="142"/>
              </w:tabs>
              <w:ind w:left="176"/>
            </w:pPr>
            <w:r w:rsidRPr="00401720">
              <w:t>Старше трудоспособного возраста</w:t>
            </w:r>
          </w:p>
        </w:tc>
        <w:tc>
          <w:tcPr>
            <w:tcW w:w="992" w:type="dxa"/>
          </w:tcPr>
          <w:p w:rsidR="00B472CE" w:rsidRPr="005249DF" w:rsidRDefault="00B472CE" w:rsidP="0028150E">
            <w:pPr>
              <w:tabs>
                <w:tab w:val="left" w:pos="142"/>
              </w:tabs>
              <w:autoSpaceDE w:val="0"/>
              <w:autoSpaceDN w:val="0"/>
              <w:adjustRightInd w:val="0"/>
              <w:ind w:left="176"/>
              <w:rPr>
                <w:rFonts w:eastAsiaTheme="minorHAnsi"/>
                <w:color w:val="000000"/>
                <w:sz w:val="24"/>
              </w:rPr>
            </w:pPr>
            <w:r>
              <w:rPr>
                <w:rFonts w:eastAsiaTheme="minorHAnsi"/>
                <w:color w:val="000000"/>
                <w:szCs w:val="26"/>
              </w:rPr>
              <w:t>25,9</w:t>
            </w:r>
          </w:p>
        </w:tc>
        <w:tc>
          <w:tcPr>
            <w:tcW w:w="851" w:type="dxa"/>
            <w:gridSpan w:val="2"/>
          </w:tcPr>
          <w:p w:rsidR="00B472CE" w:rsidRPr="005249DF" w:rsidRDefault="00B472CE" w:rsidP="0028150E">
            <w:pPr>
              <w:tabs>
                <w:tab w:val="left" w:pos="142"/>
              </w:tabs>
              <w:autoSpaceDE w:val="0"/>
              <w:autoSpaceDN w:val="0"/>
              <w:adjustRightInd w:val="0"/>
              <w:ind w:left="176"/>
              <w:rPr>
                <w:rFonts w:eastAsiaTheme="minorHAnsi"/>
                <w:color w:val="000000"/>
                <w:sz w:val="24"/>
              </w:rPr>
            </w:pPr>
          </w:p>
        </w:tc>
        <w:tc>
          <w:tcPr>
            <w:tcW w:w="850" w:type="dxa"/>
          </w:tcPr>
          <w:p w:rsidR="00B472CE" w:rsidRPr="005249DF" w:rsidRDefault="00B472CE" w:rsidP="0028150E">
            <w:pPr>
              <w:tabs>
                <w:tab w:val="left" w:pos="142"/>
              </w:tabs>
              <w:autoSpaceDE w:val="0"/>
              <w:autoSpaceDN w:val="0"/>
              <w:adjustRightInd w:val="0"/>
              <w:rPr>
                <w:rFonts w:eastAsiaTheme="minorHAnsi"/>
                <w:color w:val="000000"/>
                <w:szCs w:val="26"/>
              </w:rPr>
            </w:pPr>
          </w:p>
        </w:tc>
        <w:tc>
          <w:tcPr>
            <w:tcW w:w="993" w:type="dxa"/>
          </w:tcPr>
          <w:p w:rsidR="00B472CE" w:rsidRPr="005249DF" w:rsidRDefault="00B472CE" w:rsidP="0028150E">
            <w:pPr>
              <w:tabs>
                <w:tab w:val="left" w:pos="142"/>
              </w:tabs>
              <w:autoSpaceDE w:val="0"/>
              <w:autoSpaceDN w:val="0"/>
              <w:adjustRightInd w:val="0"/>
              <w:rPr>
                <w:rFonts w:eastAsiaTheme="minorHAnsi"/>
                <w:color w:val="000000"/>
                <w:szCs w:val="26"/>
              </w:rPr>
            </w:pPr>
            <w:r w:rsidRPr="005249DF">
              <w:rPr>
                <w:rFonts w:eastAsiaTheme="minorHAnsi"/>
                <w:color w:val="000000"/>
                <w:szCs w:val="26"/>
              </w:rPr>
              <w:t xml:space="preserve"> </w:t>
            </w:r>
            <w:r>
              <w:rPr>
                <w:rFonts w:eastAsiaTheme="minorHAnsi"/>
                <w:color w:val="000000"/>
                <w:szCs w:val="26"/>
              </w:rPr>
              <w:t xml:space="preserve"> </w:t>
            </w:r>
            <w:r w:rsidRPr="005249DF">
              <w:rPr>
                <w:rFonts w:eastAsiaTheme="minorHAnsi"/>
                <w:color w:val="000000"/>
                <w:szCs w:val="26"/>
              </w:rPr>
              <w:t xml:space="preserve"> </w:t>
            </w:r>
            <w:r>
              <w:rPr>
                <w:rFonts w:eastAsiaTheme="minorHAnsi"/>
                <w:color w:val="000000"/>
                <w:szCs w:val="26"/>
              </w:rPr>
              <w:t>24,3</w:t>
            </w:r>
          </w:p>
        </w:tc>
        <w:tc>
          <w:tcPr>
            <w:tcW w:w="992" w:type="dxa"/>
          </w:tcPr>
          <w:p w:rsidR="00B472CE" w:rsidRPr="005249DF" w:rsidRDefault="00B472CE" w:rsidP="0028150E">
            <w:pPr>
              <w:tabs>
                <w:tab w:val="left" w:pos="142"/>
              </w:tabs>
              <w:autoSpaceDE w:val="0"/>
              <w:autoSpaceDN w:val="0"/>
              <w:adjustRightInd w:val="0"/>
              <w:rPr>
                <w:rFonts w:eastAsiaTheme="minorHAnsi"/>
                <w:color w:val="000000"/>
                <w:szCs w:val="26"/>
              </w:rPr>
            </w:pPr>
            <w:r w:rsidRPr="005249DF">
              <w:rPr>
                <w:rFonts w:eastAsiaTheme="minorHAnsi"/>
                <w:color w:val="000000"/>
                <w:szCs w:val="26"/>
              </w:rPr>
              <w:t xml:space="preserve"> </w:t>
            </w:r>
            <w:r>
              <w:rPr>
                <w:rFonts w:eastAsiaTheme="minorHAnsi"/>
                <w:color w:val="000000"/>
                <w:szCs w:val="26"/>
              </w:rPr>
              <w:t xml:space="preserve"> </w:t>
            </w:r>
            <w:r w:rsidRPr="005249DF">
              <w:rPr>
                <w:rFonts w:eastAsiaTheme="minorHAnsi"/>
                <w:color w:val="000000"/>
                <w:szCs w:val="26"/>
              </w:rPr>
              <w:t xml:space="preserve"> </w:t>
            </w:r>
            <w:r>
              <w:rPr>
                <w:rFonts w:eastAsiaTheme="minorHAnsi"/>
                <w:color w:val="000000"/>
                <w:szCs w:val="26"/>
              </w:rPr>
              <w:t>24,3</w:t>
            </w:r>
          </w:p>
        </w:tc>
        <w:tc>
          <w:tcPr>
            <w:tcW w:w="992" w:type="dxa"/>
          </w:tcPr>
          <w:p w:rsidR="00B472CE" w:rsidRPr="00C46AA2" w:rsidRDefault="00B472CE" w:rsidP="0028150E">
            <w:pPr>
              <w:tabs>
                <w:tab w:val="left" w:pos="142"/>
              </w:tabs>
              <w:autoSpaceDE w:val="0"/>
              <w:autoSpaceDN w:val="0"/>
              <w:adjustRightInd w:val="0"/>
              <w:rPr>
                <w:rFonts w:eastAsiaTheme="minorHAnsi"/>
                <w:color w:val="000000"/>
                <w:szCs w:val="26"/>
              </w:rPr>
            </w:pPr>
            <w:r>
              <w:rPr>
                <w:rFonts w:eastAsiaTheme="minorHAnsi"/>
                <w:color w:val="000000"/>
                <w:szCs w:val="26"/>
              </w:rPr>
              <w:t xml:space="preserve">  </w:t>
            </w:r>
            <w:r w:rsidRPr="00C46AA2">
              <w:rPr>
                <w:rFonts w:eastAsiaTheme="minorHAnsi"/>
                <w:color w:val="000000"/>
                <w:szCs w:val="26"/>
              </w:rPr>
              <w:t>22,1</w:t>
            </w:r>
          </w:p>
        </w:tc>
        <w:tc>
          <w:tcPr>
            <w:tcW w:w="851" w:type="dxa"/>
          </w:tcPr>
          <w:p w:rsidR="00B472CE" w:rsidRDefault="00B472CE" w:rsidP="0028150E">
            <w:pPr>
              <w:tabs>
                <w:tab w:val="left" w:pos="142"/>
              </w:tabs>
              <w:autoSpaceDE w:val="0"/>
              <w:autoSpaceDN w:val="0"/>
              <w:adjustRightInd w:val="0"/>
              <w:ind w:left="176"/>
              <w:rPr>
                <w:rFonts w:eastAsiaTheme="minorHAnsi"/>
                <w:color w:val="000000"/>
                <w:szCs w:val="26"/>
              </w:rPr>
            </w:pPr>
            <w:r>
              <w:rPr>
                <w:rFonts w:eastAsiaTheme="minorHAnsi"/>
                <w:color w:val="000000"/>
                <w:szCs w:val="26"/>
              </w:rPr>
              <w:t>19,2</w:t>
            </w:r>
          </w:p>
          <w:p w:rsidR="00B472CE" w:rsidRPr="001A03D1" w:rsidRDefault="00B472CE" w:rsidP="0028150E">
            <w:pPr>
              <w:tabs>
                <w:tab w:val="left" w:pos="142"/>
              </w:tabs>
              <w:autoSpaceDE w:val="0"/>
              <w:autoSpaceDN w:val="0"/>
              <w:adjustRightInd w:val="0"/>
              <w:ind w:left="176"/>
              <w:rPr>
                <w:rFonts w:eastAsiaTheme="minorHAnsi"/>
                <w:color w:val="000000"/>
                <w:szCs w:val="26"/>
              </w:rPr>
            </w:pPr>
          </w:p>
        </w:tc>
        <w:tc>
          <w:tcPr>
            <w:tcW w:w="850" w:type="dxa"/>
          </w:tcPr>
          <w:p w:rsidR="00B472CE" w:rsidRPr="001A03D1" w:rsidRDefault="00B472CE" w:rsidP="0028150E">
            <w:pPr>
              <w:tabs>
                <w:tab w:val="left" w:pos="142"/>
              </w:tabs>
              <w:autoSpaceDE w:val="0"/>
              <w:autoSpaceDN w:val="0"/>
              <w:adjustRightInd w:val="0"/>
              <w:rPr>
                <w:rFonts w:eastAsiaTheme="minorHAnsi"/>
                <w:color w:val="000000"/>
                <w:szCs w:val="26"/>
              </w:rPr>
            </w:pPr>
            <w:r w:rsidRPr="001A03D1">
              <w:rPr>
                <w:rFonts w:eastAsiaTheme="minorHAnsi"/>
                <w:color w:val="000000"/>
                <w:szCs w:val="26"/>
              </w:rPr>
              <w:t>2</w:t>
            </w:r>
            <w:r>
              <w:rPr>
                <w:rFonts w:eastAsiaTheme="minorHAnsi"/>
                <w:color w:val="000000"/>
                <w:szCs w:val="26"/>
              </w:rPr>
              <w:t>0</w:t>
            </w:r>
            <w:r w:rsidRPr="001A03D1">
              <w:rPr>
                <w:rFonts w:eastAsiaTheme="minorHAnsi"/>
                <w:color w:val="000000"/>
                <w:szCs w:val="26"/>
              </w:rPr>
              <w:t>,65</w:t>
            </w:r>
          </w:p>
        </w:tc>
      </w:tr>
      <w:tr w:rsidR="00B472CE" w:rsidTr="00E10F65">
        <w:tc>
          <w:tcPr>
            <w:tcW w:w="3261" w:type="dxa"/>
          </w:tcPr>
          <w:p w:rsidR="00B472CE" w:rsidRDefault="00B472CE" w:rsidP="001D7917">
            <w:pPr>
              <w:pStyle w:val="Default"/>
              <w:tabs>
                <w:tab w:val="left" w:pos="142"/>
              </w:tabs>
              <w:ind w:left="176"/>
              <w:rPr>
                <w:sz w:val="22"/>
                <w:szCs w:val="22"/>
              </w:rPr>
            </w:pPr>
          </w:p>
        </w:tc>
        <w:tc>
          <w:tcPr>
            <w:tcW w:w="992" w:type="dxa"/>
          </w:tcPr>
          <w:p w:rsidR="00B472CE" w:rsidRDefault="00B472CE" w:rsidP="001D7917">
            <w:pPr>
              <w:pStyle w:val="Default"/>
              <w:tabs>
                <w:tab w:val="left" w:pos="142"/>
              </w:tabs>
              <w:ind w:left="176"/>
              <w:rPr>
                <w:sz w:val="28"/>
                <w:szCs w:val="28"/>
              </w:rPr>
            </w:pPr>
          </w:p>
        </w:tc>
        <w:tc>
          <w:tcPr>
            <w:tcW w:w="851" w:type="dxa"/>
            <w:gridSpan w:val="2"/>
          </w:tcPr>
          <w:p w:rsidR="00B472CE" w:rsidRDefault="00B472CE" w:rsidP="001D7917">
            <w:pPr>
              <w:pStyle w:val="Default"/>
              <w:tabs>
                <w:tab w:val="left" w:pos="142"/>
              </w:tabs>
              <w:ind w:left="176"/>
              <w:rPr>
                <w:sz w:val="28"/>
                <w:szCs w:val="28"/>
              </w:rPr>
            </w:pPr>
          </w:p>
        </w:tc>
        <w:tc>
          <w:tcPr>
            <w:tcW w:w="850" w:type="dxa"/>
          </w:tcPr>
          <w:p w:rsidR="00B472CE" w:rsidRDefault="00B472CE" w:rsidP="001D7917">
            <w:pPr>
              <w:pStyle w:val="Default"/>
              <w:tabs>
                <w:tab w:val="left" w:pos="142"/>
              </w:tabs>
              <w:ind w:left="176"/>
              <w:rPr>
                <w:sz w:val="28"/>
                <w:szCs w:val="28"/>
              </w:rPr>
            </w:pPr>
          </w:p>
        </w:tc>
        <w:tc>
          <w:tcPr>
            <w:tcW w:w="993" w:type="dxa"/>
          </w:tcPr>
          <w:p w:rsidR="00B472CE" w:rsidRDefault="00B472CE" w:rsidP="001D7917">
            <w:pPr>
              <w:pStyle w:val="Default"/>
              <w:tabs>
                <w:tab w:val="left" w:pos="142"/>
              </w:tabs>
              <w:ind w:left="176"/>
              <w:rPr>
                <w:sz w:val="28"/>
                <w:szCs w:val="28"/>
              </w:rPr>
            </w:pPr>
          </w:p>
        </w:tc>
        <w:tc>
          <w:tcPr>
            <w:tcW w:w="992" w:type="dxa"/>
          </w:tcPr>
          <w:p w:rsidR="00B472CE" w:rsidRDefault="00B472CE" w:rsidP="001D7917">
            <w:pPr>
              <w:pStyle w:val="Default"/>
              <w:tabs>
                <w:tab w:val="left" w:pos="142"/>
              </w:tabs>
              <w:ind w:left="176"/>
              <w:rPr>
                <w:sz w:val="28"/>
                <w:szCs w:val="28"/>
              </w:rPr>
            </w:pPr>
          </w:p>
        </w:tc>
        <w:tc>
          <w:tcPr>
            <w:tcW w:w="992" w:type="dxa"/>
          </w:tcPr>
          <w:p w:rsidR="00B472CE" w:rsidRDefault="00B472CE" w:rsidP="001D7917">
            <w:pPr>
              <w:pStyle w:val="Default"/>
              <w:tabs>
                <w:tab w:val="left" w:pos="142"/>
              </w:tabs>
              <w:ind w:left="176"/>
              <w:rPr>
                <w:sz w:val="28"/>
                <w:szCs w:val="28"/>
              </w:rPr>
            </w:pPr>
          </w:p>
        </w:tc>
        <w:tc>
          <w:tcPr>
            <w:tcW w:w="851" w:type="dxa"/>
          </w:tcPr>
          <w:p w:rsidR="00B472CE" w:rsidRDefault="00B472CE" w:rsidP="001D7917">
            <w:pPr>
              <w:pStyle w:val="Default"/>
              <w:tabs>
                <w:tab w:val="left" w:pos="142"/>
              </w:tabs>
              <w:ind w:left="176"/>
              <w:rPr>
                <w:sz w:val="28"/>
                <w:szCs w:val="28"/>
              </w:rPr>
            </w:pPr>
          </w:p>
        </w:tc>
        <w:tc>
          <w:tcPr>
            <w:tcW w:w="850" w:type="dxa"/>
          </w:tcPr>
          <w:p w:rsidR="00B472CE" w:rsidRDefault="00B472CE" w:rsidP="001D7917">
            <w:pPr>
              <w:pStyle w:val="Default"/>
              <w:tabs>
                <w:tab w:val="left" w:pos="142"/>
              </w:tabs>
              <w:ind w:left="176"/>
              <w:rPr>
                <w:sz w:val="28"/>
                <w:szCs w:val="28"/>
              </w:rPr>
            </w:pPr>
          </w:p>
        </w:tc>
      </w:tr>
    </w:tbl>
    <w:p w:rsidR="00B72D70" w:rsidRDefault="00B72D70" w:rsidP="00B72D70">
      <w:pPr>
        <w:pStyle w:val="Default"/>
        <w:rPr>
          <w:sz w:val="26"/>
          <w:szCs w:val="26"/>
        </w:rPr>
      </w:pPr>
    </w:p>
    <w:p w:rsidR="00B72D70" w:rsidRPr="00B72D70" w:rsidRDefault="00B72D70" w:rsidP="00E371D4">
      <w:pPr>
        <w:pStyle w:val="Default"/>
        <w:ind w:left="-142"/>
        <w:rPr>
          <w:sz w:val="26"/>
          <w:szCs w:val="26"/>
        </w:rPr>
      </w:pPr>
      <w:r w:rsidRPr="00B72D70">
        <w:rPr>
          <w:sz w:val="26"/>
          <w:szCs w:val="26"/>
        </w:rPr>
        <w:t xml:space="preserve">Примечания: </w:t>
      </w:r>
    </w:p>
    <w:p w:rsidR="00B72D70" w:rsidRPr="00B72D70" w:rsidRDefault="00B72D70" w:rsidP="00B72D70">
      <w:pPr>
        <w:pStyle w:val="Default"/>
        <w:tabs>
          <w:tab w:val="left" w:pos="284"/>
        </w:tabs>
        <w:ind w:left="-426" w:firstLine="426"/>
        <w:jc w:val="both"/>
        <w:rPr>
          <w:sz w:val="26"/>
          <w:szCs w:val="26"/>
        </w:rPr>
      </w:pPr>
      <w:r w:rsidRPr="00B72D70">
        <w:rPr>
          <w:sz w:val="26"/>
          <w:szCs w:val="26"/>
        </w:rPr>
        <w:t xml:space="preserve">1. Прогнозные показатели таблицы приведены в соответствии с данными статистического наблюдения территориального органа Федеральной службы государственной статистики по городу </w:t>
      </w:r>
      <w:r w:rsidR="00460E6D">
        <w:rPr>
          <w:sz w:val="26"/>
          <w:szCs w:val="26"/>
        </w:rPr>
        <w:t>Бузулуку</w:t>
      </w:r>
      <w:r w:rsidRPr="00B72D70">
        <w:rPr>
          <w:sz w:val="26"/>
          <w:szCs w:val="26"/>
        </w:rPr>
        <w:t xml:space="preserve"> «Население. Предположительная численность населения 2013-2031гг» и «Население. Общая характеристика воспроизводства населения г.</w:t>
      </w:r>
      <w:r w:rsidR="00460E6D">
        <w:rPr>
          <w:sz w:val="26"/>
          <w:szCs w:val="26"/>
        </w:rPr>
        <w:t>Бузулука</w:t>
      </w:r>
      <w:r w:rsidRPr="00B72D70">
        <w:rPr>
          <w:sz w:val="26"/>
          <w:szCs w:val="26"/>
        </w:rPr>
        <w:t xml:space="preserve">». </w:t>
      </w:r>
    </w:p>
    <w:p w:rsidR="00B72D70" w:rsidRPr="00B72D70" w:rsidRDefault="00B72D70" w:rsidP="00B72D70">
      <w:pPr>
        <w:pStyle w:val="Default"/>
        <w:tabs>
          <w:tab w:val="left" w:pos="284"/>
        </w:tabs>
        <w:ind w:left="-426" w:firstLine="426"/>
        <w:jc w:val="both"/>
        <w:rPr>
          <w:sz w:val="26"/>
          <w:szCs w:val="26"/>
        </w:rPr>
      </w:pPr>
      <w:r w:rsidRPr="00B72D70">
        <w:rPr>
          <w:sz w:val="26"/>
          <w:szCs w:val="26"/>
        </w:rPr>
        <w:t>2. Прогнозные данные на 2020 год, 2025 и 2035 годы приведены в соответствии со «средним» вариантом демографического развития г.</w:t>
      </w:r>
      <w:r w:rsidR="00460E6D">
        <w:rPr>
          <w:sz w:val="26"/>
          <w:szCs w:val="26"/>
        </w:rPr>
        <w:t>Бузулука</w:t>
      </w:r>
      <w:r w:rsidRPr="00B72D70">
        <w:rPr>
          <w:sz w:val="26"/>
          <w:szCs w:val="26"/>
        </w:rPr>
        <w:t xml:space="preserve">, основанным на предположениях относительно будущих тенденций рождаемости, смертности и миграции. </w:t>
      </w:r>
    </w:p>
    <w:p w:rsidR="003660BF" w:rsidRDefault="007077FB" w:rsidP="00E371D4">
      <w:pPr>
        <w:pStyle w:val="Default"/>
        <w:tabs>
          <w:tab w:val="left" w:pos="284"/>
        </w:tabs>
        <w:ind w:left="-426" w:firstLine="426"/>
        <w:jc w:val="both"/>
        <w:rPr>
          <w:color w:val="auto"/>
          <w:sz w:val="26"/>
          <w:szCs w:val="26"/>
        </w:rPr>
      </w:pPr>
      <w:r>
        <w:rPr>
          <w:color w:val="auto"/>
          <w:sz w:val="26"/>
          <w:szCs w:val="26"/>
        </w:rPr>
        <w:t xml:space="preserve">Муниципальное образование «город </w:t>
      </w:r>
      <w:r w:rsidR="00460E6D">
        <w:rPr>
          <w:color w:val="auto"/>
          <w:sz w:val="26"/>
          <w:szCs w:val="26"/>
        </w:rPr>
        <w:t>Бузулук</w:t>
      </w:r>
      <w:r>
        <w:rPr>
          <w:color w:val="auto"/>
          <w:sz w:val="26"/>
          <w:szCs w:val="26"/>
        </w:rPr>
        <w:t xml:space="preserve">» </w:t>
      </w:r>
      <w:r w:rsidR="0044710F">
        <w:rPr>
          <w:color w:val="auto"/>
          <w:sz w:val="26"/>
          <w:szCs w:val="26"/>
        </w:rPr>
        <w:t>Оренбургской</w:t>
      </w:r>
      <w:r>
        <w:rPr>
          <w:color w:val="auto"/>
          <w:sz w:val="26"/>
          <w:szCs w:val="26"/>
        </w:rPr>
        <w:t xml:space="preserve"> области относится</w:t>
      </w:r>
      <w:r w:rsidR="00E371D4">
        <w:rPr>
          <w:color w:val="auto"/>
          <w:sz w:val="26"/>
          <w:szCs w:val="26"/>
        </w:rPr>
        <w:t xml:space="preserve"> </w:t>
      </w:r>
      <w:r>
        <w:rPr>
          <w:color w:val="auto"/>
          <w:sz w:val="26"/>
          <w:szCs w:val="26"/>
        </w:rPr>
        <w:t>к группе «</w:t>
      </w:r>
      <w:r w:rsidR="00460E6D">
        <w:rPr>
          <w:color w:val="auto"/>
          <w:sz w:val="26"/>
          <w:szCs w:val="26"/>
        </w:rPr>
        <w:t xml:space="preserve">средних </w:t>
      </w:r>
      <w:r>
        <w:rPr>
          <w:color w:val="auto"/>
          <w:sz w:val="26"/>
          <w:szCs w:val="26"/>
        </w:rPr>
        <w:t xml:space="preserve">городов» с населением </w:t>
      </w:r>
      <w:r w:rsidR="0044710F">
        <w:rPr>
          <w:color w:val="auto"/>
          <w:sz w:val="26"/>
          <w:szCs w:val="26"/>
        </w:rPr>
        <w:t>85</w:t>
      </w:r>
      <w:r>
        <w:rPr>
          <w:color w:val="auto"/>
          <w:sz w:val="26"/>
          <w:szCs w:val="26"/>
        </w:rPr>
        <w:t>тыс.чел  до 100 тыс.чел;</w:t>
      </w:r>
    </w:p>
    <w:p w:rsidR="00F36892" w:rsidRPr="0072726B" w:rsidRDefault="00006F20" w:rsidP="0072726B">
      <w:pPr>
        <w:pStyle w:val="2"/>
        <w:ind w:left="0" w:firstLine="0"/>
        <w:rPr>
          <w:rFonts w:ascii="Times New Roman" w:hAnsi="Times New Roman" w:cs="Times New Roman"/>
          <w:i w:val="0"/>
        </w:rPr>
      </w:pPr>
      <w:bookmarkStart w:id="6" w:name="_Toc407198303"/>
      <w:bookmarkStart w:id="7" w:name="_Toc411444844"/>
      <w:r w:rsidRPr="00A37741">
        <w:rPr>
          <w:rFonts w:ascii="Times New Roman" w:hAnsi="Times New Roman" w:cs="Times New Roman"/>
          <w:i w:val="0"/>
        </w:rPr>
        <w:t xml:space="preserve">2. </w:t>
      </w:r>
      <w:r w:rsidR="003F3ED6" w:rsidRPr="00A37741">
        <w:rPr>
          <w:rFonts w:ascii="Times New Roman" w:hAnsi="Times New Roman" w:cs="Times New Roman"/>
          <w:i w:val="0"/>
        </w:rPr>
        <w:t>Нормативы проектирования жилой зоны</w:t>
      </w:r>
      <w:bookmarkEnd w:id="6"/>
      <w:bookmarkEnd w:id="7"/>
      <w:r w:rsidR="0099058A">
        <w:rPr>
          <w:b w:val="0"/>
        </w:rPr>
        <w:t xml:space="preserve">                                                                                                </w:t>
      </w:r>
    </w:p>
    <w:p w:rsidR="0099058A" w:rsidRPr="00163D63" w:rsidRDefault="00401720" w:rsidP="00163D63">
      <w:pPr>
        <w:pStyle w:val="15"/>
        <w:rPr>
          <w:rStyle w:val="ac"/>
          <w:b/>
        </w:rPr>
      </w:pPr>
      <w:r w:rsidRPr="00163D63">
        <w:rPr>
          <w:rStyle w:val="ac"/>
          <w:b/>
        </w:rPr>
        <w:t>2.1 Расчетн</w:t>
      </w:r>
      <w:r w:rsidR="003F3ED6" w:rsidRPr="00163D63">
        <w:rPr>
          <w:rStyle w:val="ac"/>
          <w:b/>
        </w:rPr>
        <w:t>ые показатели</w:t>
      </w:r>
      <w:r w:rsidRPr="00163D63">
        <w:rPr>
          <w:rStyle w:val="ac"/>
          <w:b/>
        </w:rPr>
        <w:t xml:space="preserve"> минимальн</w:t>
      </w:r>
      <w:r w:rsidR="003F3ED6" w:rsidRPr="00163D63">
        <w:rPr>
          <w:rStyle w:val="ac"/>
          <w:b/>
        </w:rPr>
        <w:t>о</w:t>
      </w:r>
      <w:r w:rsidRPr="00163D63">
        <w:rPr>
          <w:rStyle w:val="ac"/>
          <w:b/>
        </w:rPr>
        <w:t xml:space="preserve"> </w:t>
      </w:r>
      <w:r w:rsidR="003F3ED6" w:rsidRPr="00163D63">
        <w:rPr>
          <w:rStyle w:val="ac"/>
          <w:b/>
        </w:rPr>
        <w:t xml:space="preserve">допустимого уровня обеспеченности </w:t>
      </w:r>
      <w:r w:rsidRPr="00163D63">
        <w:rPr>
          <w:rStyle w:val="ac"/>
          <w:b/>
        </w:rPr>
        <w:t>общей площадью жилого фонда</w:t>
      </w:r>
      <w:r w:rsidR="0049492F" w:rsidRPr="00163D63">
        <w:rPr>
          <w:rStyle w:val="ac"/>
          <w:b/>
        </w:rPr>
        <w:t>, территорий жилых зон, размеров земельных участков,</w:t>
      </w:r>
      <w:r w:rsidR="000F57A8" w:rsidRPr="00163D63">
        <w:rPr>
          <w:rStyle w:val="ac"/>
          <w:b/>
        </w:rPr>
        <w:t xml:space="preserve"> </w:t>
      </w:r>
      <w:r w:rsidR="0049492F" w:rsidRPr="00163D63">
        <w:rPr>
          <w:rStyle w:val="ac"/>
          <w:b/>
        </w:rPr>
        <w:t>параметров плотности застройки</w:t>
      </w:r>
      <w:r w:rsidR="008A0BF5" w:rsidRPr="00163D63">
        <w:rPr>
          <w:rStyle w:val="ac"/>
          <w:b/>
        </w:rPr>
        <w:t xml:space="preserve"> городского округа.</w:t>
      </w:r>
    </w:p>
    <w:p w:rsidR="0099058A" w:rsidRPr="0099058A" w:rsidRDefault="0099058A" w:rsidP="00E371D4">
      <w:pPr>
        <w:suppressAutoHyphens w:val="0"/>
        <w:autoSpaceDE w:val="0"/>
        <w:autoSpaceDN w:val="0"/>
        <w:adjustRightInd w:val="0"/>
        <w:ind w:left="-284"/>
        <w:rPr>
          <w:rFonts w:eastAsiaTheme="minorHAnsi"/>
          <w:color w:val="000000"/>
          <w:szCs w:val="26"/>
          <w:lang w:eastAsia="en-US"/>
        </w:rPr>
      </w:pPr>
      <w:r>
        <w:rPr>
          <w:rFonts w:eastAsiaTheme="minorHAnsi"/>
          <w:color w:val="000000"/>
          <w:sz w:val="28"/>
          <w:szCs w:val="28"/>
          <w:lang w:eastAsia="en-US"/>
        </w:rPr>
        <w:t xml:space="preserve">       </w:t>
      </w:r>
      <w:r w:rsidRPr="0099058A">
        <w:rPr>
          <w:rFonts w:eastAsiaTheme="minorHAnsi"/>
          <w:color w:val="000000"/>
          <w:szCs w:val="26"/>
          <w:lang w:eastAsia="en-US"/>
        </w:rPr>
        <w:t xml:space="preserve">При определении размера селитебной территории следует исходить из фактической и перспективной расчетной минимальной обеспеченности общей площадью жилых помещений, м2/чел., которая определяется в целом по территории и отдельным ее районам на основе прогнозных данных. </w:t>
      </w:r>
    </w:p>
    <w:p w:rsidR="00CE2CBD" w:rsidRDefault="0099058A" w:rsidP="00E371D4">
      <w:pPr>
        <w:suppressAutoHyphens w:val="0"/>
        <w:autoSpaceDE w:val="0"/>
        <w:autoSpaceDN w:val="0"/>
        <w:adjustRightInd w:val="0"/>
        <w:ind w:left="-284"/>
        <w:rPr>
          <w:rFonts w:eastAsiaTheme="minorHAnsi"/>
          <w:color w:val="000000"/>
          <w:szCs w:val="26"/>
          <w:lang w:eastAsia="en-US"/>
        </w:rPr>
      </w:pPr>
      <w:r w:rsidRPr="00CE2CBD">
        <w:rPr>
          <w:rFonts w:eastAsiaTheme="minorHAnsi"/>
          <w:color w:val="000000"/>
          <w:szCs w:val="26"/>
          <w:lang w:eastAsia="en-US"/>
        </w:rPr>
        <w:t xml:space="preserve">     </w:t>
      </w:r>
      <w:r w:rsidR="00CE2CBD">
        <w:rPr>
          <w:rFonts w:eastAsiaTheme="minorHAnsi"/>
          <w:color w:val="000000"/>
          <w:szCs w:val="26"/>
          <w:lang w:eastAsia="en-US"/>
        </w:rPr>
        <w:t xml:space="preserve">   </w:t>
      </w:r>
      <w:r w:rsidRPr="0099058A">
        <w:rPr>
          <w:rFonts w:eastAsiaTheme="minorHAnsi"/>
          <w:color w:val="000000"/>
          <w:szCs w:val="26"/>
          <w:lang w:eastAsia="en-US"/>
        </w:rPr>
        <w:t xml:space="preserve">Для определения объемов и структуры жилищного строительства расчетная минимальная обеспеченность общей площадью жилых помещений в среднем по </w:t>
      </w:r>
      <w:r w:rsidR="00CE2CBD" w:rsidRPr="00CE2CBD">
        <w:rPr>
          <w:rFonts w:eastAsiaTheme="minorHAnsi"/>
          <w:color w:val="000000"/>
          <w:szCs w:val="26"/>
          <w:lang w:eastAsia="en-US"/>
        </w:rPr>
        <w:t>городскому округу</w:t>
      </w:r>
      <w:r w:rsidRPr="0099058A">
        <w:rPr>
          <w:rFonts w:eastAsiaTheme="minorHAnsi"/>
          <w:color w:val="000000"/>
          <w:szCs w:val="26"/>
          <w:lang w:eastAsia="en-US"/>
        </w:rPr>
        <w:t xml:space="preserve"> принимается на основании фактических статистических данных </w:t>
      </w:r>
    </w:p>
    <w:p w:rsidR="007C46E2" w:rsidRPr="0099058A" w:rsidRDefault="00CE2CBD" w:rsidP="00E5531E">
      <w:pPr>
        <w:suppressAutoHyphens w:val="0"/>
        <w:autoSpaceDE w:val="0"/>
        <w:autoSpaceDN w:val="0"/>
        <w:adjustRightInd w:val="0"/>
        <w:ind w:left="-284"/>
        <w:rPr>
          <w:rFonts w:eastAsiaTheme="minorHAnsi"/>
          <w:color w:val="000000"/>
          <w:szCs w:val="26"/>
          <w:lang w:eastAsia="en-US"/>
        </w:rPr>
      </w:pPr>
      <w:r w:rsidRPr="00CE2CBD">
        <w:rPr>
          <w:rFonts w:eastAsiaTheme="minorHAnsi"/>
          <w:color w:val="000000"/>
          <w:szCs w:val="26"/>
          <w:lang w:eastAsia="en-US"/>
        </w:rPr>
        <w:t>г.</w:t>
      </w:r>
      <w:r>
        <w:rPr>
          <w:rFonts w:eastAsiaTheme="minorHAnsi"/>
          <w:color w:val="000000"/>
          <w:szCs w:val="26"/>
          <w:lang w:eastAsia="en-US"/>
        </w:rPr>
        <w:t xml:space="preserve"> </w:t>
      </w:r>
      <w:r w:rsidR="0044710F">
        <w:rPr>
          <w:rFonts w:eastAsiaTheme="minorHAnsi"/>
          <w:color w:val="000000"/>
          <w:szCs w:val="26"/>
          <w:lang w:eastAsia="en-US"/>
        </w:rPr>
        <w:t>Бузулука</w:t>
      </w:r>
      <w:r w:rsidR="0099058A" w:rsidRPr="0099058A">
        <w:rPr>
          <w:rFonts w:eastAsiaTheme="minorHAnsi"/>
          <w:color w:val="000000"/>
          <w:szCs w:val="26"/>
          <w:lang w:eastAsia="en-US"/>
        </w:rPr>
        <w:t xml:space="preserve"> и рассчитанных на перспективу в соответствии с </w:t>
      </w:r>
      <w:r w:rsidR="00401720">
        <w:rPr>
          <w:rFonts w:eastAsiaTheme="minorHAnsi"/>
          <w:color w:val="000000"/>
          <w:szCs w:val="26"/>
          <w:lang w:eastAsia="en-US"/>
        </w:rPr>
        <w:t>таблицей</w:t>
      </w:r>
    </w:p>
    <w:tbl>
      <w:tblPr>
        <w:tblStyle w:val="ab"/>
        <w:tblW w:w="0" w:type="auto"/>
        <w:tblLayout w:type="fixed"/>
        <w:tblLook w:val="04A0" w:firstRow="1" w:lastRow="0" w:firstColumn="1" w:lastColumn="0" w:noHBand="0" w:noVBand="1"/>
      </w:tblPr>
      <w:tblGrid>
        <w:gridCol w:w="4361"/>
        <w:gridCol w:w="1275"/>
        <w:gridCol w:w="1276"/>
        <w:gridCol w:w="1134"/>
        <w:gridCol w:w="2142"/>
      </w:tblGrid>
      <w:tr w:rsidR="00435124" w:rsidTr="000E01FE">
        <w:tc>
          <w:tcPr>
            <w:tcW w:w="4361" w:type="dxa"/>
          </w:tcPr>
          <w:p w:rsidR="00435124" w:rsidRPr="00F859BD" w:rsidRDefault="00435124" w:rsidP="00CE2CBD">
            <w:pPr>
              <w:suppressAutoHyphens w:val="0"/>
              <w:autoSpaceDE w:val="0"/>
              <w:autoSpaceDN w:val="0"/>
              <w:adjustRightInd w:val="0"/>
              <w:jc w:val="left"/>
              <w:rPr>
                <w:rFonts w:eastAsiaTheme="minorHAnsi"/>
                <w:color w:val="000000"/>
                <w:sz w:val="24"/>
                <w:lang w:eastAsia="en-US"/>
              </w:rPr>
            </w:pPr>
          </w:p>
          <w:p w:rsidR="00435124" w:rsidRPr="00F859BD" w:rsidRDefault="00435124" w:rsidP="00435124">
            <w:pPr>
              <w:suppressAutoHyphens w:val="0"/>
              <w:autoSpaceDE w:val="0"/>
              <w:autoSpaceDN w:val="0"/>
              <w:adjustRightInd w:val="0"/>
              <w:jc w:val="center"/>
              <w:rPr>
                <w:rFonts w:eastAsiaTheme="minorHAnsi"/>
                <w:color w:val="000000"/>
                <w:sz w:val="24"/>
                <w:lang w:eastAsia="en-US"/>
              </w:rPr>
            </w:pPr>
            <w:r w:rsidRPr="00CE2CBD">
              <w:rPr>
                <w:rFonts w:eastAsiaTheme="minorHAnsi"/>
                <w:b/>
                <w:bCs/>
                <w:color w:val="000000"/>
                <w:sz w:val="24"/>
                <w:lang w:eastAsia="en-US"/>
              </w:rPr>
              <w:t>Наименование</w:t>
            </w:r>
          </w:p>
        </w:tc>
        <w:tc>
          <w:tcPr>
            <w:tcW w:w="3685" w:type="dxa"/>
            <w:gridSpan w:val="3"/>
          </w:tcPr>
          <w:tbl>
            <w:tblPr>
              <w:tblW w:w="3577" w:type="dxa"/>
              <w:tblBorders>
                <w:top w:val="nil"/>
                <w:left w:val="nil"/>
                <w:bottom w:val="nil"/>
                <w:right w:val="nil"/>
              </w:tblBorders>
              <w:tblLayout w:type="fixed"/>
              <w:tblLook w:val="0000" w:firstRow="0" w:lastRow="0" w:firstColumn="0" w:lastColumn="0" w:noHBand="0" w:noVBand="0"/>
            </w:tblPr>
            <w:tblGrid>
              <w:gridCol w:w="3577"/>
            </w:tblGrid>
            <w:tr w:rsidR="00435124" w:rsidRPr="00F859BD" w:rsidTr="004972CE">
              <w:trPr>
                <w:trHeight w:val="454"/>
              </w:trPr>
              <w:tc>
                <w:tcPr>
                  <w:tcW w:w="3577" w:type="dxa"/>
                </w:tcPr>
                <w:p w:rsidR="00435124" w:rsidRPr="00CE2CBD" w:rsidRDefault="00435124" w:rsidP="00435124">
                  <w:pPr>
                    <w:suppressAutoHyphens w:val="0"/>
                    <w:autoSpaceDE w:val="0"/>
                    <w:autoSpaceDN w:val="0"/>
                    <w:adjustRightInd w:val="0"/>
                    <w:jc w:val="left"/>
                    <w:rPr>
                      <w:rFonts w:eastAsiaTheme="minorHAnsi"/>
                      <w:b/>
                      <w:bCs/>
                      <w:color w:val="000000"/>
                      <w:sz w:val="24"/>
                      <w:lang w:eastAsia="en-US"/>
                    </w:rPr>
                  </w:pPr>
                  <w:r w:rsidRPr="00CE2CBD">
                    <w:rPr>
                      <w:rFonts w:eastAsiaTheme="minorHAnsi"/>
                      <w:b/>
                      <w:bCs/>
                      <w:color w:val="000000"/>
                      <w:sz w:val="24"/>
                      <w:lang w:eastAsia="en-US"/>
                    </w:rPr>
                    <w:t xml:space="preserve">Фактические отчетные </w:t>
                  </w:r>
                  <w:r w:rsidR="00E371D4">
                    <w:rPr>
                      <w:rFonts w:eastAsiaTheme="minorHAnsi"/>
                      <w:b/>
                      <w:bCs/>
                      <w:color w:val="000000"/>
                      <w:sz w:val="24"/>
                      <w:lang w:eastAsia="en-US"/>
                    </w:rPr>
                    <w:t xml:space="preserve"> </w:t>
                  </w:r>
                  <w:r w:rsidRPr="00F859BD">
                    <w:rPr>
                      <w:rFonts w:eastAsiaTheme="minorHAnsi"/>
                      <w:b/>
                      <w:bCs/>
                      <w:color w:val="000000"/>
                      <w:sz w:val="24"/>
                      <w:lang w:eastAsia="en-US"/>
                    </w:rPr>
                    <w:t xml:space="preserve"> </w:t>
                  </w:r>
                  <w:r w:rsidRPr="00CE2CBD">
                    <w:rPr>
                      <w:rFonts w:eastAsiaTheme="minorHAnsi"/>
                      <w:b/>
                      <w:bCs/>
                      <w:color w:val="000000"/>
                      <w:sz w:val="24"/>
                      <w:lang w:eastAsia="en-US"/>
                    </w:rPr>
                    <w:t>показатели,</w:t>
                  </w:r>
                  <w:r w:rsidRPr="00F859BD">
                    <w:rPr>
                      <w:rFonts w:eastAsiaTheme="minorHAnsi"/>
                      <w:b/>
                      <w:bCs/>
                      <w:color w:val="000000"/>
                      <w:sz w:val="24"/>
                      <w:lang w:eastAsia="en-US"/>
                    </w:rPr>
                    <w:t xml:space="preserve"> </w:t>
                  </w:r>
                  <w:r w:rsidRPr="00CE2CBD">
                    <w:rPr>
                      <w:rFonts w:eastAsiaTheme="minorHAnsi"/>
                      <w:b/>
                      <w:bCs/>
                      <w:color w:val="000000"/>
                      <w:sz w:val="24"/>
                      <w:lang w:eastAsia="en-US"/>
                    </w:rPr>
                    <w:t xml:space="preserve">м2/чел.  </w:t>
                  </w:r>
                  <w:r w:rsidRPr="00F859BD">
                    <w:rPr>
                      <w:rFonts w:eastAsiaTheme="minorHAnsi"/>
                      <w:b/>
                      <w:bCs/>
                      <w:color w:val="000000"/>
                      <w:sz w:val="24"/>
                      <w:lang w:eastAsia="en-US"/>
                    </w:rPr>
                    <w:t xml:space="preserve">      </w:t>
                  </w:r>
                </w:p>
              </w:tc>
            </w:tr>
            <w:tr w:rsidR="00435124" w:rsidRPr="00F859BD" w:rsidTr="004972CE">
              <w:trPr>
                <w:trHeight w:val="197"/>
              </w:trPr>
              <w:tc>
                <w:tcPr>
                  <w:tcW w:w="3577" w:type="dxa"/>
                </w:tcPr>
                <w:p w:rsidR="00435124" w:rsidRPr="00CE2CBD" w:rsidRDefault="00435124" w:rsidP="004972CE">
                  <w:pPr>
                    <w:suppressAutoHyphens w:val="0"/>
                    <w:autoSpaceDE w:val="0"/>
                    <w:autoSpaceDN w:val="0"/>
                    <w:adjustRightInd w:val="0"/>
                    <w:jc w:val="left"/>
                    <w:rPr>
                      <w:rFonts w:eastAsiaTheme="minorHAnsi"/>
                      <w:b/>
                      <w:bCs/>
                      <w:color w:val="000000"/>
                      <w:sz w:val="24"/>
                      <w:lang w:eastAsia="en-US"/>
                    </w:rPr>
                  </w:pPr>
                  <w:r w:rsidRPr="00CE2CBD">
                    <w:rPr>
                      <w:rFonts w:eastAsiaTheme="minorHAnsi"/>
                      <w:b/>
                      <w:bCs/>
                      <w:color w:val="000000"/>
                      <w:sz w:val="24"/>
                      <w:lang w:eastAsia="en-US"/>
                    </w:rPr>
                    <w:t>201</w:t>
                  </w:r>
                  <w:r w:rsidRPr="00F859BD">
                    <w:rPr>
                      <w:rFonts w:eastAsiaTheme="minorHAnsi"/>
                      <w:b/>
                      <w:bCs/>
                      <w:color w:val="000000"/>
                      <w:sz w:val="24"/>
                      <w:lang w:eastAsia="en-US"/>
                    </w:rPr>
                    <w:t>4</w:t>
                  </w:r>
                  <w:r w:rsidR="004972CE">
                    <w:rPr>
                      <w:rFonts w:eastAsiaTheme="minorHAnsi"/>
                      <w:b/>
                      <w:bCs/>
                      <w:color w:val="000000"/>
                      <w:sz w:val="24"/>
                      <w:lang w:eastAsia="en-US"/>
                    </w:rPr>
                    <w:t xml:space="preserve"> год    2020год</w:t>
                  </w:r>
                  <w:r w:rsidR="00F859BD" w:rsidRPr="00F859BD">
                    <w:rPr>
                      <w:rFonts w:eastAsiaTheme="minorHAnsi"/>
                      <w:b/>
                      <w:bCs/>
                      <w:color w:val="000000"/>
                      <w:sz w:val="24"/>
                      <w:lang w:eastAsia="en-US"/>
                    </w:rPr>
                    <w:t xml:space="preserve">     </w:t>
                  </w:r>
                  <w:r w:rsidR="004972CE">
                    <w:rPr>
                      <w:rFonts w:eastAsiaTheme="minorHAnsi"/>
                      <w:b/>
                      <w:bCs/>
                      <w:color w:val="000000"/>
                      <w:sz w:val="24"/>
                      <w:lang w:eastAsia="en-US"/>
                    </w:rPr>
                    <w:t xml:space="preserve">  2025год</w:t>
                  </w:r>
                  <w:r w:rsidR="00F859BD" w:rsidRPr="00F859BD">
                    <w:rPr>
                      <w:rFonts w:eastAsiaTheme="minorHAnsi"/>
                      <w:b/>
                      <w:bCs/>
                      <w:color w:val="000000"/>
                      <w:sz w:val="24"/>
                      <w:lang w:eastAsia="en-US"/>
                    </w:rPr>
                    <w:t xml:space="preserve">   </w:t>
                  </w:r>
                  <w:r w:rsidR="004972CE">
                    <w:rPr>
                      <w:rFonts w:eastAsiaTheme="minorHAnsi"/>
                      <w:b/>
                      <w:bCs/>
                      <w:color w:val="000000"/>
                      <w:sz w:val="24"/>
                      <w:lang w:eastAsia="en-US"/>
                    </w:rPr>
                    <w:t xml:space="preserve">     </w:t>
                  </w:r>
                  <w:r w:rsidRPr="00F859BD">
                    <w:rPr>
                      <w:rFonts w:eastAsiaTheme="minorHAnsi"/>
                      <w:b/>
                      <w:bCs/>
                      <w:color w:val="000000"/>
                      <w:sz w:val="24"/>
                      <w:lang w:eastAsia="en-US"/>
                    </w:rPr>
                    <w:t xml:space="preserve">                    </w:t>
                  </w:r>
                </w:p>
              </w:tc>
            </w:tr>
          </w:tbl>
          <w:p w:rsidR="00435124" w:rsidRPr="00F859BD" w:rsidRDefault="00435124" w:rsidP="00CE2CBD">
            <w:pPr>
              <w:suppressAutoHyphens w:val="0"/>
              <w:autoSpaceDE w:val="0"/>
              <w:autoSpaceDN w:val="0"/>
              <w:adjustRightInd w:val="0"/>
              <w:jc w:val="left"/>
              <w:rPr>
                <w:rFonts w:eastAsiaTheme="minorHAnsi"/>
                <w:color w:val="000000"/>
                <w:sz w:val="24"/>
                <w:lang w:eastAsia="en-US"/>
              </w:rPr>
            </w:pPr>
          </w:p>
        </w:tc>
        <w:tc>
          <w:tcPr>
            <w:tcW w:w="2142" w:type="dxa"/>
          </w:tcPr>
          <w:tbl>
            <w:tblPr>
              <w:tblW w:w="0" w:type="auto"/>
              <w:tblBorders>
                <w:top w:val="nil"/>
                <w:left w:val="nil"/>
                <w:bottom w:val="nil"/>
                <w:right w:val="nil"/>
              </w:tblBorders>
              <w:tblLayout w:type="fixed"/>
              <w:tblLook w:val="0000" w:firstRow="0" w:lastRow="0" w:firstColumn="0" w:lastColumn="0" w:noHBand="0" w:noVBand="0"/>
            </w:tblPr>
            <w:tblGrid>
              <w:gridCol w:w="1926"/>
            </w:tblGrid>
            <w:tr w:rsidR="00435124" w:rsidRPr="00F859BD" w:rsidTr="000E01FE">
              <w:trPr>
                <w:trHeight w:val="454"/>
              </w:trPr>
              <w:tc>
                <w:tcPr>
                  <w:tcW w:w="1926" w:type="dxa"/>
                </w:tcPr>
                <w:p w:rsidR="00435124" w:rsidRPr="00CE2CBD" w:rsidRDefault="00435124" w:rsidP="00435124">
                  <w:pPr>
                    <w:suppressAutoHyphens w:val="0"/>
                    <w:autoSpaceDE w:val="0"/>
                    <w:autoSpaceDN w:val="0"/>
                    <w:adjustRightInd w:val="0"/>
                    <w:jc w:val="left"/>
                    <w:rPr>
                      <w:rFonts w:eastAsiaTheme="minorHAnsi"/>
                      <w:color w:val="000000"/>
                      <w:sz w:val="24"/>
                      <w:lang w:eastAsia="en-US"/>
                    </w:rPr>
                  </w:pPr>
                  <w:r w:rsidRPr="00CE2CBD">
                    <w:rPr>
                      <w:rFonts w:eastAsiaTheme="minorHAnsi"/>
                      <w:b/>
                      <w:bCs/>
                      <w:color w:val="000000"/>
                      <w:sz w:val="24"/>
                      <w:lang w:eastAsia="en-US"/>
                    </w:rPr>
                    <w:t xml:space="preserve">Показатели на расчетные периоды, </w:t>
                  </w:r>
                </w:p>
              </w:tc>
            </w:tr>
            <w:tr w:rsidR="00435124" w:rsidRPr="00F859BD" w:rsidTr="000E01FE">
              <w:trPr>
                <w:trHeight w:val="197"/>
              </w:trPr>
              <w:tc>
                <w:tcPr>
                  <w:tcW w:w="1926" w:type="dxa"/>
                </w:tcPr>
                <w:p w:rsidR="00435124" w:rsidRPr="00CE2CBD" w:rsidRDefault="00435124" w:rsidP="00435124">
                  <w:pPr>
                    <w:suppressAutoHyphens w:val="0"/>
                    <w:autoSpaceDE w:val="0"/>
                    <w:autoSpaceDN w:val="0"/>
                    <w:adjustRightInd w:val="0"/>
                    <w:jc w:val="left"/>
                    <w:rPr>
                      <w:rFonts w:eastAsiaTheme="minorHAnsi"/>
                      <w:color w:val="000000"/>
                      <w:sz w:val="24"/>
                      <w:lang w:eastAsia="en-US"/>
                    </w:rPr>
                  </w:pPr>
                  <w:r w:rsidRPr="00CE2CBD">
                    <w:rPr>
                      <w:rFonts w:eastAsiaTheme="minorHAnsi"/>
                      <w:b/>
                      <w:bCs/>
                      <w:color w:val="000000"/>
                      <w:sz w:val="24"/>
                      <w:lang w:eastAsia="en-US"/>
                    </w:rPr>
                    <w:lastRenderedPageBreak/>
                    <w:t>203</w:t>
                  </w:r>
                  <w:r w:rsidRPr="00F859BD">
                    <w:rPr>
                      <w:rFonts w:eastAsiaTheme="minorHAnsi"/>
                      <w:b/>
                      <w:bCs/>
                      <w:color w:val="000000"/>
                      <w:sz w:val="24"/>
                      <w:lang w:eastAsia="en-US"/>
                    </w:rPr>
                    <w:t>5</w:t>
                  </w:r>
                  <w:r w:rsidRPr="00CE2CBD">
                    <w:rPr>
                      <w:rFonts w:eastAsiaTheme="minorHAnsi"/>
                      <w:b/>
                      <w:bCs/>
                      <w:color w:val="000000"/>
                      <w:sz w:val="24"/>
                      <w:lang w:eastAsia="en-US"/>
                    </w:rPr>
                    <w:t>год</w:t>
                  </w:r>
                  <w:r w:rsidRPr="00F859BD">
                    <w:rPr>
                      <w:rFonts w:eastAsiaTheme="minorHAnsi"/>
                      <w:b/>
                      <w:bCs/>
                      <w:color w:val="000000"/>
                      <w:sz w:val="24"/>
                      <w:lang w:eastAsia="en-US"/>
                    </w:rPr>
                    <w:t>,</w:t>
                  </w:r>
                  <w:r w:rsidRPr="00CE2CBD">
                    <w:rPr>
                      <w:rFonts w:eastAsiaTheme="minorHAnsi"/>
                      <w:b/>
                      <w:bCs/>
                      <w:color w:val="000000"/>
                      <w:sz w:val="24"/>
                      <w:lang w:eastAsia="en-US"/>
                    </w:rPr>
                    <w:t>м2/чел.</w:t>
                  </w:r>
                </w:p>
              </w:tc>
            </w:tr>
          </w:tbl>
          <w:p w:rsidR="00435124" w:rsidRPr="00F859BD" w:rsidRDefault="00435124" w:rsidP="00CE2CBD">
            <w:pPr>
              <w:suppressAutoHyphens w:val="0"/>
              <w:autoSpaceDE w:val="0"/>
              <w:autoSpaceDN w:val="0"/>
              <w:adjustRightInd w:val="0"/>
              <w:jc w:val="left"/>
              <w:rPr>
                <w:rFonts w:eastAsiaTheme="minorHAnsi"/>
                <w:color w:val="000000"/>
                <w:sz w:val="24"/>
                <w:lang w:eastAsia="en-US"/>
              </w:rPr>
            </w:pPr>
          </w:p>
        </w:tc>
      </w:tr>
      <w:tr w:rsidR="004972CE" w:rsidTr="004972CE">
        <w:tc>
          <w:tcPr>
            <w:tcW w:w="4361" w:type="dxa"/>
          </w:tcPr>
          <w:p w:rsidR="004972CE" w:rsidRPr="00F859BD" w:rsidRDefault="004972CE" w:rsidP="00435124">
            <w:pPr>
              <w:suppressAutoHyphens w:val="0"/>
              <w:autoSpaceDE w:val="0"/>
              <w:autoSpaceDN w:val="0"/>
              <w:adjustRightInd w:val="0"/>
              <w:jc w:val="left"/>
              <w:rPr>
                <w:rFonts w:eastAsiaTheme="minorHAnsi"/>
                <w:color w:val="000000"/>
                <w:sz w:val="24"/>
                <w:lang w:eastAsia="en-US"/>
              </w:rPr>
            </w:pPr>
            <w:r w:rsidRPr="00CE2CBD">
              <w:rPr>
                <w:rFonts w:eastAsiaTheme="minorHAnsi"/>
                <w:color w:val="000000"/>
                <w:sz w:val="24"/>
                <w:lang w:eastAsia="en-US"/>
              </w:rPr>
              <w:lastRenderedPageBreak/>
              <w:t xml:space="preserve">Расчетная минимальная обеспеченность общей площадью жилых помещений, </w:t>
            </w:r>
          </w:p>
          <w:p w:rsidR="004972CE" w:rsidRPr="00CE2CBD" w:rsidRDefault="004972CE" w:rsidP="00435124">
            <w:pPr>
              <w:suppressAutoHyphens w:val="0"/>
              <w:autoSpaceDE w:val="0"/>
              <w:autoSpaceDN w:val="0"/>
              <w:adjustRightInd w:val="0"/>
              <w:jc w:val="left"/>
              <w:rPr>
                <w:rFonts w:eastAsiaTheme="minorHAnsi"/>
                <w:color w:val="000000"/>
                <w:sz w:val="24"/>
                <w:lang w:eastAsia="en-US"/>
              </w:rPr>
            </w:pPr>
          </w:p>
        </w:tc>
        <w:tc>
          <w:tcPr>
            <w:tcW w:w="1275" w:type="dxa"/>
          </w:tcPr>
          <w:p w:rsidR="00BE66E6" w:rsidRDefault="00BE66E6" w:rsidP="00435124">
            <w:pPr>
              <w:suppressAutoHyphens w:val="0"/>
              <w:autoSpaceDE w:val="0"/>
              <w:autoSpaceDN w:val="0"/>
              <w:adjustRightInd w:val="0"/>
              <w:jc w:val="left"/>
              <w:rPr>
                <w:rFonts w:eastAsiaTheme="minorHAnsi"/>
                <w:b/>
                <w:color w:val="000000"/>
                <w:sz w:val="24"/>
                <w:lang w:eastAsia="en-US"/>
              </w:rPr>
            </w:pPr>
          </w:p>
          <w:p w:rsidR="004972CE" w:rsidRPr="000E01FE" w:rsidRDefault="00BE66E6" w:rsidP="00435124">
            <w:pPr>
              <w:suppressAutoHyphens w:val="0"/>
              <w:autoSpaceDE w:val="0"/>
              <w:autoSpaceDN w:val="0"/>
              <w:adjustRightInd w:val="0"/>
              <w:jc w:val="left"/>
              <w:rPr>
                <w:rFonts w:eastAsiaTheme="minorHAnsi"/>
                <w:b/>
                <w:color w:val="000000"/>
                <w:sz w:val="24"/>
                <w:lang w:eastAsia="en-US"/>
              </w:rPr>
            </w:pPr>
            <w:r>
              <w:rPr>
                <w:rFonts w:eastAsiaTheme="minorHAnsi"/>
                <w:b/>
                <w:color w:val="000000"/>
                <w:sz w:val="24"/>
                <w:lang w:eastAsia="en-US"/>
              </w:rPr>
              <w:t xml:space="preserve">    23,7</w:t>
            </w:r>
          </w:p>
        </w:tc>
        <w:tc>
          <w:tcPr>
            <w:tcW w:w="1276" w:type="dxa"/>
          </w:tcPr>
          <w:p w:rsidR="00BE66E6" w:rsidRDefault="004972CE" w:rsidP="00BE66E6">
            <w:pPr>
              <w:suppressAutoHyphens w:val="0"/>
              <w:autoSpaceDE w:val="0"/>
              <w:autoSpaceDN w:val="0"/>
              <w:adjustRightInd w:val="0"/>
              <w:jc w:val="left"/>
              <w:rPr>
                <w:rFonts w:eastAsiaTheme="minorHAnsi"/>
                <w:b/>
                <w:color w:val="000000"/>
                <w:sz w:val="24"/>
                <w:lang w:eastAsia="en-US"/>
              </w:rPr>
            </w:pPr>
            <w:r w:rsidRPr="000E01FE">
              <w:rPr>
                <w:rFonts w:eastAsiaTheme="minorHAnsi"/>
                <w:b/>
                <w:color w:val="000000"/>
                <w:sz w:val="24"/>
                <w:lang w:eastAsia="en-US"/>
              </w:rPr>
              <w:t xml:space="preserve">   </w:t>
            </w:r>
          </w:p>
          <w:p w:rsidR="004972CE" w:rsidRPr="000E01FE" w:rsidRDefault="00BE66E6" w:rsidP="00BE66E6">
            <w:pPr>
              <w:suppressAutoHyphens w:val="0"/>
              <w:autoSpaceDE w:val="0"/>
              <w:autoSpaceDN w:val="0"/>
              <w:adjustRightInd w:val="0"/>
              <w:jc w:val="left"/>
              <w:rPr>
                <w:rFonts w:eastAsiaTheme="minorHAnsi"/>
                <w:b/>
                <w:color w:val="000000"/>
                <w:sz w:val="24"/>
                <w:lang w:eastAsia="en-US"/>
              </w:rPr>
            </w:pPr>
            <w:r>
              <w:rPr>
                <w:rFonts w:eastAsiaTheme="minorHAnsi"/>
                <w:b/>
                <w:color w:val="000000"/>
                <w:sz w:val="24"/>
                <w:lang w:eastAsia="en-US"/>
              </w:rPr>
              <w:t xml:space="preserve">    </w:t>
            </w:r>
            <w:r w:rsidR="004972CE">
              <w:rPr>
                <w:rFonts w:eastAsiaTheme="minorHAnsi"/>
                <w:b/>
                <w:color w:val="000000"/>
                <w:sz w:val="24"/>
                <w:lang w:eastAsia="en-US"/>
              </w:rPr>
              <w:t>2</w:t>
            </w:r>
            <w:r>
              <w:rPr>
                <w:rFonts w:eastAsiaTheme="minorHAnsi"/>
                <w:b/>
                <w:color w:val="000000"/>
                <w:sz w:val="24"/>
                <w:lang w:eastAsia="en-US"/>
              </w:rPr>
              <w:t>4</w:t>
            </w:r>
            <w:r w:rsidR="004972CE">
              <w:rPr>
                <w:rFonts w:eastAsiaTheme="minorHAnsi"/>
                <w:b/>
                <w:color w:val="000000"/>
                <w:sz w:val="24"/>
                <w:lang w:eastAsia="en-US"/>
              </w:rPr>
              <w:t>,</w:t>
            </w:r>
            <w:r>
              <w:rPr>
                <w:rFonts w:eastAsiaTheme="minorHAnsi"/>
                <w:b/>
                <w:color w:val="000000"/>
                <w:sz w:val="24"/>
                <w:lang w:eastAsia="en-US"/>
              </w:rPr>
              <w:t>0</w:t>
            </w:r>
          </w:p>
        </w:tc>
        <w:tc>
          <w:tcPr>
            <w:tcW w:w="1134" w:type="dxa"/>
          </w:tcPr>
          <w:p w:rsidR="004972CE" w:rsidRPr="000E01FE" w:rsidRDefault="004972CE" w:rsidP="004972CE">
            <w:pPr>
              <w:suppressAutoHyphens w:val="0"/>
              <w:autoSpaceDE w:val="0"/>
              <w:autoSpaceDN w:val="0"/>
              <w:adjustRightInd w:val="0"/>
              <w:jc w:val="left"/>
              <w:rPr>
                <w:rFonts w:eastAsiaTheme="minorHAnsi"/>
                <w:b/>
                <w:color w:val="000000"/>
                <w:sz w:val="24"/>
                <w:lang w:eastAsia="en-US"/>
              </w:rPr>
            </w:pPr>
            <w:r>
              <w:rPr>
                <w:rFonts w:eastAsiaTheme="minorHAnsi"/>
                <w:b/>
                <w:color w:val="000000"/>
                <w:sz w:val="24"/>
                <w:lang w:eastAsia="en-US"/>
              </w:rPr>
              <w:t xml:space="preserve">    </w:t>
            </w:r>
            <w:r w:rsidRPr="000E01FE">
              <w:rPr>
                <w:rFonts w:eastAsiaTheme="minorHAnsi"/>
                <w:b/>
                <w:color w:val="000000"/>
                <w:sz w:val="24"/>
                <w:lang w:eastAsia="en-US"/>
              </w:rPr>
              <w:t xml:space="preserve">     </w:t>
            </w:r>
            <w:r>
              <w:rPr>
                <w:rFonts w:eastAsiaTheme="minorHAnsi"/>
                <w:b/>
                <w:color w:val="000000"/>
                <w:sz w:val="24"/>
                <w:lang w:eastAsia="en-US"/>
              </w:rPr>
              <w:t xml:space="preserve">            </w:t>
            </w:r>
            <w:r w:rsidRPr="000E01FE">
              <w:rPr>
                <w:rFonts w:eastAsiaTheme="minorHAnsi"/>
                <w:b/>
                <w:color w:val="000000"/>
                <w:sz w:val="24"/>
                <w:lang w:eastAsia="en-US"/>
              </w:rPr>
              <w:t>2</w:t>
            </w:r>
            <w:r>
              <w:rPr>
                <w:rFonts w:eastAsiaTheme="minorHAnsi"/>
                <w:b/>
                <w:color w:val="000000"/>
                <w:sz w:val="24"/>
                <w:lang w:eastAsia="en-US"/>
              </w:rPr>
              <w:t>5</w:t>
            </w:r>
            <w:r w:rsidRPr="000E01FE">
              <w:rPr>
                <w:rFonts w:eastAsiaTheme="minorHAnsi"/>
                <w:b/>
                <w:color w:val="000000"/>
                <w:sz w:val="24"/>
                <w:lang w:eastAsia="en-US"/>
              </w:rPr>
              <w:t>,</w:t>
            </w:r>
            <w:r>
              <w:rPr>
                <w:rFonts w:eastAsiaTheme="minorHAnsi"/>
                <w:b/>
                <w:color w:val="000000"/>
                <w:sz w:val="24"/>
                <w:lang w:eastAsia="en-US"/>
              </w:rPr>
              <w:t>8</w:t>
            </w:r>
          </w:p>
        </w:tc>
        <w:tc>
          <w:tcPr>
            <w:tcW w:w="2142" w:type="dxa"/>
          </w:tcPr>
          <w:p w:rsidR="004972CE" w:rsidRPr="000E01FE" w:rsidRDefault="004972CE" w:rsidP="00435124">
            <w:pPr>
              <w:suppressAutoHyphens w:val="0"/>
              <w:autoSpaceDE w:val="0"/>
              <w:autoSpaceDN w:val="0"/>
              <w:adjustRightInd w:val="0"/>
              <w:jc w:val="left"/>
              <w:rPr>
                <w:rFonts w:eastAsiaTheme="minorHAnsi"/>
                <w:b/>
                <w:color w:val="000000"/>
                <w:sz w:val="24"/>
                <w:lang w:eastAsia="en-US"/>
              </w:rPr>
            </w:pPr>
          </w:p>
          <w:p w:rsidR="004972CE" w:rsidRPr="000E01FE" w:rsidRDefault="004972CE" w:rsidP="00BE66E6">
            <w:pPr>
              <w:suppressAutoHyphens w:val="0"/>
              <w:autoSpaceDE w:val="0"/>
              <w:autoSpaceDN w:val="0"/>
              <w:adjustRightInd w:val="0"/>
              <w:rPr>
                <w:rFonts w:eastAsiaTheme="minorHAnsi"/>
                <w:b/>
                <w:color w:val="000000"/>
                <w:sz w:val="24"/>
                <w:lang w:eastAsia="en-US"/>
              </w:rPr>
            </w:pPr>
            <w:r w:rsidRPr="000E01FE">
              <w:rPr>
                <w:rFonts w:eastAsiaTheme="minorHAnsi"/>
                <w:b/>
                <w:color w:val="000000"/>
                <w:sz w:val="24"/>
                <w:lang w:eastAsia="en-US"/>
              </w:rPr>
              <w:t xml:space="preserve">       </w:t>
            </w:r>
            <w:r w:rsidR="00BE66E6">
              <w:rPr>
                <w:rFonts w:eastAsiaTheme="minorHAnsi"/>
                <w:b/>
                <w:color w:val="000000"/>
                <w:sz w:val="24"/>
                <w:lang w:eastAsia="en-US"/>
              </w:rPr>
              <w:t>30,0</w:t>
            </w:r>
          </w:p>
        </w:tc>
      </w:tr>
    </w:tbl>
    <w:p w:rsidR="00420347" w:rsidRDefault="00C31E38" w:rsidP="005F6621">
      <w:pPr>
        <w:outlineLvl w:val="0"/>
        <w:rPr>
          <w:b/>
        </w:rPr>
      </w:pPr>
      <w:bookmarkStart w:id="8" w:name="_Toc407198304"/>
      <w:bookmarkStart w:id="9" w:name="_Toc407198448"/>
      <w:bookmarkStart w:id="10" w:name="_Toc411444845"/>
      <w:r w:rsidRPr="005C594E">
        <w:rPr>
          <w:b/>
        </w:rPr>
        <w:t>2.</w:t>
      </w:r>
      <w:r w:rsidR="005C594E" w:rsidRPr="005C594E">
        <w:rPr>
          <w:b/>
        </w:rPr>
        <w:t>1.1</w:t>
      </w:r>
      <w:r w:rsidR="005C594E">
        <w:rPr>
          <w:b/>
        </w:rPr>
        <w:t xml:space="preserve"> </w:t>
      </w:r>
      <w:r w:rsidR="00232F58" w:rsidRPr="001329D1">
        <w:rPr>
          <w:b/>
        </w:rPr>
        <w:t>Предварительное определение потребности в территории жилых зон (</w:t>
      </w:r>
      <w:r w:rsidR="00232F58" w:rsidRPr="001329D1">
        <w:t>кол. га на 1 тыс. чел.</w:t>
      </w:r>
      <w:r w:rsidR="00232F58" w:rsidRPr="001329D1">
        <w:rPr>
          <w:b/>
        </w:rPr>
        <w:t>):</w:t>
      </w:r>
      <w:bookmarkEnd w:id="8"/>
      <w:bookmarkEnd w:id="9"/>
      <w:bookmarkEnd w:id="10"/>
    </w:p>
    <w:p w:rsidR="00232F58" w:rsidRDefault="00232F58" w:rsidP="004B6605">
      <w:pPr>
        <w:numPr>
          <w:ilvl w:val="0"/>
          <w:numId w:val="32"/>
        </w:numPr>
        <w:tabs>
          <w:tab w:val="left" w:pos="360"/>
        </w:tabs>
        <w:rPr>
          <w:b/>
        </w:rPr>
      </w:pPr>
      <w:r>
        <w:t xml:space="preserve">зоны застройки малоэтажными жилыми домами (1-3 этажа) – </w:t>
      </w:r>
      <w:smartTag w:uri="urn:schemas-microsoft-com:office:smarttags" w:element="metricconverter">
        <w:smartTagPr>
          <w:attr w:name="ProductID" w:val="10 га"/>
        </w:smartTagPr>
        <w:r>
          <w:rPr>
            <w:b/>
          </w:rPr>
          <w:t>10 га</w:t>
        </w:r>
      </w:smartTag>
      <w:r>
        <w:rPr>
          <w:b/>
        </w:rPr>
        <w:t>;</w:t>
      </w:r>
    </w:p>
    <w:p w:rsidR="00B46EAB" w:rsidRPr="001B6207" w:rsidRDefault="00B46EAB" w:rsidP="004B6605">
      <w:pPr>
        <w:pStyle w:val="a4"/>
        <w:numPr>
          <w:ilvl w:val="0"/>
          <w:numId w:val="32"/>
        </w:numPr>
      </w:pPr>
      <w:r w:rsidRPr="001B6207">
        <w:t xml:space="preserve">жилой застройки до 3 этажей с участком - </w:t>
      </w:r>
      <w:r w:rsidRPr="00B46EAB">
        <w:rPr>
          <w:b/>
        </w:rPr>
        <w:t>20 га</w:t>
      </w:r>
      <w:r w:rsidRPr="001B6207">
        <w:t xml:space="preserve">; </w:t>
      </w:r>
    </w:p>
    <w:p w:rsidR="00B46EAB" w:rsidRPr="001B6207" w:rsidRDefault="00B46EAB" w:rsidP="004B6605">
      <w:pPr>
        <w:pStyle w:val="a4"/>
        <w:numPr>
          <w:ilvl w:val="0"/>
          <w:numId w:val="32"/>
        </w:numPr>
      </w:pPr>
      <w:r w:rsidRPr="001B6207">
        <w:t xml:space="preserve">жилой застройки от 4 до 8 этажей - </w:t>
      </w:r>
      <w:r w:rsidRPr="00B46EAB">
        <w:rPr>
          <w:b/>
        </w:rPr>
        <w:t>8 га</w:t>
      </w:r>
      <w:r w:rsidRPr="001B6207">
        <w:t xml:space="preserve">; </w:t>
      </w:r>
    </w:p>
    <w:p w:rsidR="00B46EAB" w:rsidRPr="001B6207" w:rsidRDefault="00B46EAB" w:rsidP="004B6605">
      <w:pPr>
        <w:pStyle w:val="a4"/>
        <w:numPr>
          <w:ilvl w:val="0"/>
          <w:numId w:val="32"/>
        </w:numPr>
      </w:pPr>
      <w:r w:rsidRPr="001B6207">
        <w:t xml:space="preserve">жилой застройки 9 этажей и выше - </w:t>
      </w:r>
      <w:r w:rsidRPr="00B46EAB">
        <w:rPr>
          <w:b/>
        </w:rPr>
        <w:t>7 га</w:t>
      </w:r>
      <w:r w:rsidRPr="001B6207">
        <w:t>.</w:t>
      </w:r>
    </w:p>
    <w:p w:rsidR="00232F58" w:rsidRPr="00583FED" w:rsidRDefault="00232F58" w:rsidP="004B6605">
      <w:pPr>
        <w:numPr>
          <w:ilvl w:val="0"/>
          <w:numId w:val="32"/>
        </w:numPr>
        <w:tabs>
          <w:tab w:val="left" w:pos="360"/>
        </w:tabs>
        <w:rPr>
          <w:b/>
          <w:spacing w:val="-6"/>
        </w:rPr>
      </w:pPr>
      <w:r w:rsidRPr="00583FED">
        <w:t xml:space="preserve">зоны застройки </w:t>
      </w:r>
      <w:r w:rsidRPr="00583FED">
        <w:rPr>
          <w:szCs w:val="28"/>
        </w:rPr>
        <w:t>объектами индивидуального жилищного строительства</w:t>
      </w:r>
      <w:r w:rsidRPr="00583FED">
        <w:rPr>
          <w:spacing w:val="-6"/>
        </w:rPr>
        <w:t xml:space="preserve"> с земельным участком (от 400 до 600 м</w:t>
      </w:r>
      <w:r w:rsidRPr="00494A36">
        <w:rPr>
          <w:spacing w:val="-6"/>
          <w:vertAlign w:val="superscript"/>
        </w:rPr>
        <w:t>2</w:t>
      </w:r>
      <w:r w:rsidRPr="00583FED">
        <w:rPr>
          <w:spacing w:val="-6"/>
        </w:rPr>
        <w:t xml:space="preserve">) – </w:t>
      </w:r>
      <w:smartTag w:uri="urn:schemas-microsoft-com:office:smarttags" w:element="metricconverter">
        <w:smartTagPr>
          <w:attr w:name="ProductID" w:val="25 га"/>
        </w:smartTagPr>
        <w:r w:rsidRPr="00583FED">
          <w:rPr>
            <w:b/>
            <w:spacing w:val="-6"/>
          </w:rPr>
          <w:t>25 га</w:t>
        </w:r>
      </w:smartTag>
      <w:r w:rsidRPr="00583FED">
        <w:rPr>
          <w:b/>
          <w:spacing w:val="-6"/>
        </w:rPr>
        <w:t>;</w:t>
      </w:r>
    </w:p>
    <w:p w:rsidR="00232F58" w:rsidRPr="00583FED" w:rsidRDefault="00232F58" w:rsidP="004B6605">
      <w:pPr>
        <w:numPr>
          <w:ilvl w:val="0"/>
          <w:numId w:val="32"/>
        </w:numPr>
        <w:tabs>
          <w:tab w:val="left" w:pos="360"/>
        </w:tabs>
        <w:rPr>
          <w:b/>
          <w:spacing w:val="-8"/>
        </w:rPr>
      </w:pPr>
      <w:r w:rsidRPr="00583FED">
        <w:t xml:space="preserve">зоны застройки </w:t>
      </w:r>
      <w:r w:rsidRPr="00583FED">
        <w:rPr>
          <w:szCs w:val="28"/>
        </w:rPr>
        <w:t>объектами индивидуального жилищного строительства</w:t>
      </w:r>
      <w:r w:rsidRPr="00583FED">
        <w:rPr>
          <w:spacing w:val="-6"/>
        </w:rPr>
        <w:t xml:space="preserve"> </w:t>
      </w:r>
      <w:r w:rsidRPr="00583FED">
        <w:rPr>
          <w:spacing w:val="-8"/>
        </w:rPr>
        <w:t xml:space="preserve">с земельным участком (от 600 до </w:t>
      </w:r>
      <w:smartTag w:uri="urn:schemas-microsoft-com:office:smarttags" w:element="metricconverter">
        <w:smartTagPr>
          <w:attr w:name="ProductID" w:val="1200 м2"/>
        </w:smartTagPr>
        <w:r w:rsidRPr="00583FED">
          <w:rPr>
            <w:spacing w:val="-8"/>
          </w:rPr>
          <w:t>1200 м</w:t>
        </w:r>
        <w:r w:rsidRPr="00494A36">
          <w:rPr>
            <w:spacing w:val="-8"/>
            <w:vertAlign w:val="superscript"/>
          </w:rPr>
          <w:t>2</w:t>
        </w:r>
      </w:smartTag>
      <w:r w:rsidRPr="00583FED">
        <w:rPr>
          <w:spacing w:val="-8"/>
        </w:rPr>
        <w:t xml:space="preserve">) – </w:t>
      </w:r>
      <w:smartTag w:uri="urn:schemas-microsoft-com:office:smarttags" w:element="metricconverter">
        <w:smartTagPr>
          <w:attr w:name="ProductID" w:val="50 га"/>
        </w:smartTagPr>
        <w:r w:rsidRPr="00583FED">
          <w:rPr>
            <w:b/>
            <w:spacing w:val="-8"/>
          </w:rPr>
          <w:t>50 га</w:t>
        </w:r>
      </w:smartTag>
      <w:r w:rsidRPr="00583FED">
        <w:rPr>
          <w:b/>
          <w:spacing w:val="-8"/>
        </w:rPr>
        <w:t>;</w:t>
      </w:r>
    </w:p>
    <w:p w:rsidR="00FB6564" w:rsidRPr="0044710F" w:rsidRDefault="00232F58" w:rsidP="004B6605">
      <w:pPr>
        <w:numPr>
          <w:ilvl w:val="0"/>
          <w:numId w:val="32"/>
        </w:numPr>
        <w:tabs>
          <w:tab w:val="left" w:pos="360"/>
        </w:tabs>
        <w:rPr>
          <w:b/>
          <w:spacing w:val="-8"/>
        </w:rPr>
      </w:pPr>
      <w:r w:rsidRPr="00583FED">
        <w:t xml:space="preserve">зоны застройки </w:t>
      </w:r>
      <w:r w:rsidRPr="00583FED">
        <w:rPr>
          <w:szCs w:val="28"/>
        </w:rPr>
        <w:t>объектами индивидуального жилищного строительства</w:t>
      </w:r>
      <w:r w:rsidRPr="00583FED">
        <w:rPr>
          <w:spacing w:val="-6"/>
        </w:rPr>
        <w:t xml:space="preserve"> </w:t>
      </w:r>
      <w:r w:rsidRPr="00583FED">
        <w:rPr>
          <w:spacing w:val="-8"/>
        </w:rPr>
        <w:t>с</w:t>
      </w:r>
      <w:r>
        <w:rPr>
          <w:spacing w:val="-8"/>
        </w:rPr>
        <w:t xml:space="preserve"> земельным участком (от </w:t>
      </w:r>
      <w:smartTag w:uri="urn:schemas-microsoft-com:office:smarttags" w:element="metricconverter">
        <w:smartTagPr>
          <w:attr w:name="ProductID" w:val="1200 м2"/>
        </w:smartTagPr>
        <w:r>
          <w:rPr>
            <w:spacing w:val="-8"/>
          </w:rPr>
          <w:t>1200 м</w:t>
        </w:r>
        <w:r w:rsidRPr="00494A36">
          <w:rPr>
            <w:spacing w:val="-8"/>
            <w:vertAlign w:val="superscript"/>
          </w:rPr>
          <w:t>2</w:t>
        </w:r>
      </w:smartTag>
      <w:r>
        <w:rPr>
          <w:spacing w:val="-8"/>
        </w:rPr>
        <w:t xml:space="preserve"> и более) – </w:t>
      </w:r>
      <w:smartTag w:uri="urn:schemas-microsoft-com:office:smarttags" w:element="metricconverter">
        <w:smartTagPr>
          <w:attr w:name="ProductID" w:val="70 га"/>
        </w:smartTagPr>
        <w:r>
          <w:rPr>
            <w:b/>
            <w:spacing w:val="-8"/>
          </w:rPr>
          <w:t>70 га</w:t>
        </w:r>
      </w:smartTag>
      <w:r>
        <w:rPr>
          <w:b/>
          <w:spacing w:val="-8"/>
        </w:rPr>
        <w:t>.</w:t>
      </w:r>
    </w:p>
    <w:p w:rsidR="00232F58" w:rsidRDefault="00C31E38" w:rsidP="00D107F0">
      <w:pPr>
        <w:outlineLvl w:val="0"/>
        <w:rPr>
          <w:b/>
        </w:rPr>
      </w:pPr>
      <w:bookmarkStart w:id="11" w:name="_Toc407198305"/>
      <w:bookmarkStart w:id="12" w:name="_Toc407198449"/>
      <w:bookmarkStart w:id="13" w:name="_Toc411444846"/>
      <w:r>
        <w:rPr>
          <w:b/>
        </w:rPr>
        <w:t>2</w:t>
      </w:r>
      <w:r w:rsidR="00232F58">
        <w:rPr>
          <w:b/>
        </w:rPr>
        <w:t>.</w:t>
      </w:r>
      <w:r w:rsidR="005C594E">
        <w:rPr>
          <w:b/>
        </w:rPr>
        <w:t>1.2</w:t>
      </w:r>
      <w:r w:rsidR="00232F58">
        <w:rPr>
          <w:b/>
        </w:rPr>
        <w:t xml:space="preserve"> Предварительное определение потребности в территории </w:t>
      </w:r>
      <w:r w:rsidR="00232F58" w:rsidRPr="001329D1">
        <w:rPr>
          <w:b/>
        </w:rPr>
        <w:t xml:space="preserve">жилых зон </w:t>
      </w:r>
      <w:r w:rsidR="00232F58">
        <w:rPr>
          <w:b/>
        </w:rPr>
        <w:t>(кол. га на 1 дом, квартиру):</w:t>
      </w:r>
      <w:bookmarkEnd w:id="11"/>
      <w:bookmarkEnd w:id="12"/>
      <w:bookmarkEnd w:id="13"/>
    </w:p>
    <w:p w:rsidR="00D107F0" w:rsidRDefault="00D107F0" w:rsidP="00D107F0">
      <w:pPr>
        <w:outlineLvl w:val="0"/>
        <w:rPr>
          <w:b/>
        </w:rPr>
      </w:pPr>
    </w:p>
    <w:tbl>
      <w:tblPr>
        <w:tblW w:w="0" w:type="auto"/>
        <w:tblInd w:w="108" w:type="dxa"/>
        <w:tblLayout w:type="fixed"/>
        <w:tblLook w:val="0000" w:firstRow="0" w:lastRow="0" w:firstColumn="0" w:lastColumn="0" w:noHBand="0" w:noVBand="0"/>
      </w:tblPr>
      <w:tblGrid>
        <w:gridCol w:w="3775"/>
        <w:gridCol w:w="3029"/>
        <w:gridCol w:w="3119"/>
      </w:tblGrid>
      <w:tr w:rsidR="00232F58" w:rsidTr="00B237A4">
        <w:tc>
          <w:tcPr>
            <w:tcW w:w="3775"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Тип застройки</w:t>
            </w: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Площадь земельного участка, м</w:t>
            </w:r>
            <w:r w:rsidRPr="00206ECD">
              <w:rPr>
                <w:sz w:val="24"/>
                <w:vertAlign w:val="superscript"/>
              </w:rPr>
              <w:t>2</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sz w:val="24"/>
              </w:rPr>
            </w:pPr>
            <w:r w:rsidRPr="00232F58">
              <w:rPr>
                <w:sz w:val="24"/>
              </w:rPr>
              <w:t>Показатель, га</w:t>
            </w:r>
          </w:p>
        </w:tc>
      </w:tr>
      <w:tr w:rsidR="00232F58" w:rsidTr="00B237A4">
        <w:trPr>
          <w:cantSplit/>
          <w:trHeight w:hRule="exact" w:val="332"/>
        </w:trPr>
        <w:tc>
          <w:tcPr>
            <w:tcW w:w="3775" w:type="dxa"/>
            <w:vMerge w:val="restart"/>
            <w:tcBorders>
              <w:top w:val="single" w:sz="4" w:space="0" w:color="000000"/>
              <w:left w:val="single" w:sz="4" w:space="0" w:color="000000"/>
              <w:bottom w:val="single" w:sz="4" w:space="0" w:color="000000"/>
            </w:tcBorders>
          </w:tcPr>
          <w:p w:rsidR="00232F58" w:rsidRPr="00232F58" w:rsidRDefault="00232F58" w:rsidP="00992A93">
            <w:pPr>
              <w:snapToGrid w:val="0"/>
              <w:rPr>
                <w:sz w:val="24"/>
              </w:rPr>
            </w:pPr>
            <w:r w:rsidRPr="00232F58">
              <w:rPr>
                <w:sz w:val="24"/>
              </w:rPr>
              <w:t>Индивидуальная жилая застройка с участками при доме</w:t>
            </w:r>
          </w:p>
        </w:tc>
        <w:tc>
          <w:tcPr>
            <w:tcW w:w="3029" w:type="dxa"/>
            <w:tcBorders>
              <w:top w:val="single" w:sz="4" w:space="0" w:color="000000"/>
              <w:left w:val="single" w:sz="4" w:space="0" w:color="000000"/>
              <w:bottom w:val="single" w:sz="4" w:space="0" w:color="000000"/>
            </w:tcBorders>
            <w:vAlign w:val="center"/>
          </w:tcPr>
          <w:p w:rsidR="00232F58" w:rsidRDefault="00232F58" w:rsidP="00992A93">
            <w:pPr>
              <w:snapToGrid w:val="0"/>
              <w:jc w:val="center"/>
              <w:rPr>
                <w:sz w:val="24"/>
              </w:rPr>
            </w:pPr>
            <w:r w:rsidRPr="00232F58">
              <w:rPr>
                <w:sz w:val="24"/>
              </w:rPr>
              <w:t>2000-2500</w:t>
            </w:r>
          </w:p>
          <w:p w:rsidR="00F140C8" w:rsidRPr="00232F58" w:rsidRDefault="00F140C8" w:rsidP="00992A93">
            <w:pPr>
              <w:snapToGrid w:val="0"/>
              <w:jc w:val="center"/>
              <w:rPr>
                <w:sz w:val="24"/>
              </w:rPr>
            </w:pP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Default="00232F58" w:rsidP="00992A93">
            <w:pPr>
              <w:snapToGrid w:val="0"/>
              <w:jc w:val="center"/>
              <w:rPr>
                <w:b/>
                <w:sz w:val="24"/>
              </w:rPr>
            </w:pPr>
            <w:r w:rsidRPr="00232F58">
              <w:rPr>
                <w:b/>
                <w:sz w:val="24"/>
              </w:rPr>
              <w:t>0,25-0,27</w:t>
            </w:r>
          </w:p>
          <w:p w:rsidR="00F140C8" w:rsidRDefault="00F140C8" w:rsidP="00992A93">
            <w:pPr>
              <w:snapToGrid w:val="0"/>
              <w:jc w:val="center"/>
              <w:rPr>
                <w:b/>
                <w:sz w:val="24"/>
              </w:rPr>
            </w:pPr>
          </w:p>
          <w:p w:rsidR="00F140C8" w:rsidRPr="00232F58" w:rsidRDefault="00F140C8" w:rsidP="00992A93">
            <w:pPr>
              <w:snapToGrid w:val="0"/>
              <w:jc w:val="center"/>
              <w:rPr>
                <w:b/>
                <w:sz w:val="24"/>
              </w:rPr>
            </w:pPr>
          </w:p>
        </w:tc>
      </w:tr>
      <w:tr w:rsidR="00232F58" w:rsidTr="00B237A4">
        <w:trPr>
          <w:cantSplit/>
          <w:trHeight w:hRule="exact" w:val="435"/>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1500</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Default="00232F58" w:rsidP="00992A93">
            <w:pPr>
              <w:snapToGrid w:val="0"/>
              <w:jc w:val="center"/>
              <w:rPr>
                <w:b/>
                <w:sz w:val="24"/>
              </w:rPr>
            </w:pPr>
            <w:r w:rsidRPr="00232F58">
              <w:rPr>
                <w:b/>
                <w:sz w:val="24"/>
              </w:rPr>
              <w:t>0,21-0,23</w:t>
            </w:r>
          </w:p>
          <w:p w:rsidR="00F140C8" w:rsidRPr="00232F58" w:rsidRDefault="00F140C8" w:rsidP="00992A93">
            <w:pPr>
              <w:snapToGrid w:val="0"/>
              <w:jc w:val="center"/>
              <w:rPr>
                <w:b/>
                <w:sz w:val="24"/>
              </w:rPr>
            </w:pPr>
          </w:p>
        </w:tc>
      </w:tr>
      <w:tr w:rsidR="00232F58" w:rsidTr="00B237A4">
        <w:trPr>
          <w:cantSplit/>
          <w:trHeight w:hRule="exact" w:val="413"/>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1200</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Default="00232F58" w:rsidP="00992A93">
            <w:pPr>
              <w:snapToGrid w:val="0"/>
              <w:jc w:val="center"/>
              <w:rPr>
                <w:b/>
                <w:sz w:val="24"/>
              </w:rPr>
            </w:pPr>
            <w:r w:rsidRPr="00232F58">
              <w:rPr>
                <w:b/>
                <w:sz w:val="24"/>
              </w:rPr>
              <w:t>0,17-0,20</w:t>
            </w:r>
          </w:p>
          <w:p w:rsidR="00F140C8" w:rsidRDefault="00F140C8" w:rsidP="00992A93">
            <w:pPr>
              <w:snapToGrid w:val="0"/>
              <w:jc w:val="center"/>
              <w:rPr>
                <w:b/>
                <w:sz w:val="24"/>
              </w:rPr>
            </w:pPr>
          </w:p>
          <w:p w:rsidR="00F140C8" w:rsidRPr="00232F58" w:rsidRDefault="00F140C8" w:rsidP="00992A93">
            <w:pPr>
              <w:snapToGrid w:val="0"/>
              <w:jc w:val="center"/>
              <w:rPr>
                <w:b/>
                <w:sz w:val="24"/>
              </w:rPr>
            </w:pPr>
          </w:p>
        </w:tc>
      </w:tr>
      <w:tr w:rsidR="00232F58" w:rsidTr="00B237A4">
        <w:trPr>
          <w:cantSplit/>
          <w:trHeight w:hRule="exact" w:val="420"/>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1000</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0,15-0,17</w:t>
            </w:r>
          </w:p>
        </w:tc>
      </w:tr>
      <w:tr w:rsidR="00232F58" w:rsidTr="00B237A4">
        <w:trPr>
          <w:cantSplit/>
          <w:trHeight w:hRule="exact" w:val="284"/>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800</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0,13-0,15</w:t>
            </w:r>
          </w:p>
        </w:tc>
      </w:tr>
      <w:tr w:rsidR="00232F58" w:rsidTr="00B237A4">
        <w:trPr>
          <w:cantSplit/>
          <w:trHeight w:hRule="exact" w:val="429"/>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600</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0,11-0,13</w:t>
            </w:r>
          </w:p>
        </w:tc>
      </w:tr>
      <w:tr w:rsidR="00232F58" w:rsidTr="00B237A4">
        <w:trPr>
          <w:cantSplit/>
          <w:trHeight w:hRule="exact" w:val="422"/>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400</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0,08-0,11</w:t>
            </w:r>
          </w:p>
        </w:tc>
      </w:tr>
      <w:tr w:rsidR="00232F58" w:rsidTr="00B237A4">
        <w:trPr>
          <w:cantSplit/>
          <w:trHeight w:hRule="exact" w:val="241"/>
        </w:trPr>
        <w:tc>
          <w:tcPr>
            <w:tcW w:w="3775" w:type="dxa"/>
            <w:vMerge w:val="restart"/>
            <w:tcBorders>
              <w:top w:val="single" w:sz="4" w:space="0" w:color="000000"/>
              <w:left w:val="single" w:sz="4" w:space="0" w:color="000000"/>
              <w:bottom w:val="single" w:sz="4" w:space="0" w:color="000000"/>
            </w:tcBorders>
          </w:tcPr>
          <w:p w:rsidR="00232F58" w:rsidRPr="00232F58" w:rsidRDefault="00232F58" w:rsidP="00992A93">
            <w:pPr>
              <w:snapToGrid w:val="0"/>
              <w:rPr>
                <w:sz w:val="24"/>
              </w:rPr>
            </w:pPr>
            <w:r w:rsidRPr="00232F58">
              <w:rPr>
                <w:sz w:val="24"/>
              </w:rPr>
              <w:t>Малоэтажная жилая застройка без участков при квартире с числом этажей</w:t>
            </w: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1</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0,04</w:t>
            </w:r>
          </w:p>
        </w:tc>
      </w:tr>
      <w:tr w:rsidR="00232F58" w:rsidTr="00B237A4">
        <w:trPr>
          <w:cantSplit/>
          <w:trHeight w:hRule="exact" w:val="270"/>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2</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0,03</w:t>
            </w:r>
          </w:p>
        </w:tc>
      </w:tr>
      <w:tr w:rsidR="00232F58" w:rsidTr="00B237A4">
        <w:trPr>
          <w:cantSplit/>
        </w:trPr>
        <w:tc>
          <w:tcPr>
            <w:tcW w:w="3775" w:type="dxa"/>
            <w:vMerge/>
            <w:tcBorders>
              <w:top w:val="single" w:sz="4" w:space="0" w:color="000000"/>
              <w:left w:val="single" w:sz="4" w:space="0" w:color="000000"/>
              <w:bottom w:val="single" w:sz="4" w:space="0" w:color="000000"/>
            </w:tcBorders>
          </w:tcPr>
          <w:p w:rsidR="00232F58" w:rsidRPr="00232F58" w:rsidRDefault="00232F58" w:rsidP="00992A93">
            <w:pPr>
              <w:rPr>
                <w:sz w:val="24"/>
              </w:rPr>
            </w:pPr>
          </w:p>
        </w:tc>
        <w:tc>
          <w:tcPr>
            <w:tcW w:w="3029"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3</w:t>
            </w:r>
          </w:p>
        </w:tc>
        <w:tc>
          <w:tcPr>
            <w:tcW w:w="3119"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0,02</w:t>
            </w:r>
          </w:p>
        </w:tc>
      </w:tr>
      <w:tr w:rsidR="00C63A0E" w:rsidTr="00B237A4">
        <w:trPr>
          <w:cantSplit/>
        </w:trPr>
        <w:tc>
          <w:tcPr>
            <w:tcW w:w="3775" w:type="dxa"/>
            <w:tcBorders>
              <w:top w:val="single" w:sz="4" w:space="0" w:color="000000"/>
              <w:left w:val="single" w:sz="4" w:space="0" w:color="000000"/>
              <w:bottom w:val="single" w:sz="4" w:space="0" w:color="000000"/>
            </w:tcBorders>
          </w:tcPr>
          <w:p w:rsidR="00C63A0E" w:rsidRPr="00232F58" w:rsidRDefault="00C63A0E" w:rsidP="00992A93">
            <w:pPr>
              <w:rPr>
                <w:sz w:val="24"/>
              </w:rPr>
            </w:pPr>
          </w:p>
        </w:tc>
        <w:tc>
          <w:tcPr>
            <w:tcW w:w="3029" w:type="dxa"/>
            <w:tcBorders>
              <w:top w:val="single" w:sz="4" w:space="0" w:color="000000"/>
              <w:left w:val="single" w:sz="4" w:space="0" w:color="000000"/>
              <w:bottom w:val="single" w:sz="4" w:space="0" w:color="000000"/>
            </w:tcBorders>
            <w:vAlign w:val="center"/>
          </w:tcPr>
          <w:p w:rsidR="00C63A0E" w:rsidRPr="00232F58" w:rsidRDefault="00C63A0E" w:rsidP="00992A93">
            <w:pPr>
              <w:snapToGrid w:val="0"/>
              <w:jc w:val="center"/>
              <w:rPr>
                <w:sz w:val="24"/>
              </w:rPr>
            </w:pPr>
            <w:r>
              <w:rPr>
                <w:sz w:val="24"/>
              </w:rPr>
              <w:t>4</w:t>
            </w:r>
          </w:p>
        </w:tc>
        <w:tc>
          <w:tcPr>
            <w:tcW w:w="3119" w:type="dxa"/>
            <w:tcBorders>
              <w:top w:val="single" w:sz="4" w:space="0" w:color="000000"/>
              <w:left w:val="single" w:sz="4" w:space="0" w:color="000000"/>
              <w:bottom w:val="single" w:sz="4" w:space="0" w:color="000000"/>
              <w:right w:val="single" w:sz="4" w:space="0" w:color="000000"/>
            </w:tcBorders>
            <w:vAlign w:val="center"/>
          </w:tcPr>
          <w:p w:rsidR="00C63A0E" w:rsidRPr="00232F58" w:rsidRDefault="00C63A0E" w:rsidP="00992A93">
            <w:pPr>
              <w:snapToGrid w:val="0"/>
              <w:jc w:val="center"/>
              <w:rPr>
                <w:b/>
                <w:sz w:val="24"/>
              </w:rPr>
            </w:pPr>
          </w:p>
        </w:tc>
      </w:tr>
      <w:tr w:rsidR="00C63A0E" w:rsidTr="00B237A4">
        <w:trPr>
          <w:cantSplit/>
        </w:trPr>
        <w:tc>
          <w:tcPr>
            <w:tcW w:w="3775" w:type="dxa"/>
            <w:tcBorders>
              <w:top w:val="single" w:sz="4" w:space="0" w:color="000000"/>
              <w:left w:val="single" w:sz="4" w:space="0" w:color="000000"/>
              <w:bottom w:val="single" w:sz="4" w:space="0" w:color="000000"/>
            </w:tcBorders>
          </w:tcPr>
          <w:p w:rsidR="00C63A0E" w:rsidRDefault="00F67422" w:rsidP="00992A93">
            <w:pPr>
              <w:rPr>
                <w:sz w:val="24"/>
              </w:rPr>
            </w:pPr>
            <w:r>
              <w:rPr>
                <w:sz w:val="24"/>
              </w:rPr>
              <w:t>Многоэтажная жилая застройка</w:t>
            </w:r>
          </w:p>
          <w:p w:rsidR="00F67422" w:rsidRPr="00232F58" w:rsidRDefault="00F67422" w:rsidP="00992A93">
            <w:pPr>
              <w:rPr>
                <w:sz w:val="24"/>
              </w:rPr>
            </w:pPr>
            <w:r>
              <w:rPr>
                <w:sz w:val="24"/>
              </w:rPr>
              <w:t>без участков при квартире</w:t>
            </w:r>
          </w:p>
        </w:tc>
        <w:tc>
          <w:tcPr>
            <w:tcW w:w="3029" w:type="dxa"/>
            <w:tcBorders>
              <w:top w:val="single" w:sz="4" w:space="0" w:color="000000"/>
              <w:left w:val="single" w:sz="4" w:space="0" w:color="000000"/>
              <w:bottom w:val="single" w:sz="4" w:space="0" w:color="000000"/>
            </w:tcBorders>
            <w:vAlign w:val="center"/>
          </w:tcPr>
          <w:p w:rsidR="00C63A0E" w:rsidRPr="00232F58" w:rsidRDefault="00C63A0E" w:rsidP="00992A93">
            <w:pPr>
              <w:snapToGrid w:val="0"/>
              <w:jc w:val="center"/>
              <w:rPr>
                <w:sz w:val="24"/>
              </w:rPr>
            </w:pPr>
            <w:r>
              <w:rPr>
                <w:sz w:val="24"/>
              </w:rPr>
              <w:t>5</w:t>
            </w:r>
          </w:p>
        </w:tc>
        <w:tc>
          <w:tcPr>
            <w:tcW w:w="3119" w:type="dxa"/>
            <w:tcBorders>
              <w:top w:val="single" w:sz="4" w:space="0" w:color="000000"/>
              <w:left w:val="single" w:sz="4" w:space="0" w:color="000000"/>
              <w:bottom w:val="single" w:sz="4" w:space="0" w:color="000000"/>
              <w:right w:val="single" w:sz="4" w:space="0" w:color="000000"/>
            </w:tcBorders>
            <w:vAlign w:val="center"/>
          </w:tcPr>
          <w:p w:rsidR="00C63A0E" w:rsidRPr="00232F58" w:rsidRDefault="00C63A0E" w:rsidP="00992A93">
            <w:pPr>
              <w:snapToGrid w:val="0"/>
              <w:jc w:val="center"/>
              <w:rPr>
                <w:b/>
                <w:sz w:val="24"/>
              </w:rPr>
            </w:pPr>
          </w:p>
        </w:tc>
      </w:tr>
      <w:tr w:rsidR="00C63A0E" w:rsidTr="00B237A4">
        <w:trPr>
          <w:cantSplit/>
        </w:trPr>
        <w:tc>
          <w:tcPr>
            <w:tcW w:w="3775" w:type="dxa"/>
            <w:tcBorders>
              <w:top w:val="single" w:sz="4" w:space="0" w:color="000000"/>
              <w:left w:val="single" w:sz="4" w:space="0" w:color="000000"/>
              <w:bottom w:val="single" w:sz="4" w:space="0" w:color="000000"/>
            </w:tcBorders>
          </w:tcPr>
          <w:p w:rsidR="00C63A0E" w:rsidRPr="00232F58" w:rsidRDefault="00C63A0E" w:rsidP="00992A93">
            <w:pPr>
              <w:rPr>
                <w:sz w:val="24"/>
              </w:rPr>
            </w:pPr>
          </w:p>
        </w:tc>
        <w:tc>
          <w:tcPr>
            <w:tcW w:w="3029" w:type="dxa"/>
            <w:tcBorders>
              <w:top w:val="single" w:sz="4" w:space="0" w:color="000000"/>
              <w:left w:val="single" w:sz="4" w:space="0" w:color="000000"/>
              <w:bottom w:val="single" w:sz="4" w:space="0" w:color="000000"/>
            </w:tcBorders>
            <w:vAlign w:val="center"/>
          </w:tcPr>
          <w:p w:rsidR="00C63A0E" w:rsidRPr="00232F58" w:rsidRDefault="00C63A0E" w:rsidP="00992A93">
            <w:pPr>
              <w:snapToGrid w:val="0"/>
              <w:jc w:val="center"/>
              <w:rPr>
                <w:sz w:val="24"/>
              </w:rPr>
            </w:pPr>
            <w:r>
              <w:rPr>
                <w:sz w:val="24"/>
              </w:rPr>
              <w:t>9 и более</w:t>
            </w:r>
          </w:p>
        </w:tc>
        <w:tc>
          <w:tcPr>
            <w:tcW w:w="3119" w:type="dxa"/>
            <w:tcBorders>
              <w:top w:val="single" w:sz="4" w:space="0" w:color="000000"/>
              <w:left w:val="single" w:sz="4" w:space="0" w:color="000000"/>
              <w:bottom w:val="single" w:sz="4" w:space="0" w:color="000000"/>
              <w:right w:val="single" w:sz="4" w:space="0" w:color="000000"/>
            </w:tcBorders>
            <w:vAlign w:val="center"/>
          </w:tcPr>
          <w:p w:rsidR="00C63A0E" w:rsidRPr="00232F58" w:rsidRDefault="00C63A0E" w:rsidP="00992A93">
            <w:pPr>
              <w:snapToGrid w:val="0"/>
              <w:jc w:val="center"/>
              <w:rPr>
                <w:b/>
                <w:sz w:val="24"/>
              </w:rPr>
            </w:pPr>
          </w:p>
        </w:tc>
      </w:tr>
    </w:tbl>
    <w:p w:rsidR="00E02B43" w:rsidRDefault="00232F58" w:rsidP="00AD6C05">
      <w:r>
        <w:rPr>
          <w:u w:val="single"/>
        </w:rPr>
        <w:t>Примечани</w:t>
      </w:r>
      <w:r w:rsidR="00E02B43">
        <w:rPr>
          <w:u w:val="single"/>
        </w:rPr>
        <w:t>я</w:t>
      </w:r>
      <w:r>
        <w:rPr>
          <w:u w:val="single"/>
        </w:rPr>
        <w:t>:</w:t>
      </w:r>
      <w:r w:rsidRPr="00226575">
        <w:t xml:space="preserve"> </w:t>
      </w:r>
    </w:p>
    <w:p w:rsidR="00232F58" w:rsidRPr="002153CA" w:rsidRDefault="002153CA" w:rsidP="004B6605">
      <w:pPr>
        <w:pStyle w:val="a4"/>
        <w:numPr>
          <w:ilvl w:val="0"/>
          <w:numId w:val="16"/>
        </w:numPr>
        <w:ind w:left="0" w:firstLine="567"/>
        <w:rPr>
          <w:spacing w:val="-10"/>
        </w:rPr>
      </w:pPr>
      <w:r>
        <w:rPr>
          <w:spacing w:val="-10"/>
        </w:rPr>
        <w:t xml:space="preserve">  </w:t>
      </w:r>
      <w:r w:rsidR="00232F58" w:rsidRPr="002153CA">
        <w:rPr>
          <w:spacing w:val="-10"/>
        </w:rPr>
        <w:t>Нижний предел принимается для крупных и больших поселений, ве</w:t>
      </w:r>
      <w:r>
        <w:rPr>
          <w:spacing w:val="-10"/>
        </w:rPr>
        <w:t xml:space="preserve">рхний для </w:t>
      </w:r>
      <w:r w:rsidR="00E02B43" w:rsidRPr="002153CA">
        <w:rPr>
          <w:spacing w:val="-10"/>
        </w:rPr>
        <w:t>средних и малых;</w:t>
      </w:r>
    </w:p>
    <w:p w:rsidR="00E02B43" w:rsidRPr="00E02B43" w:rsidRDefault="00E02B43" w:rsidP="004B6605">
      <w:pPr>
        <w:pStyle w:val="a3"/>
        <w:numPr>
          <w:ilvl w:val="0"/>
          <w:numId w:val="15"/>
        </w:numPr>
        <w:spacing w:before="0" w:beforeAutospacing="0" w:after="0" w:afterAutospacing="0"/>
        <w:ind w:left="0" w:firstLine="360"/>
        <w:jc w:val="both"/>
        <w:rPr>
          <w:sz w:val="26"/>
          <w:szCs w:val="26"/>
        </w:rPr>
      </w:pPr>
      <w:r w:rsidRPr="00E02B43">
        <w:rPr>
          <w:sz w:val="26"/>
          <w:szCs w:val="26"/>
        </w:rPr>
        <w:t xml:space="preserve">При необходимости организации обособленных хозяйственных проездов площадь селитебной </w:t>
      </w:r>
      <w:r>
        <w:rPr>
          <w:sz w:val="26"/>
          <w:szCs w:val="26"/>
        </w:rPr>
        <w:t>территории увеличивается на 10%;</w:t>
      </w:r>
    </w:p>
    <w:p w:rsidR="009F0E62" w:rsidRPr="00504543" w:rsidRDefault="00E02B43" w:rsidP="004B6605">
      <w:pPr>
        <w:pStyle w:val="a3"/>
        <w:numPr>
          <w:ilvl w:val="0"/>
          <w:numId w:val="14"/>
        </w:numPr>
        <w:spacing w:before="0" w:beforeAutospacing="0" w:after="0" w:afterAutospacing="0"/>
        <w:ind w:left="0" w:firstLine="360"/>
        <w:jc w:val="both"/>
        <w:rPr>
          <w:sz w:val="26"/>
          <w:szCs w:val="26"/>
        </w:rPr>
      </w:pPr>
      <w:r w:rsidRPr="00E02B43">
        <w:rPr>
          <w:sz w:val="26"/>
          <w:szCs w:val="26"/>
        </w:rPr>
        <w:t>При подсчете площади селитебной территории исключаются непригодные для застройки территории - овраги, крутые склоны, земельные участки учреждений и предприятий обс</w:t>
      </w:r>
      <w:r>
        <w:rPr>
          <w:sz w:val="26"/>
          <w:szCs w:val="26"/>
        </w:rPr>
        <w:t>луживания межселенного значения.</w:t>
      </w:r>
    </w:p>
    <w:p w:rsidR="000459B8" w:rsidRPr="007C7DE2" w:rsidRDefault="00F94081" w:rsidP="000459B8">
      <w:pPr>
        <w:pStyle w:val="ConsPlusNormal"/>
        <w:widowControl/>
        <w:ind w:firstLine="0"/>
        <w:jc w:val="both"/>
        <w:rPr>
          <w:rFonts w:ascii="Times New Roman" w:hAnsi="Times New Roman" w:cs="Times New Roman"/>
          <w:b/>
          <w:sz w:val="26"/>
          <w:szCs w:val="26"/>
        </w:rPr>
      </w:pPr>
      <w:r>
        <w:rPr>
          <w:rFonts w:ascii="Times New Roman" w:hAnsi="Times New Roman" w:cs="Times New Roman"/>
          <w:b/>
          <w:sz w:val="26"/>
          <w:szCs w:val="26"/>
        </w:rPr>
        <w:lastRenderedPageBreak/>
        <w:t>2.</w:t>
      </w:r>
      <w:r w:rsidR="005C594E">
        <w:rPr>
          <w:rFonts w:ascii="Times New Roman" w:hAnsi="Times New Roman" w:cs="Times New Roman"/>
          <w:b/>
          <w:sz w:val="26"/>
          <w:szCs w:val="26"/>
        </w:rPr>
        <w:t>1.3</w:t>
      </w:r>
      <w:r>
        <w:rPr>
          <w:rFonts w:ascii="Times New Roman" w:hAnsi="Times New Roman" w:cs="Times New Roman"/>
          <w:b/>
          <w:sz w:val="26"/>
          <w:szCs w:val="26"/>
        </w:rPr>
        <w:t xml:space="preserve"> </w:t>
      </w:r>
      <w:r w:rsidR="000459B8" w:rsidRPr="007C7DE2">
        <w:rPr>
          <w:rFonts w:ascii="Times New Roman" w:hAnsi="Times New Roman" w:cs="Times New Roman"/>
          <w:b/>
          <w:sz w:val="26"/>
          <w:szCs w:val="26"/>
        </w:rPr>
        <w:t>Нормативы плотности населения территории с учетом фактической и перспективной обеспеченности жил</w:t>
      </w:r>
      <w:r w:rsidR="001B3241">
        <w:rPr>
          <w:rFonts w:ascii="Times New Roman" w:hAnsi="Times New Roman" w:cs="Times New Roman"/>
          <w:b/>
          <w:sz w:val="26"/>
          <w:szCs w:val="26"/>
        </w:rPr>
        <w:t>ым фондом</w:t>
      </w:r>
      <w:r w:rsidR="000459B8" w:rsidRPr="007C7DE2">
        <w:rPr>
          <w:rFonts w:ascii="Times New Roman" w:hAnsi="Times New Roman" w:cs="Times New Roman"/>
          <w:b/>
          <w:sz w:val="26"/>
          <w:szCs w:val="26"/>
        </w:rPr>
        <w:t>.</w:t>
      </w:r>
    </w:p>
    <w:p w:rsidR="000459B8" w:rsidRPr="007C7DE2" w:rsidRDefault="000459B8" w:rsidP="000459B8">
      <w:pPr>
        <w:pStyle w:val="ConsPlusNormal"/>
        <w:widowControl/>
        <w:jc w:val="both"/>
        <w:rPr>
          <w:rFonts w:ascii="Times New Roman" w:hAnsi="Times New Roman" w:cs="Times New Roman"/>
          <w:color w:val="000000"/>
          <w:sz w:val="26"/>
          <w:szCs w:val="26"/>
        </w:rPr>
      </w:pPr>
      <w:r w:rsidRPr="007C7DE2">
        <w:rPr>
          <w:rFonts w:ascii="Times New Roman" w:hAnsi="Times New Roman" w:cs="Times New Roman"/>
          <w:sz w:val="26"/>
          <w:szCs w:val="26"/>
        </w:rPr>
        <w:t xml:space="preserve">В жилых зонах выделяются структурные элементы - жилые районы и </w:t>
      </w:r>
      <w:r w:rsidRPr="007C7DE2">
        <w:rPr>
          <w:rFonts w:ascii="Times New Roman" w:hAnsi="Times New Roman" w:cs="Times New Roman"/>
          <w:color w:val="000000"/>
          <w:sz w:val="26"/>
          <w:szCs w:val="26"/>
        </w:rPr>
        <w:t>микрорайоны (кварталы).</w:t>
      </w:r>
    </w:p>
    <w:p w:rsidR="000459B8" w:rsidRDefault="000459B8" w:rsidP="000459B8">
      <w:pPr>
        <w:pStyle w:val="ConsPlusNormal"/>
        <w:widowControl/>
        <w:jc w:val="both"/>
        <w:rPr>
          <w:rFonts w:ascii="Times New Roman" w:hAnsi="Times New Roman" w:cs="Times New Roman"/>
          <w:sz w:val="24"/>
          <w:szCs w:val="24"/>
        </w:rPr>
      </w:pPr>
      <w:r w:rsidRPr="007C7DE2">
        <w:rPr>
          <w:rFonts w:ascii="Times New Roman" w:hAnsi="Times New Roman" w:cs="Times New Roman"/>
          <w:sz w:val="26"/>
          <w:szCs w:val="26"/>
        </w:rPr>
        <w:t>Рекомендуемая минимальная расчетная плотность населения жилого района в зависимости от градостроительной ценности территории приведена в таблице</w:t>
      </w:r>
      <w:r>
        <w:rPr>
          <w:rFonts w:ascii="Times New Roman" w:hAnsi="Times New Roman" w:cs="Times New Roman"/>
          <w:sz w:val="24"/>
          <w:szCs w:val="24"/>
        </w:rPr>
        <w:t>.</w:t>
      </w:r>
    </w:p>
    <w:p w:rsidR="0044710F" w:rsidRPr="0016717E" w:rsidRDefault="0044710F" w:rsidP="00E5531E">
      <w:pPr>
        <w:pStyle w:val="ConsPlusNormal"/>
        <w:widowControl/>
        <w:ind w:firstLine="0"/>
        <w:jc w:val="both"/>
        <w:rPr>
          <w:rFonts w:ascii="Times New Roman" w:hAnsi="Times New Roman" w:cs="Times New Roman"/>
          <w:sz w:val="24"/>
          <w:szCs w:val="24"/>
        </w:rPr>
      </w:pPr>
    </w:p>
    <w:tbl>
      <w:tblPr>
        <w:tblW w:w="0" w:type="auto"/>
        <w:jc w:val="center"/>
        <w:tblLayout w:type="fixed"/>
        <w:tblCellMar>
          <w:left w:w="70" w:type="dxa"/>
          <w:right w:w="70" w:type="dxa"/>
        </w:tblCellMar>
        <w:tblLook w:val="0000" w:firstRow="0" w:lastRow="0" w:firstColumn="0" w:lastColumn="0" w:noHBand="0" w:noVBand="0"/>
      </w:tblPr>
      <w:tblGrid>
        <w:gridCol w:w="3645"/>
        <w:gridCol w:w="3418"/>
      </w:tblGrid>
      <w:tr w:rsidR="000459B8" w:rsidRPr="0016717E" w:rsidTr="000459B8">
        <w:trPr>
          <w:cantSplit/>
          <w:trHeight w:val="600"/>
          <w:jc w:val="center"/>
        </w:trPr>
        <w:tc>
          <w:tcPr>
            <w:tcW w:w="3645" w:type="dxa"/>
            <w:tcBorders>
              <w:top w:val="single" w:sz="6" w:space="0" w:color="auto"/>
              <w:left w:val="single" w:sz="6" w:space="0" w:color="auto"/>
              <w:bottom w:val="nil"/>
              <w:right w:val="single" w:sz="6" w:space="0" w:color="auto"/>
            </w:tcBorders>
          </w:tcPr>
          <w:p w:rsidR="000459B8" w:rsidRPr="000459B8" w:rsidRDefault="000459B8" w:rsidP="00D6591D">
            <w:pPr>
              <w:pStyle w:val="ConsPlusNormal"/>
              <w:widowControl/>
              <w:ind w:firstLine="0"/>
              <w:rPr>
                <w:rFonts w:ascii="Times New Roman" w:hAnsi="Times New Roman" w:cs="Times New Roman"/>
                <w:sz w:val="26"/>
                <w:szCs w:val="26"/>
              </w:rPr>
            </w:pPr>
            <w:r w:rsidRPr="000459B8">
              <w:rPr>
                <w:rFonts w:ascii="Times New Roman" w:hAnsi="Times New Roman" w:cs="Times New Roman"/>
                <w:sz w:val="26"/>
                <w:szCs w:val="26"/>
              </w:rPr>
              <w:t>Градостроительная ценность</w:t>
            </w:r>
            <w:r w:rsidRPr="000459B8">
              <w:rPr>
                <w:rFonts w:ascii="Times New Roman" w:hAnsi="Times New Roman" w:cs="Times New Roman"/>
                <w:sz w:val="26"/>
                <w:szCs w:val="26"/>
              </w:rPr>
              <w:br/>
              <w:t xml:space="preserve">территории        </w:t>
            </w:r>
          </w:p>
        </w:tc>
        <w:tc>
          <w:tcPr>
            <w:tcW w:w="3418" w:type="dxa"/>
            <w:tcBorders>
              <w:top w:val="single" w:sz="6" w:space="0" w:color="auto"/>
              <w:left w:val="single" w:sz="6" w:space="0" w:color="auto"/>
              <w:bottom w:val="single" w:sz="6" w:space="0" w:color="auto"/>
              <w:right w:val="single" w:sz="6" w:space="0" w:color="auto"/>
            </w:tcBorders>
          </w:tcPr>
          <w:p w:rsidR="000459B8" w:rsidRPr="000459B8" w:rsidRDefault="000459B8" w:rsidP="00D6591D">
            <w:pPr>
              <w:pStyle w:val="ConsPlusNormal"/>
              <w:widowControl/>
              <w:ind w:firstLine="0"/>
              <w:rPr>
                <w:rFonts w:ascii="Times New Roman" w:hAnsi="Times New Roman" w:cs="Times New Roman"/>
                <w:sz w:val="26"/>
                <w:szCs w:val="26"/>
              </w:rPr>
            </w:pPr>
            <w:r w:rsidRPr="000459B8">
              <w:rPr>
                <w:rFonts w:ascii="Times New Roman" w:hAnsi="Times New Roman" w:cs="Times New Roman"/>
                <w:sz w:val="26"/>
                <w:szCs w:val="26"/>
              </w:rPr>
              <w:t>Плотнос</w:t>
            </w:r>
            <w:r>
              <w:rPr>
                <w:rFonts w:ascii="Times New Roman" w:hAnsi="Times New Roman" w:cs="Times New Roman"/>
                <w:sz w:val="26"/>
                <w:szCs w:val="26"/>
              </w:rPr>
              <w:t xml:space="preserve">ть населения территории жилого  </w:t>
            </w:r>
            <w:r w:rsidRPr="000459B8">
              <w:rPr>
                <w:rFonts w:ascii="Times New Roman" w:hAnsi="Times New Roman" w:cs="Times New Roman"/>
                <w:sz w:val="26"/>
                <w:szCs w:val="26"/>
              </w:rPr>
              <w:t xml:space="preserve">района, чел./га </w:t>
            </w:r>
          </w:p>
        </w:tc>
      </w:tr>
      <w:tr w:rsidR="000459B8" w:rsidRPr="0016717E" w:rsidTr="000459B8">
        <w:trPr>
          <w:cantSplit/>
          <w:trHeight w:val="240"/>
          <w:jc w:val="center"/>
        </w:trPr>
        <w:tc>
          <w:tcPr>
            <w:tcW w:w="3645" w:type="dxa"/>
            <w:tcBorders>
              <w:top w:val="single" w:sz="6" w:space="0" w:color="auto"/>
              <w:left w:val="single" w:sz="6" w:space="0" w:color="auto"/>
              <w:bottom w:val="single" w:sz="6" w:space="0" w:color="auto"/>
              <w:right w:val="single" w:sz="6" w:space="0" w:color="auto"/>
            </w:tcBorders>
          </w:tcPr>
          <w:p w:rsidR="000459B8" w:rsidRPr="000459B8" w:rsidRDefault="000459B8" w:rsidP="00D6591D">
            <w:pPr>
              <w:pStyle w:val="ConsPlusNormal"/>
              <w:widowControl/>
              <w:ind w:firstLine="0"/>
              <w:rPr>
                <w:rFonts w:ascii="Times New Roman" w:hAnsi="Times New Roman" w:cs="Times New Roman"/>
                <w:sz w:val="26"/>
                <w:szCs w:val="26"/>
              </w:rPr>
            </w:pPr>
            <w:r w:rsidRPr="000459B8">
              <w:rPr>
                <w:rFonts w:ascii="Times New Roman" w:hAnsi="Times New Roman" w:cs="Times New Roman"/>
                <w:sz w:val="26"/>
                <w:szCs w:val="26"/>
              </w:rPr>
              <w:t xml:space="preserve">Высокая                   </w:t>
            </w:r>
          </w:p>
        </w:tc>
        <w:tc>
          <w:tcPr>
            <w:tcW w:w="3418" w:type="dxa"/>
            <w:tcBorders>
              <w:top w:val="single" w:sz="6" w:space="0" w:color="auto"/>
              <w:left w:val="single" w:sz="6" w:space="0" w:color="auto"/>
              <w:bottom w:val="single" w:sz="6" w:space="0" w:color="auto"/>
              <w:right w:val="single" w:sz="6" w:space="0" w:color="auto"/>
            </w:tcBorders>
          </w:tcPr>
          <w:p w:rsidR="000459B8" w:rsidRPr="009F2A0C" w:rsidRDefault="00BA5781" w:rsidP="00703BC7">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200</w:t>
            </w:r>
          </w:p>
        </w:tc>
      </w:tr>
      <w:tr w:rsidR="000459B8" w:rsidRPr="0016717E" w:rsidTr="000459B8">
        <w:trPr>
          <w:cantSplit/>
          <w:trHeight w:val="240"/>
          <w:jc w:val="center"/>
        </w:trPr>
        <w:tc>
          <w:tcPr>
            <w:tcW w:w="3645" w:type="dxa"/>
            <w:tcBorders>
              <w:top w:val="single" w:sz="6" w:space="0" w:color="auto"/>
              <w:left w:val="single" w:sz="6" w:space="0" w:color="auto"/>
              <w:bottom w:val="single" w:sz="6" w:space="0" w:color="auto"/>
              <w:right w:val="single" w:sz="6" w:space="0" w:color="auto"/>
            </w:tcBorders>
          </w:tcPr>
          <w:p w:rsidR="000459B8" w:rsidRPr="000459B8" w:rsidRDefault="000459B8" w:rsidP="00D6591D">
            <w:pPr>
              <w:pStyle w:val="ConsPlusNormal"/>
              <w:widowControl/>
              <w:ind w:firstLine="0"/>
              <w:rPr>
                <w:rFonts w:ascii="Times New Roman" w:hAnsi="Times New Roman" w:cs="Times New Roman"/>
                <w:sz w:val="26"/>
                <w:szCs w:val="26"/>
              </w:rPr>
            </w:pPr>
            <w:r w:rsidRPr="000459B8">
              <w:rPr>
                <w:rFonts w:ascii="Times New Roman" w:hAnsi="Times New Roman" w:cs="Times New Roman"/>
                <w:sz w:val="26"/>
                <w:szCs w:val="26"/>
              </w:rPr>
              <w:t xml:space="preserve">Средняя                   </w:t>
            </w:r>
          </w:p>
        </w:tc>
        <w:tc>
          <w:tcPr>
            <w:tcW w:w="3418" w:type="dxa"/>
            <w:tcBorders>
              <w:top w:val="single" w:sz="6" w:space="0" w:color="auto"/>
              <w:left w:val="single" w:sz="6" w:space="0" w:color="auto"/>
              <w:bottom w:val="single" w:sz="6" w:space="0" w:color="auto"/>
              <w:right w:val="single" w:sz="6" w:space="0" w:color="auto"/>
            </w:tcBorders>
          </w:tcPr>
          <w:p w:rsidR="000459B8" w:rsidRPr="009F2A0C" w:rsidRDefault="00BA5781" w:rsidP="007D1BEA">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180</w:t>
            </w:r>
          </w:p>
        </w:tc>
      </w:tr>
      <w:tr w:rsidR="000459B8" w:rsidRPr="0016717E" w:rsidTr="000459B8">
        <w:trPr>
          <w:cantSplit/>
          <w:trHeight w:val="240"/>
          <w:jc w:val="center"/>
        </w:trPr>
        <w:tc>
          <w:tcPr>
            <w:tcW w:w="3645" w:type="dxa"/>
            <w:tcBorders>
              <w:top w:val="single" w:sz="6" w:space="0" w:color="auto"/>
              <w:left w:val="single" w:sz="6" w:space="0" w:color="auto"/>
              <w:bottom w:val="single" w:sz="6" w:space="0" w:color="auto"/>
              <w:right w:val="single" w:sz="6" w:space="0" w:color="auto"/>
            </w:tcBorders>
          </w:tcPr>
          <w:p w:rsidR="000459B8" w:rsidRPr="000459B8" w:rsidRDefault="000459B8" w:rsidP="00D6591D">
            <w:pPr>
              <w:pStyle w:val="ConsPlusNormal"/>
              <w:widowControl/>
              <w:ind w:firstLine="0"/>
              <w:rPr>
                <w:rFonts w:ascii="Times New Roman" w:hAnsi="Times New Roman" w:cs="Times New Roman"/>
                <w:sz w:val="26"/>
                <w:szCs w:val="26"/>
              </w:rPr>
            </w:pPr>
            <w:r w:rsidRPr="000459B8">
              <w:rPr>
                <w:rFonts w:ascii="Times New Roman" w:hAnsi="Times New Roman" w:cs="Times New Roman"/>
                <w:sz w:val="26"/>
                <w:szCs w:val="26"/>
              </w:rPr>
              <w:t xml:space="preserve">Низкая                    </w:t>
            </w:r>
          </w:p>
        </w:tc>
        <w:tc>
          <w:tcPr>
            <w:tcW w:w="3418" w:type="dxa"/>
            <w:tcBorders>
              <w:top w:val="single" w:sz="6" w:space="0" w:color="auto"/>
              <w:left w:val="single" w:sz="6" w:space="0" w:color="auto"/>
              <w:bottom w:val="single" w:sz="6" w:space="0" w:color="auto"/>
              <w:right w:val="single" w:sz="6" w:space="0" w:color="auto"/>
            </w:tcBorders>
          </w:tcPr>
          <w:p w:rsidR="000459B8" w:rsidRPr="009F2A0C" w:rsidRDefault="00BA5781" w:rsidP="00D6591D">
            <w:pPr>
              <w:pStyle w:val="ConsPlusNormal"/>
              <w:widowControl/>
              <w:ind w:firstLine="0"/>
              <w:jc w:val="center"/>
              <w:rPr>
                <w:rFonts w:ascii="Times New Roman" w:hAnsi="Times New Roman" w:cs="Times New Roman"/>
                <w:b/>
                <w:sz w:val="26"/>
                <w:szCs w:val="26"/>
              </w:rPr>
            </w:pPr>
            <w:r>
              <w:rPr>
                <w:rFonts w:ascii="Times New Roman" w:hAnsi="Times New Roman" w:cs="Times New Roman"/>
                <w:b/>
                <w:sz w:val="26"/>
                <w:szCs w:val="26"/>
              </w:rPr>
              <w:t>165</w:t>
            </w:r>
          </w:p>
        </w:tc>
      </w:tr>
    </w:tbl>
    <w:p w:rsidR="000459B8" w:rsidRPr="0016717E" w:rsidRDefault="000459B8" w:rsidP="000459B8">
      <w:pPr>
        <w:pStyle w:val="ConsPlusNormal"/>
        <w:widowControl/>
        <w:ind w:left="720" w:firstLine="0"/>
        <w:jc w:val="both"/>
        <w:rPr>
          <w:rFonts w:ascii="Times New Roman" w:hAnsi="Times New Roman" w:cs="Times New Roman"/>
          <w:sz w:val="24"/>
          <w:szCs w:val="24"/>
        </w:rPr>
      </w:pPr>
    </w:p>
    <w:p w:rsidR="000459B8" w:rsidRDefault="000459B8" w:rsidP="000459B8">
      <w:pPr>
        <w:pStyle w:val="ConsPlusNormal"/>
        <w:widowControl/>
        <w:jc w:val="both"/>
        <w:rPr>
          <w:rFonts w:ascii="Times New Roman" w:hAnsi="Times New Roman" w:cs="Times New Roman"/>
          <w:sz w:val="26"/>
          <w:szCs w:val="26"/>
        </w:rPr>
      </w:pPr>
      <w:r w:rsidRPr="007C7DE2">
        <w:rPr>
          <w:rFonts w:ascii="Times New Roman" w:hAnsi="Times New Roman" w:cs="Times New Roman"/>
          <w:sz w:val="26"/>
          <w:szCs w:val="26"/>
        </w:rPr>
        <w:t>Градостроительная ценность территории и ее границы определяются с учетом кадастровой стоимости расположенных на ней земельных участков, уровня обеспеченности инженерной и транспортной инфраструктурами, объектами обслуживания, капиталовложений в инженерную подготовку территории, наличия историко-культурных и архитектурно-ландшафтных ценностей.</w:t>
      </w:r>
    </w:p>
    <w:p w:rsidR="007C7DE2" w:rsidRPr="007C7DE2" w:rsidRDefault="007C7DE2" w:rsidP="007C7DE2">
      <w:pPr>
        <w:pStyle w:val="ConsPlusNormal"/>
        <w:widowControl/>
        <w:ind w:firstLine="540"/>
        <w:jc w:val="both"/>
        <w:rPr>
          <w:rFonts w:ascii="Times New Roman" w:hAnsi="Times New Roman" w:cs="Times New Roman"/>
          <w:sz w:val="26"/>
          <w:szCs w:val="26"/>
        </w:rPr>
      </w:pPr>
      <w:r w:rsidRPr="007C7DE2">
        <w:rPr>
          <w:rFonts w:ascii="Times New Roman" w:hAnsi="Times New Roman" w:cs="Times New Roman"/>
          <w:sz w:val="26"/>
          <w:szCs w:val="26"/>
        </w:rPr>
        <w:t>Плотность населения:</w:t>
      </w:r>
    </w:p>
    <w:p w:rsidR="007C7DE2" w:rsidRPr="007C7DE2" w:rsidRDefault="007C7DE2" w:rsidP="007C7DE2">
      <w:pPr>
        <w:pStyle w:val="ConsPlusNormal"/>
        <w:widowControl/>
        <w:ind w:firstLine="540"/>
        <w:jc w:val="both"/>
        <w:rPr>
          <w:rFonts w:ascii="Times New Roman" w:hAnsi="Times New Roman" w:cs="Times New Roman"/>
          <w:sz w:val="26"/>
          <w:szCs w:val="26"/>
        </w:rPr>
      </w:pPr>
      <w:r w:rsidRPr="007C7DE2">
        <w:rPr>
          <w:rFonts w:ascii="Times New Roman" w:hAnsi="Times New Roman" w:cs="Times New Roman"/>
          <w:sz w:val="26"/>
          <w:szCs w:val="26"/>
        </w:rPr>
        <w:t>- увеличивается, но не более чем на 20 %, в жилых зонах, размещаемых на территориях, требующих сложной инженерной подготовки;</w:t>
      </w:r>
    </w:p>
    <w:p w:rsidR="007C7DE2" w:rsidRPr="007C7DE2" w:rsidRDefault="007C7DE2" w:rsidP="007C7DE2">
      <w:pPr>
        <w:pStyle w:val="ConsPlusNormal"/>
        <w:widowControl/>
        <w:ind w:firstLine="540"/>
        <w:jc w:val="both"/>
        <w:rPr>
          <w:rFonts w:ascii="Times New Roman" w:hAnsi="Times New Roman" w:cs="Times New Roman"/>
          <w:sz w:val="26"/>
          <w:szCs w:val="26"/>
        </w:rPr>
      </w:pPr>
      <w:r w:rsidRPr="007C7DE2">
        <w:rPr>
          <w:rFonts w:ascii="Times New Roman" w:hAnsi="Times New Roman" w:cs="Times New Roman"/>
          <w:sz w:val="26"/>
          <w:szCs w:val="26"/>
        </w:rPr>
        <w:t>- уменьшается, но не менее чем до 40 чел./га, в зоне застройки индивидуальными жилыми домами.</w:t>
      </w:r>
    </w:p>
    <w:p w:rsidR="000459B8" w:rsidRDefault="007C7DE2" w:rsidP="001A478E">
      <w:pPr>
        <w:pStyle w:val="af6"/>
        <w:spacing w:before="0" w:after="0"/>
        <w:rPr>
          <w:sz w:val="26"/>
          <w:szCs w:val="26"/>
        </w:rPr>
      </w:pPr>
      <w:r w:rsidRPr="007C7DE2">
        <w:rPr>
          <w:sz w:val="26"/>
          <w:szCs w:val="26"/>
        </w:rPr>
        <w:t xml:space="preserve">В соответствии с Региональными нормативами градостроительного проектирования </w:t>
      </w:r>
      <w:r w:rsidR="0044710F">
        <w:rPr>
          <w:sz w:val="26"/>
          <w:szCs w:val="26"/>
        </w:rPr>
        <w:t>Оренбургской</w:t>
      </w:r>
      <w:r w:rsidR="001A478E">
        <w:rPr>
          <w:sz w:val="26"/>
          <w:szCs w:val="26"/>
        </w:rPr>
        <w:t xml:space="preserve"> </w:t>
      </w:r>
      <w:r w:rsidRPr="007C7DE2">
        <w:rPr>
          <w:sz w:val="26"/>
          <w:szCs w:val="26"/>
        </w:rPr>
        <w:t xml:space="preserve">области плотность населения в жилых микрорайонах (кварталах) не должна превышать </w:t>
      </w:r>
      <w:r w:rsidR="00BA5781">
        <w:rPr>
          <w:b/>
          <w:sz w:val="26"/>
          <w:szCs w:val="26"/>
        </w:rPr>
        <w:t>40</w:t>
      </w:r>
      <w:r w:rsidR="00AA3727">
        <w:rPr>
          <w:b/>
          <w:sz w:val="26"/>
          <w:szCs w:val="26"/>
        </w:rPr>
        <w:t>0</w:t>
      </w:r>
      <w:r w:rsidRPr="00CC2363">
        <w:rPr>
          <w:b/>
          <w:sz w:val="26"/>
          <w:szCs w:val="26"/>
        </w:rPr>
        <w:t xml:space="preserve"> чел./га</w:t>
      </w:r>
      <w:r w:rsidRPr="007C7DE2">
        <w:rPr>
          <w:sz w:val="26"/>
          <w:szCs w:val="26"/>
        </w:rPr>
        <w:t xml:space="preserve"> при средней жилищной обеспеченности </w:t>
      </w:r>
      <w:r w:rsidR="00654527">
        <w:rPr>
          <w:b/>
          <w:sz w:val="26"/>
          <w:szCs w:val="26"/>
        </w:rPr>
        <w:t>18</w:t>
      </w:r>
      <w:r w:rsidR="00F10EF2">
        <w:rPr>
          <w:b/>
          <w:sz w:val="26"/>
          <w:szCs w:val="26"/>
        </w:rPr>
        <w:t>,</w:t>
      </w:r>
      <w:r w:rsidR="00234A32">
        <w:rPr>
          <w:b/>
          <w:sz w:val="26"/>
          <w:szCs w:val="26"/>
        </w:rPr>
        <w:t xml:space="preserve">0 </w:t>
      </w:r>
      <w:r w:rsidRPr="00CC2363">
        <w:rPr>
          <w:b/>
          <w:sz w:val="26"/>
          <w:szCs w:val="26"/>
        </w:rPr>
        <w:t>м</w:t>
      </w:r>
      <w:r w:rsidRPr="00CC2363">
        <w:rPr>
          <w:b/>
          <w:sz w:val="26"/>
          <w:szCs w:val="26"/>
          <w:vertAlign w:val="superscript"/>
        </w:rPr>
        <w:t>2</w:t>
      </w:r>
      <w:r w:rsidRPr="00CC2363">
        <w:rPr>
          <w:b/>
          <w:sz w:val="26"/>
          <w:szCs w:val="26"/>
        </w:rPr>
        <w:t xml:space="preserve"> на 1 чел</w:t>
      </w:r>
      <w:r w:rsidRPr="007C7DE2">
        <w:rPr>
          <w:sz w:val="26"/>
          <w:szCs w:val="26"/>
        </w:rPr>
        <w:t>.</w:t>
      </w:r>
    </w:p>
    <w:p w:rsidR="0014090E" w:rsidRPr="0014090E" w:rsidRDefault="00E371D4" w:rsidP="0014090E">
      <w:pPr>
        <w:widowControl w:val="0"/>
        <w:autoSpaceDE w:val="0"/>
        <w:autoSpaceDN w:val="0"/>
        <w:adjustRightInd w:val="0"/>
        <w:ind w:firstLine="540"/>
      </w:pPr>
      <w:r>
        <w:t xml:space="preserve"> </w:t>
      </w:r>
      <w:r w:rsidR="0014090E" w:rsidRPr="0014090E">
        <w:t>Плотность жилой застройки - суммарная поэтажная площадь наземной части жилого здания со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rsidR="0014090E" w:rsidRPr="0014090E" w:rsidRDefault="00E371D4" w:rsidP="0014090E">
      <w:pPr>
        <w:widowControl w:val="0"/>
        <w:autoSpaceDE w:val="0"/>
        <w:autoSpaceDN w:val="0"/>
        <w:adjustRightInd w:val="0"/>
        <w:ind w:firstLine="540"/>
      </w:pPr>
      <w:r>
        <w:t xml:space="preserve"> </w:t>
      </w:r>
      <w:r w:rsidR="0014090E" w:rsidRPr="0014090E">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14090E" w:rsidRPr="0014090E" w:rsidRDefault="00E371D4" w:rsidP="0014090E">
      <w:pPr>
        <w:widowControl w:val="0"/>
        <w:autoSpaceDE w:val="0"/>
        <w:autoSpaceDN w:val="0"/>
        <w:adjustRightInd w:val="0"/>
        <w:ind w:firstLine="540"/>
      </w:pPr>
      <w:r>
        <w:t xml:space="preserve">  </w:t>
      </w:r>
      <w:r w:rsidR="0014090E" w:rsidRPr="0014090E">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следует принимать 0,75; при более точных расчетах коэффициент следует принимать в зависимости от конкретного типа жилой застройки (0,6 - 0,86).</w:t>
      </w:r>
    </w:p>
    <w:p w:rsidR="00E959DF" w:rsidRPr="00E959DF" w:rsidRDefault="00E959DF" w:rsidP="00206ECD">
      <w:pPr>
        <w:pStyle w:val="Default"/>
        <w:ind w:firstLine="567"/>
        <w:jc w:val="both"/>
        <w:rPr>
          <w:sz w:val="26"/>
          <w:szCs w:val="26"/>
        </w:rPr>
      </w:pPr>
      <w:r w:rsidRPr="00F765F8">
        <w:rPr>
          <w:b/>
          <w:bCs/>
          <w:sz w:val="26"/>
          <w:szCs w:val="26"/>
        </w:rPr>
        <w:t>Предельные размеры земельных участков</w:t>
      </w:r>
      <w:r>
        <w:rPr>
          <w:b/>
          <w:bCs/>
          <w:sz w:val="28"/>
          <w:szCs w:val="28"/>
        </w:rPr>
        <w:t xml:space="preserve"> </w:t>
      </w:r>
      <w:r w:rsidRPr="00E959DF">
        <w:rPr>
          <w:sz w:val="26"/>
          <w:szCs w:val="26"/>
        </w:rPr>
        <w:t xml:space="preserve">для индивидуального жилищного строительства и личного подсобного хозяйства в сельских </w:t>
      </w:r>
      <w:r w:rsidR="0014090E">
        <w:rPr>
          <w:sz w:val="26"/>
          <w:szCs w:val="26"/>
        </w:rPr>
        <w:t>районах</w:t>
      </w:r>
      <w:r w:rsidR="00E02B43">
        <w:rPr>
          <w:sz w:val="26"/>
          <w:szCs w:val="26"/>
        </w:rPr>
        <w:t xml:space="preserve"> </w:t>
      </w:r>
      <w:r w:rsidRPr="00E959DF">
        <w:rPr>
          <w:sz w:val="26"/>
          <w:szCs w:val="26"/>
        </w:rPr>
        <w:t xml:space="preserve">устанавливаются органами местного самоуправления. </w:t>
      </w:r>
    </w:p>
    <w:p w:rsidR="00D75D81" w:rsidRPr="00F859BD" w:rsidRDefault="00E959DF" w:rsidP="00F859BD">
      <w:pPr>
        <w:pStyle w:val="Default"/>
        <w:ind w:firstLine="567"/>
        <w:jc w:val="both"/>
        <w:rPr>
          <w:sz w:val="26"/>
          <w:szCs w:val="26"/>
        </w:rPr>
      </w:pPr>
      <w:r w:rsidRPr="00E959DF">
        <w:rPr>
          <w:sz w:val="26"/>
          <w:szCs w:val="26"/>
        </w:rPr>
        <w:t xml:space="preserve">Для жителей многоквартирных жилых домов, а также жителей индивидуальной жилой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пределами границ населенного пункта, на земельных участках, </w:t>
      </w:r>
      <w:r w:rsidRPr="00E959DF">
        <w:rPr>
          <w:sz w:val="26"/>
          <w:szCs w:val="26"/>
        </w:rPr>
        <w:lastRenderedPageBreak/>
        <w:t>не являющихся резервом для жилищного строительства, с соблюдением природоохранных, санитарных, противопожарных и зооветеринарных требований.</w:t>
      </w:r>
    </w:p>
    <w:p w:rsidR="00232F58" w:rsidRDefault="00C31E38" w:rsidP="00206ECD">
      <w:pPr>
        <w:ind w:firstLine="567"/>
        <w:outlineLvl w:val="0"/>
        <w:rPr>
          <w:b/>
        </w:rPr>
      </w:pPr>
      <w:bookmarkStart w:id="14" w:name="_Toc407198306"/>
      <w:bookmarkStart w:id="15" w:name="_Toc407198450"/>
      <w:bookmarkStart w:id="16" w:name="_Toc411444847"/>
      <w:r>
        <w:rPr>
          <w:b/>
        </w:rPr>
        <w:t>2</w:t>
      </w:r>
      <w:r w:rsidR="00232F58">
        <w:rPr>
          <w:b/>
        </w:rPr>
        <w:t>.</w:t>
      </w:r>
      <w:r w:rsidR="005C594E">
        <w:rPr>
          <w:b/>
        </w:rPr>
        <w:t>1.4</w:t>
      </w:r>
      <w:r w:rsidR="00232F58">
        <w:rPr>
          <w:b/>
        </w:rPr>
        <w:t>. Предельные размеры земельных участков для ведения:</w:t>
      </w:r>
      <w:bookmarkEnd w:id="14"/>
      <w:bookmarkEnd w:id="15"/>
      <w:bookmarkEnd w:id="16"/>
    </w:p>
    <w:p w:rsidR="00232F58" w:rsidRDefault="00232F58" w:rsidP="00232F58">
      <w:pPr>
        <w:rPr>
          <w:b/>
        </w:rPr>
      </w:pPr>
    </w:p>
    <w:tbl>
      <w:tblPr>
        <w:tblW w:w="0" w:type="auto"/>
        <w:tblInd w:w="108" w:type="dxa"/>
        <w:tblLayout w:type="fixed"/>
        <w:tblLook w:val="0000" w:firstRow="0" w:lastRow="0" w:firstColumn="0" w:lastColumn="0" w:noHBand="0" w:noVBand="0"/>
      </w:tblPr>
      <w:tblGrid>
        <w:gridCol w:w="4962"/>
        <w:gridCol w:w="2551"/>
        <w:gridCol w:w="2410"/>
      </w:tblGrid>
      <w:tr w:rsidR="00232F58" w:rsidRPr="00232F58" w:rsidTr="00F63B8A">
        <w:trPr>
          <w:cantSplit/>
          <w:trHeight w:hRule="exact" w:val="415"/>
        </w:trPr>
        <w:tc>
          <w:tcPr>
            <w:tcW w:w="4962" w:type="dxa"/>
            <w:vMerge w:val="restart"/>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Цель предоставления</w:t>
            </w:r>
          </w:p>
        </w:tc>
        <w:tc>
          <w:tcPr>
            <w:tcW w:w="4961" w:type="dxa"/>
            <w:gridSpan w:val="2"/>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sz w:val="24"/>
              </w:rPr>
            </w:pPr>
            <w:r w:rsidRPr="00232F58">
              <w:rPr>
                <w:sz w:val="24"/>
              </w:rPr>
              <w:t>Размеры земельных участков, га</w:t>
            </w:r>
          </w:p>
        </w:tc>
      </w:tr>
      <w:tr w:rsidR="00232F58" w:rsidRPr="00232F58" w:rsidTr="00F63B8A">
        <w:trPr>
          <w:cantSplit/>
        </w:trPr>
        <w:tc>
          <w:tcPr>
            <w:tcW w:w="4962" w:type="dxa"/>
            <w:vMerge/>
            <w:tcBorders>
              <w:top w:val="single" w:sz="4" w:space="0" w:color="000000"/>
              <w:left w:val="single" w:sz="4" w:space="0" w:color="000000"/>
              <w:bottom w:val="single" w:sz="4" w:space="0" w:color="000000"/>
            </w:tcBorders>
            <w:vAlign w:val="center"/>
          </w:tcPr>
          <w:p w:rsidR="00232F58" w:rsidRPr="00232F58" w:rsidRDefault="00232F58" w:rsidP="00992A93">
            <w:pPr>
              <w:rPr>
                <w:sz w:val="24"/>
              </w:rPr>
            </w:pPr>
          </w:p>
        </w:tc>
        <w:tc>
          <w:tcPr>
            <w:tcW w:w="2551"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sz w:val="24"/>
              </w:rPr>
            </w:pPr>
            <w:r w:rsidRPr="00232F58">
              <w:rPr>
                <w:sz w:val="24"/>
              </w:rPr>
              <w:t>минимальные</w:t>
            </w:r>
          </w:p>
        </w:tc>
        <w:tc>
          <w:tcPr>
            <w:tcW w:w="2410"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sz w:val="24"/>
              </w:rPr>
            </w:pPr>
            <w:r w:rsidRPr="00232F58">
              <w:rPr>
                <w:sz w:val="24"/>
              </w:rPr>
              <w:t>максимальные</w:t>
            </w:r>
          </w:p>
        </w:tc>
      </w:tr>
      <w:tr w:rsidR="00232F58" w:rsidRPr="00232F58" w:rsidTr="00F63B8A">
        <w:tc>
          <w:tcPr>
            <w:tcW w:w="4962" w:type="dxa"/>
            <w:tcBorders>
              <w:top w:val="single" w:sz="4" w:space="0" w:color="000000"/>
              <w:left w:val="single" w:sz="4" w:space="0" w:color="000000"/>
              <w:bottom w:val="single" w:sz="4" w:space="0" w:color="000000"/>
            </w:tcBorders>
          </w:tcPr>
          <w:p w:rsidR="00232F58" w:rsidRPr="00232F58" w:rsidRDefault="00232F58" w:rsidP="00992A93">
            <w:pPr>
              <w:snapToGrid w:val="0"/>
              <w:rPr>
                <w:sz w:val="24"/>
              </w:rPr>
            </w:pPr>
            <w:r w:rsidRPr="00232F58">
              <w:rPr>
                <w:sz w:val="24"/>
              </w:rPr>
              <w:t>для индивидуального жилищного строительства</w:t>
            </w:r>
          </w:p>
        </w:tc>
        <w:tc>
          <w:tcPr>
            <w:tcW w:w="2551" w:type="dxa"/>
            <w:tcBorders>
              <w:top w:val="single" w:sz="4" w:space="0" w:color="000000"/>
              <w:left w:val="single" w:sz="4" w:space="0" w:color="000000"/>
              <w:bottom w:val="single" w:sz="4" w:space="0" w:color="000000"/>
            </w:tcBorders>
            <w:vAlign w:val="center"/>
          </w:tcPr>
          <w:p w:rsidR="00232F58" w:rsidRPr="00232F58" w:rsidRDefault="00232F58" w:rsidP="00BE66E6">
            <w:pPr>
              <w:snapToGrid w:val="0"/>
              <w:jc w:val="center"/>
              <w:rPr>
                <w:b/>
                <w:sz w:val="24"/>
              </w:rPr>
            </w:pPr>
            <w:r w:rsidRPr="00232F58">
              <w:rPr>
                <w:b/>
                <w:sz w:val="24"/>
              </w:rPr>
              <w:t>0,0</w:t>
            </w:r>
            <w:r w:rsidR="00BE66E6">
              <w:rPr>
                <w:b/>
                <w:sz w:val="24"/>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F94081">
            <w:pPr>
              <w:snapToGrid w:val="0"/>
              <w:jc w:val="center"/>
              <w:rPr>
                <w:b/>
                <w:sz w:val="24"/>
              </w:rPr>
            </w:pPr>
            <w:r w:rsidRPr="00232F58">
              <w:rPr>
                <w:b/>
                <w:sz w:val="24"/>
              </w:rPr>
              <w:t>0,</w:t>
            </w:r>
            <w:r w:rsidR="00F94081">
              <w:rPr>
                <w:b/>
                <w:sz w:val="24"/>
              </w:rPr>
              <w:t>1</w:t>
            </w:r>
            <w:r w:rsidRPr="00232F58">
              <w:rPr>
                <w:b/>
                <w:sz w:val="24"/>
              </w:rPr>
              <w:t>0</w:t>
            </w:r>
          </w:p>
        </w:tc>
      </w:tr>
      <w:tr w:rsidR="00232F58" w:rsidRPr="00232F58" w:rsidTr="00F63B8A">
        <w:tc>
          <w:tcPr>
            <w:tcW w:w="4962"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rPr>
                <w:sz w:val="24"/>
              </w:rPr>
            </w:pPr>
            <w:r w:rsidRPr="00232F58">
              <w:rPr>
                <w:sz w:val="24"/>
              </w:rPr>
              <w:t>для ведения личного подсобного хозяйства</w:t>
            </w:r>
          </w:p>
        </w:tc>
        <w:tc>
          <w:tcPr>
            <w:tcW w:w="2551" w:type="dxa"/>
            <w:tcBorders>
              <w:top w:val="single" w:sz="4" w:space="0" w:color="000000"/>
              <w:left w:val="single" w:sz="4" w:space="0" w:color="000000"/>
              <w:bottom w:val="single" w:sz="4" w:space="0" w:color="000000"/>
            </w:tcBorders>
            <w:vAlign w:val="center"/>
          </w:tcPr>
          <w:p w:rsidR="00232F58" w:rsidRPr="00232F58" w:rsidRDefault="00232F58" w:rsidP="00BE66E6">
            <w:pPr>
              <w:snapToGrid w:val="0"/>
              <w:jc w:val="center"/>
              <w:rPr>
                <w:b/>
                <w:sz w:val="24"/>
              </w:rPr>
            </w:pPr>
            <w:r w:rsidRPr="00232F58">
              <w:rPr>
                <w:b/>
                <w:sz w:val="24"/>
              </w:rPr>
              <w:t>0,0</w:t>
            </w:r>
            <w:r w:rsidR="00BE66E6">
              <w:rPr>
                <w:b/>
                <w:sz w:val="24"/>
              </w:rPr>
              <w:t>3</w:t>
            </w:r>
          </w:p>
        </w:tc>
        <w:tc>
          <w:tcPr>
            <w:tcW w:w="2410"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F94081">
            <w:pPr>
              <w:snapToGrid w:val="0"/>
              <w:jc w:val="center"/>
              <w:rPr>
                <w:b/>
                <w:sz w:val="24"/>
              </w:rPr>
            </w:pPr>
            <w:r w:rsidRPr="00232F58">
              <w:rPr>
                <w:b/>
                <w:sz w:val="24"/>
              </w:rPr>
              <w:t>0,</w:t>
            </w:r>
            <w:r w:rsidR="00F94081">
              <w:rPr>
                <w:b/>
                <w:sz w:val="24"/>
              </w:rPr>
              <w:t>15</w:t>
            </w:r>
          </w:p>
        </w:tc>
      </w:tr>
      <w:tr w:rsidR="00232F58" w:rsidRPr="00232F58" w:rsidTr="00F63B8A">
        <w:tc>
          <w:tcPr>
            <w:tcW w:w="4962"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rPr>
                <w:sz w:val="24"/>
              </w:rPr>
            </w:pPr>
            <w:r w:rsidRPr="00232F58">
              <w:rPr>
                <w:sz w:val="24"/>
              </w:rPr>
              <w:t>крестьянского (фермерского) хозяйства</w:t>
            </w:r>
          </w:p>
        </w:tc>
        <w:tc>
          <w:tcPr>
            <w:tcW w:w="2551"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b/>
                <w:sz w:val="24"/>
              </w:rPr>
            </w:pPr>
            <w:r w:rsidRPr="00232F58">
              <w:rPr>
                <w:b/>
                <w:sz w:val="24"/>
              </w:rPr>
              <w:t>2,00</w:t>
            </w:r>
          </w:p>
        </w:tc>
        <w:tc>
          <w:tcPr>
            <w:tcW w:w="2410"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50,0</w:t>
            </w:r>
          </w:p>
        </w:tc>
      </w:tr>
      <w:tr w:rsidR="00232F58" w:rsidRPr="00232F58" w:rsidTr="00F63B8A">
        <w:tc>
          <w:tcPr>
            <w:tcW w:w="4962"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rPr>
                <w:sz w:val="24"/>
              </w:rPr>
            </w:pPr>
            <w:r w:rsidRPr="00232F58">
              <w:rPr>
                <w:sz w:val="24"/>
              </w:rPr>
              <w:t>садоводства</w:t>
            </w:r>
          </w:p>
        </w:tc>
        <w:tc>
          <w:tcPr>
            <w:tcW w:w="2551"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b/>
                <w:sz w:val="24"/>
              </w:rPr>
            </w:pPr>
            <w:r w:rsidRPr="00232F58">
              <w:rPr>
                <w:b/>
                <w:sz w:val="24"/>
              </w:rPr>
              <w:t>0,06</w:t>
            </w:r>
          </w:p>
        </w:tc>
        <w:tc>
          <w:tcPr>
            <w:tcW w:w="2410"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0,30</w:t>
            </w:r>
          </w:p>
        </w:tc>
      </w:tr>
      <w:tr w:rsidR="00232F58" w:rsidRPr="00232F58" w:rsidTr="00F63B8A">
        <w:tc>
          <w:tcPr>
            <w:tcW w:w="4962"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rPr>
                <w:sz w:val="24"/>
              </w:rPr>
            </w:pPr>
            <w:r w:rsidRPr="00232F58">
              <w:rPr>
                <w:sz w:val="24"/>
              </w:rPr>
              <w:t>огородничества</w:t>
            </w:r>
          </w:p>
        </w:tc>
        <w:tc>
          <w:tcPr>
            <w:tcW w:w="2551"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b/>
                <w:sz w:val="24"/>
              </w:rPr>
            </w:pPr>
            <w:r w:rsidRPr="00232F58">
              <w:rPr>
                <w:b/>
                <w:sz w:val="24"/>
              </w:rPr>
              <w:t>0,04</w:t>
            </w:r>
          </w:p>
        </w:tc>
        <w:tc>
          <w:tcPr>
            <w:tcW w:w="2410"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0,30</w:t>
            </w:r>
          </w:p>
        </w:tc>
      </w:tr>
      <w:tr w:rsidR="00232F58" w:rsidRPr="00232F58" w:rsidTr="00F63B8A">
        <w:tc>
          <w:tcPr>
            <w:tcW w:w="4962"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rPr>
                <w:sz w:val="24"/>
              </w:rPr>
            </w:pPr>
            <w:r w:rsidRPr="00232F58">
              <w:rPr>
                <w:sz w:val="24"/>
              </w:rPr>
              <w:t>Дачного строительства</w:t>
            </w:r>
          </w:p>
        </w:tc>
        <w:tc>
          <w:tcPr>
            <w:tcW w:w="2551" w:type="dxa"/>
            <w:tcBorders>
              <w:top w:val="single" w:sz="4" w:space="0" w:color="000000"/>
              <w:left w:val="single" w:sz="4" w:space="0" w:color="000000"/>
              <w:bottom w:val="single" w:sz="4" w:space="0" w:color="000000"/>
            </w:tcBorders>
            <w:vAlign w:val="center"/>
          </w:tcPr>
          <w:p w:rsidR="00232F58" w:rsidRPr="00232F58" w:rsidRDefault="00232F58" w:rsidP="00992A93">
            <w:pPr>
              <w:snapToGrid w:val="0"/>
              <w:jc w:val="center"/>
              <w:rPr>
                <w:b/>
                <w:sz w:val="24"/>
              </w:rPr>
            </w:pPr>
            <w:r w:rsidRPr="00232F58">
              <w:rPr>
                <w:b/>
                <w:sz w:val="24"/>
              </w:rPr>
              <w:t>0,10</w:t>
            </w:r>
          </w:p>
        </w:tc>
        <w:tc>
          <w:tcPr>
            <w:tcW w:w="2410" w:type="dxa"/>
            <w:tcBorders>
              <w:top w:val="single" w:sz="4" w:space="0" w:color="000000"/>
              <w:left w:val="single" w:sz="4" w:space="0" w:color="000000"/>
              <w:bottom w:val="single" w:sz="4" w:space="0" w:color="000000"/>
              <w:right w:val="single" w:sz="4" w:space="0" w:color="000000"/>
            </w:tcBorders>
            <w:vAlign w:val="center"/>
          </w:tcPr>
          <w:p w:rsidR="00232F58" w:rsidRPr="00232F58" w:rsidRDefault="00232F58" w:rsidP="00992A93">
            <w:pPr>
              <w:snapToGrid w:val="0"/>
              <w:jc w:val="center"/>
              <w:rPr>
                <w:b/>
                <w:sz w:val="24"/>
              </w:rPr>
            </w:pPr>
            <w:r w:rsidRPr="00232F58">
              <w:rPr>
                <w:b/>
                <w:sz w:val="24"/>
              </w:rPr>
              <w:t>0,30</w:t>
            </w:r>
          </w:p>
        </w:tc>
      </w:tr>
    </w:tbl>
    <w:p w:rsidR="00A115D6" w:rsidRPr="00A115D6" w:rsidRDefault="00232F58" w:rsidP="001F5F0B">
      <w:pPr>
        <w:widowControl w:val="0"/>
        <w:ind w:firstLine="567"/>
        <w:rPr>
          <w:szCs w:val="26"/>
        </w:rPr>
      </w:pPr>
      <w:r w:rsidRPr="00232F58">
        <w:rPr>
          <w:szCs w:val="26"/>
          <w:u w:val="single"/>
        </w:rPr>
        <w:t xml:space="preserve">Примечание: </w:t>
      </w:r>
      <w:r w:rsidR="00A115D6" w:rsidRPr="00A115D6">
        <w:rPr>
          <w:szCs w:val="26"/>
        </w:rPr>
        <w:t xml:space="preserve">Размеры хозяйственных построек, размещаемых в сельских населенных пунктах на приусадебных и приквартирных участках и за пределами жилой зоны, следует принимать в соответствии с градостроительным планом земельного участка. </w:t>
      </w:r>
    </w:p>
    <w:p w:rsidR="00F859BD" w:rsidRDefault="00A115D6" w:rsidP="00154693">
      <w:pPr>
        <w:widowControl w:val="0"/>
        <w:ind w:firstLine="567"/>
        <w:rPr>
          <w:szCs w:val="26"/>
        </w:rPr>
      </w:pPr>
      <w:r>
        <w:rPr>
          <w:szCs w:val="26"/>
        </w:rPr>
        <w:t xml:space="preserve">  </w:t>
      </w:r>
      <w:r w:rsidRPr="00A115D6">
        <w:rPr>
          <w:szCs w:val="26"/>
        </w:rPr>
        <w:t xml:space="preserve">Постройки для содержания скота и птицы допускается пристраивать только к домам усадебного типа при изоляции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A115D6">
          <w:rPr>
            <w:szCs w:val="26"/>
          </w:rPr>
          <w:t>7 м</w:t>
        </w:r>
      </w:smartTag>
      <w:r w:rsidRPr="00A115D6">
        <w:rPr>
          <w:szCs w:val="26"/>
        </w:rPr>
        <w:t xml:space="preserve"> от входа в дом. </w:t>
      </w:r>
    </w:p>
    <w:p w:rsidR="00086B89" w:rsidRPr="00AD6C05" w:rsidRDefault="00086B89" w:rsidP="00AD6C05">
      <w:pPr>
        <w:ind w:firstLine="567"/>
        <w:outlineLvl w:val="0"/>
        <w:rPr>
          <w:b/>
        </w:rPr>
      </w:pPr>
      <w:bookmarkStart w:id="17" w:name="_Toc411444848"/>
      <w:r>
        <w:rPr>
          <w:b/>
        </w:rPr>
        <w:t>2.</w:t>
      </w:r>
      <w:r w:rsidR="00757D80">
        <w:rPr>
          <w:b/>
        </w:rPr>
        <w:t>1</w:t>
      </w:r>
      <w:r>
        <w:rPr>
          <w:b/>
        </w:rPr>
        <w:t>.</w:t>
      </w:r>
      <w:r w:rsidR="00757D80">
        <w:rPr>
          <w:b/>
        </w:rPr>
        <w:t>5.</w:t>
      </w:r>
      <w:r>
        <w:rPr>
          <w:b/>
        </w:rPr>
        <w:t xml:space="preserve"> Площадь застройки сблокированных хозяйственных построек для содержания скота (не более) – </w:t>
      </w:r>
      <w:smartTag w:uri="urn:schemas-microsoft-com:office:smarttags" w:element="metricconverter">
        <w:smartTagPr>
          <w:attr w:name="ProductID" w:val="800 м2"/>
        </w:smartTagPr>
        <w:r>
          <w:rPr>
            <w:b/>
          </w:rPr>
          <w:t>800 м2</w:t>
        </w:r>
      </w:smartTag>
      <w:r>
        <w:rPr>
          <w:b/>
        </w:rPr>
        <w:t>.</w:t>
      </w:r>
      <w:bookmarkEnd w:id="17"/>
    </w:p>
    <w:p w:rsidR="006B5CD1" w:rsidRDefault="009F6442" w:rsidP="0072726B">
      <w:pPr>
        <w:ind w:firstLine="567"/>
        <w:outlineLvl w:val="0"/>
        <w:rPr>
          <w:b/>
          <w:szCs w:val="26"/>
        </w:rPr>
      </w:pPr>
      <w:bookmarkStart w:id="18" w:name="_Toc411444849"/>
      <w:r w:rsidRPr="009F6442">
        <w:rPr>
          <w:b/>
          <w:szCs w:val="26"/>
        </w:rPr>
        <w:t>2.</w:t>
      </w:r>
      <w:r w:rsidR="005C594E">
        <w:rPr>
          <w:b/>
          <w:szCs w:val="26"/>
        </w:rPr>
        <w:t>1.</w:t>
      </w:r>
      <w:r w:rsidR="005D1D01">
        <w:rPr>
          <w:b/>
          <w:szCs w:val="26"/>
        </w:rPr>
        <w:t>6</w:t>
      </w:r>
      <w:r w:rsidRPr="009F6442">
        <w:rPr>
          <w:b/>
          <w:szCs w:val="26"/>
        </w:rPr>
        <w:t>.</w:t>
      </w:r>
      <w:r>
        <w:rPr>
          <w:b/>
          <w:szCs w:val="26"/>
        </w:rPr>
        <w:t xml:space="preserve"> </w:t>
      </w:r>
      <w:r w:rsidR="002E3807" w:rsidRPr="009F6442">
        <w:rPr>
          <w:b/>
          <w:szCs w:val="26"/>
        </w:rPr>
        <w:t xml:space="preserve">Расчетную плотность населения территории </w:t>
      </w:r>
      <w:r w:rsidR="006B5CD1">
        <w:rPr>
          <w:b/>
          <w:szCs w:val="26"/>
        </w:rPr>
        <w:t>жилого района городского</w:t>
      </w:r>
      <w:bookmarkEnd w:id="18"/>
    </w:p>
    <w:p w:rsidR="00EA1EAD" w:rsidRPr="00E5531E" w:rsidRDefault="006B5CD1" w:rsidP="00E5531E">
      <w:pPr>
        <w:ind w:firstLine="567"/>
        <w:outlineLvl w:val="0"/>
        <w:rPr>
          <w:szCs w:val="26"/>
        </w:rPr>
      </w:pPr>
      <w:bookmarkStart w:id="19" w:name="_Toc411444850"/>
      <w:r>
        <w:rPr>
          <w:b/>
          <w:szCs w:val="26"/>
        </w:rPr>
        <w:t>округа</w:t>
      </w:r>
      <w:r w:rsidR="002E3807" w:rsidRPr="002E3807">
        <w:rPr>
          <w:szCs w:val="26"/>
        </w:rPr>
        <w:t xml:space="preserve"> по расчетным периодам развития территории рекомендуется принимать не менее приведенной в таблице</w:t>
      </w:r>
      <w:bookmarkEnd w:id="19"/>
      <w:r w:rsidR="002E3807" w:rsidRPr="002E3807">
        <w:rPr>
          <w:szCs w:val="26"/>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1800"/>
        <w:gridCol w:w="1800"/>
        <w:gridCol w:w="1607"/>
        <w:gridCol w:w="1258"/>
      </w:tblGrid>
      <w:tr w:rsidR="002E3807" w:rsidRPr="000B1CBC" w:rsidTr="00BF12A2">
        <w:trPr>
          <w:trHeight w:val="141"/>
        </w:trPr>
        <w:tc>
          <w:tcPr>
            <w:tcW w:w="3708" w:type="dxa"/>
            <w:vMerge w:val="restart"/>
            <w:vAlign w:val="center"/>
          </w:tcPr>
          <w:p w:rsidR="002E3807" w:rsidRPr="00E371D4" w:rsidRDefault="002E3807" w:rsidP="00D6591D">
            <w:pPr>
              <w:widowControl w:val="0"/>
              <w:jc w:val="center"/>
            </w:pPr>
            <w:r w:rsidRPr="00E371D4">
              <w:t>Зона различной степени градостроительной ценности территории</w:t>
            </w:r>
          </w:p>
        </w:tc>
        <w:tc>
          <w:tcPr>
            <w:tcW w:w="6465" w:type="dxa"/>
            <w:gridSpan w:val="4"/>
            <w:vAlign w:val="center"/>
          </w:tcPr>
          <w:p w:rsidR="002E3807" w:rsidRPr="000B1CBC" w:rsidRDefault="002E3807" w:rsidP="00D6591D">
            <w:pPr>
              <w:widowControl w:val="0"/>
              <w:jc w:val="center"/>
              <w:rPr>
                <w:b/>
              </w:rPr>
            </w:pPr>
            <w:r w:rsidRPr="00E371D4">
              <w:t>Плотность населения на территории микрорайона, чел/га, при показателях жилищной обеспеченности</w:t>
            </w:r>
            <w:r w:rsidRPr="000B1CBC">
              <w:rPr>
                <w:b/>
              </w:rPr>
              <w:t>, м</w:t>
            </w:r>
            <w:r w:rsidRPr="000B1CBC">
              <w:rPr>
                <w:b/>
                <w:vertAlign w:val="superscript"/>
              </w:rPr>
              <w:t>2</w:t>
            </w:r>
            <w:r w:rsidRPr="000B1CBC">
              <w:rPr>
                <w:b/>
              </w:rPr>
              <w:t>/чел.</w:t>
            </w:r>
          </w:p>
        </w:tc>
      </w:tr>
      <w:tr w:rsidR="002E3807" w:rsidRPr="000B1CBC" w:rsidTr="00BF12A2">
        <w:trPr>
          <w:trHeight w:val="138"/>
        </w:trPr>
        <w:tc>
          <w:tcPr>
            <w:tcW w:w="3708" w:type="dxa"/>
            <w:vMerge/>
            <w:vAlign w:val="center"/>
          </w:tcPr>
          <w:p w:rsidR="002E3807" w:rsidRPr="000B1CBC" w:rsidRDefault="002E3807" w:rsidP="00D6591D">
            <w:pPr>
              <w:widowControl w:val="0"/>
              <w:jc w:val="center"/>
              <w:rPr>
                <w:b/>
              </w:rPr>
            </w:pPr>
          </w:p>
        </w:tc>
        <w:tc>
          <w:tcPr>
            <w:tcW w:w="3600" w:type="dxa"/>
            <w:gridSpan w:val="2"/>
            <w:vAlign w:val="center"/>
          </w:tcPr>
          <w:p w:rsidR="002E3807" w:rsidRPr="000B1CBC" w:rsidRDefault="002E3807" w:rsidP="00E85D2D">
            <w:pPr>
              <w:widowControl w:val="0"/>
              <w:jc w:val="center"/>
              <w:rPr>
                <w:b/>
              </w:rPr>
            </w:pPr>
            <w:r w:rsidRPr="000B1CBC">
              <w:rPr>
                <w:b/>
              </w:rPr>
              <w:t>отчет 20</w:t>
            </w:r>
            <w:r w:rsidR="00E85D2D">
              <w:rPr>
                <w:b/>
              </w:rPr>
              <w:t>10</w:t>
            </w:r>
            <w:r w:rsidRPr="000B1CBC">
              <w:rPr>
                <w:b/>
              </w:rPr>
              <w:t xml:space="preserve"> г.</w:t>
            </w:r>
          </w:p>
        </w:tc>
        <w:tc>
          <w:tcPr>
            <w:tcW w:w="1607" w:type="dxa"/>
            <w:vMerge w:val="restart"/>
            <w:vAlign w:val="center"/>
          </w:tcPr>
          <w:p w:rsidR="002E3807" w:rsidRPr="000B1CBC" w:rsidRDefault="002E3807" w:rsidP="0091269B">
            <w:pPr>
              <w:widowControl w:val="0"/>
              <w:jc w:val="center"/>
              <w:rPr>
                <w:b/>
              </w:rPr>
            </w:pPr>
            <w:r w:rsidRPr="000B1CBC">
              <w:rPr>
                <w:b/>
              </w:rPr>
              <w:t>201</w:t>
            </w:r>
            <w:r w:rsidR="0091269B">
              <w:rPr>
                <w:b/>
              </w:rPr>
              <w:t>4</w:t>
            </w:r>
            <w:r w:rsidRPr="000B1CBC">
              <w:rPr>
                <w:b/>
              </w:rPr>
              <w:t xml:space="preserve"> г.</w:t>
            </w:r>
          </w:p>
        </w:tc>
        <w:tc>
          <w:tcPr>
            <w:tcW w:w="1258" w:type="dxa"/>
            <w:vMerge w:val="restart"/>
            <w:vAlign w:val="center"/>
          </w:tcPr>
          <w:p w:rsidR="002E3807" w:rsidRPr="000B1CBC" w:rsidRDefault="002E3807" w:rsidP="00D6591D">
            <w:pPr>
              <w:widowControl w:val="0"/>
              <w:jc w:val="center"/>
              <w:rPr>
                <w:b/>
              </w:rPr>
            </w:pPr>
            <w:smartTag w:uri="urn:schemas-microsoft-com:office:smarttags" w:element="metricconverter">
              <w:smartTagPr>
                <w:attr w:name="ProductID" w:val="2025 г"/>
              </w:smartTagPr>
              <w:r w:rsidRPr="000B1CBC">
                <w:rPr>
                  <w:b/>
                </w:rPr>
                <w:t>2025 г</w:t>
              </w:r>
            </w:smartTag>
            <w:r w:rsidRPr="000B1CBC">
              <w:rPr>
                <w:b/>
              </w:rPr>
              <w:t>.</w:t>
            </w:r>
          </w:p>
        </w:tc>
      </w:tr>
      <w:tr w:rsidR="002E3807" w:rsidRPr="000B1CBC" w:rsidTr="00BF12A2">
        <w:trPr>
          <w:trHeight w:val="138"/>
        </w:trPr>
        <w:tc>
          <w:tcPr>
            <w:tcW w:w="3708" w:type="dxa"/>
            <w:vMerge/>
            <w:vAlign w:val="center"/>
          </w:tcPr>
          <w:p w:rsidR="002E3807" w:rsidRPr="000B1CBC" w:rsidRDefault="002E3807" w:rsidP="00D6591D">
            <w:pPr>
              <w:widowControl w:val="0"/>
              <w:jc w:val="center"/>
              <w:rPr>
                <w:b/>
              </w:rPr>
            </w:pPr>
          </w:p>
        </w:tc>
        <w:tc>
          <w:tcPr>
            <w:tcW w:w="1800" w:type="dxa"/>
            <w:vAlign w:val="center"/>
          </w:tcPr>
          <w:p w:rsidR="002E3807" w:rsidRPr="000B1CBC" w:rsidRDefault="002E3807" w:rsidP="00D6591D">
            <w:pPr>
              <w:widowControl w:val="0"/>
              <w:jc w:val="center"/>
            </w:pPr>
            <w:r w:rsidRPr="000B1CBC">
              <w:t>всего</w:t>
            </w:r>
          </w:p>
        </w:tc>
        <w:tc>
          <w:tcPr>
            <w:tcW w:w="1800" w:type="dxa"/>
            <w:vAlign w:val="center"/>
          </w:tcPr>
          <w:p w:rsidR="002E3807" w:rsidRPr="000B1CBC" w:rsidRDefault="002E3807" w:rsidP="00D6591D">
            <w:pPr>
              <w:widowControl w:val="0"/>
              <w:jc w:val="center"/>
            </w:pPr>
            <w:r w:rsidRPr="000B1CBC">
              <w:t>в т. ч. госуд. и муниц. жилье</w:t>
            </w:r>
          </w:p>
        </w:tc>
        <w:tc>
          <w:tcPr>
            <w:tcW w:w="1607" w:type="dxa"/>
            <w:vMerge/>
            <w:vAlign w:val="center"/>
          </w:tcPr>
          <w:p w:rsidR="002E3807" w:rsidRPr="000B1CBC" w:rsidRDefault="002E3807" w:rsidP="00D6591D">
            <w:pPr>
              <w:widowControl w:val="0"/>
              <w:jc w:val="center"/>
              <w:rPr>
                <w:b/>
              </w:rPr>
            </w:pPr>
          </w:p>
        </w:tc>
        <w:tc>
          <w:tcPr>
            <w:tcW w:w="1258" w:type="dxa"/>
            <w:vMerge/>
            <w:vAlign w:val="center"/>
          </w:tcPr>
          <w:p w:rsidR="002E3807" w:rsidRPr="000B1CBC" w:rsidRDefault="002E3807" w:rsidP="00D6591D">
            <w:pPr>
              <w:widowControl w:val="0"/>
              <w:jc w:val="center"/>
              <w:rPr>
                <w:b/>
              </w:rPr>
            </w:pPr>
          </w:p>
        </w:tc>
      </w:tr>
      <w:tr w:rsidR="002E3807" w:rsidRPr="000B1CBC" w:rsidTr="00BF12A2">
        <w:trPr>
          <w:trHeight w:val="138"/>
        </w:trPr>
        <w:tc>
          <w:tcPr>
            <w:tcW w:w="3708" w:type="dxa"/>
            <w:vMerge/>
            <w:vAlign w:val="center"/>
          </w:tcPr>
          <w:p w:rsidR="002E3807" w:rsidRPr="000B1CBC" w:rsidRDefault="002E3807" w:rsidP="00D6591D">
            <w:pPr>
              <w:widowControl w:val="0"/>
              <w:jc w:val="center"/>
              <w:rPr>
                <w:b/>
              </w:rPr>
            </w:pPr>
          </w:p>
        </w:tc>
        <w:tc>
          <w:tcPr>
            <w:tcW w:w="1800" w:type="dxa"/>
            <w:vAlign w:val="center"/>
          </w:tcPr>
          <w:p w:rsidR="002E3807" w:rsidRPr="00E371D4" w:rsidRDefault="005B4168" w:rsidP="00D6591D">
            <w:pPr>
              <w:widowControl w:val="0"/>
              <w:jc w:val="center"/>
              <w:rPr>
                <w:b/>
              </w:rPr>
            </w:pPr>
            <w:r>
              <w:rPr>
                <w:b/>
              </w:rPr>
              <w:t>21,2</w:t>
            </w:r>
          </w:p>
        </w:tc>
        <w:tc>
          <w:tcPr>
            <w:tcW w:w="1800" w:type="dxa"/>
            <w:vAlign w:val="center"/>
          </w:tcPr>
          <w:p w:rsidR="002E3807" w:rsidRPr="00E371D4" w:rsidRDefault="002E3807" w:rsidP="00F2344C">
            <w:pPr>
              <w:widowControl w:val="0"/>
              <w:jc w:val="center"/>
              <w:rPr>
                <w:b/>
              </w:rPr>
            </w:pPr>
            <w:r w:rsidRPr="00E371D4">
              <w:rPr>
                <w:b/>
              </w:rPr>
              <w:t>18,</w:t>
            </w:r>
            <w:r w:rsidR="00F2344C">
              <w:rPr>
                <w:b/>
              </w:rPr>
              <w:t>8</w:t>
            </w:r>
          </w:p>
        </w:tc>
        <w:tc>
          <w:tcPr>
            <w:tcW w:w="1607" w:type="dxa"/>
            <w:vAlign w:val="center"/>
          </w:tcPr>
          <w:p w:rsidR="002E3807" w:rsidRPr="00E371D4" w:rsidRDefault="005B4168" w:rsidP="00D6591D">
            <w:pPr>
              <w:widowControl w:val="0"/>
              <w:jc w:val="center"/>
              <w:rPr>
                <w:b/>
              </w:rPr>
            </w:pPr>
            <w:r>
              <w:rPr>
                <w:b/>
              </w:rPr>
              <w:t>23,7</w:t>
            </w:r>
          </w:p>
        </w:tc>
        <w:tc>
          <w:tcPr>
            <w:tcW w:w="1258" w:type="dxa"/>
            <w:vAlign w:val="center"/>
          </w:tcPr>
          <w:p w:rsidR="002E3807" w:rsidRPr="00E371D4" w:rsidRDefault="005B4168" w:rsidP="00F2344C">
            <w:pPr>
              <w:widowControl w:val="0"/>
              <w:jc w:val="center"/>
              <w:rPr>
                <w:b/>
              </w:rPr>
            </w:pPr>
            <w:r>
              <w:rPr>
                <w:b/>
              </w:rPr>
              <w:t>25,8</w:t>
            </w:r>
          </w:p>
        </w:tc>
      </w:tr>
      <w:tr w:rsidR="002E3807" w:rsidRPr="000B1CBC" w:rsidTr="00BF12A2">
        <w:trPr>
          <w:trHeight w:val="284"/>
        </w:trPr>
        <w:tc>
          <w:tcPr>
            <w:tcW w:w="3708" w:type="dxa"/>
            <w:vAlign w:val="center"/>
          </w:tcPr>
          <w:p w:rsidR="002E3807" w:rsidRPr="000B1CBC" w:rsidRDefault="002E3807" w:rsidP="00D6591D">
            <w:pPr>
              <w:widowControl w:val="0"/>
              <w:ind w:left="57"/>
            </w:pPr>
            <w:r w:rsidRPr="000B1CBC">
              <w:t xml:space="preserve">Высокая </w:t>
            </w:r>
          </w:p>
        </w:tc>
        <w:tc>
          <w:tcPr>
            <w:tcW w:w="1800" w:type="dxa"/>
            <w:shd w:val="clear" w:color="auto" w:fill="auto"/>
            <w:vAlign w:val="center"/>
          </w:tcPr>
          <w:p w:rsidR="002E3807" w:rsidRPr="000B1CBC" w:rsidRDefault="00BF37D1" w:rsidP="00D6591D">
            <w:pPr>
              <w:widowControl w:val="0"/>
              <w:jc w:val="center"/>
            </w:pPr>
            <w:r>
              <w:t>223</w:t>
            </w:r>
          </w:p>
        </w:tc>
        <w:tc>
          <w:tcPr>
            <w:tcW w:w="1800" w:type="dxa"/>
            <w:shd w:val="clear" w:color="auto" w:fill="auto"/>
            <w:vAlign w:val="center"/>
          </w:tcPr>
          <w:p w:rsidR="002E3807" w:rsidRPr="000B1CBC" w:rsidRDefault="00BF37D1" w:rsidP="00BF37D1">
            <w:pPr>
              <w:widowControl w:val="0"/>
              <w:jc w:val="center"/>
            </w:pPr>
            <w:r>
              <w:t>252</w:t>
            </w:r>
          </w:p>
        </w:tc>
        <w:tc>
          <w:tcPr>
            <w:tcW w:w="1607" w:type="dxa"/>
            <w:shd w:val="clear" w:color="auto" w:fill="auto"/>
            <w:vAlign w:val="center"/>
          </w:tcPr>
          <w:p w:rsidR="002E3807" w:rsidRPr="000B1CBC" w:rsidRDefault="00F50F77" w:rsidP="00D6591D">
            <w:pPr>
              <w:widowControl w:val="0"/>
              <w:jc w:val="center"/>
            </w:pPr>
            <w:r>
              <w:t>200</w:t>
            </w:r>
          </w:p>
        </w:tc>
        <w:tc>
          <w:tcPr>
            <w:tcW w:w="1258" w:type="dxa"/>
            <w:shd w:val="clear" w:color="auto" w:fill="auto"/>
            <w:vAlign w:val="center"/>
          </w:tcPr>
          <w:p w:rsidR="002E3807" w:rsidRPr="000B1CBC" w:rsidRDefault="00BA5781" w:rsidP="00BF37D1">
            <w:pPr>
              <w:widowControl w:val="0"/>
              <w:jc w:val="center"/>
            </w:pPr>
            <w:r>
              <w:t>18</w:t>
            </w:r>
            <w:r w:rsidR="00BF37D1">
              <w:t>4</w:t>
            </w:r>
          </w:p>
        </w:tc>
      </w:tr>
      <w:tr w:rsidR="002E3807" w:rsidRPr="000B1CBC" w:rsidTr="00BF12A2">
        <w:trPr>
          <w:trHeight w:val="284"/>
        </w:trPr>
        <w:tc>
          <w:tcPr>
            <w:tcW w:w="3708" w:type="dxa"/>
            <w:vAlign w:val="center"/>
          </w:tcPr>
          <w:p w:rsidR="002E3807" w:rsidRPr="000B1CBC" w:rsidRDefault="002E3807" w:rsidP="00D6591D">
            <w:pPr>
              <w:widowControl w:val="0"/>
              <w:ind w:left="57"/>
            </w:pPr>
            <w:r w:rsidRPr="000B1CBC">
              <w:t xml:space="preserve">Средняя </w:t>
            </w:r>
          </w:p>
        </w:tc>
        <w:tc>
          <w:tcPr>
            <w:tcW w:w="1800" w:type="dxa"/>
            <w:shd w:val="clear" w:color="auto" w:fill="auto"/>
            <w:vAlign w:val="center"/>
          </w:tcPr>
          <w:p w:rsidR="002E3807" w:rsidRPr="000B1CBC" w:rsidRDefault="003E5D96" w:rsidP="00D6591D">
            <w:pPr>
              <w:widowControl w:val="0"/>
              <w:jc w:val="center"/>
            </w:pPr>
            <w:r>
              <w:t>-</w:t>
            </w:r>
          </w:p>
        </w:tc>
        <w:tc>
          <w:tcPr>
            <w:tcW w:w="1800" w:type="dxa"/>
            <w:shd w:val="clear" w:color="auto" w:fill="auto"/>
            <w:vAlign w:val="center"/>
          </w:tcPr>
          <w:p w:rsidR="002E3807" w:rsidRPr="000B1CBC" w:rsidRDefault="003E5D96" w:rsidP="00BF12A2">
            <w:pPr>
              <w:widowControl w:val="0"/>
              <w:jc w:val="center"/>
            </w:pPr>
            <w:r>
              <w:t>-</w:t>
            </w:r>
          </w:p>
        </w:tc>
        <w:tc>
          <w:tcPr>
            <w:tcW w:w="1607" w:type="dxa"/>
            <w:shd w:val="clear" w:color="auto" w:fill="auto"/>
            <w:vAlign w:val="center"/>
          </w:tcPr>
          <w:p w:rsidR="002E3807" w:rsidRPr="000B1CBC" w:rsidRDefault="00F50F77" w:rsidP="00D6591D">
            <w:pPr>
              <w:widowControl w:val="0"/>
              <w:jc w:val="center"/>
            </w:pPr>
            <w:r>
              <w:t>180</w:t>
            </w:r>
          </w:p>
        </w:tc>
        <w:tc>
          <w:tcPr>
            <w:tcW w:w="1258" w:type="dxa"/>
            <w:shd w:val="clear" w:color="auto" w:fill="auto"/>
            <w:vAlign w:val="center"/>
          </w:tcPr>
          <w:p w:rsidR="002E3807" w:rsidRPr="000B1CBC" w:rsidRDefault="00BA5781" w:rsidP="00673A43">
            <w:pPr>
              <w:widowControl w:val="0"/>
              <w:jc w:val="center"/>
            </w:pPr>
            <w:r>
              <w:t>16</w:t>
            </w:r>
            <w:r w:rsidR="00673A43">
              <w:t>5</w:t>
            </w:r>
          </w:p>
        </w:tc>
      </w:tr>
      <w:tr w:rsidR="002E3807" w:rsidRPr="000B1CBC" w:rsidTr="00BF12A2">
        <w:trPr>
          <w:trHeight w:val="284"/>
        </w:trPr>
        <w:tc>
          <w:tcPr>
            <w:tcW w:w="3708" w:type="dxa"/>
            <w:vAlign w:val="center"/>
          </w:tcPr>
          <w:p w:rsidR="002E3807" w:rsidRPr="000B1CBC" w:rsidRDefault="002E3807" w:rsidP="00D6591D">
            <w:pPr>
              <w:widowControl w:val="0"/>
              <w:ind w:left="57"/>
            </w:pPr>
            <w:r w:rsidRPr="000B1CBC">
              <w:t xml:space="preserve">Низкая </w:t>
            </w:r>
          </w:p>
        </w:tc>
        <w:tc>
          <w:tcPr>
            <w:tcW w:w="1800" w:type="dxa"/>
            <w:shd w:val="clear" w:color="auto" w:fill="auto"/>
            <w:vAlign w:val="center"/>
          </w:tcPr>
          <w:p w:rsidR="002E3807" w:rsidRPr="000B1CBC" w:rsidRDefault="00673A43" w:rsidP="00D6591D">
            <w:pPr>
              <w:widowControl w:val="0"/>
              <w:jc w:val="center"/>
            </w:pPr>
            <w:r>
              <w:t>184</w:t>
            </w:r>
          </w:p>
        </w:tc>
        <w:tc>
          <w:tcPr>
            <w:tcW w:w="1800" w:type="dxa"/>
            <w:shd w:val="clear" w:color="auto" w:fill="auto"/>
            <w:vAlign w:val="center"/>
          </w:tcPr>
          <w:p w:rsidR="002E3807" w:rsidRPr="000B1CBC" w:rsidRDefault="00673A43" w:rsidP="00D6591D">
            <w:pPr>
              <w:widowControl w:val="0"/>
              <w:jc w:val="center"/>
            </w:pPr>
            <w:r>
              <w:t>208</w:t>
            </w:r>
          </w:p>
        </w:tc>
        <w:tc>
          <w:tcPr>
            <w:tcW w:w="1607" w:type="dxa"/>
            <w:shd w:val="clear" w:color="auto" w:fill="auto"/>
            <w:vAlign w:val="center"/>
          </w:tcPr>
          <w:p w:rsidR="002E3807" w:rsidRPr="000B1CBC" w:rsidRDefault="00F50F77" w:rsidP="00F2344C">
            <w:pPr>
              <w:widowControl w:val="0"/>
              <w:jc w:val="center"/>
            </w:pPr>
            <w:r>
              <w:t>165</w:t>
            </w:r>
          </w:p>
        </w:tc>
        <w:tc>
          <w:tcPr>
            <w:tcW w:w="1258" w:type="dxa"/>
            <w:shd w:val="clear" w:color="auto" w:fill="auto"/>
            <w:vAlign w:val="center"/>
          </w:tcPr>
          <w:p w:rsidR="002E3807" w:rsidRPr="000B1CBC" w:rsidRDefault="00BA5781" w:rsidP="00D6591D">
            <w:pPr>
              <w:widowControl w:val="0"/>
              <w:jc w:val="center"/>
            </w:pPr>
            <w:r>
              <w:t>151</w:t>
            </w:r>
          </w:p>
        </w:tc>
      </w:tr>
    </w:tbl>
    <w:p w:rsidR="00F859BD" w:rsidRPr="00154693" w:rsidRDefault="002E3807" w:rsidP="00154693">
      <w:pPr>
        <w:widowControl w:val="0"/>
        <w:rPr>
          <w:sz w:val="14"/>
          <w:szCs w:val="14"/>
        </w:rPr>
      </w:pPr>
      <w:r w:rsidRPr="000B1CBC">
        <w:rPr>
          <w:sz w:val="14"/>
          <w:szCs w:val="14"/>
        </w:rPr>
        <w:t xml:space="preserve"> </w:t>
      </w:r>
      <w:r w:rsidR="00154693">
        <w:rPr>
          <w:sz w:val="14"/>
          <w:szCs w:val="14"/>
        </w:rPr>
        <w:t xml:space="preserve">        </w:t>
      </w:r>
      <w:r w:rsidR="00F859BD">
        <w:t xml:space="preserve">  </w:t>
      </w:r>
      <w:r w:rsidR="000000BF">
        <w:t xml:space="preserve"> </w:t>
      </w:r>
      <w:r w:rsidR="00F859BD">
        <w:t xml:space="preserve"> </w:t>
      </w:r>
      <w:r w:rsidR="00BF12A2">
        <w:t xml:space="preserve">Границы расчетной территории </w:t>
      </w:r>
      <w:r w:rsidR="00BF12A2" w:rsidRPr="00824427">
        <w:t>микрорайона</w:t>
      </w:r>
      <w:r w:rsidR="00BF12A2">
        <w:t xml:space="preserve"> следует </w:t>
      </w:r>
      <w:r w:rsidR="00BF12A2" w:rsidRPr="00824427">
        <w:t>устанавливать п</w:t>
      </w:r>
      <w:r w:rsidR="00BF12A2">
        <w:t xml:space="preserve">о красным линиям магистральных и </w:t>
      </w:r>
      <w:r w:rsidR="00BF12A2" w:rsidRPr="00A30833">
        <w:t>улиц</w:t>
      </w:r>
      <w:r w:rsidR="00BF12A2">
        <w:t xml:space="preserve"> в жилой застройке, по осям проездов</w:t>
      </w:r>
      <w:r w:rsidR="00BF12A2" w:rsidRPr="00824427">
        <w:t xml:space="preserve"> или пешеходных путей, по естественным</w:t>
      </w:r>
      <w:r w:rsidR="00BF12A2">
        <w:t xml:space="preserve"> рубежам, а при их отсутствии - на расстоянии 3м </w:t>
      </w:r>
      <w:r w:rsidR="00BF12A2" w:rsidRPr="00824427">
        <w:t>от линии</w:t>
      </w:r>
      <w:r w:rsidR="00BF12A2">
        <w:t xml:space="preserve"> </w:t>
      </w:r>
      <w:r w:rsidR="00BF12A2" w:rsidRPr="00824427">
        <w:t>застройки. Из расчетной те</w:t>
      </w:r>
      <w:r w:rsidR="00BF12A2">
        <w:t>рритории должны быть исключены</w:t>
      </w:r>
      <w:r w:rsidR="00BF12A2" w:rsidRPr="00824427">
        <w:t xml:space="preserve"> площади</w:t>
      </w:r>
      <w:r w:rsidR="00BF12A2">
        <w:t xml:space="preserve"> участков </w:t>
      </w:r>
      <w:r w:rsidR="00BF12A2" w:rsidRPr="00824427">
        <w:t>объектов районного и общегородского значений, объектов,</w:t>
      </w:r>
      <w:r w:rsidR="00BF12A2">
        <w:t xml:space="preserve"> имеющих историко-культурную </w:t>
      </w:r>
      <w:r w:rsidR="00BF12A2" w:rsidRPr="00824427">
        <w:t xml:space="preserve">и архитектурно-ландшафтную ценность, </w:t>
      </w:r>
      <w:r w:rsidR="00BF12A2">
        <w:t xml:space="preserve">а также объектов повседневного </w:t>
      </w:r>
      <w:r w:rsidR="00F859BD">
        <w:t xml:space="preserve">пользования, рассчитанных </w:t>
      </w:r>
      <w:r w:rsidR="00BF12A2" w:rsidRPr="00824427">
        <w:t>на</w:t>
      </w:r>
      <w:r w:rsidR="00BF12A2">
        <w:t xml:space="preserve"> обслуживание населения смежных микрорайонов</w:t>
      </w:r>
      <w:r w:rsidR="00BF12A2" w:rsidRPr="00824427">
        <w:t xml:space="preserve"> в нормируемых</w:t>
      </w:r>
      <w:r w:rsidR="00BF12A2">
        <w:t xml:space="preserve"> </w:t>
      </w:r>
      <w:r w:rsidR="00BF12A2" w:rsidRPr="00824427">
        <w:t>радиусах доступности</w:t>
      </w:r>
      <w:r w:rsidR="00BF12A2">
        <w:t xml:space="preserve"> (пропорционально численности </w:t>
      </w:r>
      <w:r w:rsidR="00BF12A2" w:rsidRPr="00824427">
        <w:t>обслуживаемого</w:t>
      </w:r>
      <w:r w:rsidR="00BF12A2">
        <w:t xml:space="preserve"> населения). </w:t>
      </w:r>
    </w:p>
    <w:p w:rsidR="00BF12A2" w:rsidRDefault="00F859BD" w:rsidP="00F859BD">
      <w:pPr>
        <w:pStyle w:val="a4"/>
        <w:suppressAutoHyphens w:val="0"/>
        <w:ind w:left="-142"/>
        <w:contextualSpacing w:val="0"/>
      </w:pPr>
      <w:r>
        <w:lastRenderedPageBreak/>
        <w:t xml:space="preserve">     </w:t>
      </w:r>
      <w:r w:rsidR="000000BF">
        <w:t xml:space="preserve">  </w:t>
      </w:r>
      <w:r w:rsidR="00BF12A2">
        <w:t xml:space="preserve">В расчетную </w:t>
      </w:r>
      <w:r w:rsidR="00BF12A2" w:rsidRPr="00824427">
        <w:t>территорию следует включать все площади</w:t>
      </w:r>
      <w:r w:rsidR="00BF12A2">
        <w:t xml:space="preserve"> </w:t>
      </w:r>
      <w:r w:rsidR="00BF12A2" w:rsidRPr="00824427">
        <w:t>участко</w:t>
      </w:r>
      <w:r w:rsidR="00BF12A2">
        <w:t xml:space="preserve">в объектов повседневного </w:t>
      </w:r>
      <w:r w:rsidR="00BF12A2" w:rsidRPr="00824427">
        <w:t>пользования, обслуживающих</w:t>
      </w:r>
      <w:r w:rsidR="00BF12A2">
        <w:t xml:space="preserve"> </w:t>
      </w:r>
      <w:r w:rsidR="00BF12A2" w:rsidRPr="00824427">
        <w:t>ра</w:t>
      </w:r>
      <w:r w:rsidR="00BF12A2">
        <w:t>счетное население, в том</w:t>
      </w:r>
      <w:r w:rsidR="00BF12A2" w:rsidRPr="00824427">
        <w:t xml:space="preserve"> </w:t>
      </w:r>
      <w:r w:rsidR="00BF12A2">
        <w:t>числе</w:t>
      </w:r>
      <w:r w:rsidR="00BF12A2" w:rsidRPr="00824427">
        <w:t xml:space="preserve"> расположенных на смежных</w:t>
      </w:r>
      <w:r w:rsidR="00BF12A2">
        <w:t xml:space="preserve"> </w:t>
      </w:r>
      <w:r w:rsidR="00BF12A2" w:rsidRPr="00824427">
        <w:t>территор</w:t>
      </w:r>
      <w:r w:rsidR="00BF12A2">
        <w:t xml:space="preserve">иях, а также в подземном и </w:t>
      </w:r>
      <w:r w:rsidR="00BF12A2" w:rsidRPr="00824427">
        <w:t>надземном пространствах. В</w:t>
      </w:r>
      <w:r w:rsidR="00BF12A2">
        <w:t xml:space="preserve"> условиях </w:t>
      </w:r>
      <w:r w:rsidR="00BF12A2" w:rsidRPr="00824427">
        <w:t>реконстр</w:t>
      </w:r>
      <w:r w:rsidR="00BF12A2">
        <w:t>укции сложившейся застройки в</w:t>
      </w:r>
      <w:r w:rsidR="00BF12A2" w:rsidRPr="00824427">
        <w:t xml:space="preserve"> расчетную</w:t>
      </w:r>
      <w:r w:rsidR="00BF12A2">
        <w:t xml:space="preserve"> территорию микрорайона </w:t>
      </w:r>
      <w:r w:rsidR="00BF12A2" w:rsidRPr="00824427">
        <w:t>с</w:t>
      </w:r>
      <w:r w:rsidR="00BF12A2">
        <w:t xml:space="preserve">ледует включать территорию </w:t>
      </w:r>
      <w:r w:rsidR="00BF12A2" w:rsidRPr="00824427">
        <w:t xml:space="preserve">улиц, </w:t>
      </w:r>
      <w:r w:rsidR="00BF12A2">
        <w:t>разделяющих кварталы и сохраняемых для</w:t>
      </w:r>
      <w:r w:rsidR="00BF12A2" w:rsidRPr="00824427">
        <w:t xml:space="preserve"> пешеходных передвижений</w:t>
      </w:r>
      <w:r w:rsidR="00BF12A2">
        <w:t xml:space="preserve"> </w:t>
      </w:r>
      <w:r w:rsidR="00BF12A2" w:rsidRPr="00824427">
        <w:t>внутри микрорайона или для подъезда к зданиям.</w:t>
      </w:r>
    </w:p>
    <w:p w:rsidR="00F859BD" w:rsidRDefault="00F859BD" w:rsidP="00F859BD">
      <w:pPr>
        <w:pStyle w:val="a4"/>
        <w:suppressAutoHyphens w:val="0"/>
        <w:ind w:left="-142"/>
        <w:contextualSpacing w:val="0"/>
      </w:pPr>
      <w:r>
        <w:t xml:space="preserve">       </w:t>
      </w:r>
      <w:r w:rsidR="00BF12A2">
        <w:t>В условиях</w:t>
      </w:r>
      <w:r w:rsidR="00BF12A2" w:rsidRPr="00632A04">
        <w:t xml:space="preserve"> реконструкции сложившейся застройки расчетную</w:t>
      </w:r>
      <w:r w:rsidR="00BF12A2">
        <w:t xml:space="preserve"> плотность населения</w:t>
      </w:r>
      <w:r w:rsidR="00BF12A2" w:rsidRPr="00632A04">
        <w:t xml:space="preserve"> допускается увеличивать или уменьшать, но не</w:t>
      </w:r>
      <w:r w:rsidR="00BF12A2">
        <w:t xml:space="preserve"> </w:t>
      </w:r>
      <w:r w:rsidR="00BF12A2" w:rsidRPr="00632A04">
        <w:t>более чем на 10%.</w:t>
      </w:r>
    </w:p>
    <w:p w:rsidR="000000BF" w:rsidRDefault="00F859BD" w:rsidP="000000BF">
      <w:pPr>
        <w:pStyle w:val="a4"/>
        <w:suppressAutoHyphens w:val="0"/>
        <w:ind w:left="-142"/>
        <w:contextualSpacing w:val="0"/>
      </w:pPr>
      <w:r>
        <w:t xml:space="preserve">       </w:t>
      </w:r>
      <w:r w:rsidR="00BF12A2">
        <w:t>П</w:t>
      </w:r>
      <w:r w:rsidR="00BF12A2" w:rsidRPr="00632A04">
        <w:t>ри применении</w:t>
      </w:r>
      <w:r w:rsidR="00BF12A2">
        <w:t xml:space="preserve"> высокоплотной 2- 3-, 4(5)-этажной жилой застройки</w:t>
      </w:r>
      <w:r w:rsidR="00BF12A2" w:rsidRPr="00632A04">
        <w:t xml:space="preserve"> расчетную</w:t>
      </w:r>
      <w:r w:rsidR="00BF12A2">
        <w:t xml:space="preserve"> плотность населения следует принимать не менее чем для</w:t>
      </w:r>
      <w:r w:rsidR="00BF12A2" w:rsidRPr="00632A04">
        <w:t xml:space="preserve"> зоны</w:t>
      </w:r>
      <w:r w:rsidR="00BF12A2">
        <w:t xml:space="preserve"> средней градостроительной ценности:</w:t>
      </w:r>
      <w:r w:rsidR="00BF12A2" w:rsidRPr="00632A04">
        <w:t xml:space="preserve"> при застройке площадок, </w:t>
      </w:r>
      <w:r w:rsidR="00BF12A2">
        <w:t>требующих</w:t>
      </w:r>
      <w:r w:rsidR="00BF12A2" w:rsidRPr="00632A04">
        <w:t xml:space="preserve"> проведения сложных мероприятий по инженерной подготовке</w:t>
      </w:r>
      <w:r w:rsidR="00BF12A2">
        <w:t xml:space="preserve"> территории, - не мен</w:t>
      </w:r>
      <w:r w:rsidR="00EA62C6">
        <w:t>ее</w:t>
      </w:r>
      <w:r w:rsidR="00BF12A2">
        <w:t xml:space="preserve"> </w:t>
      </w:r>
      <w:r w:rsidR="00BF12A2" w:rsidRPr="00632A04">
        <w:t>чем для зоны высокой градостроительной</w:t>
      </w:r>
      <w:r w:rsidR="00BF12A2">
        <w:t xml:space="preserve"> </w:t>
      </w:r>
      <w:r w:rsidR="000000BF">
        <w:t>ценности территории.</w:t>
      </w:r>
    </w:p>
    <w:p w:rsidR="001C7240" w:rsidRPr="0091554C" w:rsidRDefault="001C7240" w:rsidP="001C7240">
      <w:pPr>
        <w:widowControl w:val="0"/>
        <w:rPr>
          <w:color w:val="000000"/>
          <w:szCs w:val="26"/>
        </w:rPr>
      </w:pPr>
      <w:r>
        <w:t xml:space="preserve">        </w:t>
      </w:r>
      <w:r w:rsidRPr="0091554C">
        <w:rPr>
          <w:szCs w:val="26"/>
        </w:rPr>
        <w:t xml:space="preserve">Показатели плотности населения приведены при средней расчетной жилищной обеспеченности </w:t>
      </w:r>
      <w:r w:rsidR="006B5CD1">
        <w:rPr>
          <w:b/>
          <w:szCs w:val="26"/>
        </w:rPr>
        <w:t>23,7</w:t>
      </w:r>
      <w:r w:rsidRPr="002A4881">
        <w:rPr>
          <w:b/>
          <w:szCs w:val="26"/>
        </w:rPr>
        <w:t xml:space="preserve"> м</w:t>
      </w:r>
      <w:r w:rsidRPr="002A4881">
        <w:rPr>
          <w:b/>
          <w:szCs w:val="26"/>
          <w:vertAlign w:val="superscript"/>
        </w:rPr>
        <w:t>2</w:t>
      </w:r>
      <w:r w:rsidRPr="002A4881">
        <w:rPr>
          <w:b/>
          <w:szCs w:val="26"/>
        </w:rPr>
        <w:t>/чел</w:t>
      </w:r>
      <w:r w:rsidRPr="0091554C">
        <w:rPr>
          <w:szCs w:val="26"/>
        </w:rPr>
        <w:t xml:space="preserve">. </w:t>
      </w:r>
      <w:r w:rsidRPr="0091554C">
        <w:rPr>
          <w:color w:val="000000"/>
          <w:szCs w:val="26"/>
        </w:rPr>
        <w:t>При другой жилищной обеспеченности расчетную нормативную плотность</w:t>
      </w:r>
      <w:r w:rsidRPr="0091554C">
        <w:rPr>
          <w:noProof/>
          <w:color w:val="000000"/>
          <w:szCs w:val="26"/>
        </w:rPr>
        <w:t xml:space="preserve"> </w:t>
      </w:r>
      <w:r w:rsidRPr="0091554C">
        <w:rPr>
          <w:i/>
          <w:noProof/>
          <w:color w:val="000000"/>
          <w:szCs w:val="26"/>
        </w:rPr>
        <w:t>Р</w:t>
      </w:r>
      <w:r w:rsidRPr="0091554C">
        <w:rPr>
          <w:color w:val="000000"/>
          <w:szCs w:val="26"/>
        </w:rPr>
        <w:t xml:space="preserve"> следует определять по формуле:</w:t>
      </w:r>
    </w:p>
    <w:p w:rsidR="001C7240" w:rsidRPr="0091554C" w:rsidRDefault="001C7240" w:rsidP="001C7240">
      <w:pPr>
        <w:widowControl w:val="0"/>
        <w:ind w:firstLine="225"/>
        <w:rPr>
          <w:color w:val="000000"/>
          <w:szCs w:val="26"/>
        </w:rPr>
      </w:pPr>
      <w:r w:rsidRPr="0091554C">
        <w:rPr>
          <w:color w:val="000000"/>
          <w:szCs w:val="26"/>
        </w:rPr>
        <w:t xml:space="preserve"> </w:t>
      </w:r>
    </w:p>
    <w:tbl>
      <w:tblPr>
        <w:tblW w:w="0" w:type="auto"/>
        <w:tblInd w:w="4208" w:type="dxa"/>
        <w:tblLayout w:type="fixed"/>
        <w:tblLook w:val="04A0" w:firstRow="1" w:lastRow="0" w:firstColumn="1" w:lastColumn="0" w:noHBand="0" w:noVBand="1"/>
      </w:tblPr>
      <w:tblGrid>
        <w:gridCol w:w="860"/>
        <w:gridCol w:w="1419"/>
      </w:tblGrid>
      <w:tr w:rsidR="001C7240" w:rsidRPr="0091554C" w:rsidTr="00BF37D1">
        <w:tc>
          <w:tcPr>
            <w:tcW w:w="860" w:type="dxa"/>
            <w:vMerge w:val="restart"/>
            <w:vAlign w:val="center"/>
          </w:tcPr>
          <w:p w:rsidR="001C7240" w:rsidRPr="0091554C" w:rsidRDefault="001C7240" w:rsidP="00ED2CC5">
            <w:pPr>
              <w:widowControl w:val="0"/>
              <w:jc w:val="right"/>
              <w:rPr>
                <w:color w:val="000000"/>
                <w:szCs w:val="26"/>
              </w:rPr>
            </w:pPr>
            <w:r w:rsidRPr="0091554C">
              <w:rPr>
                <w:i/>
                <w:color w:val="000000"/>
                <w:szCs w:val="26"/>
              </w:rPr>
              <w:t>Р</w:t>
            </w:r>
            <w:r w:rsidRPr="0091554C">
              <w:rPr>
                <w:color w:val="000000"/>
                <w:szCs w:val="26"/>
              </w:rPr>
              <w:t xml:space="preserve"> =</w:t>
            </w:r>
          </w:p>
        </w:tc>
        <w:tc>
          <w:tcPr>
            <w:tcW w:w="1419" w:type="dxa"/>
            <w:tcBorders>
              <w:bottom w:val="single" w:sz="12" w:space="0" w:color="auto"/>
            </w:tcBorders>
          </w:tcPr>
          <w:p w:rsidR="001C7240" w:rsidRPr="0091554C" w:rsidRDefault="001C7240" w:rsidP="00BF37D1">
            <w:pPr>
              <w:widowControl w:val="0"/>
              <w:jc w:val="center"/>
              <w:rPr>
                <w:color w:val="000000"/>
                <w:szCs w:val="26"/>
              </w:rPr>
            </w:pPr>
            <w:r w:rsidRPr="0091554C">
              <w:rPr>
                <w:i/>
                <w:color w:val="000000"/>
                <w:szCs w:val="26"/>
              </w:rPr>
              <w:t>Р</w:t>
            </w:r>
            <w:r w:rsidR="00BF37D1">
              <w:rPr>
                <w:color w:val="000000"/>
                <w:szCs w:val="26"/>
                <w:vertAlign w:val="subscript"/>
              </w:rPr>
              <w:t>23,7</w:t>
            </w:r>
            <w:r w:rsidRPr="0091554C">
              <w:rPr>
                <w:color w:val="000000"/>
                <w:szCs w:val="26"/>
              </w:rPr>
              <w:t xml:space="preserve"> х </w:t>
            </w:r>
            <w:r w:rsidR="00BF37D1">
              <w:rPr>
                <w:color w:val="000000"/>
                <w:szCs w:val="26"/>
              </w:rPr>
              <w:t>23,7</w:t>
            </w:r>
          </w:p>
        </w:tc>
      </w:tr>
      <w:tr w:rsidR="001C7240" w:rsidRPr="0091554C" w:rsidTr="00BF37D1">
        <w:tc>
          <w:tcPr>
            <w:tcW w:w="860" w:type="dxa"/>
            <w:vMerge/>
          </w:tcPr>
          <w:p w:rsidR="001C7240" w:rsidRPr="0091554C" w:rsidRDefault="001C7240" w:rsidP="00ED2CC5">
            <w:pPr>
              <w:widowControl w:val="0"/>
              <w:rPr>
                <w:color w:val="000000"/>
                <w:szCs w:val="26"/>
              </w:rPr>
            </w:pPr>
          </w:p>
        </w:tc>
        <w:tc>
          <w:tcPr>
            <w:tcW w:w="1419" w:type="dxa"/>
            <w:tcBorders>
              <w:top w:val="single" w:sz="12" w:space="0" w:color="auto"/>
            </w:tcBorders>
          </w:tcPr>
          <w:p w:rsidR="001C7240" w:rsidRPr="0091554C" w:rsidRDefault="001C7240" w:rsidP="00ED2CC5">
            <w:pPr>
              <w:widowControl w:val="0"/>
              <w:jc w:val="center"/>
              <w:rPr>
                <w:i/>
                <w:color w:val="000000"/>
                <w:szCs w:val="26"/>
              </w:rPr>
            </w:pPr>
            <w:r w:rsidRPr="0091554C">
              <w:rPr>
                <w:i/>
                <w:color w:val="000000"/>
                <w:szCs w:val="26"/>
              </w:rPr>
              <w:t>Н</w:t>
            </w:r>
          </w:p>
        </w:tc>
      </w:tr>
    </w:tbl>
    <w:p w:rsidR="001C7240" w:rsidRPr="0091554C" w:rsidRDefault="001C7240" w:rsidP="001C7240">
      <w:pPr>
        <w:widowControl w:val="0"/>
        <w:rPr>
          <w:color w:val="000000"/>
          <w:szCs w:val="26"/>
        </w:rPr>
      </w:pPr>
      <w:r w:rsidRPr="0091554C">
        <w:rPr>
          <w:color w:val="000000"/>
          <w:szCs w:val="26"/>
        </w:rPr>
        <w:t xml:space="preserve">где: </w:t>
      </w:r>
      <w:r w:rsidRPr="0091554C">
        <w:rPr>
          <w:i/>
          <w:color w:val="000000"/>
          <w:szCs w:val="26"/>
        </w:rPr>
        <w:tab/>
        <w:t>Р</w:t>
      </w:r>
      <w:r w:rsidR="00BF37D1">
        <w:rPr>
          <w:color w:val="000000"/>
          <w:szCs w:val="26"/>
          <w:vertAlign w:val="subscript"/>
        </w:rPr>
        <w:t>23,7</w:t>
      </w:r>
      <w:r w:rsidRPr="0091554C">
        <w:rPr>
          <w:color w:val="000000"/>
          <w:szCs w:val="26"/>
        </w:rPr>
        <w:t xml:space="preserve"> - показатель плотности населения при жилищной обеспеченность 2</w:t>
      </w:r>
      <w:r w:rsidR="00BF37D1">
        <w:rPr>
          <w:color w:val="000000"/>
          <w:szCs w:val="26"/>
        </w:rPr>
        <w:t>3,7</w:t>
      </w:r>
      <w:r w:rsidRPr="0091554C">
        <w:rPr>
          <w:color w:val="000000"/>
          <w:szCs w:val="26"/>
        </w:rPr>
        <w:t xml:space="preserve"> м</w:t>
      </w:r>
      <w:r w:rsidRPr="0091554C">
        <w:rPr>
          <w:color w:val="000000"/>
          <w:szCs w:val="26"/>
          <w:vertAlign w:val="superscript"/>
        </w:rPr>
        <w:t>2</w:t>
      </w:r>
      <w:r w:rsidRPr="0091554C">
        <w:rPr>
          <w:color w:val="000000"/>
          <w:szCs w:val="26"/>
        </w:rPr>
        <w:t xml:space="preserve">/чел.; </w:t>
      </w:r>
    </w:p>
    <w:p w:rsidR="00E85D2D" w:rsidRPr="002A4881" w:rsidRDefault="001C7240" w:rsidP="002A4881">
      <w:pPr>
        <w:rPr>
          <w:szCs w:val="26"/>
        </w:rPr>
      </w:pPr>
      <w:r w:rsidRPr="0091554C">
        <w:rPr>
          <w:color w:val="000000"/>
          <w:szCs w:val="26"/>
        </w:rPr>
        <w:tab/>
      </w:r>
      <w:r w:rsidRPr="0091554C">
        <w:rPr>
          <w:i/>
          <w:color w:val="000000"/>
          <w:szCs w:val="26"/>
        </w:rPr>
        <w:t>Н</w:t>
      </w:r>
      <w:r w:rsidRPr="0091554C">
        <w:rPr>
          <w:color w:val="000000"/>
          <w:szCs w:val="26"/>
        </w:rPr>
        <w:t xml:space="preserve">  - расчетная жилищная обеспеченность, м</w:t>
      </w:r>
      <w:r w:rsidRPr="0091554C">
        <w:rPr>
          <w:noProof/>
          <w:color w:val="000000"/>
          <w:szCs w:val="26"/>
          <w:vertAlign w:val="superscript"/>
        </w:rPr>
        <w:t>2</w:t>
      </w:r>
      <w:r w:rsidRPr="0091554C">
        <w:rPr>
          <w:color w:val="000000"/>
          <w:szCs w:val="26"/>
        </w:rPr>
        <w:t>.</w:t>
      </w:r>
    </w:p>
    <w:p w:rsidR="000000BF" w:rsidRPr="000000BF" w:rsidRDefault="0029647F" w:rsidP="000000BF">
      <w:pPr>
        <w:pStyle w:val="a4"/>
        <w:suppressAutoHyphens w:val="0"/>
        <w:ind w:left="-142"/>
        <w:contextualSpacing w:val="0"/>
        <w:rPr>
          <w:szCs w:val="26"/>
        </w:rPr>
      </w:pPr>
      <w:r>
        <w:rPr>
          <w:b/>
          <w:szCs w:val="26"/>
        </w:rPr>
        <w:t xml:space="preserve">         </w:t>
      </w:r>
      <w:r w:rsidR="000000BF" w:rsidRPr="00FB0439">
        <w:rPr>
          <w:b/>
        </w:rPr>
        <w:t>2.</w:t>
      </w:r>
      <w:r w:rsidR="005C594E" w:rsidRPr="00FB0439">
        <w:rPr>
          <w:b/>
        </w:rPr>
        <w:t>1.</w:t>
      </w:r>
      <w:r w:rsidR="005D1D01" w:rsidRPr="00FB0439">
        <w:rPr>
          <w:b/>
        </w:rPr>
        <w:t>7</w:t>
      </w:r>
      <w:r w:rsidR="005C594E" w:rsidRPr="00FB0439">
        <w:rPr>
          <w:b/>
        </w:rPr>
        <w:t>.</w:t>
      </w:r>
      <w:r w:rsidR="000000BF" w:rsidRPr="00FB0439">
        <w:rPr>
          <w:b/>
        </w:rPr>
        <w:t xml:space="preserve"> Интенсивность использования территории</w:t>
      </w:r>
      <w:r w:rsidR="000000BF">
        <w:rPr>
          <w:b/>
        </w:rPr>
        <w:t xml:space="preserve"> </w:t>
      </w:r>
      <w:r w:rsidR="000000BF" w:rsidRPr="000000BF">
        <w:rPr>
          <w:szCs w:val="26"/>
        </w:rPr>
        <w:t xml:space="preserve">характеризуется плотностью жилой застройки и процентом застроенности </w:t>
      </w:r>
      <w:r w:rsidR="00076186">
        <w:rPr>
          <w:szCs w:val="26"/>
        </w:rPr>
        <w:t xml:space="preserve"> </w:t>
      </w:r>
      <w:r w:rsidR="000000BF" w:rsidRPr="000000BF">
        <w:rPr>
          <w:szCs w:val="26"/>
        </w:rPr>
        <w:t>территории.</w:t>
      </w:r>
    </w:p>
    <w:p w:rsidR="000000BF" w:rsidRPr="000B1CBC" w:rsidRDefault="000000BF" w:rsidP="000000BF">
      <w:pPr>
        <w:widowControl w:val="0"/>
        <w:ind w:firstLine="709"/>
      </w:pPr>
      <w:r w:rsidRPr="000000BF">
        <w:rPr>
          <w:szCs w:val="26"/>
        </w:rPr>
        <w:t xml:space="preserve">Плотность застройки и процент застроенности территорий жилых зон необходимо принимать с учетом </w:t>
      </w:r>
      <w:r w:rsidRPr="000000BF">
        <w:rPr>
          <w:spacing w:val="-2"/>
          <w:szCs w:val="26"/>
        </w:rPr>
        <w:t>градостроительной ценности территории, состояния окружающей среды, других особенностей градостроительных условий. Рекомендуемые показатели плотности жилой застройки, процента застроенности территории и средней (расчетной) этажности</w:t>
      </w:r>
      <w:r>
        <w:rPr>
          <w:spacing w:val="-2"/>
          <w:szCs w:val="26"/>
        </w:rPr>
        <w:t xml:space="preserve">. </w:t>
      </w:r>
      <w:r w:rsidRPr="000B1CBC">
        <w:t>Плотность жилой застройки -</w:t>
      </w:r>
      <w:r w:rsidRPr="000B1CBC">
        <w:rPr>
          <w:i/>
          <w:iCs/>
        </w:rPr>
        <w:t xml:space="preserve"> </w:t>
      </w:r>
      <w:r w:rsidRPr="000000BF">
        <w:rPr>
          <w:b/>
          <w:i/>
          <w:iCs/>
        </w:rPr>
        <w:t>суммарная поэтажная площадь</w:t>
      </w:r>
      <w:r w:rsidRPr="000B1CBC">
        <w:t xml:space="preserve"> наземной части жилого здания со встроенно-пристроенными нежилыми помещениями в габаритах наружных стен, приходящаяся на единицу территории жилой, смешанной жилой застройки (тыс. кв.м/га)</w:t>
      </w:r>
    </w:p>
    <w:p w:rsidR="000000BF" w:rsidRPr="000B1CBC" w:rsidRDefault="000000BF" w:rsidP="000000BF">
      <w:pPr>
        <w:widowControl w:val="0"/>
        <w:ind w:firstLine="709"/>
      </w:pPr>
      <w:r w:rsidRPr="000B1CBC">
        <w:t>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rsidR="000000BF" w:rsidRPr="000B1CBC" w:rsidRDefault="000000BF" w:rsidP="000000BF">
      <w:pPr>
        <w:widowControl w:val="0"/>
        <w:ind w:firstLine="709"/>
      </w:pPr>
      <w:r w:rsidRPr="000B1CBC">
        <w:t>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(0,6-0,86).</w:t>
      </w:r>
    </w:p>
    <w:p w:rsidR="00AA5C3F" w:rsidRPr="00AA5C3F" w:rsidRDefault="00AA5C3F" w:rsidP="00AA5C3F">
      <w:pPr>
        <w:widowControl w:val="0"/>
        <w:ind w:firstLine="709"/>
        <w:rPr>
          <w:szCs w:val="26"/>
        </w:rPr>
      </w:pPr>
      <w:r w:rsidRPr="00AA5C3F">
        <w:rPr>
          <w:b/>
          <w:szCs w:val="26"/>
        </w:rPr>
        <w:t>Площадь озелененной территории</w:t>
      </w:r>
      <w:r w:rsidRPr="00AA5C3F">
        <w:rPr>
          <w:szCs w:val="26"/>
        </w:rPr>
        <w:t xml:space="preserve"> микрорайона (квартала) многоквартирной застройки жилой зоны (без учета участков общеобразовательных и дошкольных образовательных учреждений) должна составлять не менее </w:t>
      </w:r>
      <w:smartTag w:uri="urn:schemas-microsoft-com:office:smarttags" w:element="metricconverter">
        <w:smartTagPr>
          <w:attr w:name="ProductID" w:val="6 м2"/>
        </w:smartTagPr>
        <w:r w:rsidRPr="00830576">
          <w:rPr>
            <w:b/>
            <w:szCs w:val="26"/>
          </w:rPr>
          <w:t>6 м</w:t>
        </w:r>
        <w:r w:rsidRPr="00830576">
          <w:rPr>
            <w:b/>
            <w:szCs w:val="26"/>
            <w:vertAlign w:val="superscript"/>
          </w:rPr>
          <w:t>2</w:t>
        </w:r>
      </w:smartTag>
      <w:r w:rsidRPr="00830576">
        <w:rPr>
          <w:b/>
          <w:szCs w:val="26"/>
        </w:rPr>
        <w:t xml:space="preserve"> на 1 человека или</w:t>
      </w:r>
      <w:r w:rsidRPr="00AA5C3F">
        <w:rPr>
          <w:szCs w:val="26"/>
        </w:rPr>
        <w:t xml:space="preserve"> </w:t>
      </w:r>
      <w:r w:rsidRPr="00BB2542">
        <w:rPr>
          <w:b/>
          <w:szCs w:val="26"/>
        </w:rPr>
        <w:t>не менее 25%</w:t>
      </w:r>
      <w:r w:rsidRPr="00AA5C3F">
        <w:rPr>
          <w:szCs w:val="26"/>
        </w:rPr>
        <w:t xml:space="preserve"> площади территории микрорайона (квартала).</w:t>
      </w:r>
    </w:p>
    <w:p w:rsidR="00AA5C3F" w:rsidRPr="00AA5C3F" w:rsidRDefault="00AA5C3F" w:rsidP="00AA5C3F">
      <w:pPr>
        <w:widowControl w:val="0"/>
        <w:ind w:firstLine="709"/>
        <w:rPr>
          <w:szCs w:val="26"/>
        </w:rPr>
      </w:pPr>
      <w:r w:rsidRPr="00AA5C3F">
        <w:rPr>
          <w:szCs w:val="26"/>
        </w:rPr>
        <w:t xml:space="preserve">Озеленение деревьями в грунте должно составлять не менее 50 % от нормы озеленения на территории </w:t>
      </w:r>
      <w:r w:rsidRPr="00AA5C3F">
        <w:rPr>
          <w:spacing w:val="-2"/>
          <w:szCs w:val="26"/>
        </w:rPr>
        <w:t>населенных пунктов</w:t>
      </w:r>
      <w:r w:rsidRPr="00AA5C3F">
        <w:rPr>
          <w:szCs w:val="26"/>
        </w:rPr>
        <w:t>, в том числе:</w:t>
      </w:r>
    </w:p>
    <w:p w:rsidR="00AA5C3F" w:rsidRPr="00AA5C3F" w:rsidRDefault="00AA5C3F" w:rsidP="00AA5C3F">
      <w:pPr>
        <w:widowControl w:val="0"/>
        <w:ind w:firstLine="709"/>
        <w:rPr>
          <w:szCs w:val="26"/>
        </w:rPr>
      </w:pPr>
      <w:r w:rsidRPr="00AA5C3F">
        <w:rPr>
          <w:szCs w:val="26"/>
        </w:rPr>
        <w:lastRenderedPageBreak/>
        <w:t>- для центральной реконструируемой части населенных пунктов – не менее  75 %;</w:t>
      </w:r>
    </w:p>
    <w:p w:rsidR="00AA5C3F" w:rsidRPr="00AA5C3F" w:rsidRDefault="00AA5C3F" w:rsidP="00AA5C3F">
      <w:pPr>
        <w:pStyle w:val="a3"/>
        <w:widowControl w:val="0"/>
        <w:spacing w:before="0" w:beforeAutospacing="0" w:after="0" w:afterAutospacing="0"/>
        <w:ind w:firstLine="709"/>
        <w:jc w:val="both"/>
        <w:rPr>
          <w:sz w:val="26"/>
          <w:szCs w:val="26"/>
        </w:rPr>
      </w:pPr>
      <w:r w:rsidRPr="00AA5C3F">
        <w:rPr>
          <w:sz w:val="26"/>
          <w:szCs w:val="26"/>
        </w:rPr>
        <w:t xml:space="preserve">- для периферийных районов – 125 %. </w:t>
      </w:r>
    </w:p>
    <w:p w:rsidR="00F67422" w:rsidRDefault="00AA5C3F" w:rsidP="005C594E">
      <w:pPr>
        <w:pStyle w:val="a3"/>
        <w:widowControl w:val="0"/>
        <w:spacing w:before="0" w:beforeAutospacing="0" w:after="0" w:afterAutospacing="0"/>
        <w:ind w:firstLine="709"/>
        <w:jc w:val="both"/>
        <w:rPr>
          <w:spacing w:val="-2"/>
          <w:sz w:val="26"/>
          <w:szCs w:val="26"/>
        </w:rPr>
      </w:pPr>
      <w:r w:rsidRPr="00AA5C3F">
        <w:rPr>
          <w:sz w:val="26"/>
          <w:szCs w:val="26"/>
        </w:rPr>
        <w:t xml:space="preserve">Минимальная норма озелененности для микрорайона (квартала) рассчитывается на максимально возможное население (с учетом обеспеченности общей площадью на 1 человека). Озелененные территории жилого района рассчитываются </w:t>
      </w:r>
      <w:r w:rsidRPr="00AA5C3F">
        <w:rPr>
          <w:spacing w:val="-2"/>
          <w:sz w:val="26"/>
          <w:szCs w:val="26"/>
        </w:rPr>
        <w:t>в зависимости от численности населения, установленной в процессе проектирования.</w:t>
      </w:r>
    </w:p>
    <w:p w:rsidR="005B597E" w:rsidRDefault="005B597E" w:rsidP="005B597E">
      <w:pPr>
        <w:ind w:firstLine="567"/>
        <w:outlineLvl w:val="0"/>
        <w:rPr>
          <w:b/>
        </w:rPr>
      </w:pPr>
      <w:bookmarkStart w:id="20" w:name="_Toc411444851"/>
      <w:r>
        <w:rPr>
          <w:b/>
        </w:rPr>
        <w:t>2.1.</w:t>
      </w:r>
      <w:r w:rsidR="005D1D01">
        <w:rPr>
          <w:b/>
        </w:rPr>
        <w:t>8</w:t>
      </w:r>
      <w:r>
        <w:rPr>
          <w:b/>
        </w:rPr>
        <w:t xml:space="preserve">. Расчетная плотность населения на территории </w:t>
      </w:r>
      <w:r w:rsidRPr="001329D1">
        <w:rPr>
          <w:b/>
        </w:rPr>
        <w:t xml:space="preserve">жилых зон </w:t>
      </w:r>
      <w:r>
        <w:rPr>
          <w:b/>
        </w:rPr>
        <w:t>малоэтажной застройки</w:t>
      </w:r>
      <w:bookmarkEnd w:id="20"/>
    </w:p>
    <w:tbl>
      <w:tblPr>
        <w:tblW w:w="0" w:type="auto"/>
        <w:tblInd w:w="-5" w:type="dxa"/>
        <w:tblLayout w:type="fixed"/>
        <w:tblLook w:val="0000" w:firstRow="0" w:lastRow="0" w:firstColumn="0" w:lastColumn="0" w:noHBand="0" w:noVBand="0"/>
      </w:tblPr>
      <w:tblGrid>
        <w:gridCol w:w="2552"/>
        <w:gridCol w:w="1156"/>
        <w:gridCol w:w="977"/>
        <w:gridCol w:w="977"/>
        <w:gridCol w:w="977"/>
        <w:gridCol w:w="977"/>
        <w:gridCol w:w="977"/>
        <w:gridCol w:w="1443"/>
      </w:tblGrid>
      <w:tr w:rsidR="005B597E" w:rsidRPr="00C31E38" w:rsidTr="00086B89">
        <w:trPr>
          <w:cantSplit/>
          <w:trHeight w:hRule="exact" w:val="390"/>
        </w:trPr>
        <w:tc>
          <w:tcPr>
            <w:tcW w:w="3708" w:type="dxa"/>
            <w:gridSpan w:val="2"/>
            <w:vMerge w:val="restart"/>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 xml:space="preserve">Тип застройки </w:t>
            </w:r>
          </w:p>
        </w:tc>
        <w:tc>
          <w:tcPr>
            <w:tcW w:w="6328" w:type="dxa"/>
            <w:gridSpan w:val="6"/>
            <w:tcBorders>
              <w:top w:val="single" w:sz="4" w:space="0" w:color="000000"/>
              <w:left w:val="single" w:sz="4" w:space="0" w:color="000000"/>
              <w:bottom w:val="single" w:sz="4" w:space="0" w:color="000000"/>
              <w:right w:val="single" w:sz="4" w:space="0" w:color="000000"/>
            </w:tcBorders>
            <w:vAlign w:val="center"/>
          </w:tcPr>
          <w:p w:rsidR="005B597E" w:rsidRDefault="005B597E" w:rsidP="00086B89">
            <w:pPr>
              <w:snapToGrid w:val="0"/>
              <w:jc w:val="center"/>
              <w:rPr>
                <w:sz w:val="24"/>
              </w:rPr>
            </w:pPr>
            <w:r w:rsidRPr="00C31E38">
              <w:rPr>
                <w:sz w:val="24"/>
              </w:rPr>
              <w:t>Плотность населения, чел/га, при среднем размере</w:t>
            </w:r>
          </w:p>
          <w:p w:rsidR="005B597E" w:rsidRDefault="005B597E" w:rsidP="00086B89">
            <w:pPr>
              <w:snapToGrid w:val="0"/>
              <w:jc w:val="center"/>
              <w:rPr>
                <w:sz w:val="24"/>
              </w:rPr>
            </w:pPr>
          </w:p>
          <w:p w:rsidR="005B597E" w:rsidRDefault="005B597E" w:rsidP="00086B89">
            <w:pPr>
              <w:snapToGrid w:val="0"/>
              <w:jc w:val="center"/>
              <w:rPr>
                <w:sz w:val="24"/>
              </w:rPr>
            </w:pPr>
          </w:p>
          <w:p w:rsidR="005B597E" w:rsidRDefault="005B597E" w:rsidP="00086B89">
            <w:pPr>
              <w:snapToGrid w:val="0"/>
              <w:jc w:val="center"/>
              <w:rPr>
                <w:sz w:val="24"/>
              </w:rPr>
            </w:pPr>
          </w:p>
          <w:p w:rsidR="005B597E" w:rsidRDefault="005B597E" w:rsidP="00086B89">
            <w:pPr>
              <w:snapToGrid w:val="0"/>
              <w:jc w:val="center"/>
              <w:rPr>
                <w:sz w:val="24"/>
              </w:rPr>
            </w:pPr>
          </w:p>
          <w:p w:rsidR="005B597E" w:rsidRDefault="005B597E" w:rsidP="00086B89">
            <w:pPr>
              <w:snapToGrid w:val="0"/>
              <w:jc w:val="center"/>
              <w:rPr>
                <w:sz w:val="24"/>
              </w:rPr>
            </w:pPr>
            <w:r w:rsidRPr="00C31E38">
              <w:rPr>
                <w:sz w:val="24"/>
              </w:rPr>
              <w:t xml:space="preserve"> </w:t>
            </w:r>
          </w:p>
          <w:p w:rsidR="005B597E" w:rsidRDefault="005B597E" w:rsidP="00086B89">
            <w:pPr>
              <w:snapToGrid w:val="0"/>
              <w:jc w:val="center"/>
              <w:rPr>
                <w:sz w:val="24"/>
              </w:rPr>
            </w:pPr>
          </w:p>
          <w:p w:rsidR="005B597E" w:rsidRPr="00C31E38" w:rsidRDefault="005B597E" w:rsidP="00086B89">
            <w:pPr>
              <w:snapToGrid w:val="0"/>
              <w:jc w:val="center"/>
              <w:rPr>
                <w:sz w:val="24"/>
              </w:rPr>
            </w:pPr>
            <w:r w:rsidRPr="00C31E38">
              <w:rPr>
                <w:sz w:val="24"/>
              </w:rPr>
              <w:t>семьи, чел.</w:t>
            </w:r>
          </w:p>
        </w:tc>
      </w:tr>
      <w:tr w:rsidR="005B597E" w:rsidRPr="00C31E38" w:rsidTr="00086B89">
        <w:trPr>
          <w:cantSplit/>
        </w:trPr>
        <w:tc>
          <w:tcPr>
            <w:tcW w:w="3708" w:type="dxa"/>
            <w:gridSpan w:val="2"/>
            <w:vMerge/>
            <w:tcBorders>
              <w:top w:val="single" w:sz="4" w:space="0" w:color="000000"/>
              <w:left w:val="single" w:sz="4" w:space="0" w:color="000000"/>
              <w:bottom w:val="single" w:sz="4" w:space="0" w:color="000000"/>
            </w:tcBorders>
            <w:vAlign w:val="center"/>
          </w:tcPr>
          <w:p w:rsidR="005B597E" w:rsidRPr="00C31E38" w:rsidRDefault="005B597E" w:rsidP="00086B89">
            <w:pPr>
              <w:rPr>
                <w:sz w:val="24"/>
              </w:rPr>
            </w:pPr>
          </w:p>
        </w:tc>
        <w:tc>
          <w:tcPr>
            <w:tcW w:w="977"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2,5</w:t>
            </w:r>
          </w:p>
        </w:tc>
        <w:tc>
          <w:tcPr>
            <w:tcW w:w="977"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3,0</w:t>
            </w:r>
          </w:p>
        </w:tc>
        <w:tc>
          <w:tcPr>
            <w:tcW w:w="977"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3,5</w:t>
            </w:r>
          </w:p>
        </w:tc>
        <w:tc>
          <w:tcPr>
            <w:tcW w:w="977"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4,0</w:t>
            </w:r>
          </w:p>
        </w:tc>
        <w:tc>
          <w:tcPr>
            <w:tcW w:w="977"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4,5</w:t>
            </w:r>
          </w:p>
        </w:tc>
        <w:tc>
          <w:tcPr>
            <w:tcW w:w="1443" w:type="dxa"/>
            <w:tcBorders>
              <w:top w:val="single" w:sz="4" w:space="0" w:color="000000"/>
              <w:left w:val="single" w:sz="4" w:space="0" w:color="000000"/>
              <w:bottom w:val="single" w:sz="4" w:space="0" w:color="000000"/>
              <w:right w:val="single" w:sz="4" w:space="0" w:color="000000"/>
            </w:tcBorders>
            <w:vAlign w:val="center"/>
          </w:tcPr>
          <w:p w:rsidR="005B597E" w:rsidRPr="00C31E38" w:rsidRDefault="005B597E" w:rsidP="00086B89">
            <w:pPr>
              <w:snapToGrid w:val="0"/>
              <w:jc w:val="center"/>
              <w:rPr>
                <w:sz w:val="24"/>
              </w:rPr>
            </w:pPr>
            <w:r w:rsidRPr="00C31E38">
              <w:rPr>
                <w:sz w:val="24"/>
              </w:rPr>
              <w:t>5,0</w:t>
            </w:r>
          </w:p>
        </w:tc>
      </w:tr>
      <w:tr w:rsidR="005B597E" w:rsidRPr="00C31E38" w:rsidTr="00086B89">
        <w:trPr>
          <w:cantSplit/>
          <w:trHeight w:hRule="exact" w:val="257"/>
        </w:trPr>
        <w:tc>
          <w:tcPr>
            <w:tcW w:w="2552" w:type="dxa"/>
            <w:vMerge w:val="restart"/>
            <w:tcBorders>
              <w:top w:val="single" w:sz="4" w:space="0" w:color="000000"/>
              <w:left w:val="single" w:sz="4" w:space="0" w:color="000000"/>
              <w:bottom w:val="single" w:sz="4" w:space="0" w:color="000000"/>
            </w:tcBorders>
          </w:tcPr>
          <w:p w:rsidR="005B597E" w:rsidRPr="00C31E38" w:rsidRDefault="005B597E" w:rsidP="00086B89">
            <w:pPr>
              <w:snapToGrid w:val="0"/>
              <w:rPr>
                <w:sz w:val="24"/>
              </w:rPr>
            </w:pPr>
            <w:r w:rsidRPr="00C31E38">
              <w:rPr>
                <w:sz w:val="24"/>
              </w:rPr>
              <w:t>Застройка объектами индивидуального жилищного строительства с участками при доме, м2</w:t>
            </w:r>
          </w:p>
          <w:p w:rsidR="005B597E" w:rsidRPr="00C31E38" w:rsidRDefault="005B597E" w:rsidP="00086B89">
            <w:pPr>
              <w:snapToGrid w:val="0"/>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2000-2500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12</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14</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16</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18</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20</w:t>
            </w:r>
          </w:p>
        </w:tc>
      </w:tr>
      <w:tr w:rsidR="005B597E" w:rsidRPr="00C31E38" w:rsidTr="00086B89">
        <w:trPr>
          <w:cantSplit/>
          <w:trHeight w:hRule="exact" w:val="241"/>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1500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13</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15</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17</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22</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25</w:t>
            </w:r>
          </w:p>
        </w:tc>
      </w:tr>
      <w:tr w:rsidR="005B597E" w:rsidRPr="00C31E38" w:rsidTr="00086B89">
        <w:trPr>
          <w:cantSplit/>
          <w:trHeight w:hRule="exact" w:val="241"/>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1200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17</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21</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23</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25</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28</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32</w:t>
            </w:r>
          </w:p>
        </w:tc>
      </w:tr>
      <w:tr w:rsidR="005B597E" w:rsidRPr="00C31E38" w:rsidTr="00086B89">
        <w:trPr>
          <w:cantSplit/>
          <w:trHeight w:hRule="exact" w:val="241"/>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1000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24</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28</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32</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35</w:t>
            </w:r>
          </w:p>
        </w:tc>
      </w:tr>
      <w:tr w:rsidR="005B597E" w:rsidRPr="00C31E38" w:rsidTr="00086B89">
        <w:trPr>
          <w:cantSplit/>
          <w:trHeight w:hRule="exact" w:val="241"/>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800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25</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33</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35</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38</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42</w:t>
            </w:r>
          </w:p>
        </w:tc>
      </w:tr>
      <w:tr w:rsidR="005B597E" w:rsidRPr="00C31E38" w:rsidTr="00086B89">
        <w:trPr>
          <w:cantSplit/>
          <w:trHeight w:hRule="exact" w:val="241"/>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600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33</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40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41</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44</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48</w:t>
            </w:r>
          </w:p>
        </w:tc>
      </w:tr>
      <w:tr w:rsidR="005B597E" w:rsidRPr="00C31E38" w:rsidTr="00086B89">
        <w:trPr>
          <w:cantSplit/>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24415">
            <w:pPr>
              <w:snapToGrid w:val="0"/>
              <w:jc w:val="center"/>
              <w:rPr>
                <w:sz w:val="24"/>
              </w:rPr>
            </w:pPr>
            <w:r w:rsidRPr="00C31E38">
              <w:rPr>
                <w:sz w:val="24"/>
              </w:rPr>
              <w:t>400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35</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40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44</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45</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50</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54</w:t>
            </w:r>
          </w:p>
        </w:tc>
      </w:tr>
      <w:tr w:rsidR="005B597E" w:rsidRPr="00C31E38" w:rsidTr="00086B89">
        <w:trPr>
          <w:cantSplit/>
          <w:trHeight w:hRule="exact" w:val="241"/>
        </w:trPr>
        <w:tc>
          <w:tcPr>
            <w:tcW w:w="2552" w:type="dxa"/>
            <w:vMerge w:val="restart"/>
            <w:tcBorders>
              <w:top w:val="single" w:sz="4" w:space="0" w:color="000000"/>
              <w:left w:val="single" w:sz="4" w:space="0" w:color="000000"/>
              <w:bottom w:val="single" w:sz="4" w:space="0" w:color="000000"/>
            </w:tcBorders>
          </w:tcPr>
          <w:p w:rsidR="005B597E" w:rsidRPr="00C31E38" w:rsidRDefault="005B597E" w:rsidP="00086B89">
            <w:pPr>
              <w:snapToGrid w:val="0"/>
              <w:rPr>
                <w:sz w:val="24"/>
              </w:rPr>
            </w:pPr>
            <w:r w:rsidRPr="00C31E38">
              <w:rPr>
                <w:sz w:val="24"/>
              </w:rPr>
              <w:t>Малоэтажная жилая застройка без участков при квартире с числом этажей</w:t>
            </w: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1</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130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w:t>
            </w:r>
          </w:p>
        </w:tc>
      </w:tr>
      <w:tr w:rsidR="005B597E" w:rsidRPr="00C31E38" w:rsidTr="00086B89">
        <w:trPr>
          <w:cantSplit/>
          <w:trHeight w:hRule="exact" w:val="241"/>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jc w:val="center"/>
              <w:rPr>
                <w:sz w:val="24"/>
              </w:rPr>
            </w:pPr>
            <w:r w:rsidRPr="00C31E38">
              <w:rPr>
                <w:sz w:val="24"/>
              </w:rPr>
              <w:t>2</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150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w:t>
            </w:r>
          </w:p>
        </w:tc>
      </w:tr>
      <w:tr w:rsidR="005B597E" w:rsidRPr="00C31E38" w:rsidTr="00086B89">
        <w:trPr>
          <w:cantSplit/>
        </w:trPr>
        <w:tc>
          <w:tcPr>
            <w:tcW w:w="2552" w:type="dxa"/>
            <w:vMerge/>
            <w:tcBorders>
              <w:top w:val="single" w:sz="4" w:space="0" w:color="000000"/>
              <w:left w:val="single" w:sz="4" w:space="0" w:color="000000"/>
              <w:bottom w:val="single" w:sz="4" w:space="0" w:color="000000"/>
            </w:tcBorders>
          </w:tcPr>
          <w:p w:rsidR="005B597E" w:rsidRPr="00C31E38" w:rsidRDefault="005B597E" w:rsidP="00086B89">
            <w:pPr>
              <w:rPr>
                <w:sz w:val="24"/>
              </w:rPr>
            </w:pPr>
          </w:p>
        </w:tc>
        <w:tc>
          <w:tcPr>
            <w:tcW w:w="1156" w:type="dxa"/>
            <w:tcBorders>
              <w:top w:val="single" w:sz="4" w:space="0" w:color="000000"/>
              <w:left w:val="single" w:sz="4" w:space="0" w:color="000000"/>
              <w:bottom w:val="single" w:sz="4" w:space="0" w:color="000000"/>
            </w:tcBorders>
            <w:vAlign w:val="center"/>
          </w:tcPr>
          <w:p w:rsidR="005B597E" w:rsidRPr="00C31E38" w:rsidRDefault="005B597E" w:rsidP="00086B89">
            <w:pPr>
              <w:snapToGrid w:val="0"/>
              <w:rPr>
                <w:sz w:val="24"/>
              </w:rPr>
            </w:pPr>
            <w:r>
              <w:rPr>
                <w:sz w:val="24"/>
              </w:rPr>
              <w:t xml:space="preserve">     </w:t>
            </w:r>
            <w:r w:rsidRPr="00C31E38">
              <w:rPr>
                <w:sz w:val="24"/>
              </w:rPr>
              <w:t>3</w:t>
            </w:r>
            <w:r>
              <w:rPr>
                <w:sz w:val="24"/>
              </w:rPr>
              <w:t>-4</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170</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977" w:type="dxa"/>
            <w:tcBorders>
              <w:top w:val="single" w:sz="4" w:space="0" w:color="000000"/>
              <w:left w:val="single" w:sz="4" w:space="0" w:color="000000"/>
              <w:bottom w:val="single" w:sz="4" w:space="0" w:color="000000"/>
            </w:tcBorders>
          </w:tcPr>
          <w:p w:rsidR="005B597E" w:rsidRPr="00C31E38" w:rsidRDefault="005B597E" w:rsidP="00086B89">
            <w:pPr>
              <w:snapToGrid w:val="0"/>
              <w:jc w:val="center"/>
              <w:rPr>
                <w:b/>
                <w:sz w:val="24"/>
              </w:rPr>
            </w:pPr>
            <w:r w:rsidRPr="00C31E38">
              <w:rPr>
                <w:b/>
                <w:sz w:val="24"/>
              </w:rPr>
              <w:t>-</w:t>
            </w:r>
          </w:p>
        </w:tc>
        <w:tc>
          <w:tcPr>
            <w:tcW w:w="1443" w:type="dxa"/>
            <w:tcBorders>
              <w:top w:val="single" w:sz="4" w:space="0" w:color="000000"/>
              <w:left w:val="single" w:sz="4" w:space="0" w:color="000000"/>
              <w:bottom w:val="single" w:sz="4" w:space="0" w:color="000000"/>
              <w:right w:val="single" w:sz="4" w:space="0" w:color="000000"/>
            </w:tcBorders>
          </w:tcPr>
          <w:p w:rsidR="005B597E" w:rsidRPr="00C31E38" w:rsidRDefault="005B597E" w:rsidP="00086B89">
            <w:pPr>
              <w:snapToGrid w:val="0"/>
              <w:jc w:val="center"/>
              <w:rPr>
                <w:b/>
                <w:sz w:val="24"/>
              </w:rPr>
            </w:pPr>
            <w:r w:rsidRPr="00C31E38">
              <w:rPr>
                <w:b/>
                <w:sz w:val="24"/>
              </w:rPr>
              <w:t>-</w:t>
            </w:r>
          </w:p>
        </w:tc>
      </w:tr>
    </w:tbl>
    <w:p w:rsidR="00E7532F" w:rsidRPr="005C594E" w:rsidRDefault="00E7532F" w:rsidP="00A668B8">
      <w:pPr>
        <w:pStyle w:val="a3"/>
        <w:widowControl w:val="0"/>
        <w:spacing w:before="0" w:beforeAutospacing="0" w:after="0" w:afterAutospacing="0"/>
        <w:jc w:val="both"/>
        <w:rPr>
          <w:spacing w:val="-2"/>
          <w:sz w:val="26"/>
          <w:szCs w:val="26"/>
        </w:rPr>
      </w:pPr>
    </w:p>
    <w:p w:rsidR="0084601E" w:rsidRDefault="0084601E" w:rsidP="0084601E">
      <w:pPr>
        <w:outlineLvl w:val="0"/>
        <w:rPr>
          <w:b/>
        </w:rPr>
      </w:pPr>
      <w:bookmarkStart w:id="21" w:name="_Toc407198307"/>
      <w:bookmarkStart w:id="22" w:name="_Toc407198451"/>
      <w:bookmarkStart w:id="23" w:name="_Toc411444852"/>
      <w:r>
        <w:rPr>
          <w:b/>
        </w:rPr>
        <w:t>2.</w:t>
      </w:r>
      <w:r w:rsidR="0067616F">
        <w:rPr>
          <w:b/>
        </w:rPr>
        <w:t>1</w:t>
      </w:r>
      <w:r>
        <w:rPr>
          <w:b/>
        </w:rPr>
        <w:t>.</w:t>
      </w:r>
      <w:r w:rsidR="005D1D01">
        <w:rPr>
          <w:b/>
        </w:rPr>
        <w:t>9</w:t>
      </w:r>
      <w:r>
        <w:rPr>
          <w:b/>
        </w:rPr>
        <w:t xml:space="preserve"> Показатели предельно допустимых параметров плотности застройки индивидуального жилищного строительства</w:t>
      </w:r>
      <w:bookmarkEnd w:id="21"/>
      <w:bookmarkEnd w:id="22"/>
      <w:bookmarkEnd w:id="23"/>
    </w:p>
    <w:p w:rsidR="00024415" w:rsidRDefault="00024415" w:rsidP="0084601E">
      <w:pPr>
        <w:outlineLvl w:val="0"/>
        <w:rPr>
          <w:b/>
        </w:rPr>
      </w:pPr>
    </w:p>
    <w:tbl>
      <w:tblPr>
        <w:tblW w:w="0" w:type="auto"/>
        <w:tblInd w:w="-5" w:type="dxa"/>
        <w:tblLayout w:type="fixed"/>
        <w:tblLook w:val="0000" w:firstRow="0" w:lastRow="0" w:firstColumn="0" w:lastColumn="0" w:noHBand="0" w:noVBand="0"/>
      </w:tblPr>
      <w:tblGrid>
        <w:gridCol w:w="4791"/>
        <w:gridCol w:w="1701"/>
        <w:gridCol w:w="1701"/>
        <w:gridCol w:w="1843"/>
      </w:tblGrid>
      <w:tr w:rsidR="0084601E" w:rsidRPr="00232F58" w:rsidTr="00E371D4">
        <w:trPr>
          <w:cantSplit/>
          <w:trHeight w:hRule="exact" w:val="324"/>
        </w:trPr>
        <w:tc>
          <w:tcPr>
            <w:tcW w:w="4791" w:type="dxa"/>
            <w:vMerge w:val="restart"/>
            <w:tcBorders>
              <w:top w:val="single" w:sz="4" w:space="0" w:color="000000"/>
              <w:left w:val="single" w:sz="4" w:space="0" w:color="000000"/>
              <w:bottom w:val="single" w:sz="4" w:space="0" w:color="000000"/>
            </w:tcBorders>
            <w:vAlign w:val="center"/>
          </w:tcPr>
          <w:p w:rsidR="0084601E" w:rsidRPr="00232F58" w:rsidRDefault="0084601E" w:rsidP="006D69E2">
            <w:pPr>
              <w:snapToGrid w:val="0"/>
              <w:jc w:val="center"/>
              <w:rPr>
                <w:sz w:val="24"/>
              </w:rPr>
            </w:pPr>
            <w:r w:rsidRPr="00232F58">
              <w:rPr>
                <w:sz w:val="24"/>
              </w:rPr>
              <w:t>Типы застройки</w:t>
            </w:r>
          </w:p>
        </w:tc>
        <w:tc>
          <w:tcPr>
            <w:tcW w:w="3402" w:type="dxa"/>
            <w:gridSpan w:val="2"/>
            <w:tcBorders>
              <w:top w:val="single" w:sz="4" w:space="0" w:color="000000"/>
              <w:left w:val="single" w:sz="4" w:space="0" w:color="000000"/>
              <w:bottom w:val="single" w:sz="4" w:space="0" w:color="000000"/>
            </w:tcBorders>
          </w:tcPr>
          <w:p w:rsidR="0084601E" w:rsidRDefault="0084601E" w:rsidP="006D69E2">
            <w:pPr>
              <w:snapToGrid w:val="0"/>
              <w:jc w:val="center"/>
              <w:rPr>
                <w:sz w:val="24"/>
              </w:rPr>
            </w:pPr>
            <w:r w:rsidRPr="00232F58">
              <w:rPr>
                <w:sz w:val="24"/>
              </w:rPr>
              <w:t xml:space="preserve">Коэффициент плотности </w:t>
            </w:r>
          </w:p>
          <w:p w:rsidR="0084601E" w:rsidRDefault="0084601E" w:rsidP="006D69E2">
            <w:pPr>
              <w:snapToGrid w:val="0"/>
              <w:jc w:val="center"/>
              <w:rPr>
                <w:sz w:val="24"/>
              </w:rPr>
            </w:pPr>
          </w:p>
          <w:p w:rsidR="0084601E" w:rsidRPr="00232F58" w:rsidRDefault="0084601E" w:rsidP="006D69E2">
            <w:pPr>
              <w:snapToGrid w:val="0"/>
              <w:jc w:val="center"/>
              <w:rPr>
                <w:sz w:val="24"/>
              </w:rPr>
            </w:pPr>
            <w:r w:rsidRPr="00232F58">
              <w:rPr>
                <w:sz w:val="24"/>
              </w:rPr>
              <w:t>застройки</w:t>
            </w:r>
          </w:p>
        </w:tc>
        <w:tc>
          <w:tcPr>
            <w:tcW w:w="1843" w:type="dxa"/>
            <w:vMerge w:val="restart"/>
            <w:tcBorders>
              <w:top w:val="single" w:sz="4" w:space="0" w:color="000000"/>
              <w:left w:val="single" w:sz="4" w:space="0" w:color="000000"/>
              <w:bottom w:val="single" w:sz="4" w:space="0" w:color="000000"/>
              <w:right w:val="single" w:sz="4" w:space="0" w:color="000000"/>
            </w:tcBorders>
          </w:tcPr>
          <w:p w:rsidR="0084601E" w:rsidRDefault="0084601E" w:rsidP="00E371D4">
            <w:pPr>
              <w:snapToGrid w:val="0"/>
              <w:jc w:val="center"/>
              <w:rPr>
                <w:sz w:val="24"/>
              </w:rPr>
            </w:pPr>
            <w:r w:rsidRPr="00232F58">
              <w:rPr>
                <w:sz w:val="24"/>
              </w:rPr>
              <w:t xml:space="preserve">Коэффициент </w:t>
            </w:r>
          </w:p>
          <w:p w:rsidR="0084601E" w:rsidRPr="00232F58" w:rsidRDefault="0084601E" w:rsidP="006D69E2">
            <w:pPr>
              <w:snapToGrid w:val="0"/>
              <w:jc w:val="center"/>
              <w:rPr>
                <w:sz w:val="24"/>
              </w:rPr>
            </w:pPr>
            <w:r w:rsidRPr="00232F58">
              <w:rPr>
                <w:sz w:val="24"/>
              </w:rPr>
              <w:t>застройки</w:t>
            </w:r>
          </w:p>
        </w:tc>
      </w:tr>
      <w:tr w:rsidR="0084601E" w:rsidRPr="00232F58" w:rsidTr="00E371D4">
        <w:trPr>
          <w:cantSplit/>
          <w:trHeight w:hRule="exact" w:val="369"/>
        </w:trPr>
        <w:tc>
          <w:tcPr>
            <w:tcW w:w="4791" w:type="dxa"/>
            <w:vMerge/>
            <w:tcBorders>
              <w:top w:val="single" w:sz="4" w:space="0" w:color="000000"/>
              <w:left w:val="single" w:sz="4" w:space="0" w:color="000000"/>
              <w:bottom w:val="single" w:sz="4" w:space="0" w:color="000000"/>
            </w:tcBorders>
            <w:vAlign w:val="center"/>
          </w:tcPr>
          <w:p w:rsidR="0084601E" w:rsidRPr="00232F58" w:rsidRDefault="0084601E" w:rsidP="006D69E2">
            <w:pPr>
              <w:rPr>
                <w:sz w:val="24"/>
              </w:rPr>
            </w:pPr>
          </w:p>
        </w:tc>
        <w:tc>
          <w:tcPr>
            <w:tcW w:w="1701" w:type="dxa"/>
            <w:tcBorders>
              <w:top w:val="single" w:sz="4" w:space="0" w:color="000000"/>
              <w:left w:val="single" w:sz="4" w:space="0" w:color="000000"/>
              <w:bottom w:val="single" w:sz="4" w:space="0" w:color="000000"/>
            </w:tcBorders>
          </w:tcPr>
          <w:p w:rsidR="0084601E" w:rsidRDefault="0084601E" w:rsidP="006D69E2">
            <w:pPr>
              <w:snapToGrid w:val="0"/>
              <w:jc w:val="center"/>
              <w:rPr>
                <w:sz w:val="24"/>
              </w:rPr>
            </w:pPr>
            <w:r w:rsidRPr="00232F58">
              <w:rPr>
                <w:sz w:val="24"/>
              </w:rPr>
              <w:t>«брутто»</w:t>
            </w:r>
          </w:p>
          <w:p w:rsidR="0084601E" w:rsidRDefault="0084601E" w:rsidP="006D69E2">
            <w:pPr>
              <w:snapToGrid w:val="0"/>
              <w:jc w:val="center"/>
              <w:rPr>
                <w:sz w:val="24"/>
              </w:rPr>
            </w:pPr>
          </w:p>
          <w:p w:rsidR="0084601E" w:rsidRDefault="0084601E" w:rsidP="006D69E2">
            <w:pPr>
              <w:snapToGrid w:val="0"/>
              <w:jc w:val="center"/>
              <w:rPr>
                <w:sz w:val="24"/>
              </w:rPr>
            </w:pPr>
          </w:p>
          <w:p w:rsidR="0084601E" w:rsidRDefault="0084601E" w:rsidP="006D69E2">
            <w:pPr>
              <w:snapToGrid w:val="0"/>
              <w:jc w:val="center"/>
              <w:rPr>
                <w:sz w:val="24"/>
              </w:rPr>
            </w:pPr>
          </w:p>
          <w:p w:rsidR="0084601E" w:rsidRDefault="0084601E" w:rsidP="006D69E2">
            <w:pPr>
              <w:snapToGrid w:val="0"/>
              <w:jc w:val="center"/>
              <w:rPr>
                <w:sz w:val="24"/>
              </w:rPr>
            </w:pPr>
          </w:p>
          <w:p w:rsidR="0084601E" w:rsidRPr="00232F58" w:rsidRDefault="0084601E" w:rsidP="006D69E2">
            <w:pPr>
              <w:snapToGrid w:val="0"/>
              <w:jc w:val="center"/>
              <w:rPr>
                <w:sz w:val="24"/>
              </w:rPr>
            </w:pPr>
          </w:p>
        </w:tc>
        <w:tc>
          <w:tcPr>
            <w:tcW w:w="1701" w:type="dxa"/>
            <w:tcBorders>
              <w:top w:val="single" w:sz="4" w:space="0" w:color="000000"/>
              <w:left w:val="single" w:sz="4" w:space="0" w:color="000000"/>
              <w:bottom w:val="single" w:sz="4" w:space="0" w:color="000000"/>
            </w:tcBorders>
          </w:tcPr>
          <w:p w:rsidR="0084601E" w:rsidRDefault="0084601E" w:rsidP="006D69E2">
            <w:pPr>
              <w:snapToGrid w:val="0"/>
              <w:jc w:val="center"/>
              <w:rPr>
                <w:sz w:val="24"/>
              </w:rPr>
            </w:pPr>
            <w:r w:rsidRPr="00232F58">
              <w:rPr>
                <w:sz w:val="24"/>
              </w:rPr>
              <w:t>«нетто»</w:t>
            </w:r>
          </w:p>
          <w:p w:rsidR="0084601E" w:rsidRDefault="0084601E" w:rsidP="006D69E2">
            <w:pPr>
              <w:snapToGrid w:val="0"/>
              <w:jc w:val="center"/>
              <w:rPr>
                <w:sz w:val="24"/>
              </w:rPr>
            </w:pPr>
          </w:p>
          <w:p w:rsidR="0084601E" w:rsidRDefault="0084601E" w:rsidP="006D69E2">
            <w:pPr>
              <w:snapToGrid w:val="0"/>
              <w:jc w:val="center"/>
              <w:rPr>
                <w:sz w:val="24"/>
              </w:rPr>
            </w:pPr>
          </w:p>
          <w:p w:rsidR="0084601E" w:rsidRPr="00232F58" w:rsidRDefault="0084601E" w:rsidP="006D69E2">
            <w:pPr>
              <w:snapToGrid w:val="0"/>
              <w:jc w:val="center"/>
              <w:rPr>
                <w:sz w:val="24"/>
              </w:rPr>
            </w:pPr>
          </w:p>
        </w:tc>
        <w:tc>
          <w:tcPr>
            <w:tcW w:w="1843" w:type="dxa"/>
            <w:vMerge/>
            <w:tcBorders>
              <w:top w:val="single" w:sz="4" w:space="0" w:color="000000"/>
              <w:left w:val="single" w:sz="4" w:space="0" w:color="000000"/>
              <w:bottom w:val="single" w:sz="4" w:space="0" w:color="000000"/>
              <w:right w:val="single" w:sz="4" w:space="0" w:color="000000"/>
            </w:tcBorders>
          </w:tcPr>
          <w:p w:rsidR="0084601E" w:rsidRPr="00232F58" w:rsidRDefault="0084601E" w:rsidP="006D69E2">
            <w:pPr>
              <w:rPr>
                <w:sz w:val="24"/>
              </w:rPr>
            </w:pPr>
          </w:p>
        </w:tc>
      </w:tr>
      <w:tr w:rsidR="0084601E" w:rsidRPr="00232F58" w:rsidTr="00E371D4">
        <w:tc>
          <w:tcPr>
            <w:tcW w:w="4791" w:type="dxa"/>
            <w:tcBorders>
              <w:top w:val="single" w:sz="4" w:space="0" w:color="000000"/>
              <w:left w:val="single" w:sz="4" w:space="0" w:color="000000"/>
              <w:bottom w:val="single" w:sz="4" w:space="0" w:color="000000"/>
            </w:tcBorders>
          </w:tcPr>
          <w:p w:rsidR="0084601E" w:rsidRPr="00232F58" w:rsidRDefault="0084601E" w:rsidP="006D69E2">
            <w:pPr>
              <w:rPr>
                <w:sz w:val="24"/>
              </w:rPr>
            </w:pPr>
            <w:r w:rsidRPr="00232F58">
              <w:rPr>
                <w:sz w:val="24"/>
              </w:rPr>
              <w:t>малоэтажная застройка (1-3 этажа)</w:t>
            </w:r>
          </w:p>
        </w:tc>
        <w:tc>
          <w:tcPr>
            <w:tcW w:w="1701" w:type="dxa"/>
            <w:tcBorders>
              <w:top w:val="single" w:sz="4" w:space="0" w:color="000000"/>
              <w:left w:val="single" w:sz="4" w:space="0" w:color="000000"/>
              <w:bottom w:val="single" w:sz="4" w:space="0" w:color="000000"/>
            </w:tcBorders>
          </w:tcPr>
          <w:p w:rsidR="0084601E" w:rsidRPr="00232F58" w:rsidRDefault="0084601E" w:rsidP="006D69E2">
            <w:pPr>
              <w:jc w:val="center"/>
              <w:rPr>
                <w:b/>
                <w:sz w:val="24"/>
              </w:rPr>
            </w:pPr>
            <w:r w:rsidRPr="00232F58">
              <w:rPr>
                <w:b/>
                <w:sz w:val="24"/>
              </w:rPr>
              <w:t>0,45</w:t>
            </w:r>
          </w:p>
        </w:tc>
        <w:tc>
          <w:tcPr>
            <w:tcW w:w="1701" w:type="dxa"/>
            <w:tcBorders>
              <w:top w:val="single" w:sz="4" w:space="0" w:color="000000"/>
              <w:left w:val="single" w:sz="4" w:space="0" w:color="000000"/>
              <w:bottom w:val="single" w:sz="4" w:space="0" w:color="000000"/>
            </w:tcBorders>
          </w:tcPr>
          <w:p w:rsidR="0084601E" w:rsidRPr="00232F58" w:rsidRDefault="0084601E" w:rsidP="006D69E2">
            <w:pPr>
              <w:jc w:val="center"/>
              <w:rPr>
                <w:b/>
                <w:sz w:val="24"/>
              </w:rPr>
            </w:pPr>
            <w:r w:rsidRPr="00232F58">
              <w:rPr>
                <w:b/>
                <w:sz w:val="24"/>
              </w:rPr>
              <w:t>0,50</w:t>
            </w:r>
          </w:p>
        </w:tc>
        <w:tc>
          <w:tcPr>
            <w:tcW w:w="1843" w:type="dxa"/>
            <w:tcBorders>
              <w:top w:val="single" w:sz="4" w:space="0" w:color="000000"/>
              <w:left w:val="single" w:sz="4" w:space="0" w:color="000000"/>
              <w:bottom w:val="single" w:sz="4" w:space="0" w:color="000000"/>
              <w:right w:val="single" w:sz="4" w:space="0" w:color="000000"/>
            </w:tcBorders>
          </w:tcPr>
          <w:p w:rsidR="0084601E" w:rsidRPr="00232F58" w:rsidRDefault="0084601E" w:rsidP="006D69E2">
            <w:pPr>
              <w:jc w:val="center"/>
              <w:rPr>
                <w:b/>
                <w:sz w:val="24"/>
              </w:rPr>
            </w:pPr>
            <w:r w:rsidRPr="00232F58">
              <w:rPr>
                <w:b/>
                <w:sz w:val="24"/>
              </w:rPr>
              <w:t>0,25</w:t>
            </w:r>
          </w:p>
        </w:tc>
      </w:tr>
      <w:tr w:rsidR="0084601E" w:rsidRPr="00232F58" w:rsidTr="00E371D4">
        <w:tc>
          <w:tcPr>
            <w:tcW w:w="4791" w:type="dxa"/>
            <w:tcBorders>
              <w:top w:val="single" w:sz="4" w:space="0" w:color="000000"/>
              <w:left w:val="single" w:sz="4" w:space="0" w:color="000000"/>
              <w:bottom w:val="single" w:sz="4" w:space="0" w:color="000000"/>
            </w:tcBorders>
          </w:tcPr>
          <w:p w:rsidR="0084601E" w:rsidRPr="00232F58" w:rsidRDefault="0084601E" w:rsidP="006D69E2">
            <w:pPr>
              <w:rPr>
                <w:sz w:val="24"/>
              </w:rPr>
            </w:pPr>
            <w:r w:rsidRPr="00232F58">
              <w:rPr>
                <w:sz w:val="24"/>
              </w:rPr>
              <w:t xml:space="preserve">малоэтажная блокированная застройка (1-3 этажа) </w:t>
            </w:r>
          </w:p>
        </w:tc>
        <w:tc>
          <w:tcPr>
            <w:tcW w:w="1701" w:type="dxa"/>
            <w:tcBorders>
              <w:top w:val="single" w:sz="4" w:space="0" w:color="000000"/>
              <w:left w:val="single" w:sz="4" w:space="0" w:color="000000"/>
              <w:bottom w:val="single" w:sz="4" w:space="0" w:color="000000"/>
            </w:tcBorders>
            <w:vAlign w:val="bottom"/>
          </w:tcPr>
          <w:p w:rsidR="0084601E" w:rsidRPr="00232F58" w:rsidRDefault="0084601E" w:rsidP="006D69E2">
            <w:pPr>
              <w:snapToGrid w:val="0"/>
              <w:jc w:val="center"/>
              <w:rPr>
                <w:b/>
                <w:sz w:val="24"/>
              </w:rPr>
            </w:pPr>
            <w:r w:rsidRPr="00232F58">
              <w:rPr>
                <w:b/>
                <w:sz w:val="24"/>
              </w:rPr>
              <w:t>0,60</w:t>
            </w:r>
          </w:p>
        </w:tc>
        <w:tc>
          <w:tcPr>
            <w:tcW w:w="1701" w:type="dxa"/>
            <w:tcBorders>
              <w:top w:val="single" w:sz="4" w:space="0" w:color="000000"/>
              <w:left w:val="single" w:sz="4" w:space="0" w:color="000000"/>
              <w:bottom w:val="single" w:sz="4" w:space="0" w:color="000000"/>
            </w:tcBorders>
            <w:vAlign w:val="bottom"/>
          </w:tcPr>
          <w:p w:rsidR="0084601E" w:rsidRPr="00232F58" w:rsidRDefault="0084601E" w:rsidP="006D69E2">
            <w:pPr>
              <w:snapToGrid w:val="0"/>
              <w:jc w:val="center"/>
              <w:rPr>
                <w:b/>
                <w:sz w:val="24"/>
              </w:rPr>
            </w:pPr>
            <w:r w:rsidRPr="00232F58">
              <w:rPr>
                <w:b/>
                <w:sz w:val="24"/>
              </w:rPr>
              <w:t>0,80</w:t>
            </w:r>
          </w:p>
        </w:tc>
        <w:tc>
          <w:tcPr>
            <w:tcW w:w="1843" w:type="dxa"/>
            <w:tcBorders>
              <w:top w:val="single" w:sz="4" w:space="0" w:color="000000"/>
              <w:left w:val="single" w:sz="4" w:space="0" w:color="000000"/>
              <w:bottom w:val="single" w:sz="4" w:space="0" w:color="000000"/>
              <w:right w:val="single" w:sz="4" w:space="0" w:color="000000"/>
            </w:tcBorders>
            <w:vAlign w:val="bottom"/>
          </w:tcPr>
          <w:p w:rsidR="0084601E" w:rsidRPr="00232F58" w:rsidRDefault="0084601E" w:rsidP="006D69E2">
            <w:pPr>
              <w:snapToGrid w:val="0"/>
              <w:jc w:val="center"/>
              <w:rPr>
                <w:b/>
                <w:sz w:val="24"/>
              </w:rPr>
            </w:pPr>
            <w:r w:rsidRPr="00232F58">
              <w:rPr>
                <w:b/>
                <w:sz w:val="24"/>
              </w:rPr>
              <w:t>0,30</w:t>
            </w:r>
          </w:p>
        </w:tc>
      </w:tr>
      <w:tr w:rsidR="0084601E" w:rsidRPr="00232F58" w:rsidTr="00E371D4">
        <w:tc>
          <w:tcPr>
            <w:tcW w:w="4791" w:type="dxa"/>
            <w:tcBorders>
              <w:top w:val="single" w:sz="4" w:space="0" w:color="000000"/>
              <w:left w:val="single" w:sz="4" w:space="0" w:color="000000"/>
              <w:bottom w:val="single" w:sz="4" w:space="0" w:color="000000"/>
            </w:tcBorders>
          </w:tcPr>
          <w:p w:rsidR="0084601E" w:rsidRPr="00232F58" w:rsidRDefault="0084601E" w:rsidP="006D69E2">
            <w:pPr>
              <w:snapToGrid w:val="0"/>
              <w:rPr>
                <w:sz w:val="24"/>
              </w:rPr>
            </w:pPr>
            <w:r w:rsidRPr="00232F58">
              <w:rPr>
                <w:sz w:val="24"/>
              </w:rPr>
              <w:t>индивидуальная застройка домами с участком:</w:t>
            </w:r>
          </w:p>
          <w:p w:rsidR="0084601E" w:rsidRPr="00232F58" w:rsidRDefault="0084601E" w:rsidP="0084601E">
            <w:pPr>
              <w:ind w:left="720"/>
              <w:rPr>
                <w:sz w:val="24"/>
              </w:rPr>
            </w:pPr>
            <w:r w:rsidRPr="00232F58">
              <w:rPr>
                <w:sz w:val="24"/>
              </w:rPr>
              <w:t>400-600м2;</w:t>
            </w:r>
          </w:p>
          <w:p w:rsidR="0084601E" w:rsidRPr="00232F58" w:rsidRDefault="0084601E" w:rsidP="0084601E">
            <w:pPr>
              <w:ind w:left="720"/>
              <w:rPr>
                <w:sz w:val="24"/>
              </w:rPr>
            </w:pPr>
            <w:r w:rsidRPr="00232F58">
              <w:rPr>
                <w:sz w:val="24"/>
              </w:rPr>
              <w:t>600-1200м2;</w:t>
            </w:r>
          </w:p>
          <w:p w:rsidR="0084601E" w:rsidRPr="00232F58" w:rsidRDefault="0084601E" w:rsidP="0084601E">
            <w:pPr>
              <w:ind w:left="720"/>
              <w:rPr>
                <w:sz w:val="24"/>
              </w:rPr>
            </w:pPr>
            <w:r w:rsidRPr="00232F58">
              <w:rPr>
                <w:sz w:val="24"/>
              </w:rPr>
              <w:t>1200-1500м2.</w:t>
            </w:r>
          </w:p>
        </w:tc>
        <w:tc>
          <w:tcPr>
            <w:tcW w:w="1701" w:type="dxa"/>
            <w:tcBorders>
              <w:top w:val="single" w:sz="4" w:space="0" w:color="000000"/>
              <w:left w:val="single" w:sz="4" w:space="0" w:color="000000"/>
              <w:bottom w:val="single" w:sz="4" w:space="0" w:color="000000"/>
            </w:tcBorders>
          </w:tcPr>
          <w:p w:rsidR="0084601E" w:rsidRPr="00232F58" w:rsidRDefault="0084601E" w:rsidP="006D69E2">
            <w:pPr>
              <w:snapToGrid w:val="0"/>
              <w:jc w:val="center"/>
              <w:rPr>
                <w:b/>
                <w:sz w:val="24"/>
              </w:rPr>
            </w:pPr>
          </w:p>
          <w:p w:rsidR="0084601E" w:rsidRDefault="0084601E" w:rsidP="006D69E2">
            <w:pPr>
              <w:jc w:val="center"/>
              <w:rPr>
                <w:b/>
                <w:sz w:val="24"/>
              </w:rPr>
            </w:pPr>
          </w:p>
          <w:p w:rsidR="0084601E" w:rsidRPr="00232F58" w:rsidRDefault="0084601E" w:rsidP="006D69E2">
            <w:pPr>
              <w:jc w:val="center"/>
              <w:rPr>
                <w:b/>
                <w:sz w:val="24"/>
              </w:rPr>
            </w:pPr>
            <w:r w:rsidRPr="00232F58">
              <w:rPr>
                <w:b/>
                <w:sz w:val="24"/>
              </w:rPr>
              <w:t>0,10</w:t>
            </w:r>
          </w:p>
          <w:p w:rsidR="0084601E" w:rsidRPr="00232F58" w:rsidRDefault="0084601E" w:rsidP="006D69E2">
            <w:pPr>
              <w:jc w:val="center"/>
              <w:rPr>
                <w:b/>
                <w:sz w:val="24"/>
              </w:rPr>
            </w:pPr>
            <w:r w:rsidRPr="00232F58">
              <w:rPr>
                <w:b/>
                <w:sz w:val="24"/>
              </w:rPr>
              <w:t>0,05</w:t>
            </w:r>
          </w:p>
          <w:p w:rsidR="0084601E" w:rsidRPr="00232F58" w:rsidRDefault="0084601E" w:rsidP="006D69E2">
            <w:pPr>
              <w:jc w:val="center"/>
              <w:rPr>
                <w:b/>
                <w:sz w:val="24"/>
              </w:rPr>
            </w:pPr>
            <w:r w:rsidRPr="00232F58">
              <w:rPr>
                <w:b/>
                <w:sz w:val="24"/>
              </w:rPr>
              <w:t>0,04</w:t>
            </w:r>
          </w:p>
        </w:tc>
        <w:tc>
          <w:tcPr>
            <w:tcW w:w="1701" w:type="dxa"/>
            <w:tcBorders>
              <w:top w:val="single" w:sz="4" w:space="0" w:color="000000"/>
              <w:left w:val="single" w:sz="4" w:space="0" w:color="000000"/>
              <w:bottom w:val="single" w:sz="4" w:space="0" w:color="000000"/>
            </w:tcBorders>
          </w:tcPr>
          <w:p w:rsidR="0084601E" w:rsidRPr="00232F58" w:rsidRDefault="0084601E" w:rsidP="006D69E2">
            <w:pPr>
              <w:snapToGrid w:val="0"/>
              <w:jc w:val="center"/>
              <w:rPr>
                <w:b/>
                <w:sz w:val="24"/>
              </w:rPr>
            </w:pPr>
          </w:p>
          <w:p w:rsidR="0084601E" w:rsidRDefault="0084601E" w:rsidP="006D69E2">
            <w:pPr>
              <w:jc w:val="center"/>
              <w:rPr>
                <w:b/>
                <w:sz w:val="24"/>
              </w:rPr>
            </w:pPr>
          </w:p>
          <w:p w:rsidR="0084601E" w:rsidRPr="00232F58" w:rsidRDefault="0084601E" w:rsidP="006D69E2">
            <w:pPr>
              <w:jc w:val="center"/>
              <w:rPr>
                <w:b/>
                <w:sz w:val="24"/>
              </w:rPr>
            </w:pPr>
            <w:r w:rsidRPr="00232F58">
              <w:rPr>
                <w:b/>
                <w:sz w:val="24"/>
              </w:rPr>
              <w:t>0,15</w:t>
            </w:r>
          </w:p>
          <w:p w:rsidR="0084601E" w:rsidRPr="00232F58" w:rsidRDefault="0084601E" w:rsidP="006D69E2">
            <w:pPr>
              <w:jc w:val="center"/>
              <w:rPr>
                <w:b/>
                <w:sz w:val="24"/>
              </w:rPr>
            </w:pPr>
            <w:r w:rsidRPr="00232F58">
              <w:rPr>
                <w:b/>
                <w:sz w:val="24"/>
              </w:rPr>
              <w:t>0,08</w:t>
            </w:r>
          </w:p>
          <w:p w:rsidR="0084601E" w:rsidRPr="00232F58" w:rsidRDefault="0084601E" w:rsidP="006D69E2">
            <w:pPr>
              <w:jc w:val="center"/>
              <w:rPr>
                <w:b/>
                <w:sz w:val="24"/>
              </w:rPr>
            </w:pPr>
            <w:r w:rsidRPr="00232F58">
              <w:rPr>
                <w:b/>
                <w:sz w:val="24"/>
              </w:rPr>
              <w:t>0,06</w:t>
            </w:r>
          </w:p>
        </w:tc>
        <w:tc>
          <w:tcPr>
            <w:tcW w:w="1843" w:type="dxa"/>
            <w:tcBorders>
              <w:top w:val="single" w:sz="4" w:space="0" w:color="000000"/>
              <w:left w:val="single" w:sz="4" w:space="0" w:color="000000"/>
              <w:bottom w:val="single" w:sz="4" w:space="0" w:color="000000"/>
              <w:right w:val="single" w:sz="4" w:space="0" w:color="000000"/>
            </w:tcBorders>
          </w:tcPr>
          <w:p w:rsidR="0084601E" w:rsidRPr="00232F58" w:rsidRDefault="0084601E" w:rsidP="006D69E2">
            <w:pPr>
              <w:snapToGrid w:val="0"/>
              <w:jc w:val="center"/>
              <w:rPr>
                <w:b/>
                <w:sz w:val="24"/>
              </w:rPr>
            </w:pPr>
          </w:p>
          <w:p w:rsidR="0084601E" w:rsidRDefault="0084601E" w:rsidP="006D69E2">
            <w:pPr>
              <w:snapToGrid w:val="0"/>
              <w:jc w:val="center"/>
              <w:rPr>
                <w:b/>
                <w:sz w:val="24"/>
              </w:rPr>
            </w:pPr>
          </w:p>
          <w:p w:rsidR="0084601E" w:rsidRPr="00232F58" w:rsidRDefault="0084601E" w:rsidP="006D69E2">
            <w:pPr>
              <w:snapToGrid w:val="0"/>
              <w:jc w:val="center"/>
              <w:rPr>
                <w:b/>
                <w:sz w:val="24"/>
              </w:rPr>
            </w:pPr>
            <w:r w:rsidRPr="00232F58">
              <w:rPr>
                <w:b/>
                <w:sz w:val="24"/>
              </w:rPr>
              <w:t>0,20</w:t>
            </w:r>
          </w:p>
        </w:tc>
      </w:tr>
    </w:tbl>
    <w:p w:rsidR="0084601E" w:rsidRPr="00D20E67" w:rsidRDefault="00D20E67" w:rsidP="00EA62C6">
      <w:pPr>
        <w:rPr>
          <w:b/>
        </w:rPr>
      </w:pPr>
      <w:r>
        <w:rPr>
          <w:b/>
        </w:rPr>
        <w:t xml:space="preserve">     </w:t>
      </w:r>
      <w:r w:rsidR="00F67422">
        <w:rPr>
          <w:b/>
        </w:rPr>
        <w:t xml:space="preserve">   </w:t>
      </w:r>
      <w:r w:rsidR="0084601E">
        <w:rPr>
          <w:u w:val="single"/>
        </w:rPr>
        <w:t>Примечание:</w:t>
      </w:r>
    </w:p>
    <w:p w:rsidR="0084601E" w:rsidRDefault="0084601E" w:rsidP="00BC758E">
      <w:pPr>
        <w:numPr>
          <w:ilvl w:val="0"/>
          <w:numId w:val="1"/>
        </w:numPr>
        <w:tabs>
          <w:tab w:val="clear" w:pos="1080"/>
          <w:tab w:val="left" w:pos="0"/>
          <w:tab w:val="left" w:pos="284"/>
          <w:tab w:val="left" w:pos="851"/>
        </w:tabs>
        <w:ind w:left="0" w:firstLine="567"/>
      </w:pPr>
      <w:r>
        <w:t>Коэффициент застройки (процент застроенной территории)- отношение суммы площадей застройки всех зданий и сооружений к площади земельного участка;</w:t>
      </w:r>
    </w:p>
    <w:p w:rsidR="0084601E" w:rsidRDefault="0084601E" w:rsidP="00BC758E">
      <w:pPr>
        <w:numPr>
          <w:ilvl w:val="0"/>
          <w:numId w:val="1"/>
        </w:numPr>
        <w:tabs>
          <w:tab w:val="clear" w:pos="1080"/>
          <w:tab w:val="left" w:pos="0"/>
          <w:tab w:val="left" w:pos="284"/>
          <w:tab w:val="left" w:pos="851"/>
        </w:tabs>
        <w:ind w:left="0" w:firstLine="567"/>
      </w:pPr>
      <w:r>
        <w:t>Коэффициент «брутто» (показатель плотности застройки «брутто»)- отношение общей площади всех этажей зданий и сооружений к площади квартала с учетом дополнительно необходимых по расчету учреждений и предприятий повседневного обслуживания;</w:t>
      </w:r>
    </w:p>
    <w:p w:rsidR="0099058A" w:rsidRDefault="0084601E" w:rsidP="00E371D4">
      <w:pPr>
        <w:numPr>
          <w:ilvl w:val="0"/>
          <w:numId w:val="1"/>
        </w:numPr>
        <w:tabs>
          <w:tab w:val="clear" w:pos="1080"/>
          <w:tab w:val="left" w:pos="0"/>
          <w:tab w:val="left" w:pos="284"/>
          <w:tab w:val="left" w:pos="851"/>
        </w:tabs>
        <w:ind w:left="0" w:firstLine="567"/>
      </w:pPr>
      <w:r>
        <w:t xml:space="preserve">Коэффициент «нетто» (показатель плотности застройки «нетто») - отношение общей площади всех жилых этажей зданий к площади жилой территории квартала с </w:t>
      </w:r>
      <w:r>
        <w:lastRenderedPageBreak/>
        <w:t>учетом площадок различного назначения необходимых для обслуживания (подъезды, сто</w:t>
      </w:r>
      <w:r w:rsidR="00AC7515">
        <w:t>янки, озеленение</w:t>
      </w:r>
      <w:r w:rsidR="0012381F">
        <w:t>.</w:t>
      </w:r>
    </w:p>
    <w:p w:rsidR="0072046A" w:rsidRDefault="0012381F" w:rsidP="0012381F">
      <w:pPr>
        <w:pStyle w:val="a3"/>
        <w:widowControl w:val="0"/>
        <w:spacing w:before="0" w:beforeAutospacing="0" w:after="0" w:afterAutospacing="0"/>
        <w:jc w:val="both"/>
        <w:rPr>
          <w:spacing w:val="-2"/>
          <w:sz w:val="26"/>
          <w:szCs w:val="26"/>
        </w:rPr>
      </w:pPr>
      <w:r>
        <w:rPr>
          <w:sz w:val="26"/>
          <w:szCs w:val="26"/>
        </w:rPr>
        <w:t xml:space="preserve">         </w:t>
      </w:r>
      <w:r w:rsidRPr="00AA5C3F">
        <w:rPr>
          <w:sz w:val="26"/>
          <w:szCs w:val="26"/>
        </w:rPr>
        <w:t xml:space="preserve">В случае примыкания жилого района к общегородским зеленым массивам возможно сокращение нормы обеспеченности жителей территориями зеленых </w:t>
      </w:r>
      <w:r w:rsidRPr="00AA5C3F">
        <w:rPr>
          <w:spacing w:val="-2"/>
          <w:sz w:val="26"/>
          <w:szCs w:val="26"/>
        </w:rPr>
        <w:t xml:space="preserve">насаждений жилого района на 25 %. </w:t>
      </w:r>
    </w:p>
    <w:p w:rsidR="00B237A4" w:rsidRDefault="00B237A4" w:rsidP="0012381F">
      <w:pPr>
        <w:pStyle w:val="a3"/>
        <w:widowControl w:val="0"/>
        <w:spacing w:before="0" w:beforeAutospacing="0" w:after="0" w:afterAutospacing="0"/>
        <w:jc w:val="both"/>
        <w:rPr>
          <w:spacing w:val="-2"/>
          <w:sz w:val="26"/>
          <w:szCs w:val="26"/>
        </w:rPr>
      </w:pPr>
    </w:p>
    <w:p w:rsidR="00E371D4" w:rsidRPr="00E371D4" w:rsidRDefault="00C73AA0" w:rsidP="00C73AA0">
      <w:pPr>
        <w:widowControl w:val="0"/>
        <w:autoSpaceDE w:val="0"/>
        <w:autoSpaceDN w:val="0"/>
        <w:adjustRightInd w:val="0"/>
      </w:pPr>
      <w:r>
        <w:rPr>
          <w:b/>
        </w:rPr>
        <w:t xml:space="preserve">  </w:t>
      </w:r>
      <w:r w:rsidR="007F0909" w:rsidRPr="007F0909">
        <w:rPr>
          <w:b/>
        </w:rPr>
        <w:t>2.</w:t>
      </w:r>
      <w:r w:rsidR="00F859BD">
        <w:rPr>
          <w:b/>
        </w:rPr>
        <w:t>1</w:t>
      </w:r>
      <w:r w:rsidR="007F0909" w:rsidRPr="007F0909">
        <w:rPr>
          <w:b/>
        </w:rPr>
        <w:t>.</w:t>
      </w:r>
      <w:r w:rsidR="005D1D01">
        <w:rPr>
          <w:b/>
        </w:rPr>
        <w:t>10</w:t>
      </w:r>
      <w:r w:rsidR="007F0909" w:rsidRPr="007F0909">
        <w:rPr>
          <w:b/>
        </w:rPr>
        <w:t xml:space="preserve"> Нормативы распределения зон жилой застройки по видам жилой застройки</w:t>
      </w:r>
      <w:r w:rsidR="007F0909" w:rsidRPr="007F0909">
        <w:t xml:space="preserve"> (в процентах) в зависимости от группы населенных пунктов и нормативы распределения жилищного строительства по этажности (в процентах) следует принимать в соответствии со значениями, приведенными в таблице:</w:t>
      </w:r>
      <w:bookmarkStart w:id="24" w:name="Par413"/>
      <w:bookmarkEnd w:id="24"/>
    </w:p>
    <w:tbl>
      <w:tblPr>
        <w:tblW w:w="9923" w:type="dxa"/>
        <w:tblCellSpacing w:w="5" w:type="nil"/>
        <w:tblInd w:w="40" w:type="dxa"/>
        <w:tblLayout w:type="fixed"/>
        <w:tblCellMar>
          <w:top w:w="75" w:type="dxa"/>
          <w:left w:w="40" w:type="dxa"/>
          <w:bottom w:w="75" w:type="dxa"/>
          <w:right w:w="40" w:type="dxa"/>
        </w:tblCellMar>
        <w:tblLook w:val="0000" w:firstRow="0" w:lastRow="0" w:firstColumn="0" w:lastColumn="0" w:noHBand="0" w:noVBand="0"/>
      </w:tblPr>
      <w:tblGrid>
        <w:gridCol w:w="2520"/>
        <w:gridCol w:w="2158"/>
        <w:gridCol w:w="2552"/>
        <w:gridCol w:w="2693"/>
      </w:tblGrid>
      <w:tr w:rsidR="007F0909" w:rsidTr="007F0909">
        <w:trPr>
          <w:trHeight w:val="400"/>
          <w:tblCellSpacing w:w="5" w:type="nil"/>
        </w:trPr>
        <w:tc>
          <w:tcPr>
            <w:tcW w:w="2520" w:type="dxa"/>
            <w:tcBorders>
              <w:top w:val="single" w:sz="8" w:space="0" w:color="auto"/>
              <w:left w:val="single" w:sz="8" w:space="0" w:color="auto"/>
              <w:bottom w:val="single" w:sz="8" w:space="0" w:color="auto"/>
              <w:right w:val="single" w:sz="8" w:space="0" w:color="auto"/>
            </w:tcBorders>
          </w:tcPr>
          <w:p w:rsidR="007F0909" w:rsidRPr="007F0909" w:rsidRDefault="007F0909" w:rsidP="004B10F3">
            <w:pPr>
              <w:widowControl w:val="0"/>
              <w:autoSpaceDE w:val="0"/>
              <w:autoSpaceDN w:val="0"/>
              <w:adjustRightInd w:val="0"/>
              <w:rPr>
                <w:szCs w:val="26"/>
              </w:rPr>
            </w:pPr>
            <w:r w:rsidRPr="007F0909">
              <w:rPr>
                <w:szCs w:val="26"/>
              </w:rPr>
              <w:t>Вид жилой застройки</w:t>
            </w:r>
          </w:p>
        </w:tc>
        <w:tc>
          <w:tcPr>
            <w:tcW w:w="2158" w:type="dxa"/>
            <w:tcBorders>
              <w:top w:val="single" w:sz="8" w:space="0" w:color="auto"/>
              <w:left w:val="single" w:sz="8" w:space="0" w:color="auto"/>
              <w:bottom w:val="single" w:sz="8" w:space="0" w:color="auto"/>
              <w:right w:val="single" w:sz="8" w:space="0" w:color="auto"/>
            </w:tcBorders>
          </w:tcPr>
          <w:p w:rsidR="007F0909" w:rsidRPr="007F0909" w:rsidRDefault="007F0909" w:rsidP="004B10F3">
            <w:pPr>
              <w:widowControl w:val="0"/>
              <w:autoSpaceDE w:val="0"/>
              <w:autoSpaceDN w:val="0"/>
              <w:adjustRightInd w:val="0"/>
              <w:rPr>
                <w:szCs w:val="26"/>
              </w:rPr>
            </w:pPr>
            <w:r w:rsidRPr="007F0909">
              <w:rPr>
                <w:szCs w:val="26"/>
              </w:rPr>
              <w:t>Городские округа</w:t>
            </w:r>
          </w:p>
        </w:tc>
        <w:tc>
          <w:tcPr>
            <w:tcW w:w="2552" w:type="dxa"/>
            <w:tcBorders>
              <w:top w:val="single" w:sz="8" w:space="0" w:color="auto"/>
              <w:left w:val="single" w:sz="8" w:space="0" w:color="auto"/>
              <w:bottom w:val="single" w:sz="8" w:space="0" w:color="auto"/>
              <w:right w:val="single" w:sz="8" w:space="0" w:color="auto"/>
            </w:tcBorders>
          </w:tcPr>
          <w:p w:rsidR="007F0909" w:rsidRPr="007F0909" w:rsidRDefault="007F0909" w:rsidP="004B10F3">
            <w:pPr>
              <w:widowControl w:val="0"/>
              <w:autoSpaceDE w:val="0"/>
              <w:autoSpaceDN w:val="0"/>
              <w:adjustRightInd w:val="0"/>
              <w:rPr>
                <w:szCs w:val="26"/>
              </w:rPr>
            </w:pPr>
            <w:r w:rsidRPr="007F0909">
              <w:rPr>
                <w:szCs w:val="26"/>
              </w:rPr>
              <w:t>Поселки городского</w:t>
            </w:r>
          </w:p>
          <w:p w:rsidR="007F0909" w:rsidRPr="007F0909" w:rsidRDefault="007F0909" w:rsidP="004B10F3">
            <w:pPr>
              <w:widowControl w:val="0"/>
              <w:autoSpaceDE w:val="0"/>
              <w:autoSpaceDN w:val="0"/>
              <w:adjustRightInd w:val="0"/>
              <w:rPr>
                <w:szCs w:val="26"/>
              </w:rPr>
            </w:pPr>
            <w:r w:rsidRPr="007F0909">
              <w:rPr>
                <w:szCs w:val="26"/>
              </w:rPr>
              <w:t xml:space="preserve">       типа       </w:t>
            </w:r>
          </w:p>
        </w:tc>
        <w:tc>
          <w:tcPr>
            <w:tcW w:w="2693" w:type="dxa"/>
            <w:tcBorders>
              <w:top w:val="single" w:sz="8" w:space="0" w:color="auto"/>
              <w:left w:val="single" w:sz="8" w:space="0" w:color="auto"/>
              <w:bottom w:val="single" w:sz="8" w:space="0" w:color="auto"/>
              <w:right w:val="single" w:sz="8" w:space="0" w:color="auto"/>
            </w:tcBorders>
          </w:tcPr>
          <w:p w:rsidR="007F0909" w:rsidRPr="007F0909" w:rsidRDefault="007F0909" w:rsidP="004B10F3">
            <w:pPr>
              <w:widowControl w:val="0"/>
              <w:autoSpaceDE w:val="0"/>
              <w:autoSpaceDN w:val="0"/>
              <w:adjustRightInd w:val="0"/>
              <w:rPr>
                <w:szCs w:val="26"/>
              </w:rPr>
            </w:pPr>
            <w:r w:rsidRPr="007F0909">
              <w:rPr>
                <w:szCs w:val="26"/>
              </w:rPr>
              <w:t xml:space="preserve">    </w:t>
            </w:r>
            <w:r>
              <w:rPr>
                <w:szCs w:val="26"/>
              </w:rPr>
              <w:t xml:space="preserve">      </w:t>
            </w:r>
            <w:r w:rsidRPr="007F0909">
              <w:rPr>
                <w:szCs w:val="26"/>
              </w:rPr>
              <w:t xml:space="preserve">Сельские     </w:t>
            </w:r>
          </w:p>
          <w:p w:rsidR="007F0909" w:rsidRPr="007F0909" w:rsidRDefault="007F0909" w:rsidP="004B10F3">
            <w:pPr>
              <w:widowControl w:val="0"/>
              <w:autoSpaceDE w:val="0"/>
              <w:autoSpaceDN w:val="0"/>
              <w:adjustRightInd w:val="0"/>
              <w:rPr>
                <w:szCs w:val="26"/>
              </w:rPr>
            </w:pPr>
            <w:r>
              <w:rPr>
                <w:szCs w:val="26"/>
              </w:rPr>
              <w:t xml:space="preserve">   </w:t>
            </w:r>
            <w:r w:rsidRPr="007F0909">
              <w:rPr>
                <w:szCs w:val="26"/>
              </w:rPr>
              <w:t>населенные пункты</w:t>
            </w:r>
          </w:p>
        </w:tc>
      </w:tr>
      <w:tr w:rsidR="007F0909" w:rsidTr="007F0909">
        <w:trPr>
          <w:trHeight w:val="400"/>
          <w:tblCellSpacing w:w="5" w:type="nil"/>
        </w:trPr>
        <w:tc>
          <w:tcPr>
            <w:tcW w:w="2520" w:type="dxa"/>
            <w:tcBorders>
              <w:left w:val="single" w:sz="8" w:space="0" w:color="auto"/>
              <w:bottom w:val="single" w:sz="8" w:space="0" w:color="auto"/>
              <w:right w:val="single" w:sz="8" w:space="0" w:color="auto"/>
            </w:tcBorders>
          </w:tcPr>
          <w:p w:rsidR="007F0909" w:rsidRPr="007F0909" w:rsidRDefault="007F0909" w:rsidP="004B10F3">
            <w:pPr>
              <w:widowControl w:val="0"/>
              <w:autoSpaceDE w:val="0"/>
              <w:autoSpaceDN w:val="0"/>
              <w:adjustRightInd w:val="0"/>
              <w:rPr>
                <w:szCs w:val="26"/>
              </w:rPr>
            </w:pPr>
            <w:r w:rsidRPr="007F0909">
              <w:rPr>
                <w:szCs w:val="26"/>
              </w:rPr>
              <w:t xml:space="preserve">Малоэтажная        </w:t>
            </w:r>
          </w:p>
          <w:p w:rsidR="007F0909" w:rsidRPr="007F0909" w:rsidRDefault="007F0909" w:rsidP="004B10F3">
            <w:pPr>
              <w:widowControl w:val="0"/>
              <w:autoSpaceDE w:val="0"/>
              <w:autoSpaceDN w:val="0"/>
              <w:adjustRightInd w:val="0"/>
              <w:rPr>
                <w:szCs w:val="26"/>
              </w:rPr>
            </w:pPr>
            <w:r w:rsidRPr="007F0909">
              <w:rPr>
                <w:szCs w:val="26"/>
              </w:rPr>
              <w:t xml:space="preserve">(1 - 2 этажа)      </w:t>
            </w:r>
          </w:p>
        </w:tc>
        <w:tc>
          <w:tcPr>
            <w:tcW w:w="2158" w:type="dxa"/>
            <w:tcBorders>
              <w:left w:val="single" w:sz="8" w:space="0" w:color="auto"/>
              <w:bottom w:val="single" w:sz="8" w:space="0" w:color="auto"/>
              <w:right w:val="single" w:sz="8" w:space="0" w:color="auto"/>
            </w:tcBorders>
          </w:tcPr>
          <w:p w:rsidR="007F0909" w:rsidRPr="00547A8C" w:rsidRDefault="007F0909" w:rsidP="00527E8E">
            <w:pPr>
              <w:widowControl w:val="0"/>
              <w:autoSpaceDE w:val="0"/>
              <w:autoSpaceDN w:val="0"/>
              <w:adjustRightInd w:val="0"/>
              <w:rPr>
                <w:b/>
                <w:szCs w:val="26"/>
              </w:rPr>
            </w:pPr>
            <w:r w:rsidRPr="00547A8C">
              <w:rPr>
                <w:b/>
                <w:szCs w:val="26"/>
              </w:rPr>
              <w:t xml:space="preserve">       </w:t>
            </w:r>
            <w:r w:rsidR="00A84DE4">
              <w:rPr>
                <w:b/>
                <w:szCs w:val="26"/>
              </w:rPr>
              <w:t>3</w:t>
            </w:r>
            <w:r w:rsidR="00527E8E">
              <w:rPr>
                <w:b/>
                <w:szCs w:val="26"/>
              </w:rPr>
              <w:t>0</w:t>
            </w:r>
            <w:r w:rsidRPr="00547A8C">
              <w:rPr>
                <w:b/>
                <w:szCs w:val="26"/>
              </w:rPr>
              <w:t xml:space="preserve">      </w:t>
            </w:r>
          </w:p>
        </w:tc>
        <w:tc>
          <w:tcPr>
            <w:tcW w:w="2552" w:type="dxa"/>
            <w:tcBorders>
              <w:left w:val="single" w:sz="8" w:space="0" w:color="auto"/>
              <w:bottom w:val="single" w:sz="8" w:space="0" w:color="auto"/>
              <w:right w:val="single" w:sz="8" w:space="0" w:color="auto"/>
            </w:tcBorders>
          </w:tcPr>
          <w:p w:rsidR="007F0909" w:rsidRPr="00547A8C" w:rsidRDefault="007F0909" w:rsidP="004B10F3">
            <w:pPr>
              <w:widowControl w:val="0"/>
              <w:autoSpaceDE w:val="0"/>
              <w:autoSpaceDN w:val="0"/>
              <w:adjustRightInd w:val="0"/>
              <w:rPr>
                <w:b/>
                <w:szCs w:val="26"/>
              </w:rPr>
            </w:pPr>
            <w:r w:rsidRPr="00547A8C">
              <w:rPr>
                <w:b/>
                <w:szCs w:val="26"/>
              </w:rPr>
              <w:t xml:space="preserve">        80        </w:t>
            </w:r>
          </w:p>
        </w:tc>
        <w:tc>
          <w:tcPr>
            <w:tcW w:w="2693" w:type="dxa"/>
            <w:tcBorders>
              <w:left w:val="single" w:sz="8" w:space="0" w:color="auto"/>
              <w:bottom w:val="single" w:sz="8" w:space="0" w:color="auto"/>
              <w:right w:val="single" w:sz="8" w:space="0" w:color="auto"/>
            </w:tcBorders>
          </w:tcPr>
          <w:p w:rsidR="007F0909" w:rsidRPr="00547A8C" w:rsidRDefault="007F0909" w:rsidP="004B10F3">
            <w:pPr>
              <w:widowControl w:val="0"/>
              <w:autoSpaceDE w:val="0"/>
              <w:autoSpaceDN w:val="0"/>
              <w:adjustRightInd w:val="0"/>
              <w:rPr>
                <w:b/>
                <w:szCs w:val="26"/>
              </w:rPr>
            </w:pPr>
            <w:r w:rsidRPr="00547A8C">
              <w:rPr>
                <w:b/>
                <w:szCs w:val="26"/>
              </w:rPr>
              <w:t xml:space="preserve">       90        </w:t>
            </w:r>
          </w:p>
        </w:tc>
      </w:tr>
      <w:tr w:rsidR="007F0909" w:rsidTr="007F0909">
        <w:trPr>
          <w:trHeight w:val="400"/>
          <w:tblCellSpacing w:w="5" w:type="nil"/>
        </w:trPr>
        <w:tc>
          <w:tcPr>
            <w:tcW w:w="2520" w:type="dxa"/>
            <w:tcBorders>
              <w:left w:val="single" w:sz="8" w:space="0" w:color="auto"/>
              <w:bottom w:val="single" w:sz="8" w:space="0" w:color="auto"/>
              <w:right w:val="single" w:sz="8" w:space="0" w:color="auto"/>
            </w:tcBorders>
          </w:tcPr>
          <w:p w:rsidR="007F0909" w:rsidRPr="007F0909" w:rsidRDefault="007F0909" w:rsidP="004B10F3">
            <w:pPr>
              <w:widowControl w:val="0"/>
              <w:autoSpaceDE w:val="0"/>
              <w:autoSpaceDN w:val="0"/>
              <w:adjustRightInd w:val="0"/>
              <w:rPr>
                <w:szCs w:val="26"/>
              </w:rPr>
            </w:pPr>
            <w:r w:rsidRPr="007F0909">
              <w:rPr>
                <w:szCs w:val="26"/>
              </w:rPr>
              <w:t xml:space="preserve">Среднеэтажная      </w:t>
            </w:r>
          </w:p>
          <w:p w:rsidR="007F0909" w:rsidRPr="007F0909" w:rsidRDefault="007F0909" w:rsidP="004B10F3">
            <w:pPr>
              <w:widowControl w:val="0"/>
              <w:autoSpaceDE w:val="0"/>
              <w:autoSpaceDN w:val="0"/>
              <w:adjustRightInd w:val="0"/>
              <w:rPr>
                <w:szCs w:val="26"/>
              </w:rPr>
            </w:pPr>
            <w:r w:rsidRPr="007F0909">
              <w:rPr>
                <w:szCs w:val="26"/>
              </w:rPr>
              <w:t xml:space="preserve">(3 - 5 этажей)     </w:t>
            </w:r>
          </w:p>
        </w:tc>
        <w:tc>
          <w:tcPr>
            <w:tcW w:w="2158" w:type="dxa"/>
            <w:tcBorders>
              <w:left w:val="single" w:sz="8" w:space="0" w:color="auto"/>
              <w:bottom w:val="single" w:sz="8" w:space="0" w:color="auto"/>
              <w:right w:val="single" w:sz="8" w:space="0" w:color="auto"/>
            </w:tcBorders>
          </w:tcPr>
          <w:p w:rsidR="007F0909" w:rsidRPr="00547A8C" w:rsidRDefault="007F0909" w:rsidP="00ED173A">
            <w:pPr>
              <w:widowControl w:val="0"/>
              <w:autoSpaceDE w:val="0"/>
              <w:autoSpaceDN w:val="0"/>
              <w:adjustRightInd w:val="0"/>
              <w:rPr>
                <w:b/>
                <w:szCs w:val="26"/>
              </w:rPr>
            </w:pPr>
            <w:r w:rsidRPr="00547A8C">
              <w:rPr>
                <w:b/>
                <w:szCs w:val="26"/>
              </w:rPr>
              <w:t xml:space="preserve">       </w:t>
            </w:r>
            <w:r w:rsidR="00ED173A">
              <w:rPr>
                <w:b/>
                <w:szCs w:val="26"/>
              </w:rPr>
              <w:t>47</w:t>
            </w:r>
            <w:r w:rsidRPr="00547A8C">
              <w:rPr>
                <w:b/>
                <w:szCs w:val="26"/>
              </w:rPr>
              <w:t xml:space="preserve">     </w:t>
            </w:r>
          </w:p>
        </w:tc>
        <w:tc>
          <w:tcPr>
            <w:tcW w:w="2552" w:type="dxa"/>
            <w:tcBorders>
              <w:left w:val="single" w:sz="8" w:space="0" w:color="auto"/>
              <w:bottom w:val="single" w:sz="8" w:space="0" w:color="auto"/>
              <w:right w:val="single" w:sz="8" w:space="0" w:color="auto"/>
            </w:tcBorders>
          </w:tcPr>
          <w:p w:rsidR="007F0909" w:rsidRPr="00547A8C" w:rsidRDefault="007F0909" w:rsidP="004B10F3">
            <w:pPr>
              <w:widowControl w:val="0"/>
              <w:autoSpaceDE w:val="0"/>
              <w:autoSpaceDN w:val="0"/>
              <w:adjustRightInd w:val="0"/>
              <w:rPr>
                <w:b/>
                <w:szCs w:val="26"/>
              </w:rPr>
            </w:pPr>
            <w:r w:rsidRPr="00547A8C">
              <w:rPr>
                <w:b/>
                <w:szCs w:val="26"/>
              </w:rPr>
              <w:t xml:space="preserve">        20        </w:t>
            </w:r>
          </w:p>
        </w:tc>
        <w:tc>
          <w:tcPr>
            <w:tcW w:w="2693" w:type="dxa"/>
            <w:tcBorders>
              <w:left w:val="single" w:sz="8" w:space="0" w:color="auto"/>
              <w:bottom w:val="single" w:sz="8" w:space="0" w:color="auto"/>
              <w:right w:val="single" w:sz="8" w:space="0" w:color="auto"/>
            </w:tcBorders>
          </w:tcPr>
          <w:p w:rsidR="007F0909" w:rsidRPr="00547A8C" w:rsidRDefault="007F0909" w:rsidP="004B10F3">
            <w:pPr>
              <w:widowControl w:val="0"/>
              <w:autoSpaceDE w:val="0"/>
              <w:autoSpaceDN w:val="0"/>
              <w:adjustRightInd w:val="0"/>
              <w:rPr>
                <w:b/>
                <w:szCs w:val="26"/>
              </w:rPr>
            </w:pPr>
            <w:r w:rsidRPr="00547A8C">
              <w:rPr>
                <w:b/>
                <w:szCs w:val="26"/>
              </w:rPr>
              <w:t xml:space="preserve">       10        </w:t>
            </w:r>
          </w:p>
        </w:tc>
      </w:tr>
      <w:tr w:rsidR="007F0909" w:rsidTr="007F0909">
        <w:trPr>
          <w:trHeight w:val="400"/>
          <w:tblCellSpacing w:w="5" w:type="nil"/>
        </w:trPr>
        <w:tc>
          <w:tcPr>
            <w:tcW w:w="2520" w:type="dxa"/>
            <w:tcBorders>
              <w:left w:val="single" w:sz="8" w:space="0" w:color="auto"/>
              <w:bottom w:val="single" w:sz="8" w:space="0" w:color="auto"/>
              <w:right w:val="single" w:sz="8" w:space="0" w:color="auto"/>
            </w:tcBorders>
          </w:tcPr>
          <w:p w:rsidR="007F0909" w:rsidRPr="007F0909" w:rsidRDefault="007F0909" w:rsidP="004B10F3">
            <w:pPr>
              <w:widowControl w:val="0"/>
              <w:autoSpaceDE w:val="0"/>
              <w:autoSpaceDN w:val="0"/>
              <w:adjustRightInd w:val="0"/>
              <w:rPr>
                <w:szCs w:val="26"/>
              </w:rPr>
            </w:pPr>
            <w:r w:rsidRPr="007F0909">
              <w:rPr>
                <w:szCs w:val="26"/>
              </w:rPr>
              <w:t xml:space="preserve">Многоэтажная       </w:t>
            </w:r>
          </w:p>
          <w:p w:rsidR="007F0909" w:rsidRPr="007F0909" w:rsidRDefault="007F0909" w:rsidP="004B10F3">
            <w:pPr>
              <w:widowControl w:val="0"/>
              <w:autoSpaceDE w:val="0"/>
              <w:autoSpaceDN w:val="0"/>
              <w:adjustRightInd w:val="0"/>
              <w:rPr>
                <w:szCs w:val="26"/>
              </w:rPr>
            </w:pPr>
            <w:r w:rsidRPr="007F0909">
              <w:rPr>
                <w:szCs w:val="26"/>
              </w:rPr>
              <w:t xml:space="preserve">(более 5 этажей)   </w:t>
            </w:r>
          </w:p>
        </w:tc>
        <w:tc>
          <w:tcPr>
            <w:tcW w:w="2158" w:type="dxa"/>
            <w:tcBorders>
              <w:left w:val="single" w:sz="8" w:space="0" w:color="auto"/>
              <w:bottom w:val="single" w:sz="8" w:space="0" w:color="auto"/>
              <w:right w:val="single" w:sz="8" w:space="0" w:color="auto"/>
            </w:tcBorders>
          </w:tcPr>
          <w:p w:rsidR="007F0909" w:rsidRPr="00547A8C" w:rsidRDefault="007F0909" w:rsidP="00ED173A">
            <w:pPr>
              <w:widowControl w:val="0"/>
              <w:autoSpaceDE w:val="0"/>
              <w:autoSpaceDN w:val="0"/>
              <w:adjustRightInd w:val="0"/>
              <w:rPr>
                <w:b/>
                <w:szCs w:val="26"/>
              </w:rPr>
            </w:pPr>
            <w:r w:rsidRPr="00547A8C">
              <w:rPr>
                <w:b/>
                <w:szCs w:val="26"/>
              </w:rPr>
              <w:t xml:space="preserve">       </w:t>
            </w:r>
            <w:r w:rsidR="00ED173A">
              <w:rPr>
                <w:b/>
                <w:szCs w:val="26"/>
              </w:rPr>
              <w:t>23</w:t>
            </w:r>
            <w:r w:rsidRPr="00547A8C">
              <w:rPr>
                <w:b/>
                <w:szCs w:val="26"/>
              </w:rPr>
              <w:t xml:space="preserve">     </w:t>
            </w:r>
          </w:p>
        </w:tc>
        <w:tc>
          <w:tcPr>
            <w:tcW w:w="2552" w:type="dxa"/>
            <w:tcBorders>
              <w:left w:val="single" w:sz="8" w:space="0" w:color="auto"/>
              <w:bottom w:val="single" w:sz="8" w:space="0" w:color="auto"/>
              <w:right w:val="single" w:sz="8" w:space="0" w:color="auto"/>
            </w:tcBorders>
          </w:tcPr>
          <w:p w:rsidR="007F0909" w:rsidRPr="00547A8C" w:rsidRDefault="007F0909" w:rsidP="004B10F3">
            <w:pPr>
              <w:widowControl w:val="0"/>
              <w:autoSpaceDE w:val="0"/>
              <w:autoSpaceDN w:val="0"/>
              <w:adjustRightInd w:val="0"/>
              <w:rPr>
                <w:b/>
                <w:szCs w:val="26"/>
              </w:rPr>
            </w:pPr>
            <w:r w:rsidRPr="00547A8C">
              <w:rPr>
                <w:b/>
                <w:szCs w:val="26"/>
              </w:rPr>
              <w:t xml:space="preserve">        -         </w:t>
            </w:r>
          </w:p>
        </w:tc>
        <w:tc>
          <w:tcPr>
            <w:tcW w:w="2693" w:type="dxa"/>
            <w:tcBorders>
              <w:left w:val="single" w:sz="8" w:space="0" w:color="auto"/>
              <w:bottom w:val="single" w:sz="8" w:space="0" w:color="auto"/>
              <w:right w:val="single" w:sz="8" w:space="0" w:color="auto"/>
            </w:tcBorders>
          </w:tcPr>
          <w:p w:rsidR="007F0909" w:rsidRPr="00547A8C" w:rsidRDefault="007F0909" w:rsidP="004B10F3">
            <w:pPr>
              <w:widowControl w:val="0"/>
              <w:autoSpaceDE w:val="0"/>
              <w:autoSpaceDN w:val="0"/>
              <w:adjustRightInd w:val="0"/>
              <w:rPr>
                <w:b/>
                <w:szCs w:val="26"/>
              </w:rPr>
            </w:pPr>
            <w:r w:rsidRPr="00547A8C">
              <w:rPr>
                <w:b/>
                <w:szCs w:val="26"/>
              </w:rPr>
              <w:t xml:space="preserve">        -        </w:t>
            </w:r>
          </w:p>
        </w:tc>
      </w:tr>
    </w:tbl>
    <w:p w:rsidR="009F0E62" w:rsidRDefault="00B237A4" w:rsidP="009F0E62">
      <w:pPr>
        <w:rPr>
          <w:b/>
        </w:rPr>
      </w:pPr>
      <w:r>
        <w:rPr>
          <w:b/>
        </w:rPr>
        <w:t xml:space="preserve">       </w:t>
      </w:r>
      <w:r w:rsidR="009F6442">
        <w:rPr>
          <w:b/>
        </w:rPr>
        <w:t xml:space="preserve">  </w:t>
      </w:r>
      <w:r w:rsidR="00547A8C">
        <w:rPr>
          <w:b/>
        </w:rPr>
        <w:t xml:space="preserve"> </w:t>
      </w:r>
      <w:r w:rsidR="009F0E62">
        <w:rPr>
          <w:b/>
        </w:rPr>
        <w:t>2.</w:t>
      </w:r>
      <w:r w:rsidR="009F6442">
        <w:rPr>
          <w:b/>
        </w:rPr>
        <w:t>1</w:t>
      </w:r>
      <w:r w:rsidR="009F0E62">
        <w:rPr>
          <w:b/>
        </w:rPr>
        <w:t>.</w:t>
      </w:r>
      <w:r w:rsidR="0067616F">
        <w:rPr>
          <w:b/>
        </w:rPr>
        <w:t>1</w:t>
      </w:r>
      <w:r w:rsidR="005D1D01">
        <w:rPr>
          <w:b/>
        </w:rPr>
        <w:t>1.</w:t>
      </w:r>
      <w:r w:rsidR="009F0E62">
        <w:rPr>
          <w:b/>
        </w:rPr>
        <w:t xml:space="preserve"> Расчетная жилищная обеспеченность (</w:t>
      </w:r>
      <w:r w:rsidR="009F0E62">
        <w:t>м2 общей площади квартиры на 1 чел.</w:t>
      </w:r>
      <w:r w:rsidR="009F0E62">
        <w:rPr>
          <w:b/>
        </w:rPr>
        <w:t>):</w:t>
      </w:r>
    </w:p>
    <w:p w:rsidR="00E312FE" w:rsidRPr="00B237A4" w:rsidRDefault="00547A8C" w:rsidP="00B237A4">
      <w:pPr>
        <w:widowControl w:val="0"/>
        <w:rPr>
          <w:szCs w:val="26"/>
        </w:rPr>
      </w:pPr>
      <w:r>
        <w:rPr>
          <w:szCs w:val="26"/>
        </w:rPr>
        <w:t xml:space="preserve">       </w:t>
      </w:r>
      <w:r w:rsidR="009F0E62" w:rsidRPr="00896669">
        <w:rPr>
          <w:szCs w:val="26"/>
        </w:rPr>
        <w:t xml:space="preserve">Для определения объемов и структуры жилищного строительства расчетная минимальная обеспеченность общей площадью жилых помещений принимается на основании фактических статистических данных </w:t>
      </w:r>
      <w:r w:rsidR="0044710F">
        <w:rPr>
          <w:szCs w:val="26"/>
        </w:rPr>
        <w:t>Оренбургской</w:t>
      </w:r>
      <w:r w:rsidR="00B237A4">
        <w:rPr>
          <w:szCs w:val="26"/>
        </w:rPr>
        <w:t xml:space="preserve"> области по расчетным периодам </w:t>
      </w: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90"/>
        <w:gridCol w:w="1625"/>
        <w:gridCol w:w="1418"/>
        <w:gridCol w:w="1191"/>
        <w:gridCol w:w="1191"/>
      </w:tblGrid>
      <w:tr w:rsidR="00547A8C" w:rsidRPr="000B1CBC" w:rsidTr="004B10F3">
        <w:trPr>
          <w:trHeight w:val="284"/>
          <w:jc w:val="center"/>
        </w:trPr>
        <w:tc>
          <w:tcPr>
            <w:tcW w:w="4490" w:type="dxa"/>
            <w:vMerge w:val="restart"/>
            <w:vAlign w:val="center"/>
          </w:tcPr>
          <w:p w:rsidR="00547A8C" w:rsidRPr="000B1CBC" w:rsidRDefault="00547A8C" w:rsidP="004B10F3">
            <w:pPr>
              <w:widowControl w:val="0"/>
              <w:jc w:val="center"/>
              <w:rPr>
                <w:b/>
              </w:rPr>
            </w:pPr>
            <w:r w:rsidRPr="000B1CBC">
              <w:rPr>
                <w:b/>
              </w:rPr>
              <w:t xml:space="preserve">Наименование </w:t>
            </w:r>
          </w:p>
        </w:tc>
        <w:tc>
          <w:tcPr>
            <w:tcW w:w="1625" w:type="dxa"/>
            <w:vMerge w:val="restart"/>
            <w:vAlign w:val="center"/>
          </w:tcPr>
          <w:p w:rsidR="00547A8C" w:rsidRPr="000B1CBC" w:rsidRDefault="00E85D2D" w:rsidP="00E85D2D">
            <w:pPr>
              <w:widowControl w:val="0"/>
              <w:ind w:left="-57" w:right="-57"/>
              <w:jc w:val="center"/>
              <w:rPr>
                <w:b/>
              </w:rPr>
            </w:pPr>
            <w:r>
              <w:rPr>
                <w:b/>
              </w:rPr>
              <w:t>Отчет</w:t>
            </w:r>
            <w:r w:rsidR="00547A8C" w:rsidRPr="000B1CBC">
              <w:rPr>
                <w:b/>
              </w:rPr>
              <w:t>20</w:t>
            </w:r>
            <w:r>
              <w:rPr>
                <w:b/>
              </w:rPr>
              <w:t>10</w:t>
            </w:r>
            <w:r w:rsidR="00547A8C" w:rsidRPr="000B1CBC">
              <w:rPr>
                <w:b/>
              </w:rPr>
              <w:t>г., м</w:t>
            </w:r>
            <w:r w:rsidR="00547A8C" w:rsidRPr="000B1CBC">
              <w:rPr>
                <w:b/>
                <w:vertAlign w:val="superscript"/>
              </w:rPr>
              <w:t>2</w:t>
            </w:r>
            <w:r w:rsidR="00547A8C" w:rsidRPr="000B1CBC">
              <w:rPr>
                <w:b/>
              </w:rPr>
              <w:t>/чел.</w:t>
            </w:r>
          </w:p>
        </w:tc>
        <w:tc>
          <w:tcPr>
            <w:tcW w:w="3800" w:type="dxa"/>
            <w:gridSpan w:val="3"/>
            <w:vAlign w:val="center"/>
          </w:tcPr>
          <w:p w:rsidR="00547A8C" w:rsidRPr="000B1CBC" w:rsidRDefault="00547A8C" w:rsidP="004B10F3">
            <w:pPr>
              <w:widowControl w:val="0"/>
              <w:jc w:val="center"/>
              <w:rPr>
                <w:b/>
              </w:rPr>
            </w:pPr>
            <w:r w:rsidRPr="000B1CBC">
              <w:rPr>
                <w:b/>
              </w:rPr>
              <w:t>Расчетные периоды</w:t>
            </w:r>
          </w:p>
        </w:tc>
      </w:tr>
      <w:tr w:rsidR="00547A8C" w:rsidRPr="000B1CBC" w:rsidTr="004B10F3">
        <w:trPr>
          <w:trHeight w:val="284"/>
          <w:jc w:val="center"/>
        </w:trPr>
        <w:tc>
          <w:tcPr>
            <w:tcW w:w="4490" w:type="dxa"/>
            <w:vMerge/>
            <w:vAlign w:val="center"/>
          </w:tcPr>
          <w:p w:rsidR="00547A8C" w:rsidRPr="000B1CBC" w:rsidRDefault="00547A8C" w:rsidP="004B10F3">
            <w:pPr>
              <w:widowControl w:val="0"/>
              <w:jc w:val="center"/>
              <w:rPr>
                <w:b/>
              </w:rPr>
            </w:pPr>
          </w:p>
        </w:tc>
        <w:tc>
          <w:tcPr>
            <w:tcW w:w="1625" w:type="dxa"/>
            <w:vMerge/>
            <w:vAlign w:val="center"/>
          </w:tcPr>
          <w:p w:rsidR="00547A8C" w:rsidRPr="000B1CBC" w:rsidRDefault="00547A8C" w:rsidP="004B10F3">
            <w:pPr>
              <w:widowControl w:val="0"/>
              <w:jc w:val="center"/>
              <w:rPr>
                <w:b/>
              </w:rPr>
            </w:pPr>
          </w:p>
        </w:tc>
        <w:tc>
          <w:tcPr>
            <w:tcW w:w="1418" w:type="dxa"/>
            <w:vAlign w:val="center"/>
          </w:tcPr>
          <w:p w:rsidR="00547A8C" w:rsidRPr="000B1CBC" w:rsidRDefault="00547A8C" w:rsidP="00556356">
            <w:pPr>
              <w:widowControl w:val="0"/>
              <w:jc w:val="center"/>
              <w:rPr>
                <w:b/>
              </w:rPr>
            </w:pPr>
            <w:r w:rsidRPr="000B1CBC">
              <w:rPr>
                <w:b/>
              </w:rPr>
              <w:t>201</w:t>
            </w:r>
            <w:r w:rsidR="00556356">
              <w:rPr>
                <w:b/>
              </w:rPr>
              <w:t>4</w:t>
            </w:r>
            <w:r w:rsidRPr="000B1CBC">
              <w:rPr>
                <w:b/>
              </w:rPr>
              <w:t xml:space="preserve"> г., м</w:t>
            </w:r>
            <w:r w:rsidRPr="000B1CBC">
              <w:rPr>
                <w:b/>
                <w:vertAlign w:val="superscript"/>
              </w:rPr>
              <w:t>2</w:t>
            </w:r>
            <w:r w:rsidRPr="000B1CBC">
              <w:rPr>
                <w:b/>
              </w:rPr>
              <w:t>/чел.</w:t>
            </w:r>
          </w:p>
        </w:tc>
        <w:tc>
          <w:tcPr>
            <w:tcW w:w="1191" w:type="dxa"/>
            <w:vAlign w:val="center"/>
          </w:tcPr>
          <w:p w:rsidR="00547A8C" w:rsidRPr="000B1CBC" w:rsidRDefault="00547A8C" w:rsidP="004B10F3">
            <w:pPr>
              <w:widowControl w:val="0"/>
              <w:jc w:val="center"/>
              <w:rPr>
                <w:b/>
              </w:rPr>
            </w:pPr>
            <w:smartTag w:uri="urn:schemas-microsoft-com:office:smarttags" w:element="metricconverter">
              <w:smartTagPr>
                <w:attr w:name="ProductID" w:val="2025 г"/>
              </w:smartTagPr>
              <w:r w:rsidRPr="000B1CBC">
                <w:rPr>
                  <w:b/>
                </w:rPr>
                <w:t>2025 г</w:t>
              </w:r>
            </w:smartTag>
            <w:r w:rsidRPr="000B1CBC">
              <w:rPr>
                <w:b/>
              </w:rPr>
              <w:t>., м</w:t>
            </w:r>
            <w:r w:rsidRPr="000B1CBC">
              <w:rPr>
                <w:b/>
                <w:vertAlign w:val="superscript"/>
              </w:rPr>
              <w:t>2</w:t>
            </w:r>
            <w:r w:rsidRPr="000B1CBC">
              <w:rPr>
                <w:b/>
              </w:rPr>
              <w:t>/чел.</w:t>
            </w:r>
          </w:p>
        </w:tc>
        <w:tc>
          <w:tcPr>
            <w:tcW w:w="1191" w:type="dxa"/>
          </w:tcPr>
          <w:p w:rsidR="00547A8C" w:rsidRDefault="00547A8C" w:rsidP="004B10F3">
            <w:pPr>
              <w:widowControl w:val="0"/>
              <w:jc w:val="center"/>
              <w:rPr>
                <w:b/>
              </w:rPr>
            </w:pPr>
            <w:r>
              <w:rPr>
                <w:b/>
              </w:rPr>
              <w:t>2035г</w:t>
            </w:r>
          </w:p>
          <w:p w:rsidR="00547A8C" w:rsidRPr="000B1CBC" w:rsidRDefault="00547A8C" w:rsidP="004B10F3">
            <w:pPr>
              <w:widowControl w:val="0"/>
              <w:jc w:val="center"/>
              <w:rPr>
                <w:b/>
              </w:rPr>
            </w:pPr>
            <w:r w:rsidRPr="000B1CBC">
              <w:rPr>
                <w:b/>
              </w:rPr>
              <w:t>м</w:t>
            </w:r>
            <w:r w:rsidRPr="000B1CBC">
              <w:rPr>
                <w:b/>
                <w:vertAlign w:val="superscript"/>
              </w:rPr>
              <w:t>2</w:t>
            </w:r>
            <w:r w:rsidRPr="000B1CBC">
              <w:rPr>
                <w:b/>
              </w:rPr>
              <w:t>/чел</w:t>
            </w:r>
          </w:p>
        </w:tc>
      </w:tr>
      <w:tr w:rsidR="00547A8C" w:rsidRPr="000B1CBC" w:rsidTr="004B10F3">
        <w:trPr>
          <w:trHeight w:val="340"/>
          <w:jc w:val="center"/>
        </w:trPr>
        <w:tc>
          <w:tcPr>
            <w:tcW w:w="4490" w:type="dxa"/>
          </w:tcPr>
          <w:p w:rsidR="00547A8C" w:rsidRPr="000B1CBC" w:rsidRDefault="00547A8C" w:rsidP="004B10F3">
            <w:pPr>
              <w:widowControl w:val="0"/>
              <w:ind w:left="-57"/>
              <w:rPr>
                <w:spacing w:val="-2"/>
              </w:rPr>
            </w:pPr>
            <w:r w:rsidRPr="000B1CBC">
              <w:rPr>
                <w:spacing w:val="-2"/>
              </w:rPr>
              <w:t xml:space="preserve">Расчетная минимальная обеспеченность общей площадью жилых помещений: </w:t>
            </w:r>
          </w:p>
        </w:tc>
        <w:tc>
          <w:tcPr>
            <w:tcW w:w="1625" w:type="dxa"/>
            <w:vAlign w:val="center"/>
          </w:tcPr>
          <w:p w:rsidR="00547A8C" w:rsidRPr="00C66C2A" w:rsidRDefault="003D3444" w:rsidP="00643D69">
            <w:pPr>
              <w:widowControl w:val="0"/>
              <w:jc w:val="center"/>
              <w:rPr>
                <w:b/>
              </w:rPr>
            </w:pPr>
            <w:r>
              <w:rPr>
                <w:b/>
              </w:rPr>
              <w:t>21,2</w:t>
            </w:r>
          </w:p>
        </w:tc>
        <w:tc>
          <w:tcPr>
            <w:tcW w:w="1418" w:type="dxa"/>
            <w:vAlign w:val="center"/>
          </w:tcPr>
          <w:p w:rsidR="00547A8C" w:rsidRPr="00C66C2A" w:rsidRDefault="003D3444" w:rsidP="004B10F3">
            <w:pPr>
              <w:widowControl w:val="0"/>
              <w:jc w:val="center"/>
              <w:rPr>
                <w:b/>
              </w:rPr>
            </w:pPr>
            <w:r>
              <w:rPr>
                <w:b/>
              </w:rPr>
              <w:t>23,7</w:t>
            </w:r>
          </w:p>
        </w:tc>
        <w:tc>
          <w:tcPr>
            <w:tcW w:w="1191" w:type="dxa"/>
            <w:vAlign w:val="center"/>
          </w:tcPr>
          <w:p w:rsidR="00547A8C" w:rsidRPr="00C66C2A" w:rsidRDefault="003D3444" w:rsidP="00643D69">
            <w:pPr>
              <w:widowControl w:val="0"/>
              <w:jc w:val="center"/>
              <w:rPr>
                <w:b/>
              </w:rPr>
            </w:pPr>
            <w:r>
              <w:rPr>
                <w:b/>
              </w:rPr>
              <w:t>25,8</w:t>
            </w:r>
          </w:p>
        </w:tc>
        <w:tc>
          <w:tcPr>
            <w:tcW w:w="1191" w:type="dxa"/>
          </w:tcPr>
          <w:p w:rsidR="00547A8C" w:rsidRDefault="00547A8C" w:rsidP="004B10F3">
            <w:pPr>
              <w:widowControl w:val="0"/>
              <w:jc w:val="center"/>
              <w:rPr>
                <w:b/>
              </w:rPr>
            </w:pPr>
          </w:p>
          <w:p w:rsidR="00547A8C" w:rsidRPr="00C66C2A" w:rsidRDefault="003D3444" w:rsidP="00E85D2D">
            <w:pPr>
              <w:widowControl w:val="0"/>
              <w:jc w:val="center"/>
              <w:rPr>
                <w:b/>
              </w:rPr>
            </w:pPr>
            <w:r>
              <w:rPr>
                <w:b/>
              </w:rPr>
              <w:t>30,0</w:t>
            </w:r>
          </w:p>
        </w:tc>
      </w:tr>
      <w:tr w:rsidR="00547A8C" w:rsidRPr="000B1CBC" w:rsidTr="004B10F3">
        <w:trPr>
          <w:trHeight w:val="227"/>
          <w:jc w:val="center"/>
        </w:trPr>
        <w:tc>
          <w:tcPr>
            <w:tcW w:w="4490" w:type="dxa"/>
          </w:tcPr>
          <w:p w:rsidR="00547A8C" w:rsidRPr="000B1CBC" w:rsidRDefault="006E5C51" w:rsidP="004B10F3">
            <w:pPr>
              <w:widowControl w:val="0"/>
              <w:ind w:left="180"/>
            </w:pPr>
            <w:r w:rsidRPr="000B1CBC">
              <w:t>из них государственное и муниципальное жилье</w:t>
            </w:r>
          </w:p>
        </w:tc>
        <w:tc>
          <w:tcPr>
            <w:tcW w:w="1625" w:type="dxa"/>
            <w:vAlign w:val="center"/>
          </w:tcPr>
          <w:p w:rsidR="00547A8C" w:rsidRPr="00C66C2A" w:rsidRDefault="00547A8C" w:rsidP="004B10F3">
            <w:pPr>
              <w:widowControl w:val="0"/>
              <w:jc w:val="center"/>
              <w:rPr>
                <w:b/>
              </w:rPr>
            </w:pPr>
          </w:p>
          <w:p w:rsidR="00547A8C" w:rsidRPr="00C66C2A" w:rsidRDefault="00AA3727" w:rsidP="006E5C51">
            <w:pPr>
              <w:widowControl w:val="0"/>
              <w:jc w:val="center"/>
              <w:rPr>
                <w:b/>
              </w:rPr>
            </w:pPr>
            <w:r>
              <w:rPr>
                <w:b/>
              </w:rPr>
              <w:t>18,</w:t>
            </w:r>
            <w:r w:rsidR="006E5C51">
              <w:rPr>
                <w:b/>
              </w:rPr>
              <w:t>8</w:t>
            </w:r>
          </w:p>
        </w:tc>
        <w:tc>
          <w:tcPr>
            <w:tcW w:w="1418" w:type="dxa"/>
            <w:vAlign w:val="center"/>
          </w:tcPr>
          <w:p w:rsidR="00547A8C" w:rsidRPr="00C66C2A" w:rsidRDefault="00547A8C" w:rsidP="004B10F3">
            <w:pPr>
              <w:widowControl w:val="0"/>
              <w:jc w:val="center"/>
              <w:rPr>
                <w:b/>
              </w:rPr>
            </w:pPr>
          </w:p>
          <w:p w:rsidR="00547A8C" w:rsidRPr="00C66C2A" w:rsidRDefault="006E5C51" w:rsidP="004B10F3">
            <w:pPr>
              <w:widowControl w:val="0"/>
              <w:jc w:val="center"/>
              <w:rPr>
                <w:b/>
              </w:rPr>
            </w:pPr>
            <w:r>
              <w:rPr>
                <w:b/>
              </w:rPr>
              <w:t>-</w:t>
            </w:r>
          </w:p>
        </w:tc>
        <w:tc>
          <w:tcPr>
            <w:tcW w:w="1191" w:type="dxa"/>
            <w:vAlign w:val="center"/>
          </w:tcPr>
          <w:p w:rsidR="00547A8C" w:rsidRPr="00C66C2A" w:rsidRDefault="00547A8C" w:rsidP="004B10F3">
            <w:pPr>
              <w:widowControl w:val="0"/>
              <w:jc w:val="center"/>
              <w:rPr>
                <w:b/>
              </w:rPr>
            </w:pPr>
          </w:p>
          <w:p w:rsidR="00547A8C" w:rsidRPr="00C66C2A" w:rsidRDefault="006E5C51" w:rsidP="00462844">
            <w:pPr>
              <w:widowControl w:val="0"/>
              <w:jc w:val="center"/>
              <w:rPr>
                <w:b/>
              </w:rPr>
            </w:pPr>
            <w:r>
              <w:rPr>
                <w:b/>
              </w:rPr>
              <w:t>-</w:t>
            </w:r>
          </w:p>
        </w:tc>
        <w:tc>
          <w:tcPr>
            <w:tcW w:w="1191" w:type="dxa"/>
          </w:tcPr>
          <w:p w:rsidR="00547A8C" w:rsidRDefault="00547A8C" w:rsidP="004B10F3">
            <w:pPr>
              <w:widowControl w:val="0"/>
              <w:jc w:val="center"/>
              <w:rPr>
                <w:b/>
              </w:rPr>
            </w:pPr>
          </w:p>
          <w:p w:rsidR="00547A8C" w:rsidRPr="00C66C2A" w:rsidRDefault="006E5C51" w:rsidP="00462844">
            <w:pPr>
              <w:widowControl w:val="0"/>
              <w:jc w:val="center"/>
              <w:rPr>
                <w:b/>
              </w:rPr>
            </w:pPr>
            <w:r>
              <w:rPr>
                <w:b/>
              </w:rPr>
              <w:t>-</w:t>
            </w:r>
          </w:p>
        </w:tc>
      </w:tr>
    </w:tbl>
    <w:p w:rsidR="00547A8C" w:rsidRPr="000B1CBC" w:rsidRDefault="00547A8C" w:rsidP="00547A8C">
      <w:pPr>
        <w:widowControl w:val="0"/>
      </w:pPr>
      <w:r w:rsidRPr="00B237A4">
        <w:rPr>
          <w:spacing w:val="40"/>
        </w:rPr>
        <w:t>Примечание:</w:t>
      </w:r>
      <w:r w:rsidRPr="000B1CBC">
        <w:rPr>
          <w:i/>
          <w:spacing w:val="-2"/>
        </w:rPr>
        <w:t xml:space="preserve"> </w:t>
      </w:r>
      <w:r w:rsidRPr="000B1CBC">
        <w:rPr>
          <w:spacing w:val="-2"/>
        </w:rPr>
        <w:t xml:space="preserve">Данные показатели на перспективу корректируются с учетом фактической </w:t>
      </w:r>
      <w:r w:rsidRPr="000B1CBC">
        <w:t xml:space="preserve">расчетной минимальной обеспеченности </w:t>
      </w:r>
      <w:r w:rsidRPr="000B1CBC">
        <w:rPr>
          <w:spacing w:val="-2"/>
        </w:rPr>
        <w:t>общей площадью жилых помещений</w:t>
      </w:r>
      <w:r w:rsidRPr="000B1CBC">
        <w:t xml:space="preserve"> на расчетный период (2015-20</w:t>
      </w:r>
      <w:r>
        <w:t>3</w:t>
      </w:r>
      <w:r w:rsidR="00C54DAB">
        <w:t>5 г</w:t>
      </w:r>
      <w:r w:rsidRPr="000B1CBC">
        <w:t xml:space="preserve">г.). </w:t>
      </w:r>
    </w:p>
    <w:p w:rsidR="00547A8C" w:rsidRDefault="00547A8C" w:rsidP="00C72E2E">
      <w:pPr>
        <w:ind w:firstLine="567"/>
      </w:pPr>
      <w:r>
        <w:t>Расчетные показатели жилищной обеспеченности для индивидуальной жилой застройки не нормируются.</w:t>
      </w:r>
    </w:p>
    <w:p w:rsidR="005D1D01" w:rsidRPr="0095294D" w:rsidRDefault="005D1D01" w:rsidP="005D1D01">
      <w:pPr>
        <w:rPr>
          <w:b/>
        </w:rPr>
      </w:pPr>
      <w:r>
        <w:rPr>
          <w:b/>
        </w:rPr>
        <w:t xml:space="preserve">         </w:t>
      </w:r>
      <w:r w:rsidRPr="0015333A">
        <w:rPr>
          <w:b/>
        </w:rPr>
        <w:t>2.</w:t>
      </w:r>
      <w:r w:rsidR="0029647F">
        <w:rPr>
          <w:b/>
        </w:rPr>
        <w:t>1.12</w:t>
      </w:r>
      <w:r w:rsidRPr="0015333A">
        <w:rPr>
          <w:b/>
        </w:rPr>
        <w:t>. Норма обеспеченности детскими дошкольными учреждениями и размер их земельного участка ориентировочно (</w:t>
      </w:r>
      <w:r w:rsidRPr="0015333A">
        <w:t>кол. мест на 1 тыс. чел.</w:t>
      </w:r>
      <w:r w:rsidRPr="0015333A">
        <w:rPr>
          <w:b/>
        </w:rPr>
        <w:t xml:space="preserve">) – </w:t>
      </w:r>
      <w:r w:rsidR="006D2903">
        <w:rPr>
          <w:b/>
        </w:rPr>
        <w:t>46-47</w:t>
      </w:r>
      <w:r w:rsidRPr="0015333A">
        <w:rPr>
          <w:b/>
        </w:rPr>
        <w:t>мест.</w:t>
      </w:r>
    </w:p>
    <w:tbl>
      <w:tblPr>
        <w:tblW w:w="0" w:type="auto"/>
        <w:tblInd w:w="108" w:type="dxa"/>
        <w:tblLayout w:type="fixed"/>
        <w:tblLook w:val="0000" w:firstRow="0" w:lastRow="0" w:firstColumn="0" w:lastColumn="0" w:noHBand="0" w:noVBand="0"/>
      </w:tblPr>
      <w:tblGrid>
        <w:gridCol w:w="3595"/>
        <w:gridCol w:w="2700"/>
        <w:gridCol w:w="3628"/>
      </w:tblGrid>
      <w:tr w:rsidR="005D1D01" w:rsidTr="0029647F">
        <w:tc>
          <w:tcPr>
            <w:tcW w:w="3595" w:type="dxa"/>
            <w:tcBorders>
              <w:top w:val="single" w:sz="4" w:space="0" w:color="000000"/>
              <w:left w:val="single" w:sz="4" w:space="0" w:color="000000"/>
              <w:bottom w:val="single" w:sz="4" w:space="0" w:color="000000"/>
            </w:tcBorders>
          </w:tcPr>
          <w:p w:rsidR="005D1D01" w:rsidRPr="005F6621" w:rsidRDefault="005D1D01" w:rsidP="00853335">
            <w:pPr>
              <w:snapToGrid w:val="0"/>
              <w:jc w:val="center"/>
              <w:rPr>
                <w:sz w:val="24"/>
              </w:rPr>
            </w:pPr>
            <w:r w:rsidRPr="005F6621">
              <w:rPr>
                <w:sz w:val="24"/>
              </w:rPr>
              <w:t>Норма обеспеченности</w:t>
            </w:r>
          </w:p>
        </w:tc>
        <w:tc>
          <w:tcPr>
            <w:tcW w:w="2700" w:type="dxa"/>
            <w:tcBorders>
              <w:top w:val="single" w:sz="4" w:space="0" w:color="000000"/>
              <w:left w:val="single" w:sz="4" w:space="0" w:color="000000"/>
              <w:bottom w:val="single" w:sz="4" w:space="0" w:color="000000"/>
            </w:tcBorders>
          </w:tcPr>
          <w:p w:rsidR="005D1D01" w:rsidRPr="005F6621" w:rsidRDefault="005D1D01" w:rsidP="00853335">
            <w:pPr>
              <w:snapToGrid w:val="0"/>
              <w:jc w:val="center"/>
              <w:rPr>
                <w:sz w:val="24"/>
              </w:rPr>
            </w:pPr>
            <w:r w:rsidRPr="005F6621">
              <w:rPr>
                <w:sz w:val="24"/>
              </w:rPr>
              <w:t>Размер земельного участка</w:t>
            </w:r>
          </w:p>
        </w:tc>
        <w:tc>
          <w:tcPr>
            <w:tcW w:w="3628" w:type="dxa"/>
            <w:tcBorders>
              <w:top w:val="single" w:sz="4" w:space="0" w:color="000000"/>
              <w:left w:val="single" w:sz="4" w:space="0" w:color="000000"/>
              <w:bottom w:val="single" w:sz="4" w:space="0" w:color="000000"/>
              <w:right w:val="single" w:sz="4" w:space="0" w:color="000000"/>
            </w:tcBorders>
          </w:tcPr>
          <w:p w:rsidR="005D1D01" w:rsidRPr="005F6621" w:rsidRDefault="005D1D01" w:rsidP="00853335">
            <w:pPr>
              <w:snapToGrid w:val="0"/>
              <w:jc w:val="center"/>
              <w:rPr>
                <w:sz w:val="24"/>
              </w:rPr>
            </w:pPr>
            <w:r w:rsidRPr="005F6621">
              <w:rPr>
                <w:sz w:val="24"/>
              </w:rPr>
              <w:t>Примечание</w:t>
            </w:r>
          </w:p>
        </w:tc>
      </w:tr>
      <w:tr w:rsidR="005D1D01" w:rsidTr="0029647F">
        <w:tc>
          <w:tcPr>
            <w:tcW w:w="3595" w:type="dxa"/>
            <w:tcBorders>
              <w:top w:val="single" w:sz="4" w:space="0" w:color="000000"/>
              <w:left w:val="single" w:sz="4" w:space="0" w:color="000000"/>
              <w:bottom w:val="single" w:sz="4" w:space="0" w:color="000000"/>
            </w:tcBorders>
          </w:tcPr>
          <w:p w:rsidR="005D1D01" w:rsidRPr="00A30FBC" w:rsidRDefault="005D1D01" w:rsidP="00853335">
            <w:pPr>
              <w:snapToGrid w:val="0"/>
              <w:rPr>
                <w:b/>
                <w:sz w:val="24"/>
              </w:rPr>
            </w:pPr>
            <w:r w:rsidRPr="0053770D">
              <w:rPr>
                <w:sz w:val="24"/>
              </w:rPr>
              <w:t xml:space="preserve">Устанавливается в зависимости, от демографической структуры </w:t>
            </w:r>
            <w:r w:rsidRPr="0053770D">
              <w:rPr>
                <w:sz w:val="24"/>
              </w:rPr>
              <w:lastRenderedPageBreak/>
              <w:t xml:space="preserve">населения исходя из охвата детскими учреждениями в </w:t>
            </w:r>
            <w:r w:rsidRPr="00A30FBC">
              <w:rPr>
                <w:b/>
                <w:sz w:val="24"/>
              </w:rPr>
              <w:t>пределах 85%, в т.ч.:</w:t>
            </w:r>
          </w:p>
          <w:p w:rsidR="005D1D01" w:rsidRPr="00A30FBC" w:rsidRDefault="005D1D01" w:rsidP="00853335">
            <w:pPr>
              <w:rPr>
                <w:b/>
                <w:sz w:val="24"/>
              </w:rPr>
            </w:pPr>
            <w:r w:rsidRPr="00A30FBC">
              <w:rPr>
                <w:b/>
                <w:sz w:val="24"/>
              </w:rPr>
              <w:t>общего типа – 70% детей;</w:t>
            </w:r>
          </w:p>
          <w:p w:rsidR="005D1D01" w:rsidRPr="00A30FBC" w:rsidRDefault="005D1D01" w:rsidP="00853335">
            <w:pPr>
              <w:rPr>
                <w:b/>
                <w:sz w:val="24"/>
              </w:rPr>
            </w:pPr>
            <w:r w:rsidRPr="00A30FBC">
              <w:rPr>
                <w:b/>
                <w:sz w:val="24"/>
              </w:rPr>
              <w:t>специализированного – 3%;</w:t>
            </w:r>
          </w:p>
          <w:p w:rsidR="005D1D01" w:rsidRPr="0053770D" w:rsidRDefault="005D1D01" w:rsidP="00853335">
            <w:pPr>
              <w:rPr>
                <w:sz w:val="24"/>
              </w:rPr>
            </w:pPr>
            <w:r w:rsidRPr="00A30FBC">
              <w:rPr>
                <w:b/>
                <w:sz w:val="24"/>
              </w:rPr>
              <w:t>оздоровительного – 12%.</w:t>
            </w:r>
          </w:p>
        </w:tc>
        <w:tc>
          <w:tcPr>
            <w:tcW w:w="2700" w:type="dxa"/>
            <w:tcBorders>
              <w:top w:val="single" w:sz="4" w:space="0" w:color="000000"/>
              <w:left w:val="single" w:sz="4" w:space="0" w:color="000000"/>
              <w:bottom w:val="single" w:sz="4" w:space="0" w:color="000000"/>
            </w:tcBorders>
          </w:tcPr>
          <w:p w:rsidR="005D1D01" w:rsidRPr="0053770D" w:rsidRDefault="005D1D01" w:rsidP="00853335">
            <w:pPr>
              <w:rPr>
                <w:sz w:val="24"/>
              </w:rPr>
            </w:pPr>
            <w:r w:rsidRPr="0053770D">
              <w:rPr>
                <w:sz w:val="24"/>
              </w:rPr>
              <w:lastRenderedPageBreak/>
              <w:t xml:space="preserve">На одно место при вместимости  </w:t>
            </w:r>
            <w:r w:rsidRPr="0053770D">
              <w:rPr>
                <w:sz w:val="24"/>
              </w:rPr>
              <w:lastRenderedPageBreak/>
              <w:t>учреждений:</w:t>
            </w:r>
          </w:p>
          <w:p w:rsidR="005D1D01" w:rsidRPr="00A30FBC" w:rsidRDefault="005D1D01" w:rsidP="00853335">
            <w:pPr>
              <w:rPr>
                <w:b/>
                <w:sz w:val="24"/>
              </w:rPr>
            </w:pPr>
            <w:r w:rsidRPr="00A30FBC">
              <w:rPr>
                <w:b/>
                <w:sz w:val="24"/>
              </w:rPr>
              <w:t>до 100 мест – 40 м2;</w:t>
            </w:r>
          </w:p>
          <w:p w:rsidR="005D1D01" w:rsidRPr="0053770D" w:rsidRDefault="005D1D01" w:rsidP="00853335">
            <w:pPr>
              <w:rPr>
                <w:sz w:val="24"/>
              </w:rPr>
            </w:pPr>
            <w:r w:rsidRPr="00A30FBC">
              <w:rPr>
                <w:b/>
                <w:sz w:val="24"/>
              </w:rPr>
              <w:t>св. 100 – 35 м2</w:t>
            </w:r>
            <w:r w:rsidRPr="0053770D">
              <w:rPr>
                <w:sz w:val="24"/>
              </w:rPr>
              <w:t>.</w:t>
            </w:r>
          </w:p>
        </w:tc>
        <w:tc>
          <w:tcPr>
            <w:tcW w:w="3628" w:type="dxa"/>
            <w:tcBorders>
              <w:top w:val="single" w:sz="4" w:space="0" w:color="000000"/>
              <w:left w:val="single" w:sz="4" w:space="0" w:color="000000"/>
              <w:bottom w:val="single" w:sz="4" w:space="0" w:color="000000"/>
              <w:right w:val="single" w:sz="4" w:space="0" w:color="000000"/>
            </w:tcBorders>
          </w:tcPr>
          <w:p w:rsidR="005D1D01" w:rsidRPr="0053770D" w:rsidRDefault="005D1D01" w:rsidP="00853335">
            <w:pPr>
              <w:snapToGrid w:val="0"/>
              <w:rPr>
                <w:spacing w:val="-4"/>
                <w:sz w:val="24"/>
              </w:rPr>
            </w:pPr>
            <w:r w:rsidRPr="0053770D">
              <w:rPr>
                <w:spacing w:val="-4"/>
                <w:sz w:val="24"/>
              </w:rPr>
              <w:lastRenderedPageBreak/>
              <w:t xml:space="preserve">Размер групповой площадки на 1 место следует принимать (не </w:t>
            </w:r>
            <w:r w:rsidRPr="0053770D">
              <w:rPr>
                <w:spacing w:val="-4"/>
                <w:sz w:val="24"/>
              </w:rPr>
              <w:lastRenderedPageBreak/>
              <w:t>менее):</w:t>
            </w:r>
          </w:p>
          <w:p w:rsidR="005D1D01" w:rsidRPr="00A30FBC" w:rsidRDefault="005D1D01" w:rsidP="00853335">
            <w:pPr>
              <w:rPr>
                <w:b/>
                <w:sz w:val="24"/>
              </w:rPr>
            </w:pPr>
            <w:r w:rsidRPr="00A30FBC">
              <w:rPr>
                <w:b/>
                <w:sz w:val="24"/>
              </w:rPr>
              <w:t>для детей ясельного возраста  –  7,2 м2;</w:t>
            </w:r>
          </w:p>
          <w:p w:rsidR="005D1D01" w:rsidRPr="0053770D" w:rsidRDefault="005D1D01" w:rsidP="00853335">
            <w:pPr>
              <w:rPr>
                <w:sz w:val="24"/>
              </w:rPr>
            </w:pPr>
            <w:r w:rsidRPr="00A30FBC">
              <w:rPr>
                <w:b/>
                <w:sz w:val="24"/>
              </w:rPr>
              <w:t>для детей дошкольного возраста –  9,0 м2.</w:t>
            </w:r>
          </w:p>
        </w:tc>
      </w:tr>
    </w:tbl>
    <w:p w:rsidR="005D1D01" w:rsidRDefault="005D1D01" w:rsidP="005D1D01">
      <w:pPr>
        <w:ind w:firstLine="567"/>
      </w:pPr>
      <w:r>
        <w:rPr>
          <w:u w:val="single"/>
        </w:rPr>
        <w:lastRenderedPageBreak/>
        <w:t>Примечания</w:t>
      </w:r>
      <w:r>
        <w:t>: 1. Вместимость ДОУ для сельских населенных пунктов рекомендуется не более 100мест и поселков городского типа не более 140 мест.</w:t>
      </w:r>
    </w:p>
    <w:p w:rsidR="005D1D01" w:rsidRDefault="005D1D01" w:rsidP="005D1D01">
      <w:pPr>
        <w:ind w:firstLine="567"/>
      </w:pPr>
      <w:r>
        <w:t>2. Размеры земельных участков могут быть уменьшены: на 25% – в условиях реконструкции; на 15% – при размещении на рельефе с уклоном более 20%.</w:t>
      </w:r>
    </w:p>
    <w:p w:rsidR="005D1D01" w:rsidRDefault="005D1D01" w:rsidP="005D1D01">
      <w:pPr>
        <w:ind w:firstLine="567"/>
        <w:rPr>
          <w:spacing w:val="-2"/>
          <w:szCs w:val="26"/>
        </w:rPr>
      </w:pPr>
      <w:r>
        <w:t>3.</w:t>
      </w:r>
      <w:r>
        <w:rPr>
          <w:spacing w:val="-2"/>
          <w:sz w:val="28"/>
          <w:szCs w:val="28"/>
        </w:rPr>
        <w:t xml:space="preserve"> </w:t>
      </w:r>
      <w:r w:rsidRPr="000B1CBC">
        <w:rPr>
          <w:spacing w:val="-2"/>
          <w:sz w:val="28"/>
          <w:szCs w:val="28"/>
        </w:rPr>
        <w:t xml:space="preserve"> </w:t>
      </w:r>
      <w:r w:rsidRPr="00041132">
        <w:rPr>
          <w:spacing w:val="-2"/>
          <w:szCs w:val="26"/>
        </w:rPr>
        <w:t>Площадь озеленения территории ДОУ должна составлять не менее 50 %.</w:t>
      </w:r>
    </w:p>
    <w:p w:rsidR="005D1D01" w:rsidRDefault="005D1D01" w:rsidP="005D1D01">
      <w:pPr>
        <w:widowControl w:val="0"/>
        <w:autoSpaceDE w:val="0"/>
        <w:autoSpaceDN w:val="0"/>
        <w:adjustRightInd w:val="0"/>
        <w:ind w:firstLine="567"/>
        <w:rPr>
          <w:szCs w:val="26"/>
        </w:rPr>
      </w:pPr>
      <w:r w:rsidRPr="00AD0E4E">
        <w:rPr>
          <w:szCs w:val="26"/>
        </w:rPr>
        <w:t>Групповые площадки дол</w:t>
      </w:r>
      <w:r>
        <w:rPr>
          <w:szCs w:val="26"/>
        </w:rPr>
        <w:t xml:space="preserve">жны быть ограждены кустарником. </w:t>
      </w:r>
      <w:r w:rsidRPr="00AD0E4E">
        <w:rPr>
          <w:spacing w:val="-4"/>
          <w:szCs w:val="26"/>
        </w:rPr>
        <w:t>По периметру участка должна размещаться зеленая защитная полоса из деревьев</w:t>
      </w:r>
      <w:r w:rsidRPr="00AD0E4E">
        <w:rPr>
          <w:szCs w:val="26"/>
        </w:rPr>
        <w:t xml:space="preserve"> и кустарников шириной не менее </w:t>
      </w:r>
      <w:smartTag w:uri="urn:schemas-microsoft-com:office:smarttags" w:element="metricconverter">
        <w:smartTagPr>
          <w:attr w:name="ProductID" w:val="1,5 м"/>
        </w:smartTagPr>
        <w:r w:rsidRPr="00AD0E4E">
          <w:rPr>
            <w:szCs w:val="26"/>
          </w:rPr>
          <w:t>1,5 м</w:t>
        </w:r>
      </w:smartTag>
      <w:r w:rsidRPr="00AD0E4E">
        <w:rPr>
          <w:szCs w:val="26"/>
        </w:rPr>
        <w:t xml:space="preserve">, со стороны улицы – не менее </w:t>
      </w:r>
      <w:smartTag w:uri="urn:schemas-microsoft-com:office:smarttags" w:element="metricconverter">
        <w:smartTagPr>
          <w:attr w:name="ProductID" w:val="6 м"/>
        </w:smartTagPr>
        <w:r w:rsidRPr="00AD0E4E">
          <w:rPr>
            <w:szCs w:val="26"/>
          </w:rPr>
          <w:t>6 м</w:t>
        </w:r>
      </w:smartTag>
      <w:r w:rsidRPr="00AD0E4E">
        <w:rPr>
          <w:szCs w:val="26"/>
        </w:rPr>
        <w:t xml:space="preserve">. Деревья размещаются на расстоянии не менее </w:t>
      </w:r>
      <w:smartTag w:uri="urn:schemas-microsoft-com:office:smarttags" w:element="metricconverter">
        <w:smartTagPr>
          <w:attr w:name="ProductID" w:val="15 м"/>
        </w:smartTagPr>
        <w:r w:rsidRPr="00AD0E4E">
          <w:rPr>
            <w:szCs w:val="26"/>
          </w:rPr>
          <w:t>15 м</w:t>
        </w:r>
      </w:smartTag>
      <w:r w:rsidRPr="00AD0E4E">
        <w:rPr>
          <w:szCs w:val="26"/>
        </w:rPr>
        <w:t xml:space="preserve">, кустарники – </w:t>
      </w:r>
      <w:smartTag w:uri="urn:schemas-microsoft-com:office:smarttags" w:element="metricconverter">
        <w:smartTagPr>
          <w:attr w:name="ProductID" w:val="5 м"/>
        </w:smartTagPr>
        <w:r w:rsidRPr="00AD0E4E">
          <w:rPr>
            <w:szCs w:val="26"/>
          </w:rPr>
          <w:t>5 м</w:t>
        </w:r>
      </w:smartTag>
      <w:r w:rsidRPr="00AD0E4E">
        <w:rPr>
          <w:szCs w:val="26"/>
        </w:rPr>
        <w:t xml:space="preserve"> от здания ДОУ. </w:t>
      </w:r>
    </w:p>
    <w:p w:rsidR="005D1D01" w:rsidRPr="00AD0E4E" w:rsidRDefault="005D1D01" w:rsidP="005D1D01">
      <w:pPr>
        <w:widowControl w:val="0"/>
        <w:autoSpaceDE w:val="0"/>
        <w:autoSpaceDN w:val="0"/>
        <w:adjustRightInd w:val="0"/>
        <w:ind w:firstLine="567"/>
        <w:rPr>
          <w:szCs w:val="26"/>
        </w:rPr>
      </w:pPr>
      <w:r w:rsidRPr="009A1D00">
        <w:rPr>
          <w:szCs w:val="26"/>
        </w:rPr>
        <w:t>4. Водоснабжение, канализация и теплоснабжение в ДОУ должны быть централизованными. При отсутствии централизованных сетей проектируются местные системы водоснабжения и канализации. Допускается применение автономного или газового отопления.</w:t>
      </w:r>
    </w:p>
    <w:p w:rsidR="0029647F" w:rsidRPr="0077445A" w:rsidRDefault="0029647F" w:rsidP="0029647F">
      <w:pPr>
        <w:ind w:firstLine="567"/>
        <w:outlineLvl w:val="0"/>
        <w:rPr>
          <w:b/>
        </w:rPr>
      </w:pPr>
      <w:bookmarkStart w:id="25" w:name="_Toc411444853"/>
      <w:r>
        <w:rPr>
          <w:b/>
        </w:rPr>
        <w:t xml:space="preserve">2.1.13. </w:t>
      </w:r>
      <w:r w:rsidRPr="0015333A">
        <w:rPr>
          <w:b/>
        </w:rPr>
        <w:t>Норма обеспеченности общеобразовательными учреждениями и размер их земельного участка ориентировочно (</w:t>
      </w:r>
      <w:r w:rsidRPr="0015333A">
        <w:t>кол. мест на 1 тыс. чел.</w:t>
      </w:r>
      <w:r w:rsidRPr="0015333A">
        <w:rPr>
          <w:b/>
        </w:rPr>
        <w:t xml:space="preserve">) – </w:t>
      </w:r>
      <w:r w:rsidR="006D2903">
        <w:rPr>
          <w:b/>
        </w:rPr>
        <w:t>119-120</w:t>
      </w:r>
      <w:r w:rsidRPr="0015333A">
        <w:rPr>
          <w:b/>
        </w:rPr>
        <w:t xml:space="preserve"> мест, в том числе</w:t>
      </w:r>
      <w:r>
        <w:rPr>
          <w:b/>
        </w:rPr>
        <w:t xml:space="preserve">   </w:t>
      </w:r>
      <w:r w:rsidRPr="0015333A">
        <w:rPr>
          <w:b/>
          <w:lang w:val="en-US"/>
        </w:rPr>
        <w:t>X</w:t>
      </w:r>
      <w:r w:rsidRPr="00A30FBC">
        <w:rPr>
          <w:b/>
        </w:rPr>
        <w:t>-</w:t>
      </w:r>
      <w:r w:rsidRPr="0015333A">
        <w:rPr>
          <w:b/>
          <w:lang w:val="en-US"/>
        </w:rPr>
        <w:t>XI</w:t>
      </w:r>
      <w:r w:rsidRPr="00A30FBC">
        <w:rPr>
          <w:b/>
        </w:rPr>
        <w:t xml:space="preserve"> </w:t>
      </w:r>
      <w:r w:rsidRPr="0015333A">
        <w:rPr>
          <w:b/>
        </w:rPr>
        <w:t>классы -</w:t>
      </w:r>
      <w:r>
        <w:rPr>
          <w:b/>
        </w:rPr>
        <w:t>2</w:t>
      </w:r>
      <w:r w:rsidR="006D2903">
        <w:rPr>
          <w:b/>
        </w:rPr>
        <w:t>3</w:t>
      </w:r>
      <w:r>
        <w:rPr>
          <w:b/>
        </w:rPr>
        <w:t>-2</w:t>
      </w:r>
      <w:r w:rsidR="006D2903">
        <w:rPr>
          <w:b/>
        </w:rPr>
        <w:t>4</w:t>
      </w:r>
      <w:r w:rsidRPr="0015333A">
        <w:rPr>
          <w:b/>
        </w:rPr>
        <w:t xml:space="preserve"> мест</w:t>
      </w:r>
      <w:r>
        <w:rPr>
          <w:b/>
        </w:rPr>
        <w:t>;</w:t>
      </w:r>
      <w:bookmarkEnd w:id="25"/>
    </w:p>
    <w:tbl>
      <w:tblPr>
        <w:tblW w:w="0" w:type="auto"/>
        <w:tblInd w:w="-5" w:type="dxa"/>
        <w:tblLayout w:type="fixed"/>
        <w:tblLook w:val="0000" w:firstRow="0" w:lastRow="0" w:firstColumn="0" w:lastColumn="0" w:noHBand="0" w:noVBand="0"/>
      </w:tblPr>
      <w:tblGrid>
        <w:gridCol w:w="3348"/>
        <w:gridCol w:w="2700"/>
        <w:gridCol w:w="3704"/>
      </w:tblGrid>
      <w:tr w:rsidR="0029647F" w:rsidTr="00853335">
        <w:tc>
          <w:tcPr>
            <w:tcW w:w="3348" w:type="dxa"/>
            <w:tcBorders>
              <w:top w:val="single" w:sz="4" w:space="0" w:color="000000"/>
              <w:left w:val="single" w:sz="4" w:space="0" w:color="000000"/>
              <w:bottom w:val="single" w:sz="4" w:space="0" w:color="000000"/>
            </w:tcBorders>
          </w:tcPr>
          <w:p w:rsidR="0029647F" w:rsidRPr="005F6621" w:rsidRDefault="0029647F" w:rsidP="00853335">
            <w:pPr>
              <w:snapToGrid w:val="0"/>
              <w:jc w:val="center"/>
              <w:rPr>
                <w:sz w:val="24"/>
              </w:rPr>
            </w:pPr>
            <w:r w:rsidRPr="005F6621">
              <w:rPr>
                <w:sz w:val="24"/>
              </w:rPr>
              <w:t>Норма обеспеченности</w:t>
            </w:r>
          </w:p>
        </w:tc>
        <w:tc>
          <w:tcPr>
            <w:tcW w:w="2700" w:type="dxa"/>
            <w:tcBorders>
              <w:top w:val="single" w:sz="4" w:space="0" w:color="000000"/>
              <w:left w:val="single" w:sz="4" w:space="0" w:color="000000"/>
              <w:bottom w:val="single" w:sz="4" w:space="0" w:color="000000"/>
            </w:tcBorders>
          </w:tcPr>
          <w:p w:rsidR="0029647F" w:rsidRPr="005F6621" w:rsidRDefault="0029647F" w:rsidP="00853335">
            <w:pPr>
              <w:snapToGrid w:val="0"/>
              <w:jc w:val="center"/>
              <w:rPr>
                <w:sz w:val="24"/>
              </w:rPr>
            </w:pPr>
            <w:r w:rsidRPr="005F6621">
              <w:rPr>
                <w:sz w:val="24"/>
              </w:rPr>
              <w:t>Размер земельного участка</w:t>
            </w:r>
          </w:p>
        </w:tc>
        <w:tc>
          <w:tcPr>
            <w:tcW w:w="3704" w:type="dxa"/>
            <w:tcBorders>
              <w:top w:val="single" w:sz="4" w:space="0" w:color="000000"/>
              <w:left w:val="single" w:sz="4" w:space="0" w:color="000000"/>
              <w:bottom w:val="single" w:sz="4" w:space="0" w:color="000000"/>
              <w:right w:val="single" w:sz="4" w:space="0" w:color="000000"/>
            </w:tcBorders>
          </w:tcPr>
          <w:p w:rsidR="0029647F" w:rsidRPr="005F6621" w:rsidRDefault="0029647F" w:rsidP="00853335">
            <w:pPr>
              <w:snapToGrid w:val="0"/>
              <w:jc w:val="center"/>
              <w:rPr>
                <w:sz w:val="24"/>
              </w:rPr>
            </w:pPr>
            <w:r w:rsidRPr="005F6621">
              <w:rPr>
                <w:sz w:val="24"/>
              </w:rPr>
              <w:t>Примечание</w:t>
            </w:r>
          </w:p>
        </w:tc>
      </w:tr>
      <w:tr w:rsidR="0029647F" w:rsidTr="00853335">
        <w:tc>
          <w:tcPr>
            <w:tcW w:w="3348" w:type="dxa"/>
            <w:tcBorders>
              <w:top w:val="single" w:sz="4" w:space="0" w:color="000000"/>
              <w:left w:val="single" w:sz="4" w:space="0" w:color="000000"/>
              <w:bottom w:val="single" w:sz="4" w:space="0" w:color="000000"/>
            </w:tcBorders>
          </w:tcPr>
          <w:p w:rsidR="0029647F" w:rsidRPr="0053770D" w:rsidRDefault="0029647F" w:rsidP="00853335">
            <w:pPr>
              <w:snapToGrid w:val="0"/>
              <w:rPr>
                <w:sz w:val="24"/>
              </w:rPr>
            </w:pPr>
            <w:r w:rsidRPr="0053770D">
              <w:rPr>
                <w:sz w:val="24"/>
              </w:rPr>
              <w:t>Устанавливается в зависимости, от демографической структуры населения исходя из обеспеченности:</w:t>
            </w:r>
          </w:p>
          <w:p w:rsidR="0029647F" w:rsidRPr="00A30FBC" w:rsidRDefault="0029647F" w:rsidP="00853335">
            <w:pPr>
              <w:rPr>
                <w:b/>
                <w:sz w:val="24"/>
              </w:rPr>
            </w:pPr>
            <w:r w:rsidRPr="0053770D">
              <w:rPr>
                <w:sz w:val="24"/>
              </w:rPr>
              <w:t xml:space="preserve">- </w:t>
            </w:r>
            <w:r w:rsidRPr="00A30FBC">
              <w:rPr>
                <w:b/>
                <w:sz w:val="24"/>
              </w:rPr>
              <w:t>неполным средним образованием 100% детей;</w:t>
            </w:r>
          </w:p>
          <w:p w:rsidR="0029647F" w:rsidRPr="0053770D" w:rsidRDefault="0029647F" w:rsidP="00853335">
            <w:pPr>
              <w:rPr>
                <w:sz w:val="24"/>
              </w:rPr>
            </w:pPr>
            <w:r w:rsidRPr="00A30FBC">
              <w:rPr>
                <w:b/>
                <w:sz w:val="24"/>
              </w:rPr>
              <w:t>- средним образованием (10-11 кл.) – 75% детей при обучении в одну смену</w:t>
            </w:r>
            <w:r w:rsidRPr="0053770D">
              <w:rPr>
                <w:sz w:val="24"/>
              </w:rPr>
              <w:t>.</w:t>
            </w:r>
          </w:p>
        </w:tc>
        <w:tc>
          <w:tcPr>
            <w:tcW w:w="2700" w:type="dxa"/>
            <w:tcBorders>
              <w:top w:val="single" w:sz="4" w:space="0" w:color="000000"/>
              <w:left w:val="single" w:sz="4" w:space="0" w:color="000000"/>
              <w:bottom w:val="single" w:sz="4" w:space="0" w:color="000000"/>
            </w:tcBorders>
          </w:tcPr>
          <w:p w:rsidR="0029647F" w:rsidRPr="0053770D" w:rsidRDefault="0029647F" w:rsidP="00853335">
            <w:pPr>
              <w:snapToGrid w:val="0"/>
              <w:rPr>
                <w:sz w:val="24"/>
              </w:rPr>
            </w:pPr>
            <w:r w:rsidRPr="0053770D">
              <w:rPr>
                <w:sz w:val="24"/>
              </w:rPr>
              <w:t>На одно место при вместимости учреждений:</w:t>
            </w:r>
          </w:p>
          <w:p w:rsidR="0029647F" w:rsidRPr="00A30FBC" w:rsidRDefault="0029647F" w:rsidP="00853335">
            <w:pPr>
              <w:rPr>
                <w:b/>
                <w:sz w:val="24"/>
              </w:rPr>
            </w:pPr>
            <w:r w:rsidRPr="00A30FBC">
              <w:rPr>
                <w:b/>
                <w:sz w:val="24"/>
              </w:rPr>
              <w:t>от 40 до 400 - 50 м2;</w:t>
            </w:r>
          </w:p>
          <w:p w:rsidR="0029647F" w:rsidRPr="00A30FBC" w:rsidRDefault="0029647F" w:rsidP="00853335">
            <w:pPr>
              <w:rPr>
                <w:b/>
                <w:sz w:val="24"/>
              </w:rPr>
            </w:pPr>
            <w:r w:rsidRPr="00A30FBC">
              <w:rPr>
                <w:b/>
                <w:sz w:val="24"/>
              </w:rPr>
              <w:t>от 400 до 500 - 60 м2;</w:t>
            </w:r>
          </w:p>
          <w:p w:rsidR="0029647F" w:rsidRPr="0053770D" w:rsidRDefault="0029647F" w:rsidP="00853335">
            <w:pPr>
              <w:rPr>
                <w:sz w:val="24"/>
              </w:rPr>
            </w:pPr>
            <w:r w:rsidRPr="0053770D">
              <w:rPr>
                <w:sz w:val="24"/>
              </w:rPr>
              <w:t>от 500 до 600 - 50 м2;</w:t>
            </w:r>
          </w:p>
          <w:p w:rsidR="0029647F" w:rsidRPr="0053770D" w:rsidRDefault="0029647F" w:rsidP="00853335">
            <w:pPr>
              <w:rPr>
                <w:sz w:val="24"/>
              </w:rPr>
            </w:pPr>
            <w:r w:rsidRPr="0053770D">
              <w:rPr>
                <w:sz w:val="24"/>
              </w:rPr>
              <w:t>от 600 до 800 - 40 м2;</w:t>
            </w:r>
          </w:p>
          <w:p w:rsidR="0029647F" w:rsidRPr="0053770D" w:rsidRDefault="0029647F" w:rsidP="00853335">
            <w:pPr>
              <w:rPr>
                <w:sz w:val="24"/>
              </w:rPr>
            </w:pPr>
            <w:r w:rsidRPr="0053770D">
              <w:rPr>
                <w:sz w:val="24"/>
              </w:rPr>
              <w:t>от 800 до 1100 - 33 м2.</w:t>
            </w:r>
          </w:p>
          <w:p w:rsidR="0029647F" w:rsidRPr="0053770D" w:rsidRDefault="0029647F" w:rsidP="00853335">
            <w:pPr>
              <w:rPr>
                <w:sz w:val="24"/>
              </w:rPr>
            </w:pPr>
            <w:r w:rsidRPr="0053770D">
              <w:rPr>
                <w:sz w:val="24"/>
              </w:rPr>
              <w:t>В условиях реконстру-кции возможно</w:t>
            </w:r>
          </w:p>
          <w:p w:rsidR="0029647F" w:rsidRPr="0053770D" w:rsidRDefault="0029647F" w:rsidP="00853335">
            <w:pPr>
              <w:rPr>
                <w:sz w:val="24"/>
              </w:rPr>
            </w:pPr>
            <w:r w:rsidRPr="0053770D">
              <w:rPr>
                <w:sz w:val="24"/>
              </w:rPr>
              <w:t>уменьшение на 20%</w:t>
            </w:r>
          </w:p>
        </w:tc>
        <w:tc>
          <w:tcPr>
            <w:tcW w:w="3704" w:type="dxa"/>
            <w:tcBorders>
              <w:top w:val="single" w:sz="4" w:space="0" w:color="000000"/>
              <w:left w:val="single" w:sz="4" w:space="0" w:color="000000"/>
              <w:bottom w:val="single" w:sz="4" w:space="0" w:color="000000"/>
              <w:right w:val="single" w:sz="4" w:space="0" w:color="000000"/>
            </w:tcBorders>
          </w:tcPr>
          <w:p w:rsidR="0029647F" w:rsidRPr="0053770D" w:rsidRDefault="0029647F" w:rsidP="00853335">
            <w:pPr>
              <w:snapToGrid w:val="0"/>
              <w:rPr>
                <w:sz w:val="24"/>
              </w:rPr>
            </w:pPr>
            <w:r w:rsidRPr="0053770D">
              <w:rPr>
                <w:sz w:val="24"/>
              </w:rPr>
              <w:t>На земельном участке выделяются следующие зоны: учебно-опытная, физкультурно-спортивная, отдыха, хозяйственная.</w:t>
            </w:r>
          </w:p>
          <w:p w:rsidR="0029647F" w:rsidRPr="0053770D" w:rsidRDefault="0029647F" w:rsidP="00853335">
            <w:pPr>
              <w:rPr>
                <w:sz w:val="24"/>
              </w:rPr>
            </w:pPr>
            <w:r w:rsidRPr="0053770D">
              <w:rPr>
                <w:sz w:val="24"/>
              </w:rPr>
              <w:t>Спортивная зона школы может быть объединена с физкультурно-оздоровительным комплексом для населения ближайших кварталов.</w:t>
            </w:r>
          </w:p>
          <w:p w:rsidR="0029647F" w:rsidRPr="0053770D" w:rsidRDefault="0029647F" w:rsidP="00853335">
            <w:pPr>
              <w:rPr>
                <w:sz w:val="24"/>
              </w:rPr>
            </w:pPr>
          </w:p>
        </w:tc>
      </w:tr>
    </w:tbl>
    <w:p w:rsidR="0029647F" w:rsidRDefault="0029647F" w:rsidP="0029647F">
      <w:pPr>
        <w:ind w:firstLine="567"/>
      </w:pPr>
      <w:r>
        <w:rPr>
          <w:u w:val="single"/>
        </w:rPr>
        <w:t>Примечания</w:t>
      </w:r>
      <w:r>
        <w:t>:   1. Вместимость вновь строящихся, сельских малокомплектных учреждений для I ступени обучения - 80 человек, I и II ступеней - 250 человек, I, II и III ступеней - 500 человек.</w:t>
      </w:r>
    </w:p>
    <w:p w:rsidR="0029647F" w:rsidRDefault="0029647F" w:rsidP="0029647F">
      <w:r>
        <w:t>2. Размеры земельных участков могут быть уменьшены: на 20% – в условиях реконструкции; увеличены на 30% – в сельских населенных пунктах, если для организации учебно-опытной работы не предусмотрены специальные участки.</w:t>
      </w:r>
    </w:p>
    <w:p w:rsidR="0029647F" w:rsidRDefault="0029647F" w:rsidP="0029647F">
      <w:pPr>
        <w:rPr>
          <w:szCs w:val="26"/>
        </w:rPr>
      </w:pPr>
      <w:r>
        <w:rPr>
          <w:szCs w:val="26"/>
        </w:rPr>
        <w:t xml:space="preserve">3. </w:t>
      </w:r>
      <w:r w:rsidRPr="00874EF9">
        <w:rPr>
          <w:szCs w:val="26"/>
        </w:rPr>
        <w:t xml:space="preserve">Озеленение участка предусматривается из расчета не менее 50 % площади его территории. Деревья должны размещаться на расстоянии не менее     </w:t>
      </w:r>
      <w:smartTag w:uri="urn:schemas-microsoft-com:office:smarttags" w:element="metricconverter">
        <w:smartTagPr>
          <w:attr w:name="ProductID" w:val="15 м"/>
        </w:smartTagPr>
        <w:r w:rsidRPr="00874EF9">
          <w:rPr>
            <w:szCs w:val="26"/>
          </w:rPr>
          <w:t>15 м</w:t>
        </w:r>
      </w:smartTag>
      <w:r w:rsidRPr="00874EF9">
        <w:rPr>
          <w:szCs w:val="26"/>
        </w:rPr>
        <w:t xml:space="preserve">, а кустарники – не менее </w:t>
      </w:r>
      <w:smartTag w:uri="urn:schemas-microsoft-com:office:smarttags" w:element="metricconverter">
        <w:smartTagPr>
          <w:attr w:name="ProductID" w:val="5 м"/>
        </w:smartTagPr>
        <w:r w:rsidRPr="00874EF9">
          <w:rPr>
            <w:szCs w:val="26"/>
          </w:rPr>
          <w:t>5 м</w:t>
        </w:r>
      </w:smartTag>
      <w:r w:rsidRPr="00874EF9">
        <w:rPr>
          <w:szCs w:val="26"/>
        </w:rPr>
        <w:t xml:space="preserve"> от зданий общеобразовательных учреждений</w:t>
      </w:r>
      <w:r>
        <w:rPr>
          <w:szCs w:val="26"/>
        </w:rPr>
        <w:t>.</w:t>
      </w:r>
    </w:p>
    <w:p w:rsidR="0029647F" w:rsidRPr="00F31FDB" w:rsidRDefault="0029647F" w:rsidP="0029647F">
      <w:pPr>
        <w:pStyle w:val="a7"/>
        <w:widowControl w:val="0"/>
        <w:jc w:val="both"/>
        <w:rPr>
          <w:rFonts w:ascii="Times New Roman" w:hAnsi="Times New Roman"/>
          <w:sz w:val="26"/>
          <w:szCs w:val="26"/>
        </w:rPr>
      </w:pPr>
      <w:r>
        <w:rPr>
          <w:rFonts w:ascii="Times New Roman" w:hAnsi="Times New Roman"/>
          <w:sz w:val="26"/>
          <w:szCs w:val="26"/>
        </w:rPr>
        <w:t xml:space="preserve">4. </w:t>
      </w:r>
      <w:r w:rsidRPr="00F31FDB">
        <w:rPr>
          <w:rFonts w:ascii="Times New Roman" w:hAnsi="Times New Roman"/>
          <w:sz w:val="26"/>
          <w:szCs w:val="26"/>
        </w:rPr>
        <w:t>На земельном участке проектируются следующие зоны:</w:t>
      </w:r>
    </w:p>
    <w:p w:rsidR="0029647F" w:rsidRPr="00F31FDB" w:rsidRDefault="0029647F" w:rsidP="0029647F">
      <w:pPr>
        <w:pStyle w:val="a7"/>
        <w:widowControl w:val="0"/>
        <w:ind w:firstLine="567"/>
        <w:jc w:val="both"/>
        <w:rPr>
          <w:rFonts w:ascii="Times New Roman" w:hAnsi="Times New Roman"/>
          <w:sz w:val="26"/>
          <w:szCs w:val="26"/>
        </w:rPr>
      </w:pPr>
      <w:r w:rsidRPr="00F31FDB">
        <w:rPr>
          <w:rFonts w:ascii="Times New Roman" w:hAnsi="Times New Roman"/>
          <w:sz w:val="26"/>
          <w:szCs w:val="26"/>
        </w:rPr>
        <w:t>- учебно-опытная зона;</w:t>
      </w:r>
    </w:p>
    <w:p w:rsidR="0029647F" w:rsidRPr="00F31FDB" w:rsidRDefault="0029647F" w:rsidP="0029647F">
      <w:pPr>
        <w:pStyle w:val="a7"/>
        <w:widowControl w:val="0"/>
        <w:ind w:firstLine="567"/>
        <w:jc w:val="both"/>
        <w:rPr>
          <w:rFonts w:ascii="Times New Roman" w:hAnsi="Times New Roman"/>
          <w:sz w:val="26"/>
          <w:szCs w:val="26"/>
        </w:rPr>
      </w:pPr>
      <w:r w:rsidRPr="00F31FDB">
        <w:rPr>
          <w:rFonts w:ascii="Times New Roman" w:hAnsi="Times New Roman"/>
          <w:sz w:val="26"/>
          <w:szCs w:val="26"/>
        </w:rPr>
        <w:lastRenderedPageBreak/>
        <w:t>- физкультурно-спортивная зона;</w:t>
      </w:r>
    </w:p>
    <w:p w:rsidR="0029647F" w:rsidRPr="00F31FDB" w:rsidRDefault="0029647F" w:rsidP="0029647F">
      <w:pPr>
        <w:pStyle w:val="a7"/>
        <w:widowControl w:val="0"/>
        <w:ind w:firstLine="567"/>
        <w:jc w:val="both"/>
        <w:rPr>
          <w:rFonts w:ascii="Times New Roman" w:hAnsi="Times New Roman"/>
          <w:sz w:val="26"/>
          <w:szCs w:val="26"/>
        </w:rPr>
      </w:pPr>
      <w:r w:rsidRPr="00F31FDB">
        <w:rPr>
          <w:rFonts w:ascii="Times New Roman" w:hAnsi="Times New Roman"/>
          <w:sz w:val="26"/>
          <w:szCs w:val="26"/>
        </w:rPr>
        <w:t>- зона отдыха;</w:t>
      </w:r>
    </w:p>
    <w:p w:rsidR="0029647F" w:rsidRPr="00F31FDB" w:rsidRDefault="0029647F" w:rsidP="0029647F">
      <w:pPr>
        <w:pStyle w:val="a7"/>
        <w:widowControl w:val="0"/>
        <w:ind w:firstLine="567"/>
        <w:jc w:val="both"/>
        <w:rPr>
          <w:rFonts w:ascii="Times New Roman" w:hAnsi="Times New Roman"/>
          <w:sz w:val="26"/>
          <w:szCs w:val="26"/>
        </w:rPr>
      </w:pPr>
      <w:r w:rsidRPr="00F31FDB">
        <w:rPr>
          <w:rFonts w:ascii="Times New Roman" w:hAnsi="Times New Roman"/>
          <w:sz w:val="26"/>
          <w:szCs w:val="26"/>
        </w:rPr>
        <w:t>- хозяйственная зона.</w:t>
      </w:r>
    </w:p>
    <w:p w:rsidR="0029647F" w:rsidRPr="00F31FDB" w:rsidRDefault="0029647F" w:rsidP="0029647F">
      <w:pPr>
        <w:pStyle w:val="a7"/>
        <w:widowControl w:val="0"/>
        <w:jc w:val="both"/>
        <w:rPr>
          <w:rFonts w:ascii="Times New Roman" w:hAnsi="Times New Roman"/>
          <w:sz w:val="26"/>
          <w:szCs w:val="26"/>
        </w:rPr>
      </w:pPr>
      <w:r>
        <w:rPr>
          <w:rFonts w:ascii="Times New Roman" w:hAnsi="Times New Roman"/>
          <w:sz w:val="26"/>
          <w:szCs w:val="26"/>
        </w:rPr>
        <w:t xml:space="preserve">5. </w:t>
      </w:r>
      <w:r w:rsidRPr="00F31FDB">
        <w:rPr>
          <w:rFonts w:ascii="Times New Roman" w:hAnsi="Times New Roman"/>
          <w:sz w:val="26"/>
          <w:szCs w:val="26"/>
        </w:rPr>
        <w:t xml:space="preserve">Площадь учебно-опытной зоны должна составляет не более 25% площади участка. </w:t>
      </w:r>
    </w:p>
    <w:p w:rsidR="0029647F" w:rsidRDefault="0029647F" w:rsidP="0029647F">
      <w:pPr>
        <w:pStyle w:val="a7"/>
        <w:widowControl w:val="0"/>
        <w:jc w:val="both"/>
        <w:rPr>
          <w:rFonts w:ascii="Times New Roman" w:hAnsi="Times New Roman"/>
          <w:sz w:val="28"/>
          <w:szCs w:val="28"/>
        </w:rPr>
      </w:pPr>
      <w:r>
        <w:rPr>
          <w:rFonts w:ascii="Times New Roman" w:hAnsi="Times New Roman"/>
          <w:sz w:val="26"/>
          <w:szCs w:val="26"/>
        </w:rPr>
        <w:t xml:space="preserve">6. </w:t>
      </w:r>
      <w:r w:rsidRPr="00F31FDB">
        <w:rPr>
          <w:rFonts w:ascii="Times New Roman" w:hAnsi="Times New Roman"/>
          <w:sz w:val="26"/>
          <w:szCs w:val="26"/>
        </w:rPr>
        <w:t xml:space="preserve">Физкультурно-спортивную зону следует размещать на расстоянии не менее  </w:t>
      </w:r>
      <w:smartTag w:uri="urn:schemas-microsoft-com:office:smarttags" w:element="metricconverter">
        <w:smartTagPr>
          <w:attr w:name="ProductID" w:val="25 м"/>
        </w:smartTagPr>
        <w:r w:rsidRPr="00F31FDB">
          <w:rPr>
            <w:rFonts w:ascii="Times New Roman" w:hAnsi="Times New Roman"/>
            <w:sz w:val="26"/>
            <w:szCs w:val="26"/>
          </w:rPr>
          <w:t>25 м</w:t>
        </w:r>
      </w:smartTag>
      <w:r w:rsidRPr="00F31FDB">
        <w:rPr>
          <w:rFonts w:ascii="Times New Roman" w:hAnsi="Times New Roman"/>
          <w:sz w:val="26"/>
          <w:szCs w:val="26"/>
        </w:rPr>
        <w:t xml:space="preserve"> от здания учреждения, за полосой зеленых насаждений</w:t>
      </w:r>
      <w:r w:rsidRPr="000B1CBC">
        <w:rPr>
          <w:rFonts w:ascii="Times New Roman" w:hAnsi="Times New Roman"/>
          <w:sz w:val="28"/>
          <w:szCs w:val="28"/>
        </w:rPr>
        <w:t xml:space="preserve">. </w:t>
      </w:r>
    </w:p>
    <w:p w:rsidR="0029647F" w:rsidRDefault="0029647F" w:rsidP="0029647F">
      <w:pPr>
        <w:pStyle w:val="a7"/>
        <w:widowControl w:val="0"/>
        <w:jc w:val="both"/>
        <w:rPr>
          <w:rFonts w:ascii="Times New Roman" w:hAnsi="Times New Roman"/>
          <w:sz w:val="26"/>
          <w:szCs w:val="26"/>
        </w:rPr>
      </w:pPr>
      <w:r w:rsidRPr="00F31FDB">
        <w:rPr>
          <w:rFonts w:ascii="Times New Roman" w:hAnsi="Times New Roman"/>
          <w:sz w:val="26"/>
          <w:szCs w:val="26"/>
        </w:rPr>
        <w:t>7.</w:t>
      </w:r>
      <w:r>
        <w:rPr>
          <w:spacing w:val="-2"/>
          <w:sz w:val="26"/>
          <w:szCs w:val="26"/>
        </w:rPr>
        <w:t xml:space="preserve"> </w:t>
      </w:r>
      <w:r w:rsidRPr="00F31FDB">
        <w:rPr>
          <w:rFonts w:ascii="Times New Roman" w:hAnsi="Times New Roman"/>
          <w:spacing w:val="-2"/>
          <w:sz w:val="26"/>
          <w:szCs w:val="26"/>
        </w:rPr>
        <w:t>Хозяйственную зону следует размещать со стороны входа в производственные</w:t>
      </w:r>
      <w:r w:rsidRPr="00F31FDB">
        <w:rPr>
          <w:rFonts w:ascii="Times New Roman" w:hAnsi="Times New Roman"/>
          <w:sz w:val="26"/>
          <w:szCs w:val="26"/>
        </w:rPr>
        <w:t xml:space="preserve"> помещения столовой (буфета) на периферии участка на расстоянии от здания общеобразовательного учреждения не менее </w:t>
      </w:r>
      <w:smartTag w:uri="urn:schemas-microsoft-com:office:smarttags" w:element="metricconverter">
        <w:smartTagPr>
          <w:attr w:name="ProductID" w:val="35 м"/>
        </w:smartTagPr>
        <w:r w:rsidRPr="00F31FDB">
          <w:rPr>
            <w:rFonts w:ascii="Times New Roman" w:hAnsi="Times New Roman"/>
            <w:sz w:val="26"/>
            <w:szCs w:val="26"/>
          </w:rPr>
          <w:t>35 м</w:t>
        </w:r>
      </w:smartTag>
      <w:r w:rsidRPr="00F31FDB">
        <w:rPr>
          <w:rFonts w:ascii="Times New Roman" w:hAnsi="Times New Roman"/>
          <w:sz w:val="26"/>
          <w:szCs w:val="26"/>
        </w:rPr>
        <w:t xml:space="preserve">, ограждать зелеными насаждениями и предусматривать самостоятельный въезд с улицы. </w:t>
      </w:r>
    </w:p>
    <w:p w:rsidR="0029647F" w:rsidRDefault="0029647F" w:rsidP="0029647F">
      <w:pPr>
        <w:pStyle w:val="a7"/>
        <w:widowControl w:val="0"/>
        <w:jc w:val="both"/>
        <w:rPr>
          <w:rFonts w:ascii="Times New Roman" w:hAnsi="Times New Roman"/>
          <w:sz w:val="26"/>
          <w:szCs w:val="26"/>
        </w:rPr>
      </w:pPr>
      <w:r>
        <w:rPr>
          <w:rFonts w:ascii="Times New Roman" w:hAnsi="Times New Roman"/>
          <w:sz w:val="26"/>
          <w:szCs w:val="26"/>
        </w:rPr>
        <w:t>8.</w:t>
      </w:r>
      <w:r w:rsidRPr="00F31FDB">
        <w:rPr>
          <w:rFonts w:ascii="Times New Roman" w:hAnsi="Times New Roman"/>
          <w:sz w:val="28"/>
          <w:szCs w:val="28"/>
        </w:rPr>
        <w:t xml:space="preserve"> </w:t>
      </w:r>
      <w:r w:rsidRPr="00F31FDB">
        <w:rPr>
          <w:rFonts w:ascii="Times New Roman" w:hAnsi="Times New Roman"/>
          <w:sz w:val="26"/>
          <w:szCs w:val="26"/>
        </w:rPr>
        <w:t xml:space="preserve">Для мусоросборников должна предусматриваться бетонированная площадка на расстоянии не менее </w:t>
      </w:r>
      <w:smartTag w:uri="urn:schemas-microsoft-com:office:smarttags" w:element="metricconverter">
        <w:smartTagPr>
          <w:attr w:name="ProductID" w:val="25 м"/>
        </w:smartTagPr>
        <w:r w:rsidRPr="00F31FDB">
          <w:rPr>
            <w:rFonts w:ascii="Times New Roman" w:hAnsi="Times New Roman"/>
            <w:sz w:val="26"/>
            <w:szCs w:val="26"/>
          </w:rPr>
          <w:t>25 м</w:t>
        </w:r>
      </w:smartTag>
      <w:r w:rsidRPr="00F31FDB">
        <w:rPr>
          <w:rFonts w:ascii="Times New Roman" w:hAnsi="Times New Roman"/>
          <w:sz w:val="26"/>
          <w:szCs w:val="26"/>
        </w:rPr>
        <w:t xml:space="preserve"> от окон и входа в столовую (буфет).</w:t>
      </w:r>
    </w:p>
    <w:p w:rsidR="0029647F" w:rsidRDefault="0029647F" w:rsidP="0029647F">
      <w:pPr>
        <w:pStyle w:val="a7"/>
        <w:widowControl w:val="0"/>
        <w:jc w:val="both"/>
        <w:rPr>
          <w:rFonts w:ascii="Times New Roman" w:hAnsi="Times New Roman" w:cs="Times New Roman"/>
          <w:sz w:val="26"/>
          <w:szCs w:val="26"/>
        </w:rPr>
      </w:pPr>
      <w:r>
        <w:rPr>
          <w:rFonts w:ascii="Times New Roman" w:hAnsi="Times New Roman"/>
          <w:sz w:val="26"/>
          <w:szCs w:val="26"/>
        </w:rPr>
        <w:t>9.</w:t>
      </w:r>
      <w:r w:rsidRPr="00F31FDB">
        <w:rPr>
          <w:sz w:val="28"/>
          <w:szCs w:val="28"/>
        </w:rPr>
        <w:t xml:space="preserve"> </w:t>
      </w:r>
      <w:r w:rsidRPr="00F31FDB">
        <w:rPr>
          <w:rFonts w:ascii="Times New Roman" w:hAnsi="Times New Roman" w:cs="Times New Roman"/>
          <w:sz w:val="26"/>
          <w:szCs w:val="26"/>
        </w:rPr>
        <w:t>При отсутствии централизованного тепло- и водоснабжения на территории хозяйственной зоны общеобразовательного учреждения могут размещаться котельная и сооружения водоснабжения</w:t>
      </w:r>
      <w:r>
        <w:rPr>
          <w:rFonts w:ascii="Times New Roman" w:hAnsi="Times New Roman" w:cs="Times New Roman"/>
          <w:sz w:val="26"/>
          <w:szCs w:val="26"/>
        </w:rPr>
        <w:t>.</w:t>
      </w:r>
    </w:p>
    <w:p w:rsidR="0029647F" w:rsidRDefault="0029647F" w:rsidP="0049492F">
      <w:pPr>
        <w:pStyle w:val="a3"/>
        <w:widowControl w:val="0"/>
        <w:spacing w:before="0" w:beforeAutospacing="0" w:after="0" w:afterAutospacing="0"/>
        <w:ind w:firstLine="709"/>
        <w:jc w:val="both"/>
        <w:rPr>
          <w:sz w:val="28"/>
          <w:szCs w:val="28"/>
        </w:rPr>
      </w:pPr>
      <w:r w:rsidRPr="000B1CBC">
        <w:rPr>
          <w:sz w:val="28"/>
          <w:szCs w:val="28"/>
        </w:rPr>
        <w:t xml:space="preserve">Рекомендуемые </w:t>
      </w:r>
      <w:r w:rsidRPr="000B1CBC">
        <w:rPr>
          <w:b/>
          <w:sz w:val="28"/>
          <w:szCs w:val="28"/>
        </w:rPr>
        <w:t>удельные показатели</w:t>
      </w:r>
      <w:r w:rsidRPr="000B1CBC">
        <w:rPr>
          <w:sz w:val="28"/>
          <w:szCs w:val="28"/>
        </w:rPr>
        <w:t xml:space="preserve"> нормируемых элементов территории микрорайона (квартала) </w:t>
      </w:r>
    </w:p>
    <w:p w:rsidR="00FC56D1" w:rsidRPr="000B1CBC" w:rsidRDefault="00FC56D1" w:rsidP="0049492F">
      <w:pPr>
        <w:pStyle w:val="a3"/>
        <w:widowControl w:val="0"/>
        <w:spacing w:before="0" w:beforeAutospacing="0" w:after="0" w:afterAutospacing="0"/>
        <w:ind w:firstLine="709"/>
        <w:jc w:val="both"/>
        <w:rPr>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819"/>
        <w:gridCol w:w="4536"/>
      </w:tblGrid>
      <w:tr w:rsidR="0029647F" w:rsidRPr="000B1CBC" w:rsidTr="00853335">
        <w:trPr>
          <w:trHeight w:val="340"/>
        </w:trPr>
        <w:tc>
          <w:tcPr>
            <w:tcW w:w="959" w:type="dxa"/>
            <w:tcBorders>
              <w:bottom w:val="single" w:sz="4" w:space="0" w:color="auto"/>
            </w:tcBorders>
            <w:vAlign w:val="center"/>
          </w:tcPr>
          <w:p w:rsidR="0029647F" w:rsidRPr="000B1CBC" w:rsidRDefault="0029647F" w:rsidP="00853335">
            <w:pPr>
              <w:widowControl w:val="0"/>
              <w:jc w:val="center"/>
              <w:rPr>
                <w:b/>
              </w:rPr>
            </w:pPr>
            <w:r w:rsidRPr="000B1CBC">
              <w:rPr>
                <w:b/>
              </w:rPr>
              <w:t>№ п/п</w:t>
            </w:r>
          </w:p>
        </w:tc>
        <w:tc>
          <w:tcPr>
            <w:tcW w:w="4819" w:type="dxa"/>
            <w:vAlign w:val="center"/>
          </w:tcPr>
          <w:p w:rsidR="0029647F" w:rsidRPr="000B1CBC" w:rsidRDefault="0029647F" w:rsidP="00853335">
            <w:pPr>
              <w:widowControl w:val="0"/>
              <w:jc w:val="center"/>
              <w:rPr>
                <w:b/>
              </w:rPr>
            </w:pPr>
            <w:r w:rsidRPr="000B1CBC">
              <w:rPr>
                <w:b/>
              </w:rPr>
              <w:t>Элементы территории микрорайона</w:t>
            </w:r>
          </w:p>
        </w:tc>
        <w:tc>
          <w:tcPr>
            <w:tcW w:w="4536" w:type="dxa"/>
            <w:vAlign w:val="center"/>
          </w:tcPr>
          <w:p w:rsidR="0029647F" w:rsidRPr="000B1CBC" w:rsidRDefault="0029647F" w:rsidP="00853335">
            <w:pPr>
              <w:widowControl w:val="0"/>
              <w:jc w:val="center"/>
              <w:rPr>
                <w:b/>
              </w:rPr>
            </w:pPr>
            <w:r w:rsidRPr="000B1CBC">
              <w:rPr>
                <w:b/>
              </w:rPr>
              <w:t>Удельная площадь, м</w:t>
            </w:r>
            <w:r w:rsidRPr="000B1CBC">
              <w:rPr>
                <w:b/>
                <w:vertAlign w:val="superscript"/>
              </w:rPr>
              <w:t>2</w:t>
            </w:r>
            <w:r w:rsidRPr="000B1CBC">
              <w:rPr>
                <w:b/>
              </w:rPr>
              <w:t>/чел., не менее</w:t>
            </w:r>
          </w:p>
        </w:tc>
      </w:tr>
      <w:tr w:rsidR="0029647F" w:rsidRPr="000B1CBC" w:rsidTr="00853335">
        <w:tc>
          <w:tcPr>
            <w:tcW w:w="959" w:type="dxa"/>
            <w:tcBorders>
              <w:bottom w:val="single" w:sz="4" w:space="0" w:color="auto"/>
            </w:tcBorders>
          </w:tcPr>
          <w:p w:rsidR="0029647F" w:rsidRPr="000B1CBC" w:rsidRDefault="0029647F" w:rsidP="00853335">
            <w:pPr>
              <w:widowControl w:val="0"/>
              <w:jc w:val="center"/>
            </w:pPr>
          </w:p>
        </w:tc>
        <w:tc>
          <w:tcPr>
            <w:tcW w:w="4819" w:type="dxa"/>
          </w:tcPr>
          <w:p w:rsidR="0029647F" w:rsidRPr="000B1CBC" w:rsidRDefault="0029647F" w:rsidP="00853335">
            <w:pPr>
              <w:widowControl w:val="0"/>
            </w:pPr>
            <w:r w:rsidRPr="000B1CBC">
              <w:t>Территория, всего</w:t>
            </w:r>
          </w:p>
          <w:p w:rsidR="0029647F" w:rsidRPr="000B1CBC" w:rsidRDefault="0029647F" w:rsidP="00853335">
            <w:pPr>
              <w:widowControl w:val="0"/>
            </w:pPr>
            <w:r w:rsidRPr="000B1CBC">
              <w:t>в том числе</w:t>
            </w:r>
          </w:p>
        </w:tc>
        <w:tc>
          <w:tcPr>
            <w:tcW w:w="4536" w:type="dxa"/>
          </w:tcPr>
          <w:p w:rsidR="0029647F" w:rsidRPr="00FD639E" w:rsidRDefault="0029647F" w:rsidP="00853335">
            <w:pPr>
              <w:widowControl w:val="0"/>
              <w:jc w:val="center"/>
              <w:rPr>
                <w:b/>
              </w:rPr>
            </w:pPr>
            <w:r w:rsidRPr="00FD639E">
              <w:rPr>
                <w:b/>
              </w:rPr>
              <w:t>16,94</w:t>
            </w:r>
          </w:p>
        </w:tc>
      </w:tr>
      <w:tr w:rsidR="0029647F" w:rsidRPr="000B1CBC" w:rsidTr="00853335">
        <w:trPr>
          <w:trHeight w:val="284"/>
        </w:trPr>
        <w:tc>
          <w:tcPr>
            <w:tcW w:w="959" w:type="dxa"/>
            <w:tcBorders>
              <w:top w:val="single" w:sz="4" w:space="0" w:color="auto"/>
            </w:tcBorders>
          </w:tcPr>
          <w:p w:rsidR="0029647F" w:rsidRPr="000B1CBC" w:rsidRDefault="0029647F" w:rsidP="00853335">
            <w:pPr>
              <w:widowControl w:val="0"/>
              <w:jc w:val="center"/>
            </w:pPr>
            <w:r w:rsidRPr="000B1CBC">
              <w:t>1</w:t>
            </w:r>
          </w:p>
        </w:tc>
        <w:tc>
          <w:tcPr>
            <w:tcW w:w="4819" w:type="dxa"/>
          </w:tcPr>
          <w:p w:rsidR="0029647F" w:rsidRPr="000B1CBC" w:rsidRDefault="0029647F" w:rsidP="00853335">
            <w:pPr>
              <w:widowControl w:val="0"/>
            </w:pPr>
            <w:r w:rsidRPr="000B1CBC">
              <w:t>участки школ</w:t>
            </w:r>
          </w:p>
        </w:tc>
        <w:tc>
          <w:tcPr>
            <w:tcW w:w="4536" w:type="dxa"/>
          </w:tcPr>
          <w:p w:rsidR="0029647F" w:rsidRPr="00FD639E" w:rsidRDefault="0029647F" w:rsidP="00853335">
            <w:pPr>
              <w:widowControl w:val="0"/>
              <w:jc w:val="center"/>
              <w:rPr>
                <w:b/>
              </w:rPr>
            </w:pPr>
            <w:r w:rsidRPr="00FD639E">
              <w:rPr>
                <w:b/>
              </w:rPr>
              <w:t>5,2*</w:t>
            </w:r>
          </w:p>
        </w:tc>
      </w:tr>
      <w:tr w:rsidR="0029647F" w:rsidRPr="000B1CBC" w:rsidTr="00853335">
        <w:trPr>
          <w:trHeight w:val="284"/>
        </w:trPr>
        <w:tc>
          <w:tcPr>
            <w:tcW w:w="959" w:type="dxa"/>
            <w:tcBorders>
              <w:top w:val="nil"/>
            </w:tcBorders>
          </w:tcPr>
          <w:p w:rsidR="0029647F" w:rsidRPr="000B1CBC" w:rsidRDefault="0029647F" w:rsidP="00853335">
            <w:pPr>
              <w:widowControl w:val="0"/>
              <w:jc w:val="center"/>
            </w:pPr>
            <w:r w:rsidRPr="000B1CBC">
              <w:t>2</w:t>
            </w:r>
          </w:p>
        </w:tc>
        <w:tc>
          <w:tcPr>
            <w:tcW w:w="4819" w:type="dxa"/>
          </w:tcPr>
          <w:p w:rsidR="0029647F" w:rsidRPr="000B1CBC" w:rsidRDefault="0029647F" w:rsidP="00853335">
            <w:pPr>
              <w:widowControl w:val="0"/>
            </w:pPr>
            <w:r w:rsidRPr="000B1CBC">
              <w:t>в том числе участки школ-интернатов</w:t>
            </w:r>
          </w:p>
        </w:tc>
        <w:tc>
          <w:tcPr>
            <w:tcW w:w="4536" w:type="dxa"/>
          </w:tcPr>
          <w:p w:rsidR="0029647F" w:rsidRPr="00FD639E" w:rsidRDefault="0029647F" w:rsidP="00853335">
            <w:pPr>
              <w:widowControl w:val="0"/>
              <w:jc w:val="center"/>
              <w:rPr>
                <w:b/>
              </w:rPr>
            </w:pPr>
            <w:r w:rsidRPr="00FD639E">
              <w:rPr>
                <w:b/>
              </w:rPr>
              <w:t>0,14*</w:t>
            </w:r>
          </w:p>
        </w:tc>
      </w:tr>
      <w:tr w:rsidR="0029647F" w:rsidRPr="000B1CBC" w:rsidTr="00853335">
        <w:trPr>
          <w:trHeight w:val="284"/>
        </w:trPr>
        <w:tc>
          <w:tcPr>
            <w:tcW w:w="959" w:type="dxa"/>
          </w:tcPr>
          <w:p w:rsidR="0029647F" w:rsidRPr="000B1CBC" w:rsidRDefault="0029647F" w:rsidP="00853335">
            <w:pPr>
              <w:widowControl w:val="0"/>
              <w:jc w:val="center"/>
            </w:pPr>
            <w:r w:rsidRPr="000B1CBC">
              <w:t>3</w:t>
            </w:r>
          </w:p>
        </w:tc>
        <w:tc>
          <w:tcPr>
            <w:tcW w:w="4819" w:type="dxa"/>
          </w:tcPr>
          <w:p w:rsidR="0029647F" w:rsidRPr="000B1CBC" w:rsidRDefault="0029647F" w:rsidP="00853335">
            <w:pPr>
              <w:widowControl w:val="0"/>
            </w:pPr>
            <w:r w:rsidRPr="000B1CBC">
              <w:t>участки детских садов</w:t>
            </w:r>
          </w:p>
        </w:tc>
        <w:tc>
          <w:tcPr>
            <w:tcW w:w="4536" w:type="dxa"/>
          </w:tcPr>
          <w:p w:rsidR="0029647F" w:rsidRPr="00FD639E" w:rsidRDefault="0029647F" w:rsidP="00853335">
            <w:pPr>
              <w:widowControl w:val="0"/>
              <w:jc w:val="center"/>
              <w:rPr>
                <w:b/>
              </w:rPr>
            </w:pPr>
            <w:r w:rsidRPr="00FD639E">
              <w:rPr>
                <w:b/>
              </w:rPr>
              <w:t>1,4*</w:t>
            </w:r>
          </w:p>
        </w:tc>
      </w:tr>
      <w:tr w:rsidR="0029647F" w:rsidRPr="000B1CBC" w:rsidTr="00853335">
        <w:trPr>
          <w:trHeight w:val="284"/>
        </w:trPr>
        <w:tc>
          <w:tcPr>
            <w:tcW w:w="959" w:type="dxa"/>
          </w:tcPr>
          <w:p w:rsidR="0029647F" w:rsidRPr="000B1CBC" w:rsidRDefault="0029647F" w:rsidP="00853335">
            <w:pPr>
              <w:widowControl w:val="0"/>
              <w:jc w:val="center"/>
            </w:pPr>
            <w:r w:rsidRPr="000B1CBC">
              <w:t>4</w:t>
            </w:r>
          </w:p>
        </w:tc>
        <w:tc>
          <w:tcPr>
            <w:tcW w:w="4819" w:type="dxa"/>
          </w:tcPr>
          <w:p w:rsidR="0029647F" w:rsidRPr="000B1CBC" w:rsidRDefault="0029647F" w:rsidP="00853335">
            <w:pPr>
              <w:widowControl w:val="0"/>
            </w:pPr>
            <w:r w:rsidRPr="000B1CBC">
              <w:t xml:space="preserve">участки зеленых насаждений </w:t>
            </w:r>
          </w:p>
        </w:tc>
        <w:tc>
          <w:tcPr>
            <w:tcW w:w="4536" w:type="dxa"/>
          </w:tcPr>
          <w:p w:rsidR="0029647F" w:rsidRPr="00FD639E" w:rsidRDefault="0029647F" w:rsidP="00853335">
            <w:pPr>
              <w:widowControl w:val="0"/>
              <w:jc w:val="center"/>
              <w:rPr>
                <w:b/>
              </w:rPr>
            </w:pPr>
            <w:r w:rsidRPr="00FD639E">
              <w:rPr>
                <w:b/>
              </w:rPr>
              <w:t>6,0</w:t>
            </w:r>
          </w:p>
        </w:tc>
      </w:tr>
      <w:tr w:rsidR="0029647F" w:rsidRPr="000B1CBC" w:rsidTr="00853335">
        <w:trPr>
          <w:trHeight w:val="284"/>
        </w:trPr>
        <w:tc>
          <w:tcPr>
            <w:tcW w:w="959" w:type="dxa"/>
          </w:tcPr>
          <w:p w:rsidR="0029647F" w:rsidRPr="000B1CBC" w:rsidRDefault="0029647F" w:rsidP="00853335">
            <w:pPr>
              <w:widowControl w:val="0"/>
              <w:jc w:val="center"/>
            </w:pPr>
            <w:r w:rsidRPr="000B1CBC">
              <w:t>5</w:t>
            </w:r>
          </w:p>
        </w:tc>
        <w:tc>
          <w:tcPr>
            <w:tcW w:w="4819" w:type="dxa"/>
          </w:tcPr>
          <w:p w:rsidR="0029647F" w:rsidRPr="000B1CBC" w:rsidRDefault="0029647F" w:rsidP="00853335">
            <w:pPr>
              <w:widowControl w:val="0"/>
            </w:pPr>
            <w:r w:rsidRPr="000B1CBC">
              <w:t>участки объектов обслуживания</w:t>
            </w:r>
          </w:p>
        </w:tc>
        <w:tc>
          <w:tcPr>
            <w:tcW w:w="4536" w:type="dxa"/>
          </w:tcPr>
          <w:p w:rsidR="0029647F" w:rsidRPr="00FD639E" w:rsidRDefault="0029647F" w:rsidP="00853335">
            <w:pPr>
              <w:widowControl w:val="0"/>
              <w:jc w:val="center"/>
              <w:rPr>
                <w:b/>
              </w:rPr>
            </w:pPr>
            <w:r w:rsidRPr="00FD639E">
              <w:rPr>
                <w:b/>
              </w:rPr>
              <w:t>1,2</w:t>
            </w:r>
          </w:p>
        </w:tc>
      </w:tr>
      <w:tr w:rsidR="0029647F" w:rsidRPr="000B1CBC" w:rsidTr="00853335">
        <w:trPr>
          <w:trHeight w:val="284"/>
        </w:trPr>
        <w:tc>
          <w:tcPr>
            <w:tcW w:w="959" w:type="dxa"/>
          </w:tcPr>
          <w:p w:rsidR="0029647F" w:rsidRPr="000B1CBC" w:rsidRDefault="0029647F" w:rsidP="00853335">
            <w:pPr>
              <w:widowControl w:val="0"/>
              <w:jc w:val="center"/>
            </w:pPr>
            <w:r w:rsidRPr="000B1CBC">
              <w:t>6</w:t>
            </w:r>
          </w:p>
        </w:tc>
        <w:tc>
          <w:tcPr>
            <w:tcW w:w="4819" w:type="dxa"/>
          </w:tcPr>
          <w:p w:rsidR="0029647F" w:rsidRPr="000B1CBC" w:rsidRDefault="0029647F" w:rsidP="00853335">
            <w:pPr>
              <w:widowControl w:val="0"/>
            </w:pPr>
            <w:r w:rsidRPr="000B1CBC">
              <w:t>участки закрытых автостоянок</w:t>
            </w:r>
          </w:p>
        </w:tc>
        <w:tc>
          <w:tcPr>
            <w:tcW w:w="4536" w:type="dxa"/>
          </w:tcPr>
          <w:p w:rsidR="0029647F" w:rsidRPr="00FD639E" w:rsidRDefault="0029647F" w:rsidP="00853335">
            <w:pPr>
              <w:widowControl w:val="0"/>
              <w:jc w:val="center"/>
              <w:rPr>
                <w:b/>
              </w:rPr>
            </w:pPr>
            <w:r w:rsidRPr="00FD639E">
              <w:rPr>
                <w:b/>
              </w:rPr>
              <w:t>3,0</w:t>
            </w:r>
          </w:p>
        </w:tc>
      </w:tr>
    </w:tbl>
    <w:p w:rsidR="0029647F" w:rsidRDefault="00FC56D1" w:rsidP="00FC56D1">
      <w:pPr>
        <w:outlineLvl w:val="0"/>
        <w:rPr>
          <w:b/>
        </w:rPr>
      </w:pPr>
      <w:r>
        <w:rPr>
          <w:b/>
        </w:rPr>
        <w:t xml:space="preserve">      </w:t>
      </w:r>
      <w:bookmarkStart w:id="26" w:name="_Toc411444854"/>
      <w:r w:rsidR="0029647F">
        <w:rPr>
          <w:b/>
        </w:rPr>
        <w:t>2.1.14. Площадь озелененной и благоустроенной территории микрорайона (квартала) без учета участков школ и детских дошкольных учреждений (</w:t>
      </w:r>
      <w:r w:rsidR="0029647F">
        <w:t>м2 на 1 чел.</w:t>
      </w:r>
      <w:r w:rsidR="0029647F">
        <w:rPr>
          <w:b/>
        </w:rPr>
        <w:t>), не менее – 6 м2.</w:t>
      </w:r>
      <w:bookmarkEnd w:id="26"/>
    </w:p>
    <w:p w:rsidR="004526EA" w:rsidRDefault="004526EA" w:rsidP="004526EA">
      <w:pPr>
        <w:outlineLvl w:val="0"/>
      </w:pPr>
      <w:r>
        <w:t xml:space="preserve">      </w:t>
      </w:r>
      <w:bookmarkStart w:id="27" w:name="_Toc411444855"/>
      <w:r>
        <w:t xml:space="preserve">- </w:t>
      </w:r>
      <w:r w:rsidRPr="00DE5984">
        <w:t>Участки для временного хранения</w:t>
      </w:r>
      <w:r>
        <w:t xml:space="preserve"> автомобилей, без учета проездов - 0,9м2на чел.</w:t>
      </w:r>
      <w:bookmarkEnd w:id="27"/>
    </w:p>
    <w:p w:rsidR="004526EA" w:rsidRDefault="004526EA" w:rsidP="004526EA">
      <w:pPr>
        <w:outlineLvl w:val="0"/>
      </w:pPr>
      <w:r>
        <w:t xml:space="preserve">      </w:t>
      </w:r>
      <w:bookmarkStart w:id="28" w:name="_Toc411444856"/>
      <w:r>
        <w:t>- Участки спортивных площадок и плоскостных сооружений -0,5 м2/чел</w:t>
      </w:r>
      <w:bookmarkEnd w:id="28"/>
      <w:r>
        <w:t xml:space="preserve"> </w:t>
      </w:r>
    </w:p>
    <w:p w:rsidR="004526EA" w:rsidRPr="00DE5984" w:rsidRDefault="004526EA" w:rsidP="004526EA">
      <w:pPr>
        <w:outlineLvl w:val="0"/>
      </w:pPr>
      <w:r>
        <w:t xml:space="preserve">      </w:t>
      </w:r>
      <w:bookmarkStart w:id="29" w:name="_Toc411444857"/>
      <w:r>
        <w:t>- Участки учреждений коммунального-бытового обслуживания -0,5кв.м/чел.</w:t>
      </w:r>
      <w:bookmarkEnd w:id="29"/>
    </w:p>
    <w:p w:rsidR="004526EA" w:rsidRPr="004526EA" w:rsidRDefault="004526EA" w:rsidP="004526EA">
      <w:pPr>
        <w:ind w:firstLine="567"/>
      </w:pPr>
      <w:r>
        <w:rPr>
          <w:u w:val="single"/>
        </w:rPr>
        <w:t>Примечание</w:t>
      </w:r>
      <w:r>
        <w:t>: В площадь озелененной и благоустроенной территории включается вся территория микрорайона (квартала) с площадками для игр детей, занятий физкультурой и хозяйственные площадки, за исключением площади застройки жилыми домами, участками общественных учреждений, а также проездов.</w:t>
      </w:r>
    </w:p>
    <w:p w:rsidR="004910BF" w:rsidRDefault="004910BF" w:rsidP="004910BF">
      <w:pPr>
        <w:ind w:firstLine="567"/>
      </w:pPr>
    </w:p>
    <w:p w:rsidR="0070253D" w:rsidRPr="005561FF" w:rsidRDefault="0070253D" w:rsidP="004910BF">
      <w:pPr>
        <w:ind w:firstLine="567"/>
        <w:rPr>
          <w:b/>
        </w:rPr>
      </w:pPr>
      <w:r w:rsidRPr="005561FF">
        <w:rPr>
          <w:b/>
        </w:rPr>
        <w:t xml:space="preserve">  </w:t>
      </w:r>
      <w:r w:rsidR="00FC56D1">
        <w:rPr>
          <w:b/>
        </w:rPr>
        <w:t xml:space="preserve">       </w:t>
      </w:r>
      <w:r w:rsidRPr="005561FF">
        <w:rPr>
          <w:b/>
        </w:rPr>
        <w:t>2.1.15. Элементы планировочной структуры и градостроительные характеристики территории малоэтажного жилищного строительства</w:t>
      </w:r>
    </w:p>
    <w:p w:rsidR="0070253D" w:rsidRPr="00623CF3" w:rsidRDefault="0070253D" w:rsidP="0070253D">
      <w:pPr>
        <w:widowControl w:val="0"/>
        <w:ind w:firstLine="709"/>
        <w:rPr>
          <w:szCs w:val="26"/>
        </w:rPr>
      </w:pPr>
      <w:r w:rsidRPr="00623CF3">
        <w:rPr>
          <w:szCs w:val="26"/>
        </w:rPr>
        <w:t xml:space="preserve">Градостроительные характеристики территорий малоэтажного жилищного строительства (величина структурного элемента, этажность застройки, размеры участка, в том числе приквартирного и др.) определяются градостроительным зонированием и </w:t>
      </w:r>
      <w:r w:rsidRPr="00623CF3">
        <w:rPr>
          <w:szCs w:val="26"/>
        </w:rPr>
        <w:lastRenderedPageBreak/>
        <w:t xml:space="preserve">документацией по планировке территорий </w:t>
      </w:r>
      <w:r>
        <w:rPr>
          <w:szCs w:val="26"/>
        </w:rPr>
        <w:t>городского округа</w:t>
      </w:r>
      <w:r w:rsidRPr="00623CF3">
        <w:rPr>
          <w:szCs w:val="26"/>
        </w:rPr>
        <w:t xml:space="preserve"> в зависимости от типа территории, в том числе:</w:t>
      </w:r>
    </w:p>
    <w:p w:rsidR="0070253D" w:rsidRPr="00623CF3" w:rsidRDefault="0070253D" w:rsidP="0070253D">
      <w:pPr>
        <w:widowControl w:val="0"/>
        <w:ind w:firstLine="709"/>
        <w:rPr>
          <w:szCs w:val="26"/>
        </w:rPr>
      </w:pPr>
      <w:r>
        <w:rPr>
          <w:szCs w:val="26"/>
        </w:rPr>
        <w:t xml:space="preserve"> </w:t>
      </w:r>
      <w:r w:rsidRPr="00623CF3">
        <w:rPr>
          <w:szCs w:val="26"/>
        </w:rPr>
        <w:t xml:space="preserve">- отдельные жилые образования </w:t>
      </w:r>
      <w:r w:rsidR="003D3444">
        <w:rPr>
          <w:szCs w:val="26"/>
        </w:rPr>
        <w:t xml:space="preserve">муниципального строительства </w:t>
      </w:r>
      <w:r w:rsidRPr="00623CF3">
        <w:rPr>
          <w:szCs w:val="26"/>
        </w:rPr>
        <w:t xml:space="preserve">в структуре </w:t>
      </w:r>
      <w:r w:rsidR="003D3444">
        <w:rPr>
          <w:szCs w:val="26"/>
        </w:rPr>
        <w:t>городского округа</w:t>
      </w:r>
      <w:r w:rsidRPr="00623CF3">
        <w:rPr>
          <w:szCs w:val="26"/>
        </w:rPr>
        <w:t>;</w:t>
      </w:r>
    </w:p>
    <w:p w:rsidR="0070253D" w:rsidRPr="00623CF3" w:rsidRDefault="0070253D" w:rsidP="0070253D">
      <w:pPr>
        <w:widowControl w:val="0"/>
        <w:ind w:firstLine="709"/>
        <w:rPr>
          <w:szCs w:val="26"/>
        </w:rPr>
      </w:pPr>
      <w:r>
        <w:rPr>
          <w:szCs w:val="26"/>
        </w:rPr>
        <w:t xml:space="preserve"> </w:t>
      </w:r>
      <w:r w:rsidRPr="00623CF3">
        <w:rPr>
          <w:szCs w:val="26"/>
        </w:rPr>
        <w:t xml:space="preserve">- жилые образования </w:t>
      </w:r>
      <w:r w:rsidR="003D3444">
        <w:rPr>
          <w:szCs w:val="26"/>
        </w:rPr>
        <w:t>малоэтажного индивидуального строительства</w:t>
      </w:r>
      <w:r>
        <w:rPr>
          <w:szCs w:val="26"/>
        </w:rPr>
        <w:t>.</w:t>
      </w:r>
    </w:p>
    <w:p w:rsidR="0070253D" w:rsidRPr="001A09FB" w:rsidRDefault="0070253D" w:rsidP="0070253D">
      <w:pPr>
        <w:pStyle w:val="a3"/>
        <w:widowControl w:val="0"/>
        <w:spacing w:before="0" w:beforeAutospacing="0" w:after="0" w:afterAutospacing="0"/>
        <w:ind w:firstLine="709"/>
        <w:jc w:val="both"/>
        <w:rPr>
          <w:sz w:val="26"/>
          <w:szCs w:val="26"/>
        </w:rPr>
      </w:pPr>
      <w:r w:rsidRPr="001A09FB">
        <w:rPr>
          <w:sz w:val="26"/>
          <w:szCs w:val="26"/>
        </w:rPr>
        <w:t>На территории малоэтажной застройки применяют</w:t>
      </w:r>
      <w:r>
        <w:rPr>
          <w:sz w:val="26"/>
          <w:szCs w:val="26"/>
        </w:rPr>
        <w:t>ся следующие типы жилых зданий:</w:t>
      </w:r>
      <w:r w:rsidRPr="001A09FB">
        <w:rPr>
          <w:sz w:val="26"/>
          <w:szCs w:val="26"/>
        </w:rPr>
        <w:t>- индивидуальные жилые дома (усадебный тип);</w:t>
      </w:r>
    </w:p>
    <w:p w:rsidR="0070253D" w:rsidRPr="001A09FB" w:rsidRDefault="0072726B" w:rsidP="0070253D">
      <w:pPr>
        <w:pStyle w:val="a3"/>
        <w:widowControl w:val="0"/>
        <w:spacing w:before="0" w:beforeAutospacing="0" w:after="0" w:afterAutospacing="0"/>
        <w:ind w:firstLine="709"/>
        <w:jc w:val="both"/>
        <w:rPr>
          <w:sz w:val="26"/>
          <w:szCs w:val="26"/>
        </w:rPr>
      </w:pPr>
      <w:r>
        <w:rPr>
          <w:spacing w:val="-2"/>
          <w:sz w:val="26"/>
          <w:szCs w:val="26"/>
        </w:rPr>
        <w:t xml:space="preserve">  </w:t>
      </w:r>
      <w:r w:rsidR="0070253D" w:rsidRPr="001A09FB">
        <w:rPr>
          <w:spacing w:val="-2"/>
          <w:sz w:val="26"/>
          <w:szCs w:val="26"/>
        </w:rPr>
        <w:t>- малоэтажные (блокированные, секционные и коттеджного (одноквартирного)</w:t>
      </w:r>
      <w:r w:rsidR="0070253D" w:rsidRPr="001A09FB">
        <w:rPr>
          <w:sz w:val="26"/>
          <w:szCs w:val="26"/>
        </w:rPr>
        <w:t xml:space="preserve"> типа);</w:t>
      </w:r>
    </w:p>
    <w:p w:rsidR="0070253D" w:rsidRPr="001A09FB" w:rsidRDefault="0070253D" w:rsidP="0070253D">
      <w:pPr>
        <w:pStyle w:val="a3"/>
        <w:widowControl w:val="0"/>
        <w:spacing w:before="0" w:beforeAutospacing="0" w:after="0" w:afterAutospacing="0"/>
        <w:ind w:firstLine="709"/>
        <w:jc w:val="both"/>
        <w:rPr>
          <w:sz w:val="26"/>
          <w:szCs w:val="26"/>
        </w:rPr>
      </w:pPr>
      <w:r w:rsidRPr="001A09FB">
        <w:rPr>
          <w:sz w:val="26"/>
          <w:szCs w:val="26"/>
        </w:rPr>
        <w:t>- среднеэтажные (многоквартирные, блокированные, секционные).</w:t>
      </w:r>
    </w:p>
    <w:p w:rsidR="0070253D" w:rsidRDefault="0070253D" w:rsidP="0070253D">
      <w:pPr>
        <w:widowControl w:val="0"/>
        <w:ind w:firstLine="709"/>
        <w:rPr>
          <w:szCs w:val="26"/>
        </w:rPr>
      </w:pPr>
      <w:r w:rsidRPr="001A09FB">
        <w:rPr>
          <w:szCs w:val="26"/>
        </w:rPr>
        <w:t>В малоэтажном строительстве основной тип дома – усадебный, 1-2-3-</w:t>
      </w:r>
      <w:r w:rsidRPr="001A09FB">
        <w:rPr>
          <w:spacing w:val="-2"/>
          <w:szCs w:val="26"/>
        </w:rPr>
        <w:t>этажный одноквартирный. Помимо одноквартирных, применяются</w:t>
      </w:r>
      <w:r w:rsidRPr="001A09FB">
        <w:rPr>
          <w:szCs w:val="26"/>
        </w:rPr>
        <w:t xml:space="preserve"> блокированные, </w:t>
      </w:r>
      <w:r w:rsidR="00F4752F">
        <w:rPr>
          <w:szCs w:val="26"/>
        </w:rPr>
        <w:t>в том числе двухквартирные дома</w:t>
      </w:r>
      <w:r w:rsidRPr="001A09FB">
        <w:rPr>
          <w:szCs w:val="26"/>
        </w:rPr>
        <w:t xml:space="preserve"> с приквартирными участками.</w:t>
      </w:r>
    </w:p>
    <w:p w:rsidR="00C54DAB" w:rsidRPr="00C050AF" w:rsidRDefault="00C54DAB" w:rsidP="00C54DAB">
      <w:pPr>
        <w:pStyle w:val="a3"/>
        <w:widowControl w:val="0"/>
        <w:spacing w:before="0" w:beforeAutospacing="0" w:after="0" w:afterAutospacing="0"/>
        <w:jc w:val="both"/>
        <w:rPr>
          <w:spacing w:val="-1"/>
          <w:sz w:val="26"/>
          <w:szCs w:val="26"/>
        </w:rPr>
      </w:pPr>
      <w:r>
        <w:rPr>
          <w:sz w:val="26"/>
          <w:szCs w:val="26"/>
        </w:rPr>
        <w:t xml:space="preserve">         </w:t>
      </w:r>
      <w:r w:rsidRPr="00C050AF">
        <w:rPr>
          <w:sz w:val="26"/>
          <w:szCs w:val="26"/>
        </w:rPr>
        <w:t xml:space="preserve">Для определения объемов и структуры жилищного малоэтажного строительства средняя обеспеченность жилым фондом (общая площадь) на 1 </w:t>
      </w:r>
      <w:r w:rsidRPr="00C050AF">
        <w:rPr>
          <w:spacing w:val="-1"/>
          <w:sz w:val="26"/>
          <w:szCs w:val="26"/>
        </w:rPr>
        <w:t>человека для государственного и муниципального жилого фонда принимается 18</w:t>
      </w:r>
      <w:r>
        <w:rPr>
          <w:spacing w:val="-1"/>
          <w:sz w:val="26"/>
          <w:szCs w:val="26"/>
        </w:rPr>
        <w:t>,8</w:t>
      </w:r>
      <w:r w:rsidRPr="00C050AF">
        <w:rPr>
          <w:spacing w:val="-1"/>
          <w:sz w:val="26"/>
          <w:szCs w:val="26"/>
        </w:rPr>
        <w:t xml:space="preserve"> м</w:t>
      </w:r>
      <w:r w:rsidRPr="00C050AF">
        <w:rPr>
          <w:spacing w:val="-1"/>
          <w:sz w:val="26"/>
          <w:szCs w:val="26"/>
          <w:vertAlign w:val="superscript"/>
        </w:rPr>
        <w:t>2</w:t>
      </w:r>
      <w:r w:rsidRPr="00C050AF">
        <w:rPr>
          <w:spacing w:val="-1"/>
          <w:sz w:val="26"/>
          <w:szCs w:val="26"/>
        </w:rPr>
        <w:t>.</w:t>
      </w:r>
    </w:p>
    <w:p w:rsidR="00D4646E" w:rsidRDefault="00C54DAB" w:rsidP="00976194">
      <w:pPr>
        <w:rPr>
          <w:color w:val="FF0000"/>
        </w:rPr>
      </w:pPr>
      <w:r>
        <w:t xml:space="preserve">         Жилищный фонд </w:t>
      </w:r>
      <w:r w:rsidRPr="000A215B">
        <w:rPr>
          <w:rStyle w:val="16"/>
        </w:rPr>
        <w:t>муниципального жилья</w:t>
      </w:r>
      <w:r>
        <w:t xml:space="preserve"> в г.Бузулуке </w:t>
      </w:r>
      <w:r w:rsidRPr="00B237A4">
        <w:t>составляет</w:t>
      </w:r>
      <w:r w:rsidRPr="00C54DAB">
        <w:rPr>
          <w:color w:val="FF0000"/>
        </w:rPr>
        <w:t xml:space="preserve"> </w:t>
      </w:r>
      <w:r w:rsidR="00CC4C43" w:rsidRPr="00B237A4">
        <w:rPr>
          <w:b/>
        </w:rPr>
        <w:t xml:space="preserve">36920,7 </w:t>
      </w:r>
      <w:r w:rsidRPr="00B237A4">
        <w:rPr>
          <w:b/>
        </w:rPr>
        <w:t>кв.м</w:t>
      </w:r>
      <w:r w:rsidRPr="00B237A4">
        <w:rPr>
          <w:b/>
          <w:color w:val="FF0000"/>
        </w:rPr>
        <w:t>,</w:t>
      </w:r>
      <w:r w:rsidR="00D4646E">
        <w:rPr>
          <w:color w:val="FF0000"/>
        </w:rPr>
        <w:t xml:space="preserve">  </w:t>
      </w:r>
    </w:p>
    <w:p w:rsidR="00ED6C3D" w:rsidRDefault="003D3444" w:rsidP="00ED6C3D">
      <w:pPr>
        <w:suppressAutoHyphens w:val="0"/>
        <w:ind w:firstLine="851"/>
        <w:rPr>
          <w:szCs w:val="26"/>
          <w:lang w:eastAsia="ru-RU"/>
        </w:rPr>
      </w:pPr>
      <w:r w:rsidRPr="004910BF">
        <w:rPr>
          <w:szCs w:val="26"/>
          <w:lang w:eastAsia="ru-RU"/>
        </w:rPr>
        <w:t xml:space="preserve">Объем инвестиций в основной капитал, привлеченных в экономику города, за 9 месяцев 2014 года составил 17181,4 млн. рублей – 77,7%  </w:t>
      </w:r>
      <w:r w:rsidRPr="004910BF">
        <w:rPr>
          <w:bCs/>
          <w:szCs w:val="26"/>
          <w:lang w:eastAsia="ru-RU"/>
        </w:rPr>
        <w:t>к соответствующему периоду 2013 года</w:t>
      </w:r>
      <w:r w:rsidRPr="004910BF">
        <w:rPr>
          <w:szCs w:val="26"/>
          <w:lang w:eastAsia="ru-RU"/>
        </w:rPr>
        <w:t>.</w:t>
      </w:r>
      <w:r w:rsidR="00ED6C3D" w:rsidRPr="004910BF">
        <w:rPr>
          <w:szCs w:val="26"/>
          <w:lang w:eastAsia="ru-RU"/>
        </w:rPr>
        <w:t xml:space="preserve">  </w:t>
      </w:r>
      <w:r w:rsidRPr="004910BF">
        <w:rPr>
          <w:szCs w:val="26"/>
          <w:lang w:eastAsia="ru-RU"/>
        </w:rPr>
        <w:t xml:space="preserve">Общая площадь введенного жилья за январь-сентябрь 2014 года составила 18,6 тыс. кв. м, что на 23,6% больше </w:t>
      </w:r>
      <w:r w:rsidRPr="004910BF">
        <w:rPr>
          <w:bCs/>
          <w:szCs w:val="26"/>
          <w:lang w:eastAsia="ru-RU"/>
        </w:rPr>
        <w:t xml:space="preserve">соответствующего периода 2013 года. Населением за счет собственных и привлеченных средств за 9 месяцев </w:t>
      </w:r>
      <w:r w:rsidRPr="004910BF">
        <w:rPr>
          <w:szCs w:val="26"/>
          <w:lang w:eastAsia="ru-RU"/>
        </w:rPr>
        <w:t>2014 года введено 8,0 тыс. кв.м. жилья – 57,8% к девяти месяцам 2013 года.</w:t>
      </w:r>
      <w:r w:rsidR="00ED6C3D">
        <w:rPr>
          <w:szCs w:val="26"/>
          <w:lang w:eastAsia="ru-RU"/>
        </w:rPr>
        <w:t>.</w:t>
      </w:r>
      <w:r w:rsidR="00ED6C3D" w:rsidRPr="00ED6C3D">
        <w:rPr>
          <w:szCs w:val="26"/>
          <w:lang w:eastAsia="ru-RU"/>
        </w:rPr>
        <w:t xml:space="preserve"> </w:t>
      </w:r>
      <w:r w:rsidR="00ED6C3D">
        <w:rPr>
          <w:szCs w:val="26"/>
          <w:lang w:eastAsia="ru-RU"/>
        </w:rPr>
        <w:t xml:space="preserve">Общий объем инвестиций за 2013г составил 34328327тыс.руб, в 2012году 47201471тыс.руб, на душу населения приходится 406,8 тыс. руб. </w:t>
      </w:r>
    </w:p>
    <w:p w:rsidR="003D3444" w:rsidRPr="00ED6C3D" w:rsidRDefault="00ED6C3D" w:rsidP="00ED6C3D">
      <w:pPr>
        <w:suppressAutoHyphens w:val="0"/>
        <w:rPr>
          <w:szCs w:val="26"/>
          <w:lang w:eastAsia="ru-RU"/>
        </w:rPr>
      </w:pPr>
      <w:r>
        <w:rPr>
          <w:szCs w:val="26"/>
          <w:lang w:eastAsia="ru-RU"/>
        </w:rPr>
        <w:t xml:space="preserve">           Физический объем инвестиций сотавил в 2012г -145%,на 01.01.2014г-66,5%.</w:t>
      </w:r>
    </w:p>
    <w:p w:rsidR="0070253D" w:rsidRDefault="0070253D" w:rsidP="0070253D">
      <w:pPr>
        <w:widowControl w:val="0"/>
        <w:ind w:firstLine="709"/>
        <w:rPr>
          <w:szCs w:val="26"/>
        </w:rPr>
      </w:pPr>
      <w:r w:rsidRPr="001A09FB">
        <w:rPr>
          <w:szCs w:val="26"/>
        </w:rPr>
        <w:t xml:space="preserve">Основными типами жилых домов для </w:t>
      </w:r>
      <w:r w:rsidRPr="00976194">
        <w:rPr>
          <w:b/>
          <w:szCs w:val="26"/>
        </w:rPr>
        <w:t>муниципального строительства</w:t>
      </w:r>
      <w:r w:rsidRPr="001A09FB">
        <w:rPr>
          <w:szCs w:val="26"/>
        </w:rPr>
        <w:t xml:space="preserve"> следует </w:t>
      </w:r>
      <w:r w:rsidR="003539A9">
        <w:rPr>
          <w:szCs w:val="26"/>
        </w:rPr>
        <w:t xml:space="preserve">  </w:t>
      </w:r>
      <w:r w:rsidRPr="001A09FB">
        <w:rPr>
          <w:szCs w:val="26"/>
        </w:rPr>
        <w:t>принимать дома многоквартирные блокированного и секционного типа с приквартирными участками.</w:t>
      </w:r>
      <w:r w:rsidR="00D4646E">
        <w:rPr>
          <w:szCs w:val="26"/>
        </w:rPr>
        <w:t xml:space="preserve"> </w:t>
      </w:r>
    </w:p>
    <w:p w:rsidR="00D4646E" w:rsidRDefault="00D4646E" w:rsidP="0070253D">
      <w:pPr>
        <w:widowControl w:val="0"/>
        <w:ind w:firstLine="709"/>
        <w:rPr>
          <w:szCs w:val="26"/>
        </w:rPr>
      </w:pPr>
      <w:r w:rsidRPr="00D4646E">
        <w:rPr>
          <w:sz w:val="24"/>
          <w:lang w:eastAsia="ru-RU"/>
        </w:rPr>
        <w:t>Объем инвестиций в основной капитал (за исключением бюджетных средств) в расчете на 1 человека; (без средств на долевое строительство населения и организаций)</w:t>
      </w:r>
      <w:r>
        <w:rPr>
          <w:sz w:val="24"/>
          <w:lang w:eastAsia="ru-RU"/>
        </w:rPr>
        <w:t xml:space="preserve"> составило в 2013году - </w:t>
      </w:r>
      <w:r w:rsidRPr="00D4646E">
        <w:rPr>
          <w:sz w:val="24"/>
          <w:lang w:eastAsia="ru-RU"/>
        </w:rPr>
        <w:t>554836</w:t>
      </w:r>
      <w:r>
        <w:rPr>
          <w:sz w:val="24"/>
          <w:lang w:eastAsia="ru-RU"/>
        </w:rPr>
        <w:t xml:space="preserve"> рублей</w:t>
      </w:r>
      <w:r w:rsidR="00D21698">
        <w:rPr>
          <w:sz w:val="24"/>
          <w:lang w:eastAsia="ru-RU"/>
        </w:rPr>
        <w:t>.</w:t>
      </w:r>
      <w:r>
        <w:rPr>
          <w:sz w:val="24"/>
          <w:lang w:eastAsia="ru-RU"/>
        </w:rPr>
        <w:t xml:space="preserve"> </w:t>
      </w:r>
      <w:r w:rsidR="00D21698">
        <w:rPr>
          <w:sz w:val="24"/>
          <w:lang w:eastAsia="ru-RU"/>
        </w:rPr>
        <w:t xml:space="preserve">Общий объем инвестиций </w:t>
      </w:r>
      <w:r>
        <w:rPr>
          <w:sz w:val="24"/>
          <w:lang w:eastAsia="ru-RU"/>
        </w:rPr>
        <w:t xml:space="preserve"> -</w:t>
      </w:r>
    </w:p>
    <w:p w:rsidR="00976194" w:rsidRPr="00650AC2" w:rsidRDefault="00976194" w:rsidP="00976194">
      <w:pPr>
        <w:suppressAutoHyphens w:val="0"/>
        <w:ind w:firstLine="567"/>
        <w:rPr>
          <w:szCs w:val="26"/>
        </w:rPr>
      </w:pPr>
      <w:r w:rsidRPr="00650AC2">
        <w:rPr>
          <w:szCs w:val="26"/>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976194" w:rsidRPr="00650AC2" w:rsidRDefault="00976194" w:rsidP="00976194">
      <w:pPr>
        <w:suppressAutoHyphens w:val="0"/>
        <w:ind w:firstLine="567"/>
        <w:rPr>
          <w:szCs w:val="26"/>
        </w:rPr>
      </w:pPr>
      <w:r w:rsidRPr="00650AC2">
        <w:rPr>
          <w:szCs w:val="26"/>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976194" w:rsidRPr="001A09FB" w:rsidRDefault="00976194" w:rsidP="00976194">
      <w:pPr>
        <w:suppressAutoHyphens w:val="0"/>
        <w:ind w:firstLine="567"/>
        <w:rPr>
          <w:szCs w:val="26"/>
        </w:rPr>
      </w:pPr>
      <w:r w:rsidRPr="00650AC2">
        <w:rPr>
          <w:szCs w:val="26"/>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70253D" w:rsidRDefault="0070253D" w:rsidP="0070253D">
      <w:pPr>
        <w:pStyle w:val="a3"/>
        <w:widowControl w:val="0"/>
        <w:spacing w:before="0" w:beforeAutospacing="0" w:after="0" w:afterAutospacing="0"/>
        <w:ind w:firstLine="709"/>
        <w:jc w:val="both"/>
        <w:rPr>
          <w:sz w:val="26"/>
          <w:szCs w:val="26"/>
        </w:rPr>
      </w:pPr>
      <w:r w:rsidRPr="001A09FB">
        <w:rPr>
          <w:sz w:val="26"/>
          <w:szCs w:val="26"/>
        </w:rPr>
        <w:t xml:space="preserve">В районах усадебной застройки допускается размещение среднеэтажной </w:t>
      </w:r>
      <w:r w:rsidRPr="001A09FB">
        <w:rPr>
          <w:sz w:val="26"/>
          <w:szCs w:val="26"/>
        </w:rPr>
        <w:lastRenderedPageBreak/>
        <w:t>(секционной и блокированной) жилой застройки для создания более компактной и разнообразной жилой среды, а также в целях формирования переходного масштаба, если район усадебной застройки граничит с районом многоэтажной застройки.</w:t>
      </w:r>
    </w:p>
    <w:p w:rsidR="00AD0203" w:rsidRDefault="00AD0203" w:rsidP="00AD0203">
      <w:pPr>
        <w:suppressAutoHyphens w:val="0"/>
        <w:rPr>
          <w:szCs w:val="26"/>
          <w:lang w:eastAsia="ru-RU"/>
        </w:rPr>
      </w:pPr>
      <w:r>
        <w:rPr>
          <w:szCs w:val="26"/>
          <w:lang w:eastAsia="ru-RU"/>
        </w:rPr>
        <w:t xml:space="preserve">        </w:t>
      </w:r>
      <w:r w:rsidRPr="00156F55">
        <w:rPr>
          <w:szCs w:val="26"/>
          <w:lang w:eastAsia="ru-RU"/>
        </w:rPr>
        <w:t xml:space="preserve">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w:t>
      </w:r>
      <w:r>
        <w:rPr>
          <w:szCs w:val="26"/>
          <w:lang w:eastAsia="ru-RU"/>
        </w:rPr>
        <w:t>не рекомендуется</w:t>
      </w:r>
      <w:r w:rsidRPr="00156F55">
        <w:rPr>
          <w:szCs w:val="26"/>
          <w:lang w:eastAsia="ru-RU"/>
        </w:rPr>
        <w:t>.</w:t>
      </w:r>
    </w:p>
    <w:p w:rsidR="00AD0203" w:rsidRPr="00650AC2" w:rsidRDefault="00AD0203" w:rsidP="00AD0203">
      <w:pPr>
        <w:suppressAutoHyphens w:val="0"/>
        <w:ind w:firstLine="567"/>
        <w:rPr>
          <w:szCs w:val="26"/>
        </w:rPr>
      </w:pPr>
      <w:r w:rsidRPr="00650AC2">
        <w:rPr>
          <w:szCs w:val="26"/>
        </w:rPr>
        <w:t>При реконструкции жилой и общественной застройки с надстройкой этажей, включая мансардные этажи, их размеры и конфигурацию необходимо определять с учетом нормативной продолжительности инсоляции и освещенности.</w:t>
      </w:r>
    </w:p>
    <w:p w:rsidR="00AD0203" w:rsidRPr="00650AC2" w:rsidRDefault="00AD0203" w:rsidP="00AD0203">
      <w:pPr>
        <w:suppressAutoHyphens w:val="0"/>
        <w:ind w:firstLine="567"/>
        <w:rPr>
          <w:szCs w:val="26"/>
        </w:rPr>
      </w:pPr>
      <w:r w:rsidRPr="00650AC2">
        <w:rPr>
          <w:szCs w:val="26"/>
        </w:rPr>
        <w:t>При реконструкции 5-этажной жилой застройки по условиям инсоляции и освещенности допускается надстройка одного этажа, не считая мансардного, если расстояния между длинными сторонами зданий не менее 30 м (при широтной, меридиональной и диагональной ориентации) и 15 м между длинными сторонами и торцами жилых зданий, расположенных под прямым углом, раскрытым на южную сторону горизонта.</w:t>
      </w:r>
    </w:p>
    <w:p w:rsidR="00AD0203" w:rsidRPr="001A09FB" w:rsidRDefault="00AD0203" w:rsidP="00AD0203">
      <w:pPr>
        <w:suppressAutoHyphens w:val="0"/>
        <w:ind w:firstLine="567"/>
        <w:rPr>
          <w:szCs w:val="26"/>
        </w:rPr>
      </w:pPr>
      <w:r w:rsidRPr="00650AC2">
        <w:rPr>
          <w:szCs w:val="26"/>
        </w:rPr>
        <w:t>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памятников истории и культуры.</w:t>
      </w:r>
    </w:p>
    <w:p w:rsidR="0070253D" w:rsidRPr="001A09FB" w:rsidRDefault="0070253D" w:rsidP="0070253D">
      <w:pPr>
        <w:widowControl w:val="0"/>
        <w:ind w:firstLine="709"/>
        <w:rPr>
          <w:szCs w:val="26"/>
        </w:rPr>
      </w:pPr>
      <w:r w:rsidRPr="001A09FB">
        <w:rPr>
          <w:szCs w:val="26"/>
        </w:rPr>
        <w:t>Для семей, ведущих индивидуальную трудовую деятельность, следует проектировать жилые дома с местом приложения труда (дом врача, дом ремесленника, дом фермера и др.).</w:t>
      </w:r>
    </w:p>
    <w:p w:rsidR="0070253D" w:rsidRDefault="0070253D" w:rsidP="0070253D">
      <w:pPr>
        <w:widowControl w:val="0"/>
        <w:ind w:firstLine="709"/>
        <w:rPr>
          <w:szCs w:val="26"/>
        </w:rPr>
      </w:pPr>
      <w:r w:rsidRPr="001A09FB">
        <w:rPr>
          <w:szCs w:val="26"/>
        </w:rPr>
        <w:t>Проектирование домов со слесарными, ремонтными, кузнечными мастерскими и подобными помещениями допускается при соблюдении</w:t>
      </w:r>
      <w:r w:rsidRPr="000B1CBC">
        <w:rPr>
          <w:sz w:val="28"/>
          <w:szCs w:val="28"/>
        </w:rPr>
        <w:t xml:space="preserve"> </w:t>
      </w:r>
      <w:r w:rsidRPr="001A09FB">
        <w:rPr>
          <w:szCs w:val="26"/>
        </w:rPr>
        <w:t>необходимых гигиенических,</w:t>
      </w:r>
      <w:r w:rsidRPr="000B1CBC">
        <w:rPr>
          <w:sz w:val="28"/>
          <w:szCs w:val="28"/>
        </w:rPr>
        <w:t xml:space="preserve"> </w:t>
      </w:r>
      <w:r w:rsidRPr="001A09FB">
        <w:rPr>
          <w:szCs w:val="26"/>
        </w:rPr>
        <w:t xml:space="preserve">экологических, противопожарных и санитарных требований, при проведении в необходимых случаях процедуры предоставления разрешения на условно разрешенный </w:t>
      </w:r>
    </w:p>
    <w:p w:rsidR="0070253D" w:rsidRDefault="0070253D" w:rsidP="0070253D">
      <w:pPr>
        <w:widowControl w:val="0"/>
        <w:rPr>
          <w:sz w:val="28"/>
          <w:szCs w:val="28"/>
        </w:rPr>
      </w:pPr>
      <w:r>
        <w:rPr>
          <w:szCs w:val="26"/>
        </w:rPr>
        <w:t>вид использования земельного участка.</w:t>
      </w:r>
      <w:r w:rsidRPr="001A09FB">
        <w:rPr>
          <w:sz w:val="28"/>
          <w:szCs w:val="28"/>
        </w:rPr>
        <w:t xml:space="preserve"> </w:t>
      </w:r>
      <w:r>
        <w:rPr>
          <w:sz w:val="28"/>
          <w:szCs w:val="28"/>
        </w:rPr>
        <w:t xml:space="preserve">    </w:t>
      </w:r>
    </w:p>
    <w:p w:rsidR="0070253D" w:rsidRDefault="0070253D" w:rsidP="0070253D">
      <w:pPr>
        <w:widowControl w:val="0"/>
        <w:ind w:firstLine="709"/>
        <w:jc w:val="left"/>
        <w:rPr>
          <w:szCs w:val="26"/>
        </w:rPr>
      </w:pPr>
      <w:r w:rsidRPr="001A09FB">
        <w:rPr>
          <w:szCs w:val="26"/>
        </w:rPr>
        <w:t>Потребности населения в жилье должны быть обеспечены не только путем нового строительства, но и с помощью модернизации и реконструкции мало</w:t>
      </w:r>
      <w:r>
        <w:rPr>
          <w:szCs w:val="26"/>
        </w:rPr>
        <w:t>этажных жилых зданий,</w:t>
      </w:r>
      <w:r w:rsidR="00F4752F">
        <w:rPr>
          <w:szCs w:val="26"/>
        </w:rPr>
        <w:t xml:space="preserve"> </w:t>
      </w:r>
      <w:r w:rsidRPr="001A09FB">
        <w:rPr>
          <w:szCs w:val="26"/>
        </w:rPr>
        <w:t xml:space="preserve">в том числе усадебной застройки, </w:t>
      </w:r>
      <w:r w:rsidR="008E5D45">
        <w:rPr>
          <w:szCs w:val="26"/>
        </w:rPr>
        <w:t xml:space="preserve">сохранивший свою материальную </w:t>
      </w:r>
      <w:r>
        <w:rPr>
          <w:szCs w:val="26"/>
        </w:rPr>
        <w:t>ценность.</w:t>
      </w:r>
    </w:p>
    <w:p w:rsidR="0070253D" w:rsidRDefault="0070253D" w:rsidP="0070253D">
      <w:pPr>
        <w:widowControl w:val="0"/>
        <w:ind w:firstLine="709"/>
        <w:jc w:val="left"/>
        <w:rPr>
          <w:szCs w:val="26"/>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963"/>
      </w:tblGrid>
      <w:tr w:rsidR="0070253D" w:rsidRPr="000B1CBC" w:rsidTr="00B237A4">
        <w:trPr>
          <w:trHeight w:val="312"/>
          <w:jc w:val="center"/>
        </w:trPr>
        <w:tc>
          <w:tcPr>
            <w:tcW w:w="10031" w:type="dxa"/>
            <w:gridSpan w:val="2"/>
            <w:vAlign w:val="center"/>
          </w:tcPr>
          <w:p w:rsidR="0070253D" w:rsidRPr="000B1CBC" w:rsidRDefault="0070253D" w:rsidP="00853335">
            <w:pPr>
              <w:jc w:val="center"/>
              <w:rPr>
                <w:b/>
              </w:rPr>
            </w:pPr>
            <w:r w:rsidRPr="000B1CBC">
              <w:rPr>
                <w:b/>
              </w:rPr>
              <w:t>Малоэтажная застройка</w:t>
            </w:r>
          </w:p>
        </w:tc>
      </w:tr>
      <w:tr w:rsidR="0070253D" w:rsidRPr="000B1CBC" w:rsidTr="00B237A4">
        <w:trPr>
          <w:jc w:val="center"/>
        </w:trPr>
        <w:tc>
          <w:tcPr>
            <w:tcW w:w="4068" w:type="dxa"/>
          </w:tcPr>
          <w:p w:rsidR="0070253D" w:rsidRPr="000B1CBC" w:rsidRDefault="0070253D" w:rsidP="00853335">
            <w:r w:rsidRPr="000B1CBC">
              <w:t>Объекты реконструкции</w:t>
            </w:r>
          </w:p>
        </w:tc>
        <w:tc>
          <w:tcPr>
            <w:tcW w:w="5963" w:type="dxa"/>
          </w:tcPr>
          <w:p w:rsidR="0070253D" w:rsidRPr="000B1CBC" w:rsidRDefault="0070253D" w:rsidP="00853335">
            <w:r w:rsidRPr="000B1CBC">
              <w:t>Квартал, группа кварталов малоэтажной застройки, в том числе усадебного типа, различных периодов строительства домовладений</w:t>
            </w:r>
          </w:p>
        </w:tc>
      </w:tr>
      <w:tr w:rsidR="0070253D" w:rsidRPr="000B1CBC" w:rsidTr="00B237A4">
        <w:trPr>
          <w:jc w:val="center"/>
        </w:trPr>
        <w:tc>
          <w:tcPr>
            <w:tcW w:w="4068" w:type="dxa"/>
          </w:tcPr>
          <w:p w:rsidR="0070253D" w:rsidRPr="000B1CBC" w:rsidRDefault="0070253D" w:rsidP="00853335">
            <w:r w:rsidRPr="000B1CBC">
              <w:t>Состав мероприятий</w:t>
            </w:r>
          </w:p>
        </w:tc>
        <w:tc>
          <w:tcPr>
            <w:tcW w:w="5963" w:type="dxa"/>
          </w:tcPr>
          <w:p w:rsidR="0070253D" w:rsidRPr="000B1CBC" w:rsidRDefault="0070253D" w:rsidP="00853335">
            <w:r w:rsidRPr="000B1CBC">
              <w:t>Ремонт, реконструкция, строительство одноквартирных домов и построек в пределах домовладений, прокладка инженерных сетей, строительство инженерных сооружений, дорог, объектов сферы услуг</w:t>
            </w:r>
          </w:p>
        </w:tc>
      </w:tr>
      <w:tr w:rsidR="0070253D" w:rsidRPr="000B1CBC" w:rsidTr="00B237A4">
        <w:trPr>
          <w:jc w:val="center"/>
        </w:trPr>
        <w:tc>
          <w:tcPr>
            <w:tcW w:w="4068" w:type="dxa"/>
          </w:tcPr>
          <w:p w:rsidR="0070253D" w:rsidRPr="000B1CBC" w:rsidRDefault="0070253D" w:rsidP="00853335">
            <w:r w:rsidRPr="000B1CBC">
              <w:t>Характер проведения реконструкции</w:t>
            </w:r>
          </w:p>
        </w:tc>
        <w:tc>
          <w:tcPr>
            <w:tcW w:w="5963" w:type="dxa"/>
          </w:tcPr>
          <w:p w:rsidR="0070253D" w:rsidRPr="000B1CBC" w:rsidRDefault="0070253D" w:rsidP="00853335">
            <w:r w:rsidRPr="000B1CBC">
              <w:t>Выборочно - жилых зданий</w:t>
            </w:r>
          </w:p>
          <w:p w:rsidR="0070253D" w:rsidRPr="000B1CBC" w:rsidRDefault="0070253D" w:rsidP="00853335">
            <w:r w:rsidRPr="000B1CBC">
              <w:t xml:space="preserve">Комплексно – инженерно-транспортной </w:t>
            </w:r>
            <w:r w:rsidRPr="000B1CBC">
              <w:lastRenderedPageBreak/>
              <w:t>инфраструктуры</w:t>
            </w:r>
          </w:p>
        </w:tc>
      </w:tr>
      <w:tr w:rsidR="0070253D" w:rsidRPr="000B1CBC" w:rsidTr="00B237A4">
        <w:trPr>
          <w:jc w:val="center"/>
        </w:trPr>
        <w:tc>
          <w:tcPr>
            <w:tcW w:w="4068" w:type="dxa"/>
          </w:tcPr>
          <w:p w:rsidR="0070253D" w:rsidRPr="000B1CBC" w:rsidRDefault="0070253D" w:rsidP="00853335">
            <w:r w:rsidRPr="000B1CBC">
              <w:lastRenderedPageBreak/>
              <w:t xml:space="preserve">Ограничения </w:t>
            </w:r>
          </w:p>
        </w:tc>
        <w:tc>
          <w:tcPr>
            <w:tcW w:w="5963" w:type="dxa"/>
          </w:tcPr>
          <w:p w:rsidR="0070253D" w:rsidRPr="000B1CBC" w:rsidRDefault="0070253D" w:rsidP="00853335">
            <w:r w:rsidRPr="000B1CBC">
              <w:t>Не допускаются виды функционального использования домовладений, не совместимые с жилой зоной и установленным регламентом</w:t>
            </w:r>
          </w:p>
        </w:tc>
      </w:tr>
    </w:tbl>
    <w:p w:rsidR="0070253D" w:rsidRDefault="0070253D" w:rsidP="0070253D">
      <w:pPr>
        <w:pStyle w:val="a3"/>
        <w:widowControl w:val="0"/>
        <w:spacing w:before="0" w:beforeAutospacing="0" w:after="0" w:afterAutospacing="0"/>
        <w:jc w:val="both"/>
        <w:rPr>
          <w:sz w:val="26"/>
          <w:szCs w:val="26"/>
        </w:rPr>
      </w:pPr>
      <w:r>
        <w:rPr>
          <w:sz w:val="28"/>
          <w:szCs w:val="28"/>
        </w:rPr>
        <w:t xml:space="preserve">         </w:t>
      </w:r>
      <w:r w:rsidRPr="00B078B5">
        <w:rPr>
          <w:sz w:val="26"/>
          <w:szCs w:val="26"/>
        </w:rPr>
        <w:t>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 в соответствии с утвержденными Правилами землепользования и застройки.</w:t>
      </w:r>
    </w:p>
    <w:p w:rsidR="0070253D" w:rsidRPr="00747FF3" w:rsidRDefault="0070253D" w:rsidP="0070253D">
      <w:pPr>
        <w:pStyle w:val="a3"/>
        <w:widowControl w:val="0"/>
        <w:spacing w:before="0" w:beforeAutospacing="0" w:after="0" w:afterAutospacing="0"/>
        <w:ind w:firstLine="709"/>
        <w:jc w:val="both"/>
        <w:rPr>
          <w:sz w:val="26"/>
          <w:szCs w:val="26"/>
        </w:rPr>
      </w:pPr>
      <w:r w:rsidRPr="00747FF3">
        <w:rPr>
          <w:sz w:val="26"/>
          <w:szCs w:val="26"/>
        </w:rPr>
        <w:t>Функциональный тип и размеры земельных участков, предоставляемых гражданам для индивидуального жилищного строительства в малоэтажной жилой застройке</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268"/>
        <w:gridCol w:w="1134"/>
        <w:gridCol w:w="1418"/>
        <w:gridCol w:w="2977"/>
      </w:tblGrid>
      <w:tr w:rsidR="0070253D" w:rsidRPr="000B1CBC" w:rsidTr="00B237A4">
        <w:trPr>
          <w:trHeight w:val="539"/>
        </w:trPr>
        <w:tc>
          <w:tcPr>
            <w:tcW w:w="2268" w:type="dxa"/>
            <w:vMerge w:val="restart"/>
            <w:vAlign w:val="center"/>
          </w:tcPr>
          <w:p w:rsidR="0070253D" w:rsidRPr="00FD639E" w:rsidRDefault="0070253D" w:rsidP="00853335">
            <w:pPr>
              <w:widowControl w:val="0"/>
              <w:jc w:val="center"/>
              <w:rPr>
                <w:sz w:val="22"/>
              </w:rPr>
            </w:pPr>
            <w:r w:rsidRPr="00FD639E">
              <w:rPr>
                <w:sz w:val="22"/>
                <w:szCs w:val="22"/>
              </w:rPr>
              <w:t>Тип территории</w:t>
            </w:r>
          </w:p>
        </w:tc>
        <w:tc>
          <w:tcPr>
            <w:tcW w:w="2268" w:type="dxa"/>
            <w:vMerge w:val="restart"/>
            <w:vAlign w:val="center"/>
          </w:tcPr>
          <w:p w:rsidR="0070253D" w:rsidRPr="00FD639E" w:rsidRDefault="0070253D" w:rsidP="00853335">
            <w:pPr>
              <w:widowControl w:val="0"/>
              <w:jc w:val="center"/>
              <w:rPr>
                <w:sz w:val="22"/>
              </w:rPr>
            </w:pPr>
            <w:r w:rsidRPr="00FD639E">
              <w:rPr>
                <w:sz w:val="22"/>
                <w:szCs w:val="22"/>
              </w:rPr>
              <w:t>Типы жилых домов (этажность 1-3)</w:t>
            </w:r>
          </w:p>
        </w:tc>
        <w:tc>
          <w:tcPr>
            <w:tcW w:w="2552" w:type="dxa"/>
            <w:gridSpan w:val="2"/>
            <w:vAlign w:val="center"/>
          </w:tcPr>
          <w:p w:rsidR="0070253D" w:rsidRPr="00FD639E" w:rsidRDefault="0070253D" w:rsidP="00853335">
            <w:pPr>
              <w:widowControl w:val="0"/>
              <w:jc w:val="center"/>
              <w:rPr>
                <w:sz w:val="22"/>
              </w:rPr>
            </w:pPr>
            <w:r w:rsidRPr="00FD639E">
              <w:rPr>
                <w:sz w:val="22"/>
                <w:szCs w:val="22"/>
              </w:rPr>
              <w:t>Площади приквартир-ных участков, га</w:t>
            </w:r>
          </w:p>
        </w:tc>
        <w:tc>
          <w:tcPr>
            <w:tcW w:w="2977" w:type="dxa"/>
            <w:vMerge w:val="restart"/>
            <w:vAlign w:val="center"/>
          </w:tcPr>
          <w:p w:rsidR="0070253D" w:rsidRPr="00FD639E" w:rsidRDefault="0070253D" w:rsidP="00853335">
            <w:pPr>
              <w:widowControl w:val="0"/>
              <w:jc w:val="center"/>
              <w:rPr>
                <w:sz w:val="22"/>
              </w:rPr>
            </w:pPr>
            <w:r w:rsidRPr="00FD639E">
              <w:rPr>
                <w:sz w:val="22"/>
                <w:szCs w:val="22"/>
              </w:rPr>
              <w:t>Функционально-типологические признаки участка (кроме проживания)</w:t>
            </w:r>
          </w:p>
        </w:tc>
      </w:tr>
      <w:tr w:rsidR="0070253D" w:rsidRPr="000B1CBC" w:rsidTr="00B237A4">
        <w:trPr>
          <w:trHeight w:val="277"/>
        </w:trPr>
        <w:tc>
          <w:tcPr>
            <w:tcW w:w="2268" w:type="dxa"/>
            <w:vMerge/>
            <w:vAlign w:val="center"/>
          </w:tcPr>
          <w:p w:rsidR="0070253D" w:rsidRPr="000B1CBC" w:rsidRDefault="0070253D" w:rsidP="00853335">
            <w:pPr>
              <w:widowControl w:val="0"/>
              <w:jc w:val="center"/>
              <w:rPr>
                <w:b/>
                <w:sz w:val="22"/>
              </w:rPr>
            </w:pPr>
          </w:p>
        </w:tc>
        <w:tc>
          <w:tcPr>
            <w:tcW w:w="2268" w:type="dxa"/>
            <w:vMerge/>
            <w:vAlign w:val="center"/>
          </w:tcPr>
          <w:p w:rsidR="0070253D" w:rsidRPr="000B1CBC" w:rsidRDefault="0070253D" w:rsidP="00853335">
            <w:pPr>
              <w:widowControl w:val="0"/>
              <w:jc w:val="center"/>
              <w:rPr>
                <w:b/>
                <w:sz w:val="22"/>
              </w:rPr>
            </w:pPr>
          </w:p>
        </w:tc>
        <w:tc>
          <w:tcPr>
            <w:tcW w:w="1134" w:type="dxa"/>
            <w:vAlign w:val="center"/>
          </w:tcPr>
          <w:p w:rsidR="0070253D" w:rsidRPr="000B1CBC" w:rsidRDefault="0070253D" w:rsidP="00853335">
            <w:pPr>
              <w:widowControl w:val="0"/>
              <w:jc w:val="center"/>
              <w:rPr>
                <w:b/>
                <w:sz w:val="22"/>
              </w:rPr>
            </w:pPr>
            <w:r w:rsidRPr="000B1CBC">
              <w:rPr>
                <w:b/>
                <w:sz w:val="22"/>
                <w:szCs w:val="22"/>
              </w:rPr>
              <w:t>не менее</w:t>
            </w:r>
          </w:p>
        </w:tc>
        <w:tc>
          <w:tcPr>
            <w:tcW w:w="1418" w:type="dxa"/>
            <w:vAlign w:val="center"/>
          </w:tcPr>
          <w:p w:rsidR="0070253D" w:rsidRPr="000B1CBC" w:rsidRDefault="0070253D" w:rsidP="00853335">
            <w:pPr>
              <w:widowControl w:val="0"/>
              <w:jc w:val="center"/>
              <w:rPr>
                <w:b/>
                <w:sz w:val="22"/>
              </w:rPr>
            </w:pPr>
            <w:r w:rsidRPr="000B1CBC">
              <w:rPr>
                <w:b/>
                <w:sz w:val="22"/>
                <w:szCs w:val="22"/>
              </w:rPr>
              <w:t>не более</w:t>
            </w:r>
          </w:p>
        </w:tc>
        <w:tc>
          <w:tcPr>
            <w:tcW w:w="2977" w:type="dxa"/>
            <w:vMerge/>
            <w:vAlign w:val="center"/>
          </w:tcPr>
          <w:p w:rsidR="0070253D" w:rsidRPr="000B1CBC" w:rsidRDefault="0070253D" w:rsidP="00853335">
            <w:pPr>
              <w:widowControl w:val="0"/>
              <w:jc w:val="center"/>
              <w:rPr>
                <w:b/>
                <w:sz w:val="22"/>
              </w:rPr>
            </w:pPr>
          </w:p>
        </w:tc>
      </w:tr>
      <w:tr w:rsidR="0070253D" w:rsidRPr="000B1CBC" w:rsidTr="00B237A4">
        <w:trPr>
          <w:trHeight w:val="405"/>
        </w:trPr>
        <w:tc>
          <w:tcPr>
            <w:tcW w:w="2268" w:type="dxa"/>
            <w:vMerge w:val="restart"/>
            <w:vAlign w:val="center"/>
          </w:tcPr>
          <w:p w:rsidR="0070253D" w:rsidRPr="000B1CBC" w:rsidRDefault="0070253D" w:rsidP="00853335">
            <w:pPr>
              <w:widowControl w:val="0"/>
              <w:ind w:right="-57"/>
              <w:rPr>
                <w:sz w:val="22"/>
              </w:rPr>
            </w:pPr>
            <w:r w:rsidRPr="000B1CBC">
              <w:rPr>
                <w:b/>
                <w:sz w:val="22"/>
                <w:szCs w:val="22"/>
              </w:rPr>
              <w:t>А</w:t>
            </w:r>
            <w:r w:rsidRPr="000B1CBC">
              <w:rPr>
                <w:sz w:val="22"/>
                <w:szCs w:val="22"/>
              </w:rPr>
              <w:t xml:space="preserve"> Отдельные жилые </w:t>
            </w:r>
            <w:r w:rsidRPr="000B1CBC">
              <w:rPr>
                <w:spacing w:val="-2"/>
                <w:sz w:val="22"/>
                <w:szCs w:val="22"/>
              </w:rPr>
              <w:t>образования в структуре</w:t>
            </w:r>
            <w:r w:rsidRPr="000B1CBC">
              <w:rPr>
                <w:sz w:val="22"/>
                <w:szCs w:val="22"/>
              </w:rPr>
              <w:t xml:space="preserve"> городских округов и городских поселений</w:t>
            </w:r>
          </w:p>
        </w:tc>
        <w:tc>
          <w:tcPr>
            <w:tcW w:w="2268" w:type="dxa"/>
            <w:vAlign w:val="center"/>
          </w:tcPr>
          <w:p w:rsidR="0070253D" w:rsidRPr="000B1CBC" w:rsidRDefault="0070253D" w:rsidP="00853335">
            <w:pPr>
              <w:widowControl w:val="0"/>
              <w:ind w:right="-57"/>
              <w:rPr>
                <w:sz w:val="22"/>
              </w:rPr>
            </w:pPr>
            <w:r w:rsidRPr="000B1CBC">
              <w:rPr>
                <w:sz w:val="22"/>
                <w:szCs w:val="22"/>
              </w:rPr>
              <w:t>1 Одно-, двухквартирные дома</w:t>
            </w:r>
          </w:p>
        </w:tc>
        <w:tc>
          <w:tcPr>
            <w:tcW w:w="1134" w:type="dxa"/>
            <w:shd w:val="clear" w:color="auto" w:fill="auto"/>
            <w:vAlign w:val="center"/>
          </w:tcPr>
          <w:p w:rsidR="0070253D" w:rsidRPr="00FD639E" w:rsidRDefault="0070253D" w:rsidP="003539A9">
            <w:pPr>
              <w:widowControl w:val="0"/>
              <w:jc w:val="center"/>
              <w:rPr>
                <w:b/>
                <w:sz w:val="24"/>
              </w:rPr>
            </w:pPr>
            <w:r w:rsidRPr="00FD639E">
              <w:rPr>
                <w:b/>
                <w:sz w:val="24"/>
              </w:rPr>
              <w:t>0,0</w:t>
            </w:r>
            <w:r w:rsidR="003539A9">
              <w:rPr>
                <w:b/>
                <w:sz w:val="24"/>
              </w:rPr>
              <w:t>3</w:t>
            </w:r>
          </w:p>
        </w:tc>
        <w:tc>
          <w:tcPr>
            <w:tcW w:w="1418" w:type="dxa"/>
            <w:shd w:val="clear" w:color="auto" w:fill="auto"/>
            <w:vAlign w:val="center"/>
          </w:tcPr>
          <w:p w:rsidR="0070253D" w:rsidRPr="00FD639E" w:rsidRDefault="0070253D" w:rsidP="00853335">
            <w:pPr>
              <w:widowControl w:val="0"/>
              <w:jc w:val="center"/>
              <w:rPr>
                <w:b/>
                <w:sz w:val="24"/>
              </w:rPr>
            </w:pPr>
            <w:r w:rsidRPr="00FD639E">
              <w:rPr>
                <w:b/>
                <w:sz w:val="24"/>
              </w:rPr>
              <w:t>0,15</w:t>
            </w:r>
          </w:p>
        </w:tc>
        <w:tc>
          <w:tcPr>
            <w:tcW w:w="2977" w:type="dxa"/>
            <w:vMerge w:val="restart"/>
            <w:vAlign w:val="center"/>
          </w:tcPr>
          <w:p w:rsidR="0070253D" w:rsidRPr="000B1CBC" w:rsidRDefault="0070253D" w:rsidP="00853335">
            <w:pPr>
              <w:widowControl w:val="0"/>
              <w:jc w:val="center"/>
              <w:rPr>
                <w:sz w:val="22"/>
              </w:rPr>
            </w:pPr>
            <w:r w:rsidRPr="000B1CBC">
              <w:rPr>
                <w:sz w:val="22"/>
                <w:szCs w:val="22"/>
              </w:rPr>
              <w:t>Садоводство или цветоводство, игры детей, отдых</w:t>
            </w:r>
          </w:p>
        </w:tc>
      </w:tr>
      <w:tr w:rsidR="0070253D" w:rsidRPr="000B1CBC" w:rsidTr="00B237A4">
        <w:trPr>
          <w:trHeight w:val="138"/>
        </w:trPr>
        <w:tc>
          <w:tcPr>
            <w:tcW w:w="2268" w:type="dxa"/>
            <w:vMerge/>
          </w:tcPr>
          <w:p w:rsidR="0070253D" w:rsidRPr="000B1CBC" w:rsidRDefault="0070253D" w:rsidP="00853335">
            <w:pPr>
              <w:widowControl w:val="0"/>
              <w:rPr>
                <w:sz w:val="22"/>
              </w:rPr>
            </w:pPr>
          </w:p>
        </w:tc>
        <w:tc>
          <w:tcPr>
            <w:tcW w:w="2268" w:type="dxa"/>
            <w:vMerge w:val="restart"/>
            <w:vAlign w:val="center"/>
          </w:tcPr>
          <w:p w:rsidR="0070253D" w:rsidRPr="000B1CBC" w:rsidRDefault="0070253D" w:rsidP="00853335">
            <w:pPr>
              <w:widowControl w:val="0"/>
              <w:ind w:right="-57"/>
              <w:rPr>
                <w:sz w:val="22"/>
              </w:rPr>
            </w:pPr>
            <w:r w:rsidRPr="000B1CBC">
              <w:rPr>
                <w:sz w:val="22"/>
                <w:szCs w:val="22"/>
              </w:rPr>
              <w:t>2 Многоквартирные блокированные дома</w:t>
            </w:r>
          </w:p>
        </w:tc>
        <w:tc>
          <w:tcPr>
            <w:tcW w:w="1134" w:type="dxa"/>
            <w:tcBorders>
              <w:bottom w:val="nil"/>
            </w:tcBorders>
            <w:shd w:val="clear" w:color="auto" w:fill="auto"/>
            <w:vAlign w:val="center"/>
          </w:tcPr>
          <w:p w:rsidR="0070253D" w:rsidRPr="00FD639E" w:rsidRDefault="0070253D" w:rsidP="00853335">
            <w:pPr>
              <w:widowControl w:val="0"/>
              <w:jc w:val="center"/>
              <w:rPr>
                <w:b/>
                <w:sz w:val="24"/>
              </w:rPr>
            </w:pPr>
            <w:r w:rsidRPr="00FD639E">
              <w:rPr>
                <w:b/>
                <w:sz w:val="24"/>
              </w:rPr>
              <w:t>0,006</w:t>
            </w:r>
          </w:p>
        </w:tc>
        <w:tc>
          <w:tcPr>
            <w:tcW w:w="1418" w:type="dxa"/>
            <w:tcBorders>
              <w:bottom w:val="nil"/>
            </w:tcBorders>
            <w:shd w:val="clear" w:color="auto" w:fill="auto"/>
            <w:vAlign w:val="center"/>
          </w:tcPr>
          <w:p w:rsidR="0070253D" w:rsidRPr="00FD639E" w:rsidRDefault="0070253D" w:rsidP="00853335">
            <w:pPr>
              <w:widowControl w:val="0"/>
              <w:jc w:val="center"/>
              <w:rPr>
                <w:b/>
                <w:sz w:val="24"/>
              </w:rPr>
            </w:pPr>
            <w:r w:rsidRPr="00FD639E">
              <w:rPr>
                <w:b/>
                <w:sz w:val="24"/>
              </w:rPr>
              <w:t>0,01</w:t>
            </w:r>
          </w:p>
        </w:tc>
        <w:tc>
          <w:tcPr>
            <w:tcW w:w="2977" w:type="dxa"/>
            <w:vMerge/>
          </w:tcPr>
          <w:p w:rsidR="0070253D" w:rsidRPr="000B1CBC" w:rsidRDefault="0070253D" w:rsidP="00853335">
            <w:pPr>
              <w:widowControl w:val="0"/>
              <w:rPr>
                <w:sz w:val="22"/>
              </w:rPr>
            </w:pPr>
          </w:p>
        </w:tc>
      </w:tr>
      <w:tr w:rsidR="0070253D" w:rsidRPr="000B1CBC" w:rsidTr="00B237A4">
        <w:trPr>
          <w:trHeight w:val="258"/>
        </w:trPr>
        <w:tc>
          <w:tcPr>
            <w:tcW w:w="2268" w:type="dxa"/>
            <w:vMerge/>
          </w:tcPr>
          <w:p w:rsidR="0070253D" w:rsidRPr="000B1CBC" w:rsidRDefault="0070253D" w:rsidP="00853335">
            <w:pPr>
              <w:widowControl w:val="0"/>
              <w:rPr>
                <w:sz w:val="22"/>
              </w:rPr>
            </w:pPr>
          </w:p>
        </w:tc>
        <w:tc>
          <w:tcPr>
            <w:tcW w:w="2268" w:type="dxa"/>
            <w:vMerge/>
          </w:tcPr>
          <w:p w:rsidR="0070253D" w:rsidRPr="000B1CBC" w:rsidRDefault="0070253D" w:rsidP="00853335">
            <w:pPr>
              <w:widowControl w:val="0"/>
              <w:ind w:right="-57"/>
              <w:rPr>
                <w:sz w:val="22"/>
              </w:rPr>
            </w:pPr>
          </w:p>
        </w:tc>
        <w:tc>
          <w:tcPr>
            <w:tcW w:w="2552" w:type="dxa"/>
            <w:gridSpan w:val="2"/>
            <w:tcBorders>
              <w:top w:val="nil"/>
            </w:tcBorders>
            <w:shd w:val="clear" w:color="auto" w:fill="auto"/>
            <w:vAlign w:val="center"/>
          </w:tcPr>
          <w:p w:rsidR="0070253D" w:rsidRPr="00FD639E" w:rsidRDefault="0070253D" w:rsidP="00853335">
            <w:pPr>
              <w:widowControl w:val="0"/>
              <w:jc w:val="center"/>
              <w:rPr>
                <w:sz w:val="24"/>
              </w:rPr>
            </w:pPr>
            <w:r w:rsidRPr="00FD639E">
              <w:rPr>
                <w:sz w:val="24"/>
              </w:rPr>
              <w:t>(без площади застройки)</w:t>
            </w:r>
          </w:p>
        </w:tc>
        <w:tc>
          <w:tcPr>
            <w:tcW w:w="2977" w:type="dxa"/>
            <w:vMerge/>
          </w:tcPr>
          <w:p w:rsidR="0070253D" w:rsidRPr="000B1CBC" w:rsidRDefault="0070253D" w:rsidP="00853335">
            <w:pPr>
              <w:widowControl w:val="0"/>
              <w:rPr>
                <w:sz w:val="22"/>
              </w:rPr>
            </w:pPr>
          </w:p>
        </w:tc>
      </w:tr>
      <w:tr w:rsidR="0070253D" w:rsidRPr="000B1CBC" w:rsidTr="00B237A4">
        <w:trPr>
          <w:trHeight w:val="687"/>
        </w:trPr>
        <w:tc>
          <w:tcPr>
            <w:tcW w:w="2268" w:type="dxa"/>
            <w:vMerge w:val="restart"/>
          </w:tcPr>
          <w:p w:rsidR="0070253D" w:rsidRDefault="0070253D" w:rsidP="00853335">
            <w:pPr>
              <w:widowControl w:val="0"/>
              <w:rPr>
                <w:sz w:val="22"/>
              </w:rPr>
            </w:pPr>
            <w:r w:rsidRPr="000B1CBC">
              <w:rPr>
                <w:b/>
                <w:sz w:val="22"/>
                <w:szCs w:val="22"/>
              </w:rPr>
              <w:t>Б</w:t>
            </w:r>
            <w:r w:rsidRPr="000B1CBC">
              <w:rPr>
                <w:sz w:val="22"/>
                <w:szCs w:val="22"/>
              </w:rPr>
              <w:t xml:space="preserve"> Жилые образования </w:t>
            </w:r>
            <w:r>
              <w:rPr>
                <w:sz w:val="22"/>
                <w:szCs w:val="22"/>
              </w:rPr>
              <w:t>пригородной зоны</w:t>
            </w:r>
          </w:p>
          <w:p w:rsidR="0070253D" w:rsidRPr="000B1CBC" w:rsidRDefault="0070253D" w:rsidP="00853335">
            <w:pPr>
              <w:widowControl w:val="0"/>
              <w:rPr>
                <w:sz w:val="22"/>
              </w:rPr>
            </w:pPr>
            <w:r>
              <w:rPr>
                <w:sz w:val="22"/>
                <w:szCs w:val="22"/>
              </w:rPr>
              <w:t>сельского населения</w:t>
            </w:r>
          </w:p>
        </w:tc>
        <w:tc>
          <w:tcPr>
            <w:tcW w:w="2268" w:type="dxa"/>
            <w:vAlign w:val="center"/>
          </w:tcPr>
          <w:p w:rsidR="0070253D" w:rsidRPr="000B1CBC" w:rsidRDefault="0070253D" w:rsidP="00853335">
            <w:pPr>
              <w:widowControl w:val="0"/>
              <w:ind w:right="-57"/>
              <w:rPr>
                <w:sz w:val="22"/>
              </w:rPr>
            </w:pPr>
            <w:r w:rsidRPr="000B1CBC">
              <w:rPr>
                <w:sz w:val="22"/>
                <w:szCs w:val="22"/>
              </w:rPr>
              <w:t>1 Усадебные дома, в том числе с местами приложения труда</w:t>
            </w:r>
          </w:p>
        </w:tc>
        <w:tc>
          <w:tcPr>
            <w:tcW w:w="1134" w:type="dxa"/>
            <w:shd w:val="clear" w:color="auto" w:fill="auto"/>
            <w:vAlign w:val="center"/>
          </w:tcPr>
          <w:p w:rsidR="0070253D" w:rsidRPr="00FD639E" w:rsidRDefault="0070253D" w:rsidP="00853335">
            <w:pPr>
              <w:widowControl w:val="0"/>
              <w:jc w:val="center"/>
              <w:rPr>
                <w:b/>
                <w:sz w:val="24"/>
              </w:rPr>
            </w:pPr>
            <w:r w:rsidRPr="00FD639E">
              <w:rPr>
                <w:b/>
                <w:sz w:val="24"/>
              </w:rPr>
              <w:t>0,15</w:t>
            </w:r>
          </w:p>
        </w:tc>
        <w:tc>
          <w:tcPr>
            <w:tcW w:w="1418" w:type="dxa"/>
            <w:shd w:val="clear" w:color="auto" w:fill="auto"/>
            <w:vAlign w:val="center"/>
          </w:tcPr>
          <w:p w:rsidR="0070253D" w:rsidRPr="00FD639E" w:rsidRDefault="0070253D" w:rsidP="00853335">
            <w:pPr>
              <w:widowControl w:val="0"/>
              <w:jc w:val="center"/>
              <w:rPr>
                <w:b/>
                <w:sz w:val="24"/>
              </w:rPr>
            </w:pPr>
            <w:r w:rsidRPr="00FD639E">
              <w:rPr>
                <w:b/>
                <w:sz w:val="24"/>
              </w:rPr>
              <w:t>1,0</w:t>
            </w:r>
          </w:p>
        </w:tc>
        <w:tc>
          <w:tcPr>
            <w:tcW w:w="2977" w:type="dxa"/>
            <w:vMerge w:val="restart"/>
            <w:vAlign w:val="center"/>
          </w:tcPr>
          <w:p w:rsidR="0070253D" w:rsidRPr="000B1CBC" w:rsidRDefault="0070253D" w:rsidP="00853335">
            <w:pPr>
              <w:widowControl w:val="0"/>
              <w:ind w:left="-57" w:right="-57"/>
              <w:jc w:val="center"/>
              <w:rPr>
                <w:sz w:val="22"/>
              </w:rPr>
            </w:pPr>
            <w:r w:rsidRPr="000B1CBC">
              <w:rPr>
                <w:sz w:val="22"/>
                <w:szCs w:val="22"/>
              </w:rPr>
              <w:t>Введение развитого ЛПХ, товарного сельскохозяйствен-ного производства, садоводство, огородничество, игры детей, отдых</w:t>
            </w:r>
          </w:p>
        </w:tc>
      </w:tr>
      <w:tr w:rsidR="0070253D" w:rsidRPr="000B1CBC" w:rsidTr="00B237A4">
        <w:trPr>
          <w:trHeight w:val="425"/>
        </w:trPr>
        <w:tc>
          <w:tcPr>
            <w:tcW w:w="2268" w:type="dxa"/>
            <w:vMerge/>
          </w:tcPr>
          <w:p w:rsidR="0070253D" w:rsidRPr="000B1CBC" w:rsidRDefault="0070253D" w:rsidP="00853335">
            <w:pPr>
              <w:widowControl w:val="0"/>
              <w:rPr>
                <w:b/>
                <w:sz w:val="22"/>
              </w:rPr>
            </w:pPr>
          </w:p>
        </w:tc>
        <w:tc>
          <w:tcPr>
            <w:tcW w:w="2268" w:type="dxa"/>
            <w:vAlign w:val="center"/>
          </w:tcPr>
          <w:p w:rsidR="0070253D" w:rsidRPr="000B1CBC" w:rsidRDefault="0070253D" w:rsidP="00853335">
            <w:pPr>
              <w:widowControl w:val="0"/>
              <w:ind w:right="-57"/>
              <w:rPr>
                <w:sz w:val="22"/>
              </w:rPr>
            </w:pPr>
            <w:r>
              <w:rPr>
                <w:sz w:val="22"/>
                <w:szCs w:val="22"/>
              </w:rPr>
              <w:t xml:space="preserve">2 </w:t>
            </w:r>
            <w:r w:rsidRPr="000B1CBC">
              <w:rPr>
                <w:sz w:val="22"/>
                <w:szCs w:val="22"/>
              </w:rPr>
              <w:t>Одно-, двухквартирные дома</w:t>
            </w:r>
          </w:p>
        </w:tc>
        <w:tc>
          <w:tcPr>
            <w:tcW w:w="1134" w:type="dxa"/>
            <w:shd w:val="clear" w:color="auto" w:fill="auto"/>
            <w:vAlign w:val="center"/>
          </w:tcPr>
          <w:p w:rsidR="0070253D" w:rsidRPr="00FD639E" w:rsidRDefault="0070253D" w:rsidP="00853335">
            <w:pPr>
              <w:widowControl w:val="0"/>
              <w:jc w:val="center"/>
              <w:rPr>
                <w:b/>
                <w:sz w:val="24"/>
              </w:rPr>
            </w:pPr>
            <w:r w:rsidRPr="00FD639E">
              <w:rPr>
                <w:b/>
                <w:sz w:val="24"/>
              </w:rPr>
              <w:t>0,1</w:t>
            </w:r>
          </w:p>
        </w:tc>
        <w:tc>
          <w:tcPr>
            <w:tcW w:w="1418" w:type="dxa"/>
            <w:shd w:val="clear" w:color="auto" w:fill="auto"/>
            <w:vAlign w:val="center"/>
          </w:tcPr>
          <w:p w:rsidR="0070253D" w:rsidRPr="00FD639E" w:rsidRDefault="0070253D" w:rsidP="00853335">
            <w:pPr>
              <w:widowControl w:val="0"/>
              <w:jc w:val="center"/>
              <w:rPr>
                <w:b/>
                <w:sz w:val="24"/>
              </w:rPr>
            </w:pPr>
            <w:r w:rsidRPr="00FD639E">
              <w:rPr>
                <w:b/>
                <w:sz w:val="24"/>
              </w:rPr>
              <w:t>1,0</w:t>
            </w:r>
          </w:p>
        </w:tc>
        <w:tc>
          <w:tcPr>
            <w:tcW w:w="2977" w:type="dxa"/>
            <w:vMerge/>
            <w:vAlign w:val="center"/>
          </w:tcPr>
          <w:p w:rsidR="0070253D" w:rsidRPr="000B1CBC" w:rsidRDefault="0070253D" w:rsidP="00853335">
            <w:pPr>
              <w:widowControl w:val="0"/>
              <w:jc w:val="center"/>
              <w:rPr>
                <w:sz w:val="22"/>
              </w:rPr>
            </w:pPr>
          </w:p>
        </w:tc>
      </w:tr>
      <w:tr w:rsidR="0070253D" w:rsidRPr="000B1CBC" w:rsidTr="00B237A4">
        <w:trPr>
          <w:trHeight w:val="702"/>
        </w:trPr>
        <w:tc>
          <w:tcPr>
            <w:tcW w:w="2268" w:type="dxa"/>
            <w:vMerge/>
          </w:tcPr>
          <w:p w:rsidR="0070253D" w:rsidRPr="000B1CBC" w:rsidRDefault="0070253D" w:rsidP="00853335">
            <w:pPr>
              <w:widowControl w:val="0"/>
              <w:rPr>
                <w:sz w:val="22"/>
              </w:rPr>
            </w:pPr>
          </w:p>
        </w:tc>
        <w:tc>
          <w:tcPr>
            <w:tcW w:w="2268" w:type="dxa"/>
            <w:vAlign w:val="center"/>
          </w:tcPr>
          <w:p w:rsidR="0070253D" w:rsidRPr="000B1CBC" w:rsidRDefault="0070253D" w:rsidP="00853335">
            <w:pPr>
              <w:widowControl w:val="0"/>
              <w:ind w:right="-57"/>
              <w:rPr>
                <w:sz w:val="22"/>
              </w:rPr>
            </w:pPr>
            <w:r w:rsidRPr="000B1CBC">
              <w:rPr>
                <w:sz w:val="22"/>
                <w:szCs w:val="22"/>
              </w:rPr>
              <w:t>3 Многоквартирные блокированные дома</w:t>
            </w:r>
          </w:p>
        </w:tc>
        <w:tc>
          <w:tcPr>
            <w:tcW w:w="1134" w:type="dxa"/>
            <w:vAlign w:val="center"/>
          </w:tcPr>
          <w:p w:rsidR="0070253D" w:rsidRPr="00FD639E" w:rsidRDefault="0070253D" w:rsidP="00853335">
            <w:pPr>
              <w:widowControl w:val="0"/>
              <w:jc w:val="center"/>
              <w:rPr>
                <w:b/>
                <w:sz w:val="24"/>
              </w:rPr>
            </w:pPr>
            <w:r w:rsidRPr="00FD639E">
              <w:rPr>
                <w:b/>
                <w:sz w:val="24"/>
              </w:rPr>
              <w:t>0,04</w:t>
            </w:r>
          </w:p>
        </w:tc>
        <w:tc>
          <w:tcPr>
            <w:tcW w:w="1418" w:type="dxa"/>
            <w:vAlign w:val="center"/>
          </w:tcPr>
          <w:p w:rsidR="0070253D" w:rsidRPr="00FD639E" w:rsidRDefault="0070253D" w:rsidP="00853335">
            <w:pPr>
              <w:widowControl w:val="0"/>
              <w:jc w:val="center"/>
              <w:rPr>
                <w:b/>
                <w:sz w:val="24"/>
              </w:rPr>
            </w:pPr>
            <w:r w:rsidRPr="00FD639E">
              <w:rPr>
                <w:b/>
                <w:sz w:val="24"/>
              </w:rPr>
              <w:t>0,08</w:t>
            </w:r>
          </w:p>
        </w:tc>
        <w:tc>
          <w:tcPr>
            <w:tcW w:w="2977" w:type="dxa"/>
            <w:vAlign w:val="center"/>
          </w:tcPr>
          <w:p w:rsidR="0070253D" w:rsidRPr="000B1CBC" w:rsidRDefault="0070253D" w:rsidP="00853335">
            <w:pPr>
              <w:widowControl w:val="0"/>
              <w:ind w:left="-57" w:right="-57"/>
              <w:jc w:val="center"/>
              <w:rPr>
                <w:sz w:val="22"/>
              </w:rPr>
            </w:pPr>
            <w:r w:rsidRPr="000B1CBC">
              <w:rPr>
                <w:sz w:val="22"/>
                <w:szCs w:val="22"/>
              </w:rPr>
              <w:t>Введение ограниченного ЛПХ, садоводство, огородничество, игры детей отдых</w:t>
            </w:r>
          </w:p>
        </w:tc>
      </w:tr>
    </w:tbl>
    <w:p w:rsidR="0070253D" w:rsidRPr="00E7424F" w:rsidRDefault="0072726B" w:rsidP="0072726B">
      <w:pPr>
        <w:widowControl w:val="0"/>
        <w:rPr>
          <w:szCs w:val="26"/>
        </w:rPr>
      </w:pPr>
      <w:r>
        <w:rPr>
          <w:b/>
          <w:szCs w:val="26"/>
        </w:rPr>
        <w:t xml:space="preserve">            </w:t>
      </w:r>
      <w:r w:rsidR="0070253D">
        <w:rPr>
          <w:b/>
          <w:szCs w:val="26"/>
        </w:rPr>
        <w:t xml:space="preserve">2.1.16. </w:t>
      </w:r>
      <w:r w:rsidR="0070253D" w:rsidRPr="00E7424F">
        <w:rPr>
          <w:b/>
          <w:szCs w:val="26"/>
        </w:rPr>
        <w:t>Общественный центр</w:t>
      </w:r>
      <w:r w:rsidR="0070253D" w:rsidRPr="00E7424F">
        <w:rPr>
          <w:szCs w:val="26"/>
        </w:rPr>
        <w:t xml:space="preserve"> территории малоэтажной жилой застройки предназначен для размещения объектов культуры, торгово-бытового обслуживания, административных, физкультурно-оздоровительных и досуговых зданий и сооружений.</w:t>
      </w:r>
    </w:p>
    <w:p w:rsidR="0070253D" w:rsidRPr="00E7424F" w:rsidRDefault="0070253D" w:rsidP="0070253D">
      <w:pPr>
        <w:widowControl w:val="0"/>
        <w:ind w:firstLine="709"/>
        <w:rPr>
          <w:szCs w:val="26"/>
        </w:rPr>
      </w:pPr>
      <w:r w:rsidRPr="00E7424F">
        <w:rPr>
          <w:szCs w:val="26"/>
        </w:rPr>
        <w:t>В перечень объектов застройки в центре могут включаться многоквартирные жилые дома с встроенными или пристроенными учреждениями обслуживания.</w:t>
      </w:r>
    </w:p>
    <w:p w:rsidR="0070253D" w:rsidRPr="00E7424F" w:rsidRDefault="0070253D" w:rsidP="0070253D">
      <w:pPr>
        <w:widowControl w:val="0"/>
        <w:ind w:firstLine="709"/>
        <w:rPr>
          <w:szCs w:val="26"/>
        </w:rPr>
      </w:pPr>
      <w:r w:rsidRPr="00E7424F">
        <w:rPr>
          <w:szCs w:val="26"/>
        </w:rPr>
        <w:t>В общественном центре следует формировать систему взаимосвязанных пространств – площадок (для отдыха, спорта, оказания выездных услуг) и пешеходных пу</w:t>
      </w:r>
      <w:r>
        <w:rPr>
          <w:szCs w:val="26"/>
        </w:rPr>
        <w:t xml:space="preserve">тей.  </w:t>
      </w:r>
      <w:r w:rsidRPr="003867A0">
        <w:rPr>
          <w:b/>
          <w:szCs w:val="26"/>
        </w:rPr>
        <w:t>В пределах общественного центра следует предусматривать общую стоянку транспортных средств из расчета: на 100 единовременных посетителей – 7-10 машино-мест и 15-20 мест для временного хранения велосипедов и мопедов.</w:t>
      </w:r>
    </w:p>
    <w:p w:rsidR="0070253D" w:rsidRDefault="0070253D" w:rsidP="0070253D">
      <w:pPr>
        <w:widowControl w:val="0"/>
        <w:ind w:firstLine="709"/>
        <w:rPr>
          <w:szCs w:val="26"/>
        </w:rPr>
      </w:pPr>
      <w:r w:rsidRPr="00E7424F">
        <w:rPr>
          <w:szCs w:val="26"/>
        </w:rPr>
        <w:t>На территориях малоэтажной жилой застройки допускается размещать малые и индивидуальные предприятия в соответствии с Правилами землепользования и застройки.</w:t>
      </w:r>
    </w:p>
    <w:p w:rsidR="0070253D" w:rsidRDefault="0070253D" w:rsidP="0070253D">
      <w:pPr>
        <w:widowControl w:val="0"/>
        <w:ind w:firstLine="709"/>
        <w:rPr>
          <w:szCs w:val="26"/>
        </w:rPr>
      </w:pPr>
      <w:r w:rsidRPr="00766F07">
        <w:rPr>
          <w:szCs w:val="26"/>
        </w:rPr>
        <w:t xml:space="preserve"> В городских </w:t>
      </w:r>
      <w:r w:rsidRPr="00766F07">
        <w:rPr>
          <w:spacing w:val="-2"/>
          <w:szCs w:val="26"/>
        </w:rPr>
        <w:t>населенных пунктах</w:t>
      </w:r>
      <w:r w:rsidRPr="00766F07">
        <w:rPr>
          <w:szCs w:val="26"/>
        </w:rPr>
        <w:t xml:space="preserve"> перечень учреждений повседневного обслуживания территорий малоэтажной жилой застройки должен включать следующие объекты: дошкольные учреждения, общеобразовательные школы, спортивно-досуговый комплекс, амбулаторно-поликлинические учреждения, аптечные киоски, объекты торгово-бытового назначения, отделение связи, отделение банка, пункт охраны порядка, </w:t>
      </w:r>
      <w:r w:rsidRPr="00766F07">
        <w:rPr>
          <w:szCs w:val="26"/>
        </w:rPr>
        <w:lastRenderedPageBreak/>
        <w:t xml:space="preserve">центр административного самоуправления, а также площадки (спорт, отдых, </w:t>
      </w:r>
      <w:r>
        <w:rPr>
          <w:szCs w:val="26"/>
        </w:rPr>
        <w:t>выездные услуги, детские игры).</w:t>
      </w:r>
    </w:p>
    <w:p w:rsidR="0072726B" w:rsidRDefault="0070253D" w:rsidP="00C54DAB">
      <w:pPr>
        <w:pStyle w:val="a3"/>
        <w:widowControl w:val="0"/>
        <w:spacing w:before="0" w:beforeAutospacing="0" w:after="0" w:afterAutospacing="0"/>
        <w:ind w:firstLine="709"/>
        <w:jc w:val="both"/>
        <w:rPr>
          <w:sz w:val="26"/>
          <w:szCs w:val="26"/>
        </w:rPr>
      </w:pPr>
      <w:r w:rsidRPr="00766F07">
        <w:rPr>
          <w:sz w:val="26"/>
          <w:szCs w:val="26"/>
        </w:rPr>
        <w:t>Рекомендуемые удельные показатели нормируемых элементов терри</w:t>
      </w:r>
      <w:r>
        <w:rPr>
          <w:sz w:val="26"/>
          <w:szCs w:val="26"/>
        </w:rPr>
        <w:t>то</w:t>
      </w:r>
      <w:r w:rsidRPr="00766F07">
        <w:rPr>
          <w:sz w:val="26"/>
          <w:szCs w:val="26"/>
        </w:rPr>
        <w:t>рии квартала малоэтажной застройки прини</w:t>
      </w:r>
      <w:r>
        <w:rPr>
          <w:sz w:val="26"/>
          <w:szCs w:val="26"/>
        </w:rPr>
        <w:t>маются в соответствии с таблице</w:t>
      </w:r>
      <w:r w:rsidR="0072726B">
        <w:rPr>
          <w:sz w:val="26"/>
          <w:szCs w:val="26"/>
        </w:rPr>
        <w:t>й</w:t>
      </w: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
        <w:gridCol w:w="4909"/>
        <w:gridCol w:w="4230"/>
      </w:tblGrid>
      <w:tr w:rsidR="0072726B" w:rsidRPr="000B1CBC" w:rsidTr="00853335">
        <w:trPr>
          <w:trHeight w:val="340"/>
        </w:trPr>
        <w:tc>
          <w:tcPr>
            <w:tcW w:w="959" w:type="dxa"/>
            <w:vAlign w:val="center"/>
          </w:tcPr>
          <w:p w:rsidR="0072726B" w:rsidRPr="00FD639E" w:rsidRDefault="0072726B" w:rsidP="00853335">
            <w:pPr>
              <w:widowControl w:val="0"/>
              <w:jc w:val="center"/>
            </w:pPr>
            <w:r w:rsidRPr="00FD639E">
              <w:t>№ п/п</w:t>
            </w:r>
          </w:p>
        </w:tc>
        <w:tc>
          <w:tcPr>
            <w:tcW w:w="4909" w:type="dxa"/>
            <w:vAlign w:val="center"/>
          </w:tcPr>
          <w:p w:rsidR="0072726B" w:rsidRPr="00FD639E" w:rsidRDefault="0072726B" w:rsidP="00853335">
            <w:pPr>
              <w:widowControl w:val="0"/>
              <w:jc w:val="center"/>
            </w:pPr>
            <w:r w:rsidRPr="00FD639E">
              <w:t>Элементы территории квартала</w:t>
            </w:r>
          </w:p>
        </w:tc>
        <w:tc>
          <w:tcPr>
            <w:tcW w:w="4230" w:type="dxa"/>
            <w:vAlign w:val="center"/>
          </w:tcPr>
          <w:p w:rsidR="0072726B" w:rsidRPr="00FD639E" w:rsidRDefault="0072726B" w:rsidP="00853335">
            <w:pPr>
              <w:widowControl w:val="0"/>
              <w:jc w:val="center"/>
            </w:pPr>
            <w:r w:rsidRPr="00FD639E">
              <w:t>Удельная площадь, м</w:t>
            </w:r>
            <w:r w:rsidRPr="00FD639E">
              <w:rPr>
                <w:vertAlign w:val="superscript"/>
              </w:rPr>
              <w:t>2</w:t>
            </w:r>
            <w:r w:rsidRPr="00FD639E">
              <w:t>/чел., не менее</w:t>
            </w:r>
          </w:p>
        </w:tc>
      </w:tr>
      <w:tr w:rsidR="0072726B" w:rsidRPr="000B1CBC" w:rsidTr="00853335">
        <w:tc>
          <w:tcPr>
            <w:tcW w:w="959" w:type="dxa"/>
          </w:tcPr>
          <w:p w:rsidR="0072726B" w:rsidRPr="000B1CBC" w:rsidRDefault="0072726B" w:rsidP="00853335">
            <w:pPr>
              <w:widowControl w:val="0"/>
              <w:jc w:val="center"/>
            </w:pPr>
          </w:p>
        </w:tc>
        <w:tc>
          <w:tcPr>
            <w:tcW w:w="4909" w:type="dxa"/>
          </w:tcPr>
          <w:p w:rsidR="0072726B" w:rsidRPr="000B1CBC" w:rsidRDefault="0072726B" w:rsidP="00853335">
            <w:pPr>
              <w:widowControl w:val="0"/>
            </w:pPr>
            <w:r w:rsidRPr="000B1CBC">
              <w:t>Территория, всего</w:t>
            </w:r>
          </w:p>
          <w:p w:rsidR="0072726B" w:rsidRPr="000B1CBC" w:rsidRDefault="0072726B" w:rsidP="00853335">
            <w:pPr>
              <w:widowControl w:val="0"/>
            </w:pPr>
            <w:r w:rsidRPr="000B1CBC">
              <w:t>в том числе</w:t>
            </w:r>
          </w:p>
        </w:tc>
        <w:tc>
          <w:tcPr>
            <w:tcW w:w="4230" w:type="dxa"/>
          </w:tcPr>
          <w:p w:rsidR="0072726B" w:rsidRPr="00FD639E" w:rsidRDefault="0072726B" w:rsidP="00853335">
            <w:pPr>
              <w:widowControl w:val="0"/>
              <w:jc w:val="center"/>
              <w:rPr>
                <w:b/>
              </w:rPr>
            </w:pPr>
            <w:r w:rsidRPr="00FD639E">
              <w:rPr>
                <w:b/>
              </w:rPr>
              <w:t>9,9</w:t>
            </w:r>
          </w:p>
        </w:tc>
      </w:tr>
      <w:tr w:rsidR="0072726B" w:rsidRPr="000B1CBC" w:rsidTr="00853335">
        <w:trPr>
          <w:trHeight w:val="284"/>
        </w:trPr>
        <w:tc>
          <w:tcPr>
            <w:tcW w:w="959" w:type="dxa"/>
          </w:tcPr>
          <w:p w:rsidR="0072726B" w:rsidRPr="000B1CBC" w:rsidRDefault="0072726B" w:rsidP="00853335">
            <w:pPr>
              <w:widowControl w:val="0"/>
              <w:jc w:val="center"/>
            </w:pPr>
            <w:r w:rsidRPr="000B1CBC">
              <w:t>1</w:t>
            </w:r>
          </w:p>
        </w:tc>
        <w:tc>
          <w:tcPr>
            <w:tcW w:w="4909" w:type="dxa"/>
          </w:tcPr>
          <w:p w:rsidR="0072726B" w:rsidRPr="000B1CBC" w:rsidRDefault="0072726B" w:rsidP="00853335">
            <w:pPr>
              <w:widowControl w:val="0"/>
            </w:pPr>
            <w:r w:rsidRPr="000B1CBC">
              <w:t>участки школ</w:t>
            </w:r>
          </w:p>
        </w:tc>
        <w:tc>
          <w:tcPr>
            <w:tcW w:w="4230" w:type="dxa"/>
          </w:tcPr>
          <w:p w:rsidR="0072726B" w:rsidRPr="00FD639E" w:rsidRDefault="0072726B" w:rsidP="00853335">
            <w:pPr>
              <w:widowControl w:val="0"/>
              <w:jc w:val="center"/>
              <w:rPr>
                <w:b/>
              </w:rPr>
            </w:pPr>
            <w:r w:rsidRPr="00FD639E">
              <w:rPr>
                <w:b/>
              </w:rPr>
              <w:t>1,7*</w:t>
            </w:r>
          </w:p>
        </w:tc>
      </w:tr>
      <w:tr w:rsidR="0072726B" w:rsidRPr="000B1CBC" w:rsidTr="00853335">
        <w:trPr>
          <w:trHeight w:val="284"/>
        </w:trPr>
        <w:tc>
          <w:tcPr>
            <w:tcW w:w="959" w:type="dxa"/>
          </w:tcPr>
          <w:p w:rsidR="0072726B" w:rsidRPr="000B1CBC" w:rsidRDefault="0072726B" w:rsidP="00853335">
            <w:pPr>
              <w:widowControl w:val="0"/>
              <w:jc w:val="center"/>
            </w:pPr>
            <w:r w:rsidRPr="000B1CBC">
              <w:t>2</w:t>
            </w:r>
          </w:p>
        </w:tc>
        <w:tc>
          <w:tcPr>
            <w:tcW w:w="4909" w:type="dxa"/>
          </w:tcPr>
          <w:p w:rsidR="0072726B" w:rsidRPr="000B1CBC" w:rsidRDefault="0072726B" w:rsidP="00853335">
            <w:pPr>
              <w:widowControl w:val="0"/>
            </w:pPr>
            <w:r w:rsidRPr="000B1CBC">
              <w:t>участки детских садов</w:t>
            </w:r>
          </w:p>
        </w:tc>
        <w:tc>
          <w:tcPr>
            <w:tcW w:w="4230" w:type="dxa"/>
          </w:tcPr>
          <w:p w:rsidR="0072726B" w:rsidRPr="00FD639E" w:rsidRDefault="0072726B" w:rsidP="00853335">
            <w:pPr>
              <w:widowControl w:val="0"/>
              <w:jc w:val="center"/>
              <w:rPr>
                <w:b/>
              </w:rPr>
            </w:pPr>
            <w:r w:rsidRPr="00FD639E">
              <w:rPr>
                <w:b/>
              </w:rPr>
              <w:t>1,4*</w:t>
            </w:r>
          </w:p>
        </w:tc>
      </w:tr>
      <w:tr w:rsidR="0072726B" w:rsidRPr="000B1CBC" w:rsidTr="00853335">
        <w:trPr>
          <w:trHeight w:val="284"/>
        </w:trPr>
        <w:tc>
          <w:tcPr>
            <w:tcW w:w="959" w:type="dxa"/>
          </w:tcPr>
          <w:p w:rsidR="0072726B" w:rsidRPr="000B1CBC" w:rsidRDefault="0072726B" w:rsidP="00853335">
            <w:pPr>
              <w:widowControl w:val="0"/>
              <w:jc w:val="center"/>
            </w:pPr>
            <w:r w:rsidRPr="000B1CBC">
              <w:t>3</w:t>
            </w:r>
          </w:p>
        </w:tc>
        <w:tc>
          <w:tcPr>
            <w:tcW w:w="4909" w:type="dxa"/>
          </w:tcPr>
          <w:p w:rsidR="0072726B" w:rsidRPr="000B1CBC" w:rsidRDefault="0072726B" w:rsidP="00853335">
            <w:pPr>
              <w:widowControl w:val="0"/>
            </w:pPr>
            <w:r w:rsidRPr="000B1CBC">
              <w:t>участки объектов обслуживания</w:t>
            </w:r>
          </w:p>
        </w:tc>
        <w:tc>
          <w:tcPr>
            <w:tcW w:w="4230" w:type="dxa"/>
          </w:tcPr>
          <w:p w:rsidR="0072726B" w:rsidRPr="00FD639E" w:rsidRDefault="0072726B" w:rsidP="00853335">
            <w:pPr>
              <w:widowControl w:val="0"/>
              <w:jc w:val="center"/>
              <w:rPr>
                <w:b/>
              </w:rPr>
            </w:pPr>
            <w:r w:rsidRPr="00FD639E">
              <w:rPr>
                <w:b/>
              </w:rPr>
              <w:t>0,8*</w:t>
            </w:r>
          </w:p>
        </w:tc>
      </w:tr>
      <w:tr w:rsidR="0072726B" w:rsidRPr="000B1CBC" w:rsidTr="00853335">
        <w:tc>
          <w:tcPr>
            <w:tcW w:w="959" w:type="dxa"/>
          </w:tcPr>
          <w:p w:rsidR="0072726B" w:rsidRPr="000B1CBC" w:rsidRDefault="0072726B" w:rsidP="00853335">
            <w:pPr>
              <w:widowControl w:val="0"/>
              <w:jc w:val="center"/>
            </w:pPr>
            <w:r w:rsidRPr="000B1CBC">
              <w:t>4</w:t>
            </w:r>
          </w:p>
        </w:tc>
        <w:tc>
          <w:tcPr>
            <w:tcW w:w="4909" w:type="dxa"/>
          </w:tcPr>
          <w:p w:rsidR="0072726B" w:rsidRPr="000B1CBC" w:rsidRDefault="0072726B" w:rsidP="00853335">
            <w:pPr>
              <w:widowControl w:val="0"/>
            </w:pPr>
            <w:r w:rsidRPr="000B1CBC">
              <w:t>участки зеленых насаждений</w:t>
            </w:r>
          </w:p>
        </w:tc>
        <w:tc>
          <w:tcPr>
            <w:tcW w:w="4230" w:type="dxa"/>
          </w:tcPr>
          <w:p w:rsidR="0072726B" w:rsidRPr="00FD639E" w:rsidRDefault="0072726B" w:rsidP="00853335">
            <w:pPr>
              <w:widowControl w:val="0"/>
              <w:jc w:val="center"/>
              <w:rPr>
                <w:b/>
              </w:rPr>
            </w:pPr>
            <w:r w:rsidRPr="00FD639E">
              <w:rPr>
                <w:b/>
              </w:rPr>
              <w:t>6,0</w:t>
            </w:r>
          </w:p>
        </w:tc>
      </w:tr>
    </w:tbl>
    <w:p w:rsidR="0072726B" w:rsidRPr="00227073" w:rsidRDefault="0072726B" w:rsidP="0072726B">
      <w:pPr>
        <w:ind w:firstLine="567"/>
        <w:rPr>
          <w:b/>
        </w:rPr>
      </w:pPr>
      <w:r>
        <w:rPr>
          <w:b/>
        </w:rPr>
        <w:t>2.1</w:t>
      </w:r>
      <w:r w:rsidRPr="00227073">
        <w:rPr>
          <w:b/>
        </w:rPr>
        <w:t>.</w:t>
      </w:r>
      <w:r>
        <w:rPr>
          <w:b/>
        </w:rPr>
        <w:t>17.</w:t>
      </w:r>
      <w:r w:rsidRPr="00227073">
        <w:rPr>
          <w:b/>
        </w:rPr>
        <w:t xml:space="preserve"> Норма накопления твердых бытовых отходов (ТБО) для населения (</w:t>
      </w:r>
      <w:r w:rsidRPr="00227073">
        <w:t>объем отходов в год на 1 человека</w:t>
      </w:r>
      <w:r w:rsidRPr="00227073">
        <w:rPr>
          <w:b/>
        </w:rPr>
        <w:t>)</w:t>
      </w:r>
      <w:r>
        <w:rPr>
          <w:b/>
        </w:rPr>
        <w:t>:</w:t>
      </w:r>
    </w:p>
    <w:p w:rsidR="0072726B" w:rsidRDefault="0072726B" w:rsidP="004B6605">
      <w:pPr>
        <w:numPr>
          <w:ilvl w:val="0"/>
          <w:numId w:val="33"/>
        </w:numPr>
      </w:pPr>
      <w:r>
        <w:t>проживающее в жилом фонде с полным благоустройством</w:t>
      </w:r>
      <w:r>
        <w:rPr>
          <w:b/>
        </w:rPr>
        <w:t xml:space="preserve"> </w:t>
      </w:r>
      <w:r>
        <w:t xml:space="preserve">– </w:t>
      </w:r>
      <w:r>
        <w:rPr>
          <w:b/>
        </w:rPr>
        <w:t>1,1-1,8</w:t>
      </w:r>
      <w:r>
        <w:t xml:space="preserve"> м3/чел;</w:t>
      </w:r>
    </w:p>
    <w:p w:rsidR="0072726B" w:rsidRDefault="0072726B" w:rsidP="004B6605">
      <w:pPr>
        <w:numPr>
          <w:ilvl w:val="0"/>
          <w:numId w:val="33"/>
        </w:numPr>
      </w:pPr>
      <w:r>
        <w:t>проживающее в жилом фонде с частичным благоустройством</w:t>
      </w:r>
      <w:r>
        <w:rPr>
          <w:b/>
        </w:rPr>
        <w:t xml:space="preserve"> </w:t>
      </w:r>
      <w:r>
        <w:t xml:space="preserve">– </w:t>
      </w:r>
      <w:r>
        <w:rPr>
          <w:b/>
        </w:rPr>
        <w:t xml:space="preserve">1,1-2,0 </w:t>
      </w:r>
      <w:r>
        <w:t>м3/чел;</w:t>
      </w:r>
    </w:p>
    <w:p w:rsidR="0072726B" w:rsidRPr="006C2C4F" w:rsidRDefault="0072726B" w:rsidP="004B6605">
      <w:pPr>
        <w:numPr>
          <w:ilvl w:val="0"/>
          <w:numId w:val="33"/>
        </w:numPr>
      </w:pPr>
      <w:r>
        <w:t xml:space="preserve">общее количество по поселению с учетом общественных зданий – </w:t>
      </w:r>
      <w:r>
        <w:rPr>
          <w:b/>
        </w:rPr>
        <w:t>1,4-2,2</w:t>
      </w:r>
      <w:r>
        <w:t xml:space="preserve"> м3/чел.</w:t>
      </w:r>
    </w:p>
    <w:p w:rsidR="0072726B" w:rsidRDefault="0072726B" w:rsidP="0072726B">
      <w:pPr>
        <w:ind w:firstLine="567"/>
        <w:outlineLvl w:val="0"/>
        <w:rPr>
          <w:b/>
        </w:rPr>
      </w:pPr>
      <w:bookmarkStart w:id="30" w:name="_Toc411444858"/>
      <w:r>
        <w:rPr>
          <w:b/>
        </w:rPr>
        <w:t xml:space="preserve">2.1.18 Норма накопления крупногабаритных бытовых отходов </w:t>
      </w:r>
      <w:r>
        <w:t>(% от нормы накопления на 1 чел</w:t>
      </w:r>
      <w:r>
        <w:rPr>
          <w:b/>
        </w:rPr>
        <w:t>.</w:t>
      </w:r>
      <w:r>
        <w:t>)</w:t>
      </w:r>
      <w:r>
        <w:rPr>
          <w:b/>
        </w:rPr>
        <w:t xml:space="preserve"> – 5%.</w:t>
      </w:r>
      <w:bookmarkEnd w:id="30"/>
    </w:p>
    <w:p w:rsidR="00AD6C05" w:rsidRDefault="0072726B" w:rsidP="004B0587">
      <w:pPr>
        <w:widowControl w:val="0"/>
        <w:adjustRightInd w:val="0"/>
        <w:ind w:firstLine="567"/>
        <w:rPr>
          <w:szCs w:val="26"/>
        </w:rPr>
      </w:pPr>
      <w:r>
        <w:rPr>
          <w:b/>
        </w:rPr>
        <w:t>2.1.19.</w:t>
      </w:r>
      <w:r w:rsidRPr="00DF05E1">
        <w:rPr>
          <w:sz w:val="28"/>
          <w:szCs w:val="28"/>
        </w:rPr>
        <w:t xml:space="preserve"> </w:t>
      </w:r>
      <w:r w:rsidRPr="00DF05E1">
        <w:rPr>
          <w:b/>
          <w:szCs w:val="26"/>
        </w:rPr>
        <w:t xml:space="preserve">Для сбора жидких отходов от </w:t>
      </w:r>
      <w:r w:rsidRPr="00DF05E1">
        <w:rPr>
          <w:rStyle w:val="spelle"/>
          <w:b/>
          <w:szCs w:val="26"/>
        </w:rPr>
        <w:t>не</w:t>
      </w:r>
      <w:r>
        <w:rPr>
          <w:rStyle w:val="spelle"/>
          <w:b/>
          <w:szCs w:val="26"/>
        </w:rPr>
        <w:t xml:space="preserve"> </w:t>
      </w:r>
      <w:r w:rsidRPr="00DF05E1">
        <w:rPr>
          <w:rStyle w:val="spelle"/>
          <w:b/>
          <w:szCs w:val="26"/>
        </w:rPr>
        <w:t>канализованных</w:t>
      </w:r>
      <w:r w:rsidRPr="00DF05E1">
        <w:rPr>
          <w:b/>
          <w:szCs w:val="26"/>
        </w:rPr>
        <w:t xml:space="preserve"> зданий</w:t>
      </w:r>
      <w:r w:rsidRPr="00DF05E1">
        <w:rPr>
          <w:szCs w:val="26"/>
        </w:rPr>
        <w:t xml:space="preserve"> устраиваются дворовые </w:t>
      </w:r>
      <w:r w:rsidRPr="00DF05E1">
        <w:rPr>
          <w:rStyle w:val="spelle"/>
          <w:szCs w:val="26"/>
        </w:rPr>
        <w:t>помойницы</w:t>
      </w:r>
      <w:r w:rsidRPr="00DF05E1">
        <w:rPr>
          <w:szCs w:val="26"/>
        </w:rPr>
        <w:t xml:space="preserve">,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w:t>
      </w:r>
      <w:r w:rsidRPr="005B0384">
        <w:rPr>
          <w:b/>
          <w:szCs w:val="26"/>
        </w:rPr>
        <w:t xml:space="preserve">более </w:t>
      </w:r>
      <w:smartTag w:uri="urn:schemas-microsoft-com:office:smarttags" w:element="metricconverter">
        <w:smartTagPr>
          <w:attr w:name="ProductID" w:val="3 м"/>
        </w:smartTagPr>
        <w:r w:rsidRPr="005B0384">
          <w:rPr>
            <w:b/>
            <w:szCs w:val="26"/>
          </w:rPr>
          <w:t>3 м</w:t>
        </w:r>
      </w:smartTag>
      <w:r w:rsidRPr="005B0384">
        <w:rPr>
          <w:b/>
          <w:szCs w:val="26"/>
        </w:rPr>
        <w:t>.</w:t>
      </w:r>
      <w:r w:rsidRPr="00DF05E1">
        <w:rPr>
          <w:szCs w:val="26"/>
        </w:rPr>
        <w:t xml:space="preserve"> </w:t>
      </w:r>
    </w:p>
    <w:p w:rsidR="00185D5E" w:rsidRPr="00AD6C05" w:rsidRDefault="00185D5E" w:rsidP="00AD6C05">
      <w:pPr>
        <w:rPr>
          <w:rStyle w:val="ac"/>
          <w:sz w:val="28"/>
          <w:szCs w:val="28"/>
        </w:rPr>
      </w:pPr>
      <w:r w:rsidRPr="00185D5E">
        <w:t xml:space="preserve">        </w:t>
      </w:r>
      <w:r w:rsidRPr="00AD6C05">
        <w:rPr>
          <w:rStyle w:val="ac"/>
          <w:sz w:val="28"/>
          <w:szCs w:val="28"/>
        </w:rPr>
        <w:t>2.2 Расчетные показатели максимально допустимого уровня территориальной доступности</w:t>
      </w:r>
      <w:r w:rsidR="000F57A8">
        <w:rPr>
          <w:rStyle w:val="ac"/>
          <w:sz w:val="28"/>
          <w:szCs w:val="28"/>
        </w:rPr>
        <w:t xml:space="preserve"> объект</w:t>
      </w:r>
      <w:r w:rsidR="008A0BF5">
        <w:rPr>
          <w:rStyle w:val="ac"/>
          <w:sz w:val="28"/>
          <w:szCs w:val="28"/>
        </w:rPr>
        <w:t xml:space="preserve">ами местного значения городского округа </w:t>
      </w:r>
      <w:r w:rsidR="000F57A8">
        <w:rPr>
          <w:rStyle w:val="ac"/>
          <w:sz w:val="28"/>
          <w:szCs w:val="28"/>
        </w:rPr>
        <w:t>жилой зоны.</w:t>
      </w:r>
    </w:p>
    <w:p w:rsidR="00623CF3" w:rsidRDefault="00185D5E" w:rsidP="0024207F">
      <w:pPr>
        <w:outlineLvl w:val="0"/>
        <w:rPr>
          <w:b/>
        </w:rPr>
      </w:pPr>
      <w:bookmarkStart w:id="31" w:name="_Toc407198309"/>
      <w:bookmarkStart w:id="32" w:name="_Toc407198453"/>
      <w:r>
        <w:rPr>
          <w:szCs w:val="26"/>
        </w:rPr>
        <w:t xml:space="preserve">        </w:t>
      </w:r>
      <w:bookmarkStart w:id="33" w:name="_Toc411444859"/>
      <w:r w:rsidR="00547A8C">
        <w:rPr>
          <w:b/>
        </w:rPr>
        <w:t>2.</w:t>
      </w:r>
      <w:r>
        <w:rPr>
          <w:b/>
        </w:rPr>
        <w:t>2.1</w:t>
      </w:r>
      <w:r w:rsidR="00547A8C">
        <w:rPr>
          <w:b/>
        </w:rPr>
        <w:t>. Минимально допустимые размеры площадок дворового благоустройства и расстояния от окон жилых и общественных зданий до площадок</w:t>
      </w:r>
      <w:bookmarkEnd w:id="31"/>
      <w:bookmarkEnd w:id="32"/>
      <w:bookmarkEnd w:id="33"/>
    </w:p>
    <w:tbl>
      <w:tblPr>
        <w:tblW w:w="10178" w:type="dxa"/>
        <w:tblInd w:w="-5" w:type="dxa"/>
        <w:tblLayout w:type="fixed"/>
        <w:tblLook w:val="0000" w:firstRow="0" w:lastRow="0" w:firstColumn="0" w:lastColumn="0" w:noHBand="0" w:noVBand="0"/>
      </w:tblPr>
      <w:tblGrid>
        <w:gridCol w:w="3168"/>
        <w:gridCol w:w="2048"/>
        <w:gridCol w:w="2268"/>
        <w:gridCol w:w="2694"/>
      </w:tblGrid>
      <w:tr w:rsidR="00547A8C" w:rsidRPr="00486DC0" w:rsidTr="00B237A4">
        <w:tc>
          <w:tcPr>
            <w:tcW w:w="316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sz w:val="24"/>
              </w:rPr>
            </w:pPr>
            <w:r w:rsidRPr="00486DC0">
              <w:rPr>
                <w:sz w:val="24"/>
              </w:rPr>
              <w:t>Площадки</w:t>
            </w:r>
          </w:p>
        </w:tc>
        <w:tc>
          <w:tcPr>
            <w:tcW w:w="204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sz w:val="24"/>
              </w:rPr>
            </w:pPr>
            <w:r w:rsidRPr="00486DC0">
              <w:rPr>
                <w:sz w:val="24"/>
              </w:rPr>
              <w:t>Удельный размер площадки, м2/чел</w:t>
            </w:r>
          </w:p>
        </w:tc>
        <w:tc>
          <w:tcPr>
            <w:tcW w:w="226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sz w:val="24"/>
              </w:rPr>
            </w:pPr>
            <w:r w:rsidRPr="00486DC0">
              <w:rPr>
                <w:sz w:val="24"/>
              </w:rPr>
              <w:t>Средний</w:t>
            </w:r>
          </w:p>
          <w:p w:rsidR="00547A8C" w:rsidRPr="00486DC0" w:rsidRDefault="00547A8C" w:rsidP="004B10F3">
            <w:pPr>
              <w:jc w:val="center"/>
              <w:rPr>
                <w:sz w:val="24"/>
              </w:rPr>
            </w:pPr>
            <w:r w:rsidRPr="00486DC0">
              <w:rPr>
                <w:sz w:val="24"/>
              </w:rPr>
              <w:t>размер одной</w:t>
            </w:r>
          </w:p>
          <w:p w:rsidR="00547A8C" w:rsidRPr="00486DC0" w:rsidRDefault="00547A8C" w:rsidP="004B10F3">
            <w:pPr>
              <w:jc w:val="center"/>
              <w:rPr>
                <w:sz w:val="24"/>
              </w:rPr>
            </w:pPr>
            <w:r w:rsidRPr="00486DC0">
              <w:rPr>
                <w:sz w:val="24"/>
              </w:rPr>
              <w:t>площадки, м2</w:t>
            </w:r>
          </w:p>
        </w:tc>
        <w:tc>
          <w:tcPr>
            <w:tcW w:w="2694" w:type="dxa"/>
            <w:tcBorders>
              <w:top w:val="single" w:sz="4" w:space="0" w:color="000000"/>
              <w:left w:val="single" w:sz="4" w:space="0" w:color="000000"/>
              <w:bottom w:val="single" w:sz="4" w:space="0" w:color="000000"/>
              <w:right w:val="single" w:sz="4" w:space="0" w:color="000000"/>
            </w:tcBorders>
            <w:vAlign w:val="center"/>
          </w:tcPr>
          <w:p w:rsidR="00547A8C" w:rsidRPr="00486DC0" w:rsidRDefault="00547A8C" w:rsidP="004B10F3">
            <w:pPr>
              <w:snapToGrid w:val="0"/>
              <w:jc w:val="center"/>
              <w:rPr>
                <w:sz w:val="24"/>
              </w:rPr>
            </w:pPr>
            <w:r w:rsidRPr="00486DC0">
              <w:rPr>
                <w:sz w:val="24"/>
              </w:rPr>
              <w:t>Расстояние до окон жилых и общественных зданий, м</w:t>
            </w:r>
          </w:p>
        </w:tc>
      </w:tr>
      <w:tr w:rsidR="00547A8C" w:rsidRPr="00486DC0" w:rsidTr="00B237A4">
        <w:tc>
          <w:tcPr>
            <w:tcW w:w="3168" w:type="dxa"/>
            <w:tcBorders>
              <w:top w:val="single" w:sz="4" w:space="0" w:color="000000"/>
              <w:left w:val="single" w:sz="4" w:space="0" w:color="000000"/>
              <w:bottom w:val="single" w:sz="4" w:space="0" w:color="000000"/>
            </w:tcBorders>
          </w:tcPr>
          <w:p w:rsidR="00547A8C" w:rsidRPr="00486DC0" w:rsidRDefault="00547A8C" w:rsidP="004B10F3">
            <w:pPr>
              <w:snapToGrid w:val="0"/>
              <w:rPr>
                <w:sz w:val="24"/>
              </w:rPr>
            </w:pPr>
            <w:r w:rsidRPr="00486DC0">
              <w:rPr>
                <w:sz w:val="24"/>
              </w:rPr>
              <w:t>Для игр детей дошкольного и младшего школьного возраста</w:t>
            </w:r>
          </w:p>
        </w:tc>
        <w:tc>
          <w:tcPr>
            <w:tcW w:w="204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b/>
                <w:sz w:val="24"/>
              </w:rPr>
            </w:pPr>
            <w:r w:rsidRPr="00486DC0">
              <w:rPr>
                <w:b/>
                <w:sz w:val="24"/>
              </w:rPr>
              <w:t>0,7</w:t>
            </w:r>
          </w:p>
        </w:tc>
        <w:tc>
          <w:tcPr>
            <w:tcW w:w="226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b/>
                <w:sz w:val="24"/>
              </w:rPr>
            </w:pPr>
            <w:r w:rsidRPr="00486DC0">
              <w:rPr>
                <w:b/>
                <w:sz w:val="24"/>
              </w:rPr>
              <w:t>30</w:t>
            </w:r>
          </w:p>
        </w:tc>
        <w:tc>
          <w:tcPr>
            <w:tcW w:w="2694" w:type="dxa"/>
            <w:tcBorders>
              <w:top w:val="single" w:sz="4" w:space="0" w:color="000000"/>
              <w:left w:val="single" w:sz="4" w:space="0" w:color="000000"/>
              <w:bottom w:val="single" w:sz="4" w:space="0" w:color="000000"/>
              <w:right w:val="single" w:sz="4" w:space="0" w:color="000000"/>
            </w:tcBorders>
            <w:vAlign w:val="center"/>
          </w:tcPr>
          <w:p w:rsidR="00547A8C" w:rsidRPr="00486DC0" w:rsidRDefault="00547A8C" w:rsidP="004B10F3">
            <w:pPr>
              <w:snapToGrid w:val="0"/>
              <w:jc w:val="center"/>
              <w:rPr>
                <w:b/>
                <w:sz w:val="24"/>
              </w:rPr>
            </w:pPr>
            <w:r w:rsidRPr="00486DC0">
              <w:rPr>
                <w:b/>
                <w:sz w:val="24"/>
              </w:rPr>
              <w:t>12</w:t>
            </w:r>
          </w:p>
        </w:tc>
      </w:tr>
      <w:tr w:rsidR="00547A8C" w:rsidRPr="00486DC0" w:rsidTr="00B237A4">
        <w:tc>
          <w:tcPr>
            <w:tcW w:w="3168" w:type="dxa"/>
            <w:tcBorders>
              <w:top w:val="single" w:sz="4" w:space="0" w:color="000000"/>
              <w:left w:val="single" w:sz="4" w:space="0" w:color="000000"/>
              <w:bottom w:val="single" w:sz="4" w:space="0" w:color="000000"/>
            </w:tcBorders>
          </w:tcPr>
          <w:p w:rsidR="00547A8C" w:rsidRPr="00486DC0" w:rsidRDefault="00547A8C" w:rsidP="004B10F3">
            <w:pPr>
              <w:snapToGrid w:val="0"/>
              <w:rPr>
                <w:sz w:val="24"/>
              </w:rPr>
            </w:pPr>
            <w:r w:rsidRPr="00486DC0">
              <w:rPr>
                <w:sz w:val="24"/>
              </w:rPr>
              <w:t>Для отдыха взрослого населения</w:t>
            </w:r>
          </w:p>
        </w:tc>
        <w:tc>
          <w:tcPr>
            <w:tcW w:w="204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b/>
                <w:sz w:val="24"/>
              </w:rPr>
            </w:pPr>
            <w:r w:rsidRPr="00486DC0">
              <w:rPr>
                <w:b/>
                <w:sz w:val="24"/>
              </w:rPr>
              <w:t>0,1</w:t>
            </w:r>
          </w:p>
        </w:tc>
        <w:tc>
          <w:tcPr>
            <w:tcW w:w="2268" w:type="dxa"/>
            <w:tcBorders>
              <w:top w:val="single" w:sz="4" w:space="0" w:color="000000"/>
              <w:left w:val="single" w:sz="4" w:space="0" w:color="000000"/>
              <w:bottom w:val="single" w:sz="4" w:space="0" w:color="000000"/>
            </w:tcBorders>
          </w:tcPr>
          <w:p w:rsidR="00547A8C" w:rsidRPr="00486DC0" w:rsidRDefault="00547A8C" w:rsidP="004B10F3">
            <w:pPr>
              <w:snapToGrid w:val="0"/>
              <w:jc w:val="center"/>
              <w:rPr>
                <w:b/>
                <w:sz w:val="24"/>
              </w:rPr>
            </w:pPr>
            <w:r w:rsidRPr="00486DC0">
              <w:rPr>
                <w:b/>
                <w:sz w:val="24"/>
              </w:rPr>
              <w:t>15</w:t>
            </w:r>
          </w:p>
        </w:tc>
        <w:tc>
          <w:tcPr>
            <w:tcW w:w="2694" w:type="dxa"/>
            <w:tcBorders>
              <w:top w:val="single" w:sz="4" w:space="0" w:color="000000"/>
              <w:left w:val="single" w:sz="4" w:space="0" w:color="000000"/>
              <w:bottom w:val="single" w:sz="4" w:space="0" w:color="000000"/>
              <w:right w:val="single" w:sz="4" w:space="0" w:color="000000"/>
            </w:tcBorders>
            <w:vAlign w:val="center"/>
          </w:tcPr>
          <w:p w:rsidR="00547A8C" w:rsidRPr="00486DC0" w:rsidRDefault="00547A8C" w:rsidP="004B10F3">
            <w:pPr>
              <w:snapToGrid w:val="0"/>
              <w:jc w:val="center"/>
              <w:rPr>
                <w:b/>
                <w:sz w:val="24"/>
              </w:rPr>
            </w:pPr>
            <w:r w:rsidRPr="00486DC0">
              <w:rPr>
                <w:b/>
                <w:sz w:val="24"/>
              </w:rPr>
              <w:t>10</w:t>
            </w:r>
          </w:p>
        </w:tc>
      </w:tr>
      <w:tr w:rsidR="00547A8C" w:rsidRPr="00486DC0" w:rsidTr="00B237A4">
        <w:tc>
          <w:tcPr>
            <w:tcW w:w="3168" w:type="dxa"/>
            <w:tcBorders>
              <w:top w:val="single" w:sz="4" w:space="0" w:color="000000"/>
              <w:left w:val="single" w:sz="4" w:space="0" w:color="000000"/>
              <w:bottom w:val="single" w:sz="4" w:space="0" w:color="000000"/>
            </w:tcBorders>
          </w:tcPr>
          <w:p w:rsidR="00547A8C" w:rsidRPr="00486DC0" w:rsidRDefault="00547A8C" w:rsidP="004B10F3">
            <w:pPr>
              <w:snapToGrid w:val="0"/>
              <w:rPr>
                <w:sz w:val="24"/>
              </w:rPr>
            </w:pPr>
            <w:r w:rsidRPr="00486DC0">
              <w:rPr>
                <w:sz w:val="24"/>
              </w:rPr>
              <w:t>Для занятий физкультурой</w:t>
            </w:r>
          </w:p>
        </w:tc>
        <w:tc>
          <w:tcPr>
            <w:tcW w:w="204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b/>
                <w:sz w:val="24"/>
              </w:rPr>
            </w:pPr>
            <w:r w:rsidRPr="00486DC0">
              <w:rPr>
                <w:b/>
                <w:sz w:val="24"/>
              </w:rPr>
              <w:t>1,5-2,0</w:t>
            </w:r>
          </w:p>
        </w:tc>
        <w:tc>
          <w:tcPr>
            <w:tcW w:w="2268" w:type="dxa"/>
            <w:tcBorders>
              <w:top w:val="single" w:sz="4" w:space="0" w:color="000000"/>
              <w:left w:val="single" w:sz="4" w:space="0" w:color="000000"/>
              <w:bottom w:val="single" w:sz="4" w:space="0" w:color="000000"/>
            </w:tcBorders>
          </w:tcPr>
          <w:p w:rsidR="00547A8C" w:rsidRPr="00486DC0" w:rsidRDefault="00547A8C" w:rsidP="004B10F3">
            <w:pPr>
              <w:snapToGrid w:val="0"/>
              <w:jc w:val="center"/>
              <w:rPr>
                <w:b/>
                <w:sz w:val="24"/>
              </w:rPr>
            </w:pPr>
            <w:r w:rsidRPr="00486DC0">
              <w:rPr>
                <w:b/>
                <w:sz w:val="24"/>
              </w:rPr>
              <w:t>100</w:t>
            </w:r>
          </w:p>
        </w:tc>
        <w:tc>
          <w:tcPr>
            <w:tcW w:w="2694" w:type="dxa"/>
            <w:tcBorders>
              <w:top w:val="single" w:sz="4" w:space="0" w:color="000000"/>
              <w:left w:val="single" w:sz="4" w:space="0" w:color="000000"/>
              <w:bottom w:val="single" w:sz="4" w:space="0" w:color="000000"/>
              <w:right w:val="single" w:sz="4" w:space="0" w:color="000000"/>
            </w:tcBorders>
            <w:vAlign w:val="center"/>
          </w:tcPr>
          <w:p w:rsidR="00547A8C" w:rsidRPr="00486DC0" w:rsidRDefault="00547A8C" w:rsidP="004B10F3">
            <w:pPr>
              <w:snapToGrid w:val="0"/>
              <w:jc w:val="center"/>
              <w:rPr>
                <w:b/>
                <w:sz w:val="24"/>
              </w:rPr>
            </w:pPr>
            <w:r w:rsidRPr="00486DC0">
              <w:rPr>
                <w:b/>
                <w:sz w:val="24"/>
              </w:rPr>
              <w:t>10-40</w:t>
            </w:r>
          </w:p>
        </w:tc>
      </w:tr>
      <w:tr w:rsidR="00547A8C" w:rsidRPr="00486DC0" w:rsidTr="00B237A4">
        <w:tc>
          <w:tcPr>
            <w:tcW w:w="3168" w:type="dxa"/>
            <w:tcBorders>
              <w:top w:val="single" w:sz="4" w:space="0" w:color="000000"/>
              <w:left w:val="single" w:sz="4" w:space="0" w:color="000000"/>
              <w:bottom w:val="single" w:sz="4" w:space="0" w:color="000000"/>
            </w:tcBorders>
          </w:tcPr>
          <w:p w:rsidR="00547A8C" w:rsidRPr="00486DC0" w:rsidRDefault="00547A8C" w:rsidP="004B10F3">
            <w:pPr>
              <w:snapToGrid w:val="0"/>
              <w:rPr>
                <w:sz w:val="24"/>
              </w:rPr>
            </w:pPr>
            <w:r w:rsidRPr="00486DC0">
              <w:rPr>
                <w:sz w:val="24"/>
              </w:rPr>
              <w:t>Для хозяйственных целей</w:t>
            </w:r>
          </w:p>
        </w:tc>
        <w:tc>
          <w:tcPr>
            <w:tcW w:w="204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b/>
                <w:sz w:val="24"/>
              </w:rPr>
            </w:pPr>
            <w:r w:rsidRPr="00486DC0">
              <w:rPr>
                <w:b/>
                <w:sz w:val="24"/>
              </w:rPr>
              <w:t>0,3-0,4</w:t>
            </w:r>
          </w:p>
        </w:tc>
        <w:tc>
          <w:tcPr>
            <w:tcW w:w="2268" w:type="dxa"/>
            <w:tcBorders>
              <w:top w:val="single" w:sz="4" w:space="0" w:color="000000"/>
              <w:left w:val="single" w:sz="4" w:space="0" w:color="000000"/>
              <w:bottom w:val="single" w:sz="4" w:space="0" w:color="000000"/>
            </w:tcBorders>
          </w:tcPr>
          <w:p w:rsidR="00547A8C" w:rsidRPr="00486DC0" w:rsidRDefault="00547A8C" w:rsidP="004B10F3">
            <w:pPr>
              <w:snapToGrid w:val="0"/>
              <w:jc w:val="center"/>
              <w:rPr>
                <w:b/>
                <w:sz w:val="24"/>
              </w:rPr>
            </w:pPr>
            <w:r w:rsidRPr="00486DC0">
              <w:rPr>
                <w:b/>
                <w:sz w:val="24"/>
              </w:rPr>
              <w:t>10</w:t>
            </w:r>
          </w:p>
        </w:tc>
        <w:tc>
          <w:tcPr>
            <w:tcW w:w="2694" w:type="dxa"/>
            <w:tcBorders>
              <w:top w:val="single" w:sz="4" w:space="0" w:color="000000"/>
              <w:left w:val="single" w:sz="4" w:space="0" w:color="000000"/>
              <w:bottom w:val="single" w:sz="4" w:space="0" w:color="000000"/>
              <w:right w:val="single" w:sz="4" w:space="0" w:color="000000"/>
            </w:tcBorders>
            <w:vAlign w:val="center"/>
          </w:tcPr>
          <w:p w:rsidR="00547A8C" w:rsidRPr="00486DC0" w:rsidRDefault="00547A8C" w:rsidP="004B10F3">
            <w:pPr>
              <w:snapToGrid w:val="0"/>
              <w:jc w:val="center"/>
              <w:rPr>
                <w:b/>
                <w:sz w:val="24"/>
              </w:rPr>
            </w:pPr>
            <w:r w:rsidRPr="00486DC0">
              <w:rPr>
                <w:b/>
                <w:sz w:val="24"/>
              </w:rPr>
              <w:t>20</w:t>
            </w:r>
          </w:p>
        </w:tc>
      </w:tr>
      <w:tr w:rsidR="00547A8C" w:rsidRPr="00486DC0" w:rsidTr="00B237A4">
        <w:tc>
          <w:tcPr>
            <w:tcW w:w="3168" w:type="dxa"/>
            <w:tcBorders>
              <w:top w:val="single" w:sz="4" w:space="0" w:color="000000"/>
              <w:left w:val="single" w:sz="4" w:space="0" w:color="000000"/>
              <w:bottom w:val="single" w:sz="4" w:space="0" w:color="000000"/>
            </w:tcBorders>
          </w:tcPr>
          <w:p w:rsidR="00547A8C" w:rsidRPr="00486DC0" w:rsidRDefault="00547A8C" w:rsidP="004B10F3">
            <w:pPr>
              <w:snapToGrid w:val="0"/>
              <w:rPr>
                <w:sz w:val="24"/>
              </w:rPr>
            </w:pPr>
            <w:r w:rsidRPr="00486DC0">
              <w:rPr>
                <w:sz w:val="24"/>
              </w:rPr>
              <w:t>Для выгула собак</w:t>
            </w:r>
          </w:p>
        </w:tc>
        <w:tc>
          <w:tcPr>
            <w:tcW w:w="204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b/>
                <w:sz w:val="24"/>
              </w:rPr>
            </w:pPr>
            <w:r w:rsidRPr="00486DC0">
              <w:rPr>
                <w:b/>
                <w:sz w:val="24"/>
              </w:rPr>
              <w:t>0,1-0,3</w:t>
            </w:r>
          </w:p>
        </w:tc>
        <w:tc>
          <w:tcPr>
            <w:tcW w:w="2268" w:type="dxa"/>
            <w:tcBorders>
              <w:top w:val="single" w:sz="4" w:space="0" w:color="000000"/>
              <w:left w:val="single" w:sz="4" w:space="0" w:color="000000"/>
              <w:bottom w:val="single" w:sz="4" w:space="0" w:color="000000"/>
            </w:tcBorders>
          </w:tcPr>
          <w:p w:rsidR="00547A8C" w:rsidRPr="00486DC0" w:rsidRDefault="00547A8C" w:rsidP="004B10F3">
            <w:pPr>
              <w:snapToGrid w:val="0"/>
              <w:jc w:val="center"/>
              <w:rPr>
                <w:b/>
                <w:sz w:val="24"/>
              </w:rPr>
            </w:pPr>
            <w:r w:rsidRPr="00486DC0">
              <w:rPr>
                <w:b/>
                <w:sz w:val="24"/>
              </w:rPr>
              <w:t>25</w:t>
            </w:r>
          </w:p>
        </w:tc>
        <w:tc>
          <w:tcPr>
            <w:tcW w:w="2694" w:type="dxa"/>
            <w:tcBorders>
              <w:top w:val="single" w:sz="4" w:space="0" w:color="000000"/>
              <w:left w:val="single" w:sz="4" w:space="0" w:color="000000"/>
              <w:bottom w:val="single" w:sz="4" w:space="0" w:color="000000"/>
              <w:right w:val="single" w:sz="4" w:space="0" w:color="000000"/>
            </w:tcBorders>
            <w:vAlign w:val="center"/>
          </w:tcPr>
          <w:p w:rsidR="00547A8C" w:rsidRPr="00486DC0" w:rsidRDefault="00547A8C" w:rsidP="004B10F3">
            <w:pPr>
              <w:snapToGrid w:val="0"/>
              <w:jc w:val="center"/>
              <w:rPr>
                <w:b/>
                <w:sz w:val="24"/>
              </w:rPr>
            </w:pPr>
            <w:r w:rsidRPr="00486DC0">
              <w:rPr>
                <w:b/>
                <w:sz w:val="24"/>
              </w:rPr>
              <w:t>40</w:t>
            </w:r>
          </w:p>
        </w:tc>
      </w:tr>
      <w:tr w:rsidR="00547A8C" w:rsidRPr="00486DC0" w:rsidTr="00B237A4">
        <w:tc>
          <w:tcPr>
            <w:tcW w:w="3168" w:type="dxa"/>
            <w:tcBorders>
              <w:top w:val="single" w:sz="4" w:space="0" w:color="000000"/>
              <w:left w:val="single" w:sz="4" w:space="0" w:color="000000"/>
              <w:bottom w:val="single" w:sz="4" w:space="0" w:color="000000"/>
            </w:tcBorders>
          </w:tcPr>
          <w:p w:rsidR="00547A8C" w:rsidRPr="00486DC0" w:rsidRDefault="00547A8C" w:rsidP="004B10F3">
            <w:pPr>
              <w:snapToGrid w:val="0"/>
              <w:rPr>
                <w:sz w:val="24"/>
              </w:rPr>
            </w:pPr>
            <w:r w:rsidRPr="00486DC0">
              <w:rPr>
                <w:sz w:val="24"/>
              </w:rPr>
              <w:t>Для стоянки автомашин</w:t>
            </w:r>
            <w:r w:rsidR="00886C59">
              <w:rPr>
                <w:sz w:val="24"/>
              </w:rPr>
              <w:t>*</w:t>
            </w:r>
          </w:p>
        </w:tc>
        <w:tc>
          <w:tcPr>
            <w:tcW w:w="2048" w:type="dxa"/>
            <w:tcBorders>
              <w:top w:val="single" w:sz="4" w:space="0" w:color="000000"/>
              <w:left w:val="single" w:sz="4" w:space="0" w:color="000000"/>
              <w:bottom w:val="single" w:sz="4" w:space="0" w:color="000000"/>
            </w:tcBorders>
            <w:vAlign w:val="center"/>
          </w:tcPr>
          <w:p w:rsidR="00547A8C" w:rsidRPr="00486DC0" w:rsidRDefault="00547A8C" w:rsidP="004B10F3">
            <w:pPr>
              <w:snapToGrid w:val="0"/>
              <w:jc w:val="center"/>
              <w:rPr>
                <w:b/>
                <w:sz w:val="24"/>
              </w:rPr>
            </w:pPr>
            <w:r w:rsidRPr="00486DC0">
              <w:rPr>
                <w:b/>
                <w:sz w:val="24"/>
              </w:rPr>
              <w:t>0,8-2,5</w:t>
            </w:r>
          </w:p>
        </w:tc>
        <w:tc>
          <w:tcPr>
            <w:tcW w:w="2268" w:type="dxa"/>
            <w:tcBorders>
              <w:top w:val="single" w:sz="4" w:space="0" w:color="000000"/>
              <w:left w:val="single" w:sz="4" w:space="0" w:color="000000"/>
              <w:bottom w:val="single" w:sz="4" w:space="0" w:color="000000"/>
            </w:tcBorders>
          </w:tcPr>
          <w:p w:rsidR="00547A8C" w:rsidRPr="00486DC0" w:rsidRDefault="00547A8C" w:rsidP="004B10F3">
            <w:pPr>
              <w:snapToGrid w:val="0"/>
              <w:jc w:val="center"/>
              <w:rPr>
                <w:b/>
                <w:sz w:val="24"/>
              </w:rPr>
            </w:pPr>
          </w:p>
        </w:tc>
        <w:tc>
          <w:tcPr>
            <w:tcW w:w="2694" w:type="dxa"/>
            <w:tcBorders>
              <w:top w:val="single" w:sz="4" w:space="0" w:color="000000"/>
              <w:left w:val="single" w:sz="4" w:space="0" w:color="000000"/>
              <w:bottom w:val="single" w:sz="4" w:space="0" w:color="000000"/>
              <w:right w:val="single" w:sz="4" w:space="0" w:color="000000"/>
            </w:tcBorders>
            <w:vAlign w:val="center"/>
          </w:tcPr>
          <w:p w:rsidR="00547A8C" w:rsidRPr="00486DC0" w:rsidRDefault="00547A8C" w:rsidP="004B10F3">
            <w:pPr>
              <w:snapToGrid w:val="0"/>
              <w:jc w:val="center"/>
              <w:rPr>
                <w:b/>
                <w:sz w:val="24"/>
              </w:rPr>
            </w:pPr>
            <w:r w:rsidRPr="00486DC0">
              <w:rPr>
                <w:b/>
                <w:sz w:val="24"/>
              </w:rPr>
              <w:t>10-50</w:t>
            </w:r>
          </w:p>
        </w:tc>
      </w:tr>
    </w:tbl>
    <w:p w:rsidR="00886C59" w:rsidRPr="00886C59" w:rsidRDefault="00886C59" w:rsidP="00886C59">
      <w:r>
        <w:t xml:space="preserve"> *для парковочных стоянок автомобилей принимается в соответствии </w:t>
      </w:r>
      <w:r w:rsidRPr="0065704C">
        <w:rPr>
          <w:b/>
        </w:rPr>
        <w:t>с п.8</w:t>
      </w:r>
      <w:r>
        <w:rPr>
          <w:b/>
        </w:rPr>
        <w:t>.</w:t>
      </w:r>
      <w:r w:rsidRPr="0065704C">
        <w:rPr>
          <w:b/>
        </w:rPr>
        <w:t>1.2, п.8.1.3.</w:t>
      </w:r>
    </w:p>
    <w:p w:rsidR="00547A8C" w:rsidRDefault="00547A8C" w:rsidP="00547A8C">
      <w:pPr>
        <w:ind w:firstLine="567"/>
      </w:pPr>
      <w:r>
        <w:rPr>
          <w:u w:val="single"/>
        </w:rPr>
        <w:t xml:space="preserve">Примечания: </w:t>
      </w:r>
      <w:r>
        <w:t>1. Хозяйственные площадки следует располагать не далее 100м от наиболее удаленного входа в жилое здание.</w:t>
      </w:r>
    </w:p>
    <w:p w:rsidR="00547A8C" w:rsidRPr="00F859BD" w:rsidRDefault="00547A8C" w:rsidP="00547A8C">
      <w:pPr>
        <w:ind w:firstLine="567"/>
        <w:rPr>
          <w:b/>
        </w:rPr>
      </w:pPr>
      <w:r>
        <w:lastRenderedPageBreak/>
        <w:t xml:space="preserve">2. Расстояние от площадки для мусоросборников до детских учреждений, до площадок для игр детей, отдыха взрослых и занятий физкультурой следует принимать не менее 20 </w:t>
      </w:r>
      <w:r w:rsidRPr="00F859BD">
        <w:rPr>
          <w:b/>
        </w:rPr>
        <w:t>м.</w:t>
      </w:r>
    </w:p>
    <w:p w:rsidR="00F859BD" w:rsidRPr="000C424B" w:rsidRDefault="00F859BD" w:rsidP="00FC56D1">
      <w:pPr>
        <w:pStyle w:val="Default"/>
        <w:jc w:val="both"/>
        <w:rPr>
          <w:sz w:val="26"/>
          <w:szCs w:val="26"/>
        </w:rPr>
      </w:pPr>
      <w:r>
        <w:rPr>
          <w:rFonts w:eastAsia="Times New Roman"/>
          <w:b/>
          <w:color w:val="auto"/>
          <w:sz w:val="26"/>
          <w:lang w:eastAsia="ar-SA"/>
        </w:rPr>
        <w:t xml:space="preserve">         </w:t>
      </w:r>
      <w:r>
        <w:rPr>
          <w:sz w:val="26"/>
          <w:szCs w:val="26"/>
        </w:rPr>
        <w:t xml:space="preserve">3. </w:t>
      </w:r>
      <w:r w:rsidRPr="000C424B">
        <w:rPr>
          <w:sz w:val="26"/>
          <w:szCs w:val="26"/>
        </w:rPr>
        <w:t>Контейнеры для отходов необходимо размещать на расстоянии от окон и дверей жилых зданий не менее 20 м, но не более</w:t>
      </w:r>
      <w:r w:rsidR="00FC56D1">
        <w:rPr>
          <w:sz w:val="26"/>
          <w:szCs w:val="26"/>
        </w:rPr>
        <w:t xml:space="preserve"> 100 м от входных подъездов. </w:t>
      </w:r>
      <w:r w:rsidRPr="000C424B">
        <w:rPr>
          <w:sz w:val="26"/>
          <w:szCs w:val="26"/>
        </w:rPr>
        <w:t xml:space="preserve">Размер площадок должен быть рассчитан на установку необходимого числа контейнеров, но не более </w:t>
      </w:r>
      <w:r>
        <w:rPr>
          <w:sz w:val="26"/>
          <w:szCs w:val="26"/>
        </w:rPr>
        <w:t>трех</w:t>
      </w:r>
      <w:r w:rsidRPr="000C424B">
        <w:rPr>
          <w:sz w:val="26"/>
          <w:szCs w:val="26"/>
        </w:rPr>
        <w:t>. К площадкам для мусоросборников должны быть обеспечены подходы и подъезды, обеспечивающие маневрирование мусоровывозящих машин</w:t>
      </w:r>
      <w:r w:rsidR="00FC56D1">
        <w:rPr>
          <w:sz w:val="26"/>
          <w:szCs w:val="26"/>
        </w:rPr>
        <w:t>.</w:t>
      </w:r>
      <w:r w:rsidRPr="000C424B">
        <w:rPr>
          <w:sz w:val="26"/>
          <w:szCs w:val="26"/>
        </w:rPr>
        <w:t xml:space="preserve"> </w:t>
      </w:r>
    </w:p>
    <w:p w:rsidR="00F859BD" w:rsidRDefault="00F859BD" w:rsidP="00F859BD">
      <w:pPr>
        <w:ind w:firstLine="567"/>
      </w:pPr>
      <w:r>
        <w:t>4. Расстояние от площадки для сушки белья не нормируется.</w:t>
      </w:r>
    </w:p>
    <w:p w:rsidR="00F859BD" w:rsidRDefault="00F859BD" w:rsidP="00F859BD">
      <w:pPr>
        <w:ind w:firstLine="567"/>
      </w:pPr>
      <w:r>
        <w:t>5. Расстояние от площадок для занятий физкультурой устанавливается в зависимости от их шумовых характеристик.</w:t>
      </w:r>
    </w:p>
    <w:p w:rsidR="00F355A8" w:rsidRDefault="00F355A8" w:rsidP="00F355A8">
      <w:pPr>
        <w:ind w:firstLine="567"/>
      </w:pPr>
      <w:r>
        <w:t>6.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rsidR="00F859BD" w:rsidRDefault="00F355A8" w:rsidP="00F859BD">
      <w:pPr>
        <w:ind w:firstLine="567"/>
      </w:pPr>
      <w:r>
        <w:t>7</w:t>
      </w:r>
      <w:r w:rsidR="00F859BD">
        <w:t>. Расстояние от площадок для стоянки автомашин устанавливается в зависимости от числа автомобилей на стоянке и расположения относительно жилых зданий.</w:t>
      </w:r>
    </w:p>
    <w:p w:rsidR="00F859BD" w:rsidRDefault="00F355A8" w:rsidP="00F859BD">
      <w:pPr>
        <w:ind w:firstLine="567"/>
      </w:pPr>
      <w:r>
        <w:rPr>
          <w:szCs w:val="26"/>
        </w:rPr>
        <w:t>8</w:t>
      </w:r>
      <w:r w:rsidR="00F859BD" w:rsidRPr="00E36999">
        <w:rPr>
          <w:szCs w:val="26"/>
        </w:rPr>
        <w:t>. Подъезды к автостоянкам должны быть изолированы от площадок отдыха и игр детей, спортивных площадок</w:t>
      </w:r>
      <w:r w:rsidR="00F859BD" w:rsidRPr="000B1CBC">
        <w:rPr>
          <w:sz w:val="28"/>
          <w:szCs w:val="28"/>
        </w:rPr>
        <w:t>.</w:t>
      </w:r>
    </w:p>
    <w:p w:rsidR="00185D5E" w:rsidRPr="004B0587" w:rsidRDefault="0067616F" w:rsidP="00185D5E">
      <w:pPr>
        <w:pStyle w:val="a3"/>
        <w:widowControl w:val="0"/>
        <w:spacing w:before="0" w:beforeAutospacing="0" w:after="0" w:afterAutospacing="0"/>
        <w:jc w:val="both"/>
        <w:rPr>
          <w:b/>
          <w:spacing w:val="-3"/>
          <w:sz w:val="26"/>
          <w:szCs w:val="26"/>
        </w:rPr>
      </w:pPr>
      <w:r w:rsidRPr="0072046A">
        <w:rPr>
          <w:b/>
          <w:spacing w:val="-2"/>
          <w:sz w:val="26"/>
          <w:szCs w:val="26"/>
        </w:rPr>
        <w:t>Расстояние между проектируемой линией жилой</w:t>
      </w:r>
      <w:r w:rsidRPr="0072046A">
        <w:rPr>
          <w:b/>
          <w:sz w:val="26"/>
          <w:szCs w:val="26"/>
        </w:rPr>
        <w:t xml:space="preserve"> </w:t>
      </w:r>
      <w:r w:rsidRPr="0072046A">
        <w:rPr>
          <w:b/>
          <w:spacing w:val="-3"/>
          <w:sz w:val="26"/>
          <w:szCs w:val="26"/>
        </w:rPr>
        <w:t xml:space="preserve">застройки и ближним краем лесопаркового массива следует принимать не менее </w:t>
      </w:r>
      <w:smartTag w:uri="urn:schemas-microsoft-com:office:smarttags" w:element="metricconverter">
        <w:smartTagPr>
          <w:attr w:name="ProductID" w:val="30 м"/>
        </w:smartTagPr>
        <w:r w:rsidRPr="0072046A">
          <w:rPr>
            <w:b/>
            <w:spacing w:val="-3"/>
            <w:sz w:val="26"/>
            <w:szCs w:val="26"/>
          </w:rPr>
          <w:t>30 м</w:t>
        </w:r>
      </w:smartTag>
      <w:r w:rsidRPr="0072046A">
        <w:rPr>
          <w:b/>
          <w:spacing w:val="-3"/>
          <w:sz w:val="26"/>
          <w:szCs w:val="26"/>
        </w:rPr>
        <w:t>.</w:t>
      </w:r>
    </w:p>
    <w:p w:rsidR="00F67422" w:rsidRDefault="00185D5E" w:rsidP="00F859BD">
      <w:pPr>
        <w:outlineLvl w:val="0"/>
        <w:rPr>
          <w:b/>
        </w:rPr>
      </w:pPr>
      <w:bookmarkStart w:id="34" w:name="_Toc407198310"/>
      <w:bookmarkStart w:id="35" w:name="_Toc407198454"/>
      <w:r>
        <w:rPr>
          <w:b/>
        </w:rPr>
        <w:t xml:space="preserve">           </w:t>
      </w:r>
      <w:bookmarkStart w:id="36" w:name="_Toc411444860"/>
      <w:r w:rsidR="00F859BD">
        <w:rPr>
          <w:b/>
        </w:rPr>
        <w:t>2.</w:t>
      </w:r>
      <w:r>
        <w:rPr>
          <w:b/>
        </w:rPr>
        <w:t>2.2</w:t>
      </w:r>
      <w:r w:rsidR="00F859BD">
        <w:rPr>
          <w:b/>
        </w:rPr>
        <w:t xml:space="preserve">. </w:t>
      </w:r>
      <w:r w:rsidR="00F67422">
        <w:rPr>
          <w:b/>
        </w:rPr>
        <w:t>Расстояние между жилыми домами*</w:t>
      </w:r>
      <w:bookmarkEnd w:id="34"/>
      <w:bookmarkEnd w:id="35"/>
      <w:bookmarkEnd w:id="36"/>
    </w:p>
    <w:tbl>
      <w:tblPr>
        <w:tblW w:w="0" w:type="auto"/>
        <w:tblInd w:w="-5" w:type="dxa"/>
        <w:tblLayout w:type="fixed"/>
        <w:tblLook w:val="0000" w:firstRow="0" w:lastRow="0" w:firstColumn="0" w:lastColumn="0" w:noHBand="0" w:noVBand="0"/>
      </w:tblPr>
      <w:tblGrid>
        <w:gridCol w:w="2049"/>
        <w:gridCol w:w="3060"/>
        <w:gridCol w:w="4510"/>
      </w:tblGrid>
      <w:tr w:rsidR="00F859BD" w:rsidRPr="008C5876" w:rsidTr="004B10F3">
        <w:tc>
          <w:tcPr>
            <w:tcW w:w="2049" w:type="dxa"/>
            <w:tcBorders>
              <w:top w:val="single" w:sz="4" w:space="0" w:color="000000"/>
              <w:left w:val="single" w:sz="4" w:space="0" w:color="000000"/>
              <w:bottom w:val="single" w:sz="4" w:space="0" w:color="000000"/>
            </w:tcBorders>
          </w:tcPr>
          <w:p w:rsidR="00F859BD" w:rsidRPr="008C5876" w:rsidRDefault="00F859BD" w:rsidP="004B10F3">
            <w:pPr>
              <w:snapToGrid w:val="0"/>
              <w:jc w:val="center"/>
              <w:rPr>
                <w:sz w:val="24"/>
              </w:rPr>
            </w:pPr>
            <w:r w:rsidRPr="008C5876">
              <w:rPr>
                <w:sz w:val="24"/>
              </w:rPr>
              <w:t>Высота дома (количество этажей)</w:t>
            </w:r>
          </w:p>
        </w:tc>
        <w:tc>
          <w:tcPr>
            <w:tcW w:w="3060" w:type="dxa"/>
            <w:tcBorders>
              <w:top w:val="single" w:sz="4" w:space="0" w:color="000000"/>
              <w:left w:val="single" w:sz="4" w:space="0" w:color="000000"/>
              <w:bottom w:val="single" w:sz="4" w:space="0" w:color="000000"/>
            </w:tcBorders>
          </w:tcPr>
          <w:p w:rsidR="00F859BD" w:rsidRPr="008C5876" w:rsidRDefault="00F859BD" w:rsidP="004B10F3">
            <w:pPr>
              <w:snapToGrid w:val="0"/>
              <w:jc w:val="center"/>
              <w:rPr>
                <w:sz w:val="24"/>
              </w:rPr>
            </w:pPr>
            <w:r w:rsidRPr="008C5876">
              <w:rPr>
                <w:sz w:val="24"/>
              </w:rPr>
              <w:t>Расстояние между длинными сторонами зданий (не менее), м</w:t>
            </w:r>
          </w:p>
        </w:tc>
        <w:tc>
          <w:tcPr>
            <w:tcW w:w="4510" w:type="dxa"/>
            <w:tcBorders>
              <w:top w:val="single" w:sz="4" w:space="0" w:color="000000"/>
              <w:left w:val="single" w:sz="4" w:space="0" w:color="000000"/>
              <w:bottom w:val="single" w:sz="4" w:space="0" w:color="000000"/>
              <w:right w:val="single" w:sz="4" w:space="0" w:color="000000"/>
            </w:tcBorders>
          </w:tcPr>
          <w:p w:rsidR="00F859BD" w:rsidRPr="008C5876" w:rsidRDefault="00F859BD" w:rsidP="004B10F3">
            <w:pPr>
              <w:snapToGrid w:val="0"/>
              <w:jc w:val="center"/>
              <w:rPr>
                <w:sz w:val="24"/>
              </w:rPr>
            </w:pPr>
            <w:r w:rsidRPr="008C5876">
              <w:rPr>
                <w:sz w:val="24"/>
              </w:rPr>
              <w:t>Расстояние между длинными сторонами и торцами зданий с окнами из жилых комнат</w:t>
            </w:r>
          </w:p>
          <w:p w:rsidR="00F859BD" w:rsidRPr="008C5876" w:rsidRDefault="00F859BD" w:rsidP="004B10F3">
            <w:pPr>
              <w:jc w:val="center"/>
              <w:rPr>
                <w:sz w:val="24"/>
              </w:rPr>
            </w:pPr>
            <w:r w:rsidRPr="008C5876">
              <w:rPr>
                <w:sz w:val="24"/>
              </w:rPr>
              <w:t xml:space="preserve"> (не менее), м </w:t>
            </w:r>
          </w:p>
        </w:tc>
      </w:tr>
      <w:tr w:rsidR="00F859BD" w:rsidRPr="008C5876" w:rsidTr="004B10F3">
        <w:trPr>
          <w:cantSplit/>
          <w:trHeight w:hRule="exact" w:val="241"/>
        </w:trPr>
        <w:tc>
          <w:tcPr>
            <w:tcW w:w="2049" w:type="dxa"/>
            <w:tcBorders>
              <w:top w:val="single" w:sz="4" w:space="0" w:color="000000"/>
              <w:left w:val="single" w:sz="4" w:space="0" w:color="000000"/>
              <w:bottom w:val="single" w:sz="4" w:space="0" w:color="000000"/>
            </w:tcBorders>
          </w:tcPr>
          <w:p w:rsidR="00F859BD" w:rsidRPr="008C5876" w:rsidRDefault="00F859BD" w:rsidP="004B10F3">
            <w:pPr>
              <w:snapToGrid w:val="0"/>
              <w:jc w:val="center"/>
              <w:rPr>
                <w:sz w:val="24"/>
              </w:rPr>
            </w:pPr>
            <w:r w:rsidRPr="008C5876">
              <w:rPr>
                <w:sz w:val="24"/>
              </w:rPr>
              <w:t>2-3</w:t>
            </w:r>
          </w:p>
        </w:tc>
        <w:tc>
          <w:tcPr>
            <w:tcW w:w="3060" w:type="dxa"/>
            <w:tcBorders>
              <w:top w:val="single" w:sz="4" w:space="0" w:color="000000"/>
              <w:left w:val="single" w:sz="4" w:space="0" w:color="000000"/>
              <w:bottom w:val="single" w:sz="4" w:space="0" w:color="000000"/>
            </w:tcBorders>
          </w:tcPr>
          <w:p w:rsidR="00F859BD" w:rsidRPr="008C5876" w:rsidRDefault="00F859BD" w:rsidP="004B10F3">
            <w:pPr>
              <w:snapToGrid w:val="0"/>
              <w:jc w:val="center"/>
              <w:rPr>
                <w:b/>
                <w:sz w:val="24"/>
              </w:rPr>
            </w:pPr>
            <w:r w:rsidRPr="008C5876">
              <w:rPr>
                <w:b/>
                <w:sz w:val="24"/>
              </w:rPr>
              <w:t>15</w:t>
            </w:r>
          </w:p>
        </w:tc>
        <w:tc>
          <w:tcPr>
            <w:tcW w:w="4510" w:type="dxa"/>
            <w:vMerge w:val="restart"/>
            <w:tcBorders>
              <w:top w:val="single" w:sz="4" w:space="0" w:color="000000"/>
              <w:left w:val="single" w:sz="4" w:space="0" w:color="000000"/>
              <w:bottom w:val="single" w:sz="4" w:space="0" w:color="000000"/>
              <w:right w:val="single" w:sz="4" w:space="0" w:color="000000"/>
            </w:tcBorders>
            <w:vAlign w:val="center"/>
          </w:tcPr>
          <w:p w:rsidR="00F859BD" w:rsidRPr="008C5876" w:rsidRDefault="00F859BD" w:rsidP="004B10F3">
            <w:pPr>
              <w:snapToGrid w:val="0"/>
              <w:jc w:val="center"/>
              <w:rPr>
                <w:b/>
                <w:sz w:val="24"/>
              </w:rPr>
            </w:pPr>
            <w:r w:rsidRPr="008C5876">
              <w:rPr>
                <w:b/>
                <w:sz w:val="24"/>
              </w:rPr>
              <w:t>10</w:t>
            </w:r>
          </w:p>
        </w:tc>
      </w:tr>
      <w:tr w:rsidR="00F859BD" w:rsidRPr="008C5876" w:rsidTr="004B10F3">
        <w:trPr>
          <w:cantSplit/>
          <w:trHeight w:hRule="exact" w:val="297"/>
        </w:trPr>
        <w:tc>
          <w:tcPr>
            <w:tcW w:w="2049" w:type="dxa"/>
            <w:tcBorders>
              <w:top w:val="single" w:sz="4" w:space="0" w:color="000000"/>
              <w:left w:val="single" w:sz="4" w:space="0" w:color="000000"/>
              <w:bottom w:val="single" w:sz="4" w:space="0" w:color="000000"/>
            </w:tcBorders>
          </w:tcPr>
          <w:p w:rsidR="00F859BD" w:rsidRPr="008C5876" w:rsidRDefault="00F859BD" w:rsidP="004B10F3">
            <w:pPr>
              <w:snapToGrid w:val="0"/>
              <w:jc w:val="center"/>
              <w:rPr>
                <w:sz w:val="24"/>
              </w:rPr>
            </w:pPr>
            <w:r w:rsidRPr="008C5876">
              <w:rPr>
                <w:sz w:val="24"/>
              </w:rPr>
              <w:t>4 и более</w:t>
            </w:r>
          </w:p>
        </w:tc>
        <w:tc>
          <w:tcPr>
            <w:tcW w:w="3060" w:type="dxa"/>
            <w:tcBorders>
              <w:top w:val="single" w:sz="4" w:space="0" w:color="000000"/>
              <w:left w:val="single" w:sz="4" w:space="0" w:color="000000"/>
              <w:bottom w:val="single" w:sz="4" w:space="0" w:color="000000"/>
            </w:tcBorders>
          </w:tcPr>
          <w:p w:rsidR="00F859BD" w:rsidRPr="008C5876" w:rsidRDefault="00F859BD" w:rsidP="004B10F3">
            <w:pPr>
              <w:snapToGrid w:val="0"/>
              <w:jc w:val="center"/>
              <w:rPr>
                <w:b/>
                <w:sz w:val="24"/>
              </w:rPr>
            </w:pPr>
            <w:r w:rsidRPr="008C5876">
              <w:rPr>
                <w:b/>
                <w:sz w:val="24"/>
              </w:rPr>
              <w:t>20</w:t>
            </w:r>
          </w:p>
        </w:tc>
        <w:tc>
          <w:tcPr>
            <w:tcW w:w="4510" w:type="dxa"/>
            <w:vMerge/>
            <w:tcBorders>
              <w:top w:val="single" w:sz="4" w:space="0" w:color="000000"/>
              <w:left w:val="single" w:sz="4" w:space="0" w:color="000000"/>
              <w:bottom w:val="single" w:sz="4" w:space="0" w:color="000000"/>
              <w:right w:val="single" w:sz="4" w:space="0" w:color="000000"/>
            </w:tcBorders>
            <w:vAlign w:val="center"/>
          </w:tcPr>
          <w:p w:rsidR="00F859BD" w:rsidRPr="008C5876" w:rsidRDefault="00F859BD" w:rsidP="004B10F3">
            <w:pPr>
              <w:rPr>
                <w:sz w:val="24"/>
              </w:rPr>
            </w:pPr>
          </w:p>
        </w:tc>
      </w:tr>
    </w:tbl>
    <w:p w:rsidR="00F859BD" w:rsidRPr="00155074" w:rsidRDefault="00F859BD" w:rsidP="00155074">
      <w:pPr>
        <w:ind w:firstLine="567"/>
        <w:rPr>
          <w:szCs w:val="26"/>
        </w:rPr>
      </w:pPr>
      <w:r w:rsidRPr="008C5876">
        <w:rPr>
          <w:szCs w:val="26"/>
        </w:rPr>
        <w:t>* - расстояния между зданиями следует принимать на основе расчетов инсоляции и освещенности, учета противопожарных требований и бытовых разрывов.</w:t>
      </w:r>
    </w:p>
    <w:p w:rsidR="00F859BD" w:rsidRDefault="00F859BD" w:rsidP="00F859BD">
      <w:pPr>
        <w:ind w:firstLine="567"/>
        <w:rPr>
          <w:b/>
        </w:rPr>
      </w:pPr>
      <w:r>
        <w:rPr>
          <w:b/>
        </w:rPr>
        <w:t>2.</w:t>
      </w:r>
      <w:r w:rsidR="00185D5E">
        <w:rPr>
          <w:b/>
        </w:rPr>
        <w:t>2.3</w:t>
      </w:r>
      <w:r>
        <w:rPr>
          <w:b/>
        </w:rPr>
        <w:t xml:space="preserve">. Расстояния от окон жилых помещений в зоне индивидуальной жилой застройки до стен дома и хозяйственных построек (гаражи, бани, сараи), расположенных на соседнем участке (не менее) – </w:t>
      </w:r>
      <w:smartTag w:uri="urn:schemas-microsoft-com:office:smarttags" w:element="metricconverter">
        <w:smartTagPr>
          <w:attr w:name="ProductID" w:val="6 м"/>
        </w:smartTagPr>
        <w:r>
          <w:rPr>
            <w:b/>
          </w:rPr>
          <w:t>6 м</w:t>
        </w:r>
      </w:smartTag>
      <w:r>
        <w:rPr>
          <w:b/>
        </w:rPr>
        <w:t>.</w:t>
      </w:r>
    </w:p>
    <w:p w:rsidR="00EA78A6" w:rsidRPr="00C050AF" w:rsidRDefault="00EA78A6" w:rsidP="00EA78A6">
      <w:pPr>
        <w:widowControl w:val="0"/>
        <w:suppressAutoHyphens w:val="0"/>
        <w:ind w:firstLine="709"/>
        <w:rPr>
          <w:szCs w:val="26"/>
          <w:lang w:eastAsia="ru-RU"/>
        </w:rPr>
      </w:pPr>
      <w:r w:rsidRPr="00C050AF">
        <w:rPr>
          <w:szCs w:val="26"/>
          <w:lang w:eastAsia="ru-RU"/>
        </w:rPr>
        <w:t>Жилые дома на территории малоэтажной застройки располагаются с отступом от красных линий.</w:t>
      </w:r>
    </w:p>
    <w:p w:rsidR="00EA78A6" w:rsidRPr="00C050AF" w:rsidRDefault="00EA78A6" w:rsidP="00EA78A6">
      <w:pPr>
        <w:widowControl w:val="0"/>
        <w:suppressAutoHyphens w:val="0"/>
        <w:ind w:firstLine="709"/>
        <w:rPr>
          <w:szCs w:val="26"/>
          <w:lang w:eastAsia="ru-RU"/>
        </w:rPr>
      </w:pPr>
      <w:r w:rsidRPr="00C050AF">
        <w:rPr>
          <w:szCs w:val="26"/>
          <w:lang w:eastAsia="ru-RU"/>
        </w:rPr>
        <w:t xml:space="preserve">Усадебный, одно-, двухквартирный дом должен отстоять от красной линии улиц не менее чем на </w:t>
      </w:r>
      <w:smartTag w:uri="urn:schemas-microsoft-com:office:smarttags" w:element="metricconverter">
        <w:smartTagPr>
          <w:attr w:name="ProductID" w:val="5 м"/>
        </w:smartTagPr>
        <w:r w:rsidRPr="00C050AF">
          <w:rPr>
            <w:szCs w:val="26"/>
            <w:lang w:eastAsia="ru-RU"/>
          </w:rPr>
          <w:t>5 м</w:t>
        </w:r>
      </w:smartTag>
      <w:r w:rsidRPr="00C050AF">
        <w:rPr>
          <w:szCs w:val="26"/>
          <w:lang w:eastAsia="ru-RU"/>
        </w:rPr>
        <w:t xml:space="preserve">, от красной линии проездов - не менее чем на </w:t>
      </w:r>
      <w:smartTag w:uri="urn:schemas-microsoft-com:office:smarttags" w:element="metricconverter">
        <w:smartTagPr>
          <w:attr w:name="ProductID" w:val="3 м"/>
        </w:smartTagPr>
        <w:r w:rsidRPr="00C050AF">
          <w:rPr>
            <w:szCs w:val="26"/>
            <w:lang w:eastAsia="ru-RU"/>
          </w:rPr>
          <w:t>3 м</w:t>
        </w:r>
      </w:smartTag>
      <w:r w:rsidRPr="00C050AF">
        <w:rPr>
          <w:szCs w:val="26"/>
          <w:lang w:eastAsia="ru-RU"/>
        </w:rPr>
        <w:t xml:space="preserve">. Расстояние от хозяйственных построек до красных линий улиц и проездов должно быть не менее </w:t>
      </w:r>
      <w:smartTag w:uri="urn:schemas-microsoft-com:office:smarttags" w:element="metricconverter">
        <w:smartTagPr>
          <w:attr w:name="ProductID" w:val="5 м"/>
        </w:smartTagPr>
        <w:r w:rsidRPr="00C050AF">
          <w:rPr>
            <w:szCs w:val="26"/>
            <w:lang w:eastAsia="ru-RU"/>
          </w:rPr>
          <w:t>5 м</w:t>
        </w:r>
      </w:smartTag>
      <w:r w:rsidRPr="00C050AF">
        <w:rPr>
          <w:szCs w:val="26"/>
          <w:lang w:eastAsia="ru-RU"/>
        </w:rPr>
        <w:t>.</w:t>
      </w:r>
    </w:p>
    <w:p w:rsidR="00EA78A6" w:rsidRPr="00EA78A6" w:rsidRDefault="00EA78A6" w:rsidP="00EA78A6">
      <w:pPr>
        <w:widowControl w:val="0"/>
        <w:suppressAutoHyphens w:val="0"/>
        <w:ind w:firstLine="709"/>
        <w:rPr>
          <w:szCs w:val="26"/>
          <w:lang w:eastAsia="ru-RU"/>
        </w:rPr>
      </w:pPr>
      <w:r w:rsidRPr="00C050AF">
        <w:rPr>
          <w:szCs w:val="26"/>
          <w:lang w:eastAsia="ru-RU"/>
        </w:rPr>
        <w:t>В отдельных случаях допускается размещение жилых домов усадебного типа по красной линии улиц в условиях сложившейся застройки.</w:t>
      </w:r>
    </w:p>
    <w:p w:rsidR="00F67422" w:rsidRDefault="00F859BD" w:rsidP="001A09FB">
      <w:pPr>
        <w:ind w:firstLine="567"/>
        <w:outlineLvl w:val="0"/>
        <w:rPr>
          <w:b/>
        </w:rPr>
      </w:pPr>
      <w:bookmarkStart w:id="37" w:name="_Toc407198311"/>
      <w:bookmarkStart w:id="38" w:name="_Toc407198455"/>
      <w:bookmarkStart w:id="39" w:name="_Toc411444861"/>
      <w:r>
        <w:rPr>
          <w:b/>
        </w:rPr>
        <w:t>2.</w:t>
      </w:r>
      <w:r w:rsidR="00185D5E">
        <w:rPr>
          <w:b/>
        </w:rPr>
        <w:t>2.4</w:t>
      </w:r>
      <w:r>
        <w:rPr>
          <w:b/>
        </w:rPr>
        <w:t>. Место расположения водозаборных сооружений нецентрализованного водоснабжения:</w:t>
      </w:r>
      <w:bookmarkEnd w:id="37"/>
      <w:bookmarkEnd w:id="38"/>
      <w:bookmarkEnd w:id="39"/>
    </w:p>
    <w:tbl>
      <w:tblPr>
        <w:tblW w:w="0" w:type="auto"/>
        <w:tblInd w:w="-5" w:type="dxa"/>
        <w:tblLayout w:type="fixed"/>
        <w:tblLook w:val="0000" w:firstRow="0" w:lastRow="0" w:firstColumn="0" w:lastColumn="0" w:noHBand="0" w:noVBand="0"/>
      </w:tblPr>
      <w:tblGrid>
        <w:gridCol w:w="5148"/>
        <w:gridCol w:w="1418"/>
        <w:gridCol w:w="3612"/>
      </w:tblGrid>
      <w:tr w:rsidR="00F859BD" w:rsidTr="00994938">
        <w:tc>
          <w:tcPr>
            <w:tcW w:w="5148" w:type="dxa"/>
            <w:tcBorders>
              <w:top w:val="single" w:sz="4" w:space="0" w:color="000000"/>
              <w:left w:val="single" w:sz="4" w:space="0" w:color="000000"/>
              <w:bottom w:val="single" w:sz="4" w:space="0" w:color="000000"/>
            </w:tcBorders>
          </w:tcPr>
          <w:p w:rsidR="00F859BD" w:rsidRPr="008C5876" w:rsidRDefault="00F859BD" w:rsidP="004B10F3">
            <w:pPr>
              <w:snapToGrid w:val="0"/>
              <w:rPr>
                <w:sz w:val="24"/>
              </w:rPr>
            </w:pPr>
          </w:p>
        </w:tc>
        <w:tc>
          <w:tcPr>
            <w:tcW w:w="1418" w:type="dxa"/>
            <w:tcBorders>
              <w:top w:val="single" w:sz="4" w:space="0" w:color="000000"/>
              <w:left w:val="single" w:sz="4" w:space="0" w:color="000000"/>
              <w:bottom w:val="single" w:sz="4" w:space="0" w:color="000000"/>
            </w:tcBorders>
            <w:vAlign w:val="center"/>
          </w:tcPr>
          <w:p w:rsidR="00F859BD" w:rsidRPr="008C5876" w:rsidRDefault="00F859BD" w:rsidP="004B10F3">
            <w:pPr>
              <w:snapToGrid w:val="0"/>
              <w:jc w:val="center"/>
              <w:rPr>
                <w:sz w:val="24"/>
              </w:rPr>
            </w:pPr>
            <w:r w:rsidRPr="008C5876">
              <w:rPr>
                <w:sz w:val="24"/>
              </w:rPr>
              <w:t>Единица измерения</w:t>
            </w:r>
          </w:p>
        </w:tc>
        <w:tc>
          <w:tcPr>
            <w:tcW w:w="3612" w:type="dxa"/>
            <w:tcBorders>
              <w:top w:val="single" w:sz="4" w:space="0" w:color="000000"/>
              <w:left w:val="single" w:sz="4" w:space="0" w:color="000000"/>
              <w:bottom w:val="single" w:sz="4" w:space="0" w:color="000000"/>
              <w:right w:val="single" w:sz="4" w:space="0" w:color="000000"/>
            </w:tcBorders>
          </w:tcPr>
          <w:p w:rsidR="00F859BD" w:rsidRPr="008C5876" w:rsidRDefault="00F859BD" w:rsidP="004B10F3">
            <w:pPr>
              <w:snapToGrid w:val="0"/>
              <w:jc w:val="center"/>
              <w:rPr>
                <w:sz w:val="24"/>
              </w:rPr>
            </w:pPr>
            <w:r w:rsidRPr="008C5876">
              <w:rPr>
                <w:sz w:val="24"/>
              </w:rPr>
              <w:t>Расстояние до водозаборных сооружений (не менее)</w:t>
            </w:r>
          </w:p>
        </w:tc>
      </w:tr>
      <w:tr w:rsidR="00F859BD" w:rsidTr="00994938">
        <w:tc>
          <w:tcPr>
            <w:tcW w:w="5148" w:type="dxa"/>
            <w:tcBorders>
              <w:top w:val="single" w:sz="4" w:space="0" w:color="000000"/>
              <w:left w:val="single" w:sz="4" w:space="0" w:color="000000"/>
              <w:bottom w:val="single" w:sz="4" w:space="0" w:color="000000"/>
            </w:tcBorders>
          </w:tcPr>
          <w:p w:rsidR="00F859BD" w:rsidRPr="008C5876" w:rsidRDefault="00F859BD" w:rsidP="004B10F3">
            <w:pPr>
              <w:snapToGrid w:val="0"/>
              <w:rPr>
                <w:sz w:val="24"/>
              </w:rPr>
            </w:pPr>
            <w:r w:rsidRPr="008C5876">
              <w:rPr>
                <w:sz w:val="24"/>
              </w:rPr>
              <w:t xml:space="preserve">от существующих или возможных источников загрязнения: выгребных туалетов и ям, складов </w:t>
            </w:r>
            <w:r w:rsidRPr="008C5876">
              <w:rPr>
                <w:sz w:val="24"/>
              </w:rPr>
              <w:lastRenderedPageBreak/>
              <w:t>удобрений и ядохимикатов, предприятий местной промышленности, канализационных сооружений и др.</w:t>
            </w:r>
          </w:p>
        </w:tc>
        <w:tc>
          <w:tcPr>
            <w:tcW w:w="1418" w:type="dxa"/>
            <w:tcBorders>
              <w:top w:val="single" w:sz="4" w:space="0" w:color="000000"/>
              <w:left w:val="single" w:sz="4" w:space="0" w:color="000000"/>
              <w:bottom w:val="single" w:sz="4" w:space="0" w:color="000000"/>
            </w:tcBorders>
            <w:vAlign w:val="center"/>
          </w:tcPr>
          <w:p w:rsidR="00F859BD" w:rsidRPr="008C5876" w:rsidRDefault="00F859BD" w:rsidP="004B10F3">
            <w:pPr>
              <w:snapToGrid w:val="0"/>
              <w:jc w:val="center"/>
              <w:rPr>
                <w:sz w:val="24"/>
              </w:rPr>
            </w:pPr>
            <w:r w:rsidRPr="008C5876">
              <w:rPr>
                <w:sz w:val="24"/>
              </w:rPr>
              <w:lastRenderedPageBreak/>
              <w:t>м</w:t>
            </w:r>
          </w:p>
        </w:tc>
        <w:tc>
          <w:tcPr>
            <w:tcW w:w="3612" w:type="dxa"/>
            <w:tcBorders>
              <w:top w:val="single" w:sz="4" w:space="0" w:color="000000"/>
              <w:left w:val="single" w:sz="4" w:space="0" w:color="000000"/>
              <w:bottom w:val="single" w:sz="4" w:space="0" w:color="000000"/>
              <w:right w:val="single" w:sz="4" w:space="0" w:color="000000"/>
            </w:tcBorders>
            <w:vAlign w:val="center"/>
          </w:tcPr>
          <w:p w:rsidR="00F859BD" w:rsidRPr="008C5876" w:rsidRDefault="00F859BD" w:rsidP="004B10F3">
            <w:pPr>
              <w:snapToGrid w:val="0"/>
              <w:jc w:val="center"/>
              <w:rPr>
                <w:sz w:val="24"/>
              </w:rPr>
            </w:pPr>
            <w:r w:rsidRPr="008C5876">
              <w:rPr>
                <w:b/>
                <w:sz w:val="24"/>
              </w:rPr>
              <w:t>50</w:t>
            </w:r>
          </w:p>
        </w:tc>
      </w:tr>
      <w:tr w:rsidR="00F859BD" w:rsidTr="00994938">
        <w:tc>
          <w:tcPr>
            <w:tcW w:w="5148" w:type="dxa"/>
            <w:tcBorders>
              <w:top w:val="single" w:sz="4" w:space="0" w:color="000000"/>
              <w:left w:val="single" w:sz="4" w:space="0" w:color="000000"/>
              <w:bottom w:val="single" w:sz="4" w:space="0" w:color="000000"/>
            </w:tcBorders>
          </w:tcPr>
          <w:p w:rsidR="00F859BD" w:rsidRPr="008C5876" w:rsidRDefault="00F859BD" w:rsidP="004B10F3">
            <w:pPr>
              <w:snapToGrid w:val="0"/>
              <w:rPr>
                <w:sz w:val="24"/>
              </w:rPr>
            </w:pPr>
            <w:r w:rsidRPr="008C5876">
              <w:rPr>
                <w:sz w:val="24"/>
              </w:rPr>
              <w:lastRenderedPageBreak/>
              <w:t>от магистралей с интенсивным движением транспорта</w:t>
            </w:r>
          </w:p>
        </w:tc>
        <w:tc>
          <w:tcPr>
            <w:tcW w:w="1418" w:type="dxa"/>
            <w:tcBorders>
              <w:top w:val="single" w:sz="4" w:space="0" w:color="000000"/>
              <w:left w:val="single" w:sz="4" w:space="0" w:color="000000"/>
              <w:bottom w:val="single" w:sz="4" w:space="0" w:color="000000"/>
            </w:tcBorders>
            <w:vAlign w:val="center"/>
          </w:tcPr>
          <w:p w:rsidR="00F859BD" w:rsidRPr="008C5876" w:rsidRDefault="00F859BD" w:rsidP="004B10F3">
            <w:pPr>
              <w:snapToGrid w:val="0"/>
              <w:jc w:val="center"/>
              <w:rPr>
                <w:sz w:val="24"/>
              </w:rPr>
            </w:pPr>
            <w:r w:rsidRPr="008C5876">
              <w:rPr>
                <w:sz w:val="24"/>
              </w:rPr>
              <w:t>м</w:t>
            </w:r>
          </w:p>
        </w:tc>
        <w:tc>
          <w:tcPr>
            <w:tcW w:w="3612" w:type="dxa"/>
            <w:tcBorders>
              <w:top w:val="single" w:sz="4" w:space="0" w:color="000000"/>
              <w:left w:val="single" w:sz="4" w:space="0" w:color="000000"/>
              <w:bottom w:val="single" w:sz="4" w:space="0" w:color="000000"/>
              <w:right w:val="single" w:sz="4" w:space="0" w:color="000000"/>
            </w:tcBorders>
            <w:vAlign w:val="center"/>
          </w:tcPr>
          <w:p w:rsidR="00F859BD" w:rsidRPr="008C5876" w:rsidRDefault="00F859BD" w:rsidP="004B10F3">
            <w:pPr>
              <w:snapToGrid w:val="0"/>
              <w:jc w:val="center"/>
              <w:rPr>
                <w:b/>
                <w:sz w:val="24"/>
              </w:rPr>
            </w:pPr>
            <w:r w:rsidRPr="008C5876">
              <w:rPr>
                <w:b/>
                <w:sz w:val="24"/>
              </w:rPr>
              <w:t>30</w:t>
            </w:r>
          </w:p>
        </w:tc>
      </w:tr>
    </w:tbl>
    <w:p w:rsidR="00A24BB9" w:rsidRPr="00F859BD" w:rsidRDefault="00A24BB9" w:rsidP="00A24BB9">
      <w:r w:rsidRPr="00155074">
        <w:rPr>
          <w:u w:val="single"/>
        </w:rPr>
        <w:t>Примечания</w:t>
      </w:r>
      <w:r w:rsidRPr="00F859BD">
        <w:t>:</w:t>
      </w:r>
    </w:p>
    <w:p w:rsidR="00A24BB9" w:rsidRDefault="00A24BB9" w:rsidP="00A24BB9">
      <w:pPr>
        <w:ind w:firstLine="567"/>
      </w:pPr>
      <w:r>
        <w:t>1.</w:t>
      </w:r>
      <w:r>
        <w:rPr>
          <w:sz w:val="20"/>
          <w:szCs w:val="20"/>
        </w:rPr>
        <w:t xml:space="preserve">  </w:t>
      </w:r>
      <w:r>
        <w:t>водозаборные сооружения следует размещать</w:t>
      </w:r>
      <w:r>
        <w:rPr>
          <w:sz w:val="20"/>
          <w:szCs w:val="20"/>
        </w:rPr>
        <w:t xml:space="preserve"> </w:t>
      </w:r>
      <w:r>
        <w:t>выше по потоку грунтовых вод;</w:t>
      </w:r>
    </w:p>
    <w:p w:rsidR="000F57A8" w:rsidRDefault="00A24BB9" w:rsidP="00FC56D1">
      <w:pPr>
        <w:ind w:firstLine="567"/>
      </w:pPr>
      <w: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w:t>
      </w:r>
      <w:r w:rsidR="00FC56D1">
        <w:t>евым и другим видам деформации.</w:t>
      </w:r>
    </w:p>
    <w:p w:rsidR="0062471E" w:rsidRPr="001A086D" w:rsidRDefault="00185D5E" w:rsidP="00ED2CC5">
      <w:pPr>
        <w:widowControl w:val="0"/>
        <w:ind w:firstLine="567"/>
        <w:rPr>
          <w:szCs w:val="26"/>
        </w:rPr>
      </w:pPr>
      <w:r w:rsidRPr="001A086D">
        <w:rPr>
          <w:b/>
          <w:bCs/>
          <w:szCs w:val="26"/>
        </w:rPr>
        <w:t>2.</w:t>
      </w:r>
      <w:r w:rsidR="00994938">
        <w:rPr>
          <w:b/>
          <w:bCs/>
          <w:szCs w:val="26"/>
        </w:rPr>
        <w:t>2.5</w:t>
      </w:r>
      <w:r w:rsidRPr="001A086D">
        <w:rPr>
          <w:b/>
          <w:bCs/>
          <w:szCs w:val="26"/>
        </w:rPr>
        <w:t xml:space="preserve"> Расстояния от помещений (сооружений) для содержания и разведения животных</w:t>
      </w:r>
      <w:r w:rsidRPr="001A086D">
        <w:rPr>
          <w:szCs w:val="26"/>
        </w:rPr>
        <w:t xml:space="preserve"> </w:t>
      </w:r>
      <w:r w:rsidRPr="001A086D">
        <w:rPr>
          <w:bCs/>
          <w:szCs w:val="26"/>
        </w:rPr>
        <w:t>до объектов жилой застройки</w:t>
      </w:r>
      <w:r w:rsidRPr="001A086D">
        <w:rPr>
          <w:szCs w:val="26"/>
        </w:rPr>
        <w:t xml:space="preserve"> должно быть не менее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1010"/>
        <w:gridCol w:w="1282"/>
        <w:gridCol w:w="1105"/>
        <w:gridCol w:w="1311"/>
        <w:gridCol w:w="1116"/>
        <w:gridCol w:w="1258"/>
        <w:gridCol w:w="1264"/>
      </w:tblGrid>
      <w:tr w:rsidR="00185D5E" w:rsidRPr="001A086D" w:rsidTr="00853335">
        <w:trPr>
          <w:trHeight w:val="188"/>
          <w:jc w:val="center"/>
        </w:trPr>
        <w:tc>
          <w:tcPr>
            <w:tcW w:w="1792" w:type="dxa"/>
            <w:vMerge w:val="restart"/>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b/>
                <w:sz w:val="24"/>
              </w:rPr>
            </w:pPr>
            <w:r w:rsidRPr="001A086D">
              <w:rPr>
                <w:b/>
                <w:sz w:val="24"/>
              </w:rPr>
              <w:t>Нормативный разрыв</w:t>
            </w:r>
          </w:p>
        </w:tc>
        <w:tc>
          <w:tcPr>
            <w:tcW w:w="8346" w:type="dxa"/>
            <w:gridSpan w:val="7"/>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b/>
                <w:sz w:val="24"/>
              </w:rPr>
            </w:pPr>
            <w:r w:rsidRPr="001A086D">
              <w:rPr>
                <w:b/>
                <w:sz w:val="24"/>
              </w:rPr>
              <w:t>Поголовье (</w:t>
            </w:r>
            <w:r w:rsidRPr="001A086D">
              <w:rPr>
                <w:rStyle w:val="grame"/>
                <w:b/>
                <w:sz w:val="24"/>
              </w:rPr>
              <w:t>шт.</w:t>
            </w:r>
            <w:r w:rsidRPr="001A086D">
              <w:rPr>
                <w:b/>
                <w:sz w:val="24"/>
              </w:rPr>
              <w:t>), не более</w:t>
            </w:r>
          </w:p>
        </w:tc>
      </w:tr>
      <w:tr w:rsidR="00185D5E" w:rsidRPr="001A086D" w:rsidTr="00853335">
        <w:trP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jc w:val="center"/>
              <w:rPr>
                <w:sz w:val="24"/>
              </w:rPr>
            </w:pPr>
          </w:p>
        </w:tc>
        <w:tc>
          <w:tcPr>
            <w:tcW w:w="1010" w:type="dxa"/>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sz w:val="24"/>
              </w:rPr>
            </w:pPr>
            <w:r w:rsidRPr="001A086D">
              <w:rPr>
                <w:sz w:val="24"/>
              </w:rPr>
              <w:t>свиньи</w:t>
            </w:r>
          </w:p>
        </w:tc>
        <w:tc>
          <w:tcPr>
            <w:tcW w:w="1282" w:type="dxa"/>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sz w:val="24"/>
              </w:rPr>
            </w:pPr>
            <w:r w:rsidRPr="001A086D">
              <w:rPr>
                <w:sz w:val="24"/>
              </w:rPr>
              <w:t>коровы, бычки</w:t>
            </w:r>
          </w:p>
        </w:tc>
        <w:tc>
          <w:tcPr>
            <w:tcW w:w="1105" w:type="dxa"/>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sz w:val="24"/>
              </w:rPr>
            </w:pPr>
            <w:r w:rsidRPr="001A086D">
              <w:rPr>
                <w:sz w:val="24"/>
              </w:rPr>
              <w:t>овцы, козы</w:t>
            </w:r>
          </w:p>
        </w:tc>
        <w:tc>
          <w:tcPr>
            <w:tcW w:w="1311" w:type="dxa"/>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sz w:val="24"/>
              </w:rPr>
            </w:pPr>
            <w:r w:rsidRPr="001A086D">
              <w:rPr>
                <w:sz w:val="24"/>
              </w:rPr>
              <w:t>кролики - матки</w:t>
            </w:r>
          </w:p>
        </w:tc>
        <w:tc>
          <w:tcPr>
            <w:tcW w:w="1116" w:type="dxa"/>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sz w:val="24"/>
              </w:rPr>
            </w:pPr>
            <w:r w:rsidRPr="001A086D">
              <w:rPr>
                <w:sz w:val="24"/>
              </w:rPr>
              <w:t>птица</w:t>
            </w:r>
          </w:p>
        </w:tc>
        <w:tc>
          <w:tcPr>
            <w:tcW w:w="1258" w:type="dxa"/>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sz w:val="24"/>
              </w:rPr>
            </w:pPr>
            <w:r w:rsidRPr="001A086D">
              <w:rPr>
                <w:sz w:val="24"/>
              </w:rPr>
              <w:t>лошади</w:t>
            </w:r>
          </w:p>
        </w:tc>
        <w:tc>
          <w:tcPr>
            <w:tcW w:w="1264" w:type="dxa"/>
            <w:tcBorders>
              <w:top w:val="single" w:sz="4" w:space="0" w:color="auto"/>
              <w:left w:val="single" w:sz="4" w:space="0" w:color="auto"/>
              <w:bottom w:val="single" w:sz="4" w:space="0" w:color="auto"/>
              <w:right w:val="single" w:sz="4" w:space="0" w:color="auto"/>
            </w:tcBorders>
            <w:vAlign w:val="center"/>
          </w:tcPr>
          <w:p w:rsidR="00185D5E" w:rsidRPr="001A086D" w:rsidRDefault="00185D5E" w:rsidP="00853335">
            <w:pPr>
              <w:widowControl w:val="0"/>
              <w:adjustRightInd w:val="0"/>
              <w:jc w:val="center"/>
              <w:rPr>
                <w:sz w:val="24"/>
              </w:rPr>
            </w:pPr>
            <w:r w:rsidRPr="001A086D">
              <w:rPr>
                <w:sz w:val="24"/>
              </w:rPr>
              <w:t>нутрии, песцы</w:t>
            </w:r>
          </w:p>
        </w:tc>
      </w:tr>
      <w:tr w:rsidR="00185D5E" w:rsidRPr="001A086D" w:rsidTr="00853335">
        <w:trPr>
          <w:jc w:val="center"/>
        </w:trPr>
        <w:tc>
          <w:tcPr>
            <w:tcW w:w="1792" w:type="dxa"/>
            <w:tcBorders>
              <w:top w:val="single" w:sz="4" w:space="0" w:color="auto"/>
              <w:left w:val="single" w:sz="4" w:space="0" w:color="auto"/>
              <w:bottom w:val="single" w:sz="4" w:space="0" w:color="auto"/>
              <w:right w:val="single" w:sz="4" w:space="0" w:color="auto"/>
            </w:tcBorders>
          </w:tcPr>
          <w:p w:rsidR="00185D5E" w:rsidRPr="00E371D4" w:rsidRDefault="00185D5E" w:rsidP="00853335">
            <w:pPr>
              <w:widowControl w:val="0"/>
              <w:adjustRightInd w:val="0"/>
              <w:jc w:val="center"/>
              <w:rPr>
                <w:b/>
                <w:sz w:val="24"/>
              </w:rPr>
            </w:pPr>
            <w:smartTag w:uri="urn:schemas-microsoft-com:office:smarttags" w:element="metricconverter">
              <w:smartTagPr>
                <w:attr w:name="ProductID" w:val="10 м"/>
              </w:smartTagPr>
              <w:r w:rsidRPr="00E371D4">
                <w:rPr>
                  <w:b/>
                  <w:sz w:val="24"/>
                </w:rPr>
                <w:t>10 м</w:t>
              </w:r>
            </w:smartTag>
          </w:p>
        </w:tc>
        <w:tc>
          <w:tcPr>
            <w:tcW w:w="1010"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5</w:t>
            </w:r>
          </w:p>
        </w:tc>
        <w:tc>
          <w:tcPr>
            <w:tcW w:w="1282"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5</w:t>
            </w:r>
          </w:p>
        </w:tc>
        <w:tc>
          <w:tcPr>
            <w:tcW w:w="1105"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10</w:t>
            </w:r>
          </w:p>
        </w:tc>
        <w:tc>
          <w:tcPr>
            <w:tcW w:w="1311"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10</w:t>
            </w:r>
          </w:p>
        </w:tc>
        <w:tc>
          <w:tcPr>
            <w:tcW w:w="1116"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30</w:t>
            </w:r>
          </w:p>
        </w:tc>
        <w:tc>
          <w:tcPr>
            <w:tcW w:w="1258"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5</w:t>
            </w:r>
          </w:p>
        </w:tc>
        <w:tc>
          <w:tcPr>
            <w:tcW w:w="1264"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5</w:t>
            </w:r>
          </w:p>
        </w:tc>
      </w:tr>
      <w:tr w:rsidR="00185D5E" w:rsidRPr="001A086D" w:rsidTr="00853335">
        <w:trPr>
          <w:jc w:val="center"/>
        </w:trPr>
        <w:tc>
          <w:tcPr>
            <w:tcW w:w="1792" w:type="dxa"/>
            <w:tcBorders>
              <w:top w:val="single" w:sz="4" w:space="0" w:color="auto"/>
              <w:left w:val="single" w:sz="4" w:space="0" w:color="auto"/>
              <w:bottom w:val="single" w:sz="4" w:space="0" w:color="auto"/>
              <w:right w:val="single" w:sz="4" w:space="0" w:color="auto"/>
            </w:tcBorders>
          </w:tcPr>
          <w:p w:rsidR="00185D5E" w:rsidRPr="00E371D4" w:rsidRDefault="00185D5E" w:rsidP="00853335">
            <w:pPr>
              <w:widowControl w:val="0"/>
              <w:adjustRightInd w:val="0"/>
              <w:jc w:val="center"/>
              <w:rPr>
                <w:b/>
                <w:sz w:val="24"/>
              </w:rPr>
            </w:pPr>
            <w:smartTag w:uri="urn:schemas-microsoft-com:office:smarttags" w:element="metricconverter">
              <w:smartTagPr>
                <w:attr w:name="ProductID" w:val="20 м"/>
              </w:smartTagPr>
              <w:r w:rsidRPr="00E371D4">
                <w:rPr>
                  <w:b/>
                  <w:sz w:val="24"/>
                </w:rPr>
                <w:t>20 м</w:t>
              </w:r>
            </w:smartTag>
          </w:p>
        </w:tc>
        <w:tc>
          <w:tcPr>
            <w:tcW w:w="1010"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8</w:t>
            </w:r>
          </w:p>
        </w:tc>
        <w:tc>
          <w:tcPr>
            <w:tcW w:w="1282"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8</w:t>
            </w:r>
          </w:p>
        </w:tc>
        <w:tc>
          <w:tcPr>
            <w:tcW w:w="1105"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15</w:t>
            </w:r>
          </w:p>
        </w:tc>
        <w:tc>
          <w:tcPr>
            <w:tcW w:w="1311"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20</w:t>
            </w:r>
          </w:p>
        </w:tc>
        <w:tc>
          <w:tcPr>
            <w:tcW w:w="1116"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45</w:t>
            </w:r>
          </w:p>
        </w:tc>
        <w:tc>
          <w:tcPr>
            <w:tcW w:w="1258"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8</w:t>
            </w:r>
          </w:p>
        </w:tc>
        <w:tc>
          <w:tcPr>
            <w:tcW w:w="1264"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8</w:t>
            </w:r>
          </w:p>
        </w:tc>
      </w:tr>
      <w:tr w:rsidR="00185D5E" w:rsidRPr="001A086D" w:rsidTr="00853335">
        <w:trPr>
          <w:jc w:val="center"/>
        </w:trPr>
        <w:tc>
          <w:tcPr>
            <w:tcW w:w="1792" w:type="dxa"/>
            <w:tcBorders>
              <w:top w:val="single" w:sz="4" w:space="0" w:color="auto"/>
              <w:left w:val="single" w:sz="4" w:space="0" w:color="auto"/>
              <w:bottom w:val="single" w:sz="4" w:space="0" w:color="auto"/>
              <w:right w:val="single" w:sz="4" w:space="0" w:color="auto"/>
            </w:tcBorders>
          </w:tcPr>
          <w:p w:rsidR="00185D5E" w:rsidRPr="00E371D4" w:rsidRDefault="00185D5E" w:rsidP="00853335">
            <w:pPr>
              <w:widowControl w:val="0"/>
              <w:adjustRightInd w:val="0"/>
              <w:jc w:val="center"/>
              <w:rPr>
                <w:b/>
                <w:sz w:val="24"/>
              </w:rPr>
            </w:pPr>
            <w:smartTag w:uri="urn:schemas-microsoft-com:office:smarttags" w:element="metricconverter">
              <w:smartTagPr>
                <w:attr w:name="ProductID" w:val="30 м"/>
              </w:smartTagPr>
              <w:r w:rsidRPr="00E371D4">
                <w:rPr>
                  <w:b/>
                  <w:sz w:val="24"/>
                </w:rPr>
                <w:t>30 м</w:t>
              </w:r>
            </w:smartTag>
          </w:p>
        </w:tc>
        <w:tc>
          <w:tcPr>
            <w:tcW w:w="1010"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10</w:t>
            </w:r>
          </w:p>
        </w:tc>
        <w:tc>
          <w:tcPr>
            <w:tcW w:w="1282"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10</w:t>
            </w:r>
          </w:p>
        </w:tc>
        <w:tc>
          <w:tcPr>
            <w:tcW w:w="1105"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20</w:t>
            </w:r>
          </w:p>
        </w:tc>
        <w:tc>
          <w:tcPr>
            <w:tcW w:w="1311"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30</w:t>
            </w:r>
          </w:p>
        </w:tc>
        <w:tc>
          <w:tcPr>
            <w:tcW w:w="1116"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60</w:t>
            </w:r>
          </w:p>
        </w:tc>
        <w:tc>
          <w:tcPr>
            <w:tcW w:w="1258"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10</w:t>
            </w:r>
          </w:p>
        </w:tc>
        <w:tc>
          <w:tcPr>
            <w:tcW w:w="1264"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10</w:t>
            </w:r>
          </w:p>
        </w:tc>
      </w:tr>
      <w:tr w:rsidR="00185D5E" w:rsidRPr="001A086D" w:rsidTr="00853335">
        <w:trPr>
          <w:jc w:val="center"/>
        </w:trPr>
        <w:tc>
          <w:tcPr>
            <w:tcW w:w="1792" w:type="dxa"/>
            <w:tcBorders>
              <w:top w:val="single" w:sz="4" w:space="0" w:color="auto"/>
              <w:left w:val="single" w:sz="4" w:space="0" w:color="auto"/>
              <w:bottom w:val="single" w:sz="4" w:space="0" w:color="auto"/>
              <w:right w:val="single" w:sz="4" w:space="0" w:color="auto"/>
            </w:tcBorders>
          </w:tcPr>
          <w:p w:rsidR="00185D5E" w:rsidRPr="00E371D4" w:rsidRDefault="00185D5E" w:rsidP="00853335">
            <w:pPr>
              <w:widowControl w:val="0"/>
              <w:adjustRightInd w:val="0"/>
              <w:jc w:val="center"/>
              <w:rPr>
                <w:b/>
                <w:sz w:val="24"/>
              </w:rPr>
            </w:pPr>
            <w:smartTag w:uri="urn:schemas-microsoft-com:office:smarttags" w:element="metricconverter">
              <w:smartTagPr>
                <w:attr w:name="ProductID" w:val="40 м"/>
              </w:smartTagPr>
              <w:r w:rsidRPr="00E371D4">
                <w:rPr>
                  <w:b/>
                  <w:sz w:val="24"/>
                </w:rPr>
                <w:t>40 м</w:t>
              </w:r>
            </w:smartTag>
          </w:p>
        </w:tc>
        <w:tc>
          <w:tcPr>
            <w:tcW w:w="1010"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15</w:t>
            </w:r>
          </w:p>
        </w:tc>
        <w:tc>
          <w:tcPr>
            <w:tcW w:w="1282"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15</w:t>
            </w:r>
          </w:p>
        </w:tc>
        <w:tc>
          <w:tcPr>
            <w:tcW w:w="1105"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25</w:t>
            </w:r>
          </w:p>
        </w:tc>
        <w:tc>
          <w:tcPr>
            <w:tcW w:w="1311"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40</w:t>
            </w:r>
          </w:p>
        </w:tc>
        <w:tc>
          <w:tcPr>
            <w:tcW w:w="1116"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75</w:t>
            </w:r>
          </w:p>
        </w:tc>
        <w:tc>
          <w:tcPr>
            <w:tcW w:w="1258"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15</w:t>
            </w:r>
          </w:p>
        </w:tc>
        <w:tc>
          <w:tcPr>
            <w:tcW w:w="1264" w:type="dxa"/>
            <w:tcBorders>
              <w:top w:val="single" w:sz="4" w:space="0" w:color="auto"/>
              <w:left w:val="single" w:sz="4" w:space="0" w:color="auto"/>
              <w:bottom w:val="single" w:sz="4" w:space="0" w:color="auto"/>
              <w:right w:val="single" w:sz="4" w:space="0" w:color="auto"/>
            </w:tcBorders>
          </w:tcPr>
          <w:p w:rsidR="00185D5E" w:rsidRPr="001A086D" w:rsidRDefault="00185D5E" w:rsidP="00853335">
            <w:pPr>
              <w:widowControl w:val="0"/>
              <w:adjustRightInd w:val="0"/>
              <w:jc w:val="center"/>
              <w:rPr>
                <w:sz w:val="24"/>
              </w:rPr>
            </w:pPr>
            <w:r w:rsidRPr="001A086D">
              <w:rPr>
                <w:sz w:val="24"/>
              </w:rPr>
              <w:t>15</w:t>
            </w:r>
          </w:p>
        </w:tc>
      </w:tr>
    </w:tbl>
    <w:p w:rsidR="00185D5E" w:rsidRPr="001A086D" w:rsidRDefault="00185D5E" w:rsidP="00185D5E">
      <w:pPr>
        <w:widowControl w:val="0"/>
        <w:rPr>
          <w:szCs w:val="26"/>
        </w:rPr>
      </w:pPr>
      <w:r w:rsidRPr="001A086D">
        <w:rPr>
          <w:spacing w:val="40"/>
          <w:szCs w:val="26"/>
        </w:rPr>
        <w:t>Примечание:</w:t>
      </w:r>
      <w:r w:rsidRPr="001A086D">
        <w:rPr>
          <w:szCs w:val="26"/>
        </w:rPr>
        <w:t xml:space="preserve"> </w:t>
      </w:r>
      <w:r>
        <w:rPr>
          <w:szCs w:val="26"/>
        </w:rPr>
        <w:t>1.</w:t>
      </w:r>
      <w:r w:rsidRPr="001A086D">
        <w:rPr>
          <w:szCs w:val="26"/>
        </w:rPr>
        <w:t xml:space="preserve">При одновременном наличии различных видов животных нормативные разрывы суммируются.  </w:t>
      </w:r>
    </w:p>
    <w:p w:rsidR="00185D5E" w:rsidRPr="001A086D" w:rsidRDefault="00185D5E" w:rsidP="00185D5E">
      <w:pPr>
        <w:widowControl w:val="0"/>
        <w:ind w:firstLine="567"/>
        <w:rPr>
          <w:szCs w:val="26"/>
        </w:rPr>
      </w:pPr>
      <w:r>
        <w:rPr>
          <w:szCs w:val="26"/>
        </w:rPr>
        <w:t xml:space="preserve">2. </w:t>
      </w:r>
      <w:r w:rsidRPr="001A086D">
        <w:rPr>
          <w:szCs w:val="26"/>
        </w:rPr>
        <w:t xml:space="preserve">В сельских населенных пунктах размещаемые в пределах жилой зоны группы сараев должны содержать не более 30 блоков каждая. </w:t>
      </w:r>
    </w:p>
    <w:p w:rsidR="0062471E" w:rsidRDefault="00185D5E" w:rsidP="00FC56D1">
      <w:pPr>
        <w:widowControl w:val="0"/>
        <w:ind w:firstLine="567"/>
        <w:rPr>
          <w:szCs w:val="26"/>
        </w:rPr>
      </w:pPr>
      <w:r>
        <w:rPr>
          <w:szCs w:val="26"/>
        </w:rPr>
        <w:t xml:space="preserve">3. </w:t>
      </w:r>
      <w:r w:rsidRPr="001A086D">
        <w:rPr>
          <w:szCs w:val="26"/>
        </w:rPr>
        <w:t>Сараи для скота и птицы следует предусматривать на расстоянии от окон жи</w:t>
      </w:r>
      <w:r w:rsidR="00FC56D1">
        <w:rPr>
          <w:szCs w:val="26"/>
        </w:rPr>
        <w:t>лых помещений дома, не менее: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2"/>
        <w:gridCol w:w="5006"/>
      </w:tblGrid>
      <w:tr w:rsidR="00185D5E" w:rsidRPr="000B1CBC" w:rsidTr="00853335">
        <w:trPr>
          <w:trHeight w:val="284"/>
          <w:jc w:val="center"/>
        </w:trPr>
        <w:tc>
          <w:tcPr>
            <w:tcW w:w="5182" w:type="dxa"/>
            <w:vAlign w:val="center"/>
          </w:tcPr>
          <w:p w:rsidR="00185D5E" w:rsidRPr="001A086D" w:rsidRDefault="00185D5E" w:rsidP="00853335">
            <w:pPr>
              <w:widowControl w:val="0"/>
              <w:jc w:val="center"/>
              <w:rPr>
                <w:b/>
                <w:sz w:val="24"/>
              </w:rPr>
            </w:pPr>
            <w:r w:rsidRPr="001A086D">
              <w:rPr>
                <w:b/>
                <w:sz w:val="24"/>
              </w:rPr>
              <w:t>Количество блоков группы сараев</w:t>
            </w:r>
          </w:p>
        </w:tc>
        <w:tc>
          <w:tcPr>
            <w:tcW w:w="5006" w:type="dxa"/>
            <w:vAlign w:val="center"/>
          </w:tcPr>
          <w:p w:rsidR="00185D5E" w:rsidRPr="001A086D" w:rsidRDefault="00185D5E" w:rsidP="00853335">
            <w:pPr>
              <w:widowControl w:val="0"/>
              <w:jc w:val="center"/>
              <w:rPr>
                <w:b/>
                <w:sz w:val="24"/>
              </w:rPr>
            </w:pPr>
            <w:r w:rsidRPr="001A086D">
              <w:rPr>
                <w:b/>
                <w:sz w:val="24"/>
              </w:rPr>
              <w:t>Расстояние, м</w:t>
            </w:r>
          </w:p>
        </w:tc>
      </w:tr>
      <w:tr w:rsidR="00185D5E" w:rsidRPr="000B1CBC" w:rsidTr="00853335">
        <w:trPr>
          <w:jc w:val="center"/>
        </w:trPr>
        <w:tc>
          <w:tcPr>
            <w:tcW w:w="5182" w:type="dxa"/>
          </w:tcPr>
          <w:p w:rsidR="00185D5E" w:rsidRPr="001A086D" w:rsidRDefault="00185D5E" w:rsidP="00853335">
            <w:pPr>
              <w:widowControl w:val="0"/>
              <w:jc w:val="center"/>
              <w:rPr>
                <w:sz w:val="24"/>
              </w:rPr>
            </w:pPr>
            <w:r w:rsidRPr="001A086D">
              <w:rPr>
                <w:sz w:val="24"/>
              </w:rPr>
              <w:t>до 2</w:t>
            </w:r>
          </w:p>
        </w:tc>
        <w:tc>
          <w:tcPr>
            <w:tcW w:w="5006" w:type="dxa"/>
          </w:tcPr>
          <w:p w:rsidR="00185D5E" w:rsidRPr="001A086D" w:rsidRDefault="00185D5E" w:rsidP="00853335">
            <w:pPr>
              <w:widowControl w:val="0"/>
              <w:jc w:val="center"/>
              <w:rPr>
                <w:sz w:val="24"/>
              </w:rPr>
            </w:pPr>
            <w:r w:rsidRPr="001A086D">
              <w:rPr>
                <w:sz w:val="24"/>
              </w:rPr>
              <w:t>15</w:t>
            </w:r>
          </w:p>
        </w:tc>
      </w:tr>
      <w:tr w:rsidR="00185D5E" w:rsidRPr="000B1CBC" w:rsidTr="00853335">
        <w:trPr>
          <w:jc w:val="center"/>
        </w:trPr>
        <w:tc>
          <w:tcPr>
            <w:tcW w:w="5182" w:type="dxa"/>
          </w:tcPr>
          <w:p w:rsidR="00185D5E" w:rsidRPr="001A086D" w:rsidRDefault="00185D5E" w:rsidP="00853335">
            <w:pPr>
              <w:widowControl w:val="0"/>
              <w:jc w:val="center"/>
              <w:rPr>
                <w:sz w:val="24"/>
              </w:rPr>
            </w:pPr>
            <w:r w:rsidRPr="001A086D">
              <w:rPr>
                <w:sz w:val="24"/>
              </w:rPr>
              <w:t>свыше 2 до 8</w:t>
            </w:r>
          </w:p>
        </w:tc>
        <w:tc>
          <w:tcPr>
            <w:tcW w:w="5006" w:type="dxa"/>
          </w:tcPr>
          <w:p w:rsidR="00185D5E" w:rsidRPr="001A086D" w:rsidRDefault="00185D5E" w:rsidP="00853335">
            <w:pPr>
              <w:widowControl w:val="0"/>
              <w:jc w:val="center"/>
              <w:rPr>
                <w:sz w:val="24"/>
              </w:rPr>
            </w:pPr>
            <w:r w:rsidRPr="001A086D">
              <w:rPr>
                <w:sz w:val="24"/>
              </w:rPr>
              <w:t>25</w:t>
            </w:r>
          </w:p>
        </w:tc>
      </w:tr>
      <w:tr w:rsidR="00185D5E" w:rsidRPr="000B1CBC" w:rsidTr="00853335">
        <w:trPr>
          <w:jc w:val="center"/>
        </w:trPr>
        <w:tc>
          <w:tcPr>
            <w:tcW w:w="5182" w:type="dxa"/>
          </w:tcPr>
          <w:p w:rsidR="00185D5E" w:rsidRPr="001A086D" w:rsidRDefault="00185D5E" w:rsidP="00853335">
            <w:pPr>
              <w:widowControl w:val="0"/>
              <w:jc w:val="center"/>
              <w:rPr>
                <w:sz w:val="24"/>
              </w:rPr>
            </w:pPr>
            <w:r w:rsidRPr="001A086D">
              <w:rPr>
                <w:sz w:val="24"/>
              </w:rPr>
              <w:t>свыше 8 до 30</w:t>
            </w:r>
          </w:p>
        </w:tc>
        <w:tc>
          <w:tcPr>
            <w:tcW w:w="5006" w:type="dxa"/>
          </w:tcPr>
          <w:p w:rsidR="00185D5E" w:rsidRPr="001A086D" w:rsidRDefault="00185D5E" w:rsidP="00853335">
            <w:pPr>
              <w:widowControl w:val="0"/>
              <w:jc w:val="center"/>
              <w:rPr>
                <w:sz w:val="24"/>
              </w:rPr>
            </w:pPr>
            <w:r w:rsidRPr="001A086D">
              <w:rPr>
                <w:sz w:val="24"/>
              </w:rPr>
              <w:t>50</w:t>
            </w:r>
          </w:p>
        </w:tc>
      </w:tr>
    </w:tbl>
    <w:p w:rsidR="00185D5E" w:rsidRDefault="00185D5E" w:rsidP="00FC56D1">
      <w:pPr>
        <w:widowControl w:val="0"/>
        <w:rPr>
          <w:szCs w:val="26"/>
        </w:rPr>
      </w:pPr>
      <w:r>
        <w:rPr>
          <w:szCs w:val="26"/>
        </w:rPr>
        <w:t xml:space="preserve">    </w:t>
      </w:r>
      <w:r w:rsidRPr="001A086D">
        <w:rPr>
          <w:szCs w:val="26"/>
        </w:rPr>
        <w:t xml:space="preserve">Площадь застройки сблокированных сараев не должна превышать </w:t>
      </w:r>
      <w:smartTag w:uri="urn:schemas-microsoft-com:office:smarttags" w:element="metricconverter">
        <w:smartTagPr>
          <w:attr w:name="ProductID" w:val="800 м2"/>
        </w:smartTagPr>
        <w:r w:rsidRPr="001A086D">
          <w:rPr>
            <w:szCs w:val="26"/>
          </w:rPr>
          <w:t>800 м</w:t>
        </w:r>
        <w:r w:rsidRPr="001A086D">
          <w:rPr>
            <w:szCs w:val="26"/>
            <w:vertAlign w:val="superscript"/>
          </w:rPr>
          <w:t>2</w:t>
        </w:r>
      </w:smartTag>
      <w:r w:rsidRPr="001A086D">
        <w:rPr>
          <w:szCs w:val="26"/>
        </w:rPr>
        <w:t>. Расстояния между группами сараев следует принимать в соответствии с требованиями раздела «Противопожарные требования</w:t>
      </w:r>
      <w:r>
        <w:rPr>
          <w:szCs w:val="26"/>
        </w:rPr>
        <w:t xml:space="preserve">». </w:t>
      </w:r>
      <w:r w:rsidRPr="001A086D">
        <w:rPr>
          <w:szCs w:val="26"/>
        </w:rPr>
        <w:t>Расстояния от сараев для скота и птицы до шахтных кол</w:t>
      </w:r>
      <w:r>
        <w:rPr>
          <w:szCs w:val="26"/>
        </w:rPr>
        <w:t xml:space="preserve">одцев должно быть не менее 50. </w:t>
      </w:r>
    </w:p>
    <w:p w:rsidR="00FC56D1" w:rsidRDefault="00FC56D1" w:rsidP="00FC56D1">
      <w:pPr>
        <w:widowControl w:val="0"/>
        <w:rPr>
          <w:szCs w:val="26"/>
        </w:rPr>
      </w:pPr>
    </w:p>
    <w:p w:rsidR="0062471E" w:rsidRDefault="0062471E" w:rsidP="0062471E">
      <w:pPr>
        <w:outlineLvl w:val="0"/>
        <w:rPr>
          <w:b/>
        </w:rPr>
      </w:pPr>
      <w:bookmarkStart w:id="40" w:name="_Toc411444862"/>
      <w:r>
        <w:rPr>
          <w:b/>
        </w:rPr>
        <w:t>2.2.6. Расстояния от окон жилого здания до построек для содержания скота и птицы</w:t>
      </w:r>
      <w:bookmarkEnd w:id="40"/>
    </w:p>
    <w:tbl>
      <w:tblPr>
        <w:tblW w:w="10178" w:type="dxa"/>
        <w:tblInd w:w="-5" w:type="dxa"/>
        <w:tblLayout w:type="fixed"/>
        <w:tblLook w:val="0000" w:firstRow="0" w:lastRow="0" w:firstColumn="0" w:lastColumn="0" w:noHBand="0" w:noVBand="0"/>
      </w:tblPr>
      <w:tblGrid>
        <w:gridCol w:w="5075"/>
        <w:gridCol w:w="1417"/>
        <w:gridCol w:w="3686"/>
      </w:tblGrid>
      <w:tr w:rsidR="0062471E" w:rsidTr="00B237A4">
        <w:tc>
          <w:tcPr>
            <w:tcW w:w="5075" w:type="dxa"/>
            <w:tcBorders>
              <w:top w:val="single" w:sz="4" w:space="0" w:color="000000"/>
              <w:left w:val="single" w:sz="4" w:space="0" w:color="000000"/>
              <w:bottom w:val="single" w:sz="4" w:space="0" w:color="000000"/>
            </w:tcBorders>
            <w:vAlign w:val="center"/>
          </w:tcPr>
          <w:p w:rsidR="0062471E" w:rsidRPr="008C5876" w:rsidRDefault="0062471E" w:rsidP="00853335">
            <w:pPr>
              <w:snapToGrid w:val="0"/>
              <w:jc w:val="center"/>
              <w:rPr>
                <w:sz w:val="24"/>
              </w:rPr>
            </w:pPr>
            <w:r w:rsidRPr="008C5876">
              <w:rPr>
                <w:sz w:val="24"/>
              </w:rPr>
              <w:t>Количество блоков для содержания скота и птицы</w:t>
            </w:r>
          </w:p>
        </w:tc>
        <w:tc>
          <w:tcPr>
            <w:tcW w:w="1417" w:type="dxa"/>
            <w:tcBorders>
              <w:top w:val="single" w:sz="4" w:space="0" w:color="000000"/>
              <w:left w:val="single" w:sz="4" w:space="0" w:color="000000"/>
              <w:bottom w:val="single" w:sz="4" w:space="0" w:color="000000"/>
            </w:tcBorders>
            <w:vAlign w:val="center"/>
          </w:tcPr>
          <w:p w:rsidR="0062471E" w:rsidRPr="008C5876" w:rsidRDefault="0062471E" w:rsidP="00853335">
            <w:pPr>
              <w:snapToGrid w:val="0"/>
              <w:jc w:val="center"/>
              <w:rPr>
                <w:sz w:val="24"/>
              </w:rPr>
            </w:pPr>
            <w:r w:rsidRPr="008C5876">
              <w:rPr>
                <w:sz w:val="24"/>
              </w:rPr>
              <w:t>Единица измерения</w:t>
            </w:r>
          </w:p>
        </w:tc>
        <w:tc>
          <w:tcPr>
            <w:tcW w:w="3686" w:type="dxa"/>
            <w:tcBorders>
              <w:top w:val="single" w:sz="4" w:space="0" w:color="000000"/>
              <w:left w:val="single" w:sz="4" w:space="0" w:color="000000"/>
              <w:bottom w:val="single" w:sz="4" w:space="0" w:color="000000"/>
              <w:right w:val="single" w:sz="4" w:space="0" w:color="000000"/>
            </w:tcBorders>
          </w:tcPr>
          <w:p w:rsidR="0062471E" w:rsidRPr="008C5876" w:rsidRDefault="0062471E" w:rsidP="00853335">
            <w:pPr>
              <w:snapToGrid w:val="0"/>
              <w:jc w:val="center"/>
              <w:rPr>
                <w:sz w:val="24"/>
              </w:rPr>
            </w:pPr>
            <w:r w:rsidRPr="008C5876">
              <w:rPr>
                <w:sz w:val="24"/>
              </w:rPr>
              <w:t>Расстояние до окон жилого здания (не менее)</w:t>
            </w:r>
          </w:p>
        </w:tc>
      </w:tr>
      <w:tr w:rsidR="0062471E" w:rsidTr="00B237A4">
        <w:tc>
          <w:tcPr>
            <w:tcW w:w="5075" w:type="dxa"/>
            <w:tcBorders>
              <w:top w:val="single" w:sz="4" w:space="0" w:color="000000"/>
              <w:left w:val="single" w:sz="4" w:space="0" w:color="000000"/>
              <w:bottom w:val="single" w:sz="4" w:space="0" w:color="000000"/>
            </w:tcBorders>
          </w:tcPr>
          <w:p w:rsidR="0062471E" w:rsidRPr="008C5876" w:rsidRDefault="0062471E" w:rsidP="00853335">
            <w:pPr>
              <w:snapToGrid w:val="0"/>
              <w:rPr>
                <w:sz w:val="24"/>
              </w:rPr>
            </w:pPr>
            <w:r w:rsidRPr="008C5876">
              <w:rPr>
                <w:sz w:val="24"/>
              </w:rPr>
              <w:t>Одиночные, двойные</w:t>
            </w:r>
          </w:p>
        </w:tc>
        <w:tc>
          <w:tcPr>
            <w:tcW w:w="1417" w:type="dxa"/>
            <w:tcBorders>
              <w:top w:val="single" w:sz="4" w:space="0" w:color="000000"/>
              <w:left w:val="single" w:sz="4" w:space="0" w:color="000000"/>
              <w:bottom w:val="single" w:sz="4" w:space="0" w:color="000000"/>
            </w:tcBorders>
            <w:vAlign w:val="center"/>
          </w:tcPr>
          <w:p w:rsidR="0062471E" w:rsidRPr="008C5876" w:rsidRDefault="0062471E" w:rsidP="00853335">
            <w:pPr>
              <w:snapToGrid w:val="0"/>
              <w:jc w:val="center"/>
              <w:rPr>
                <w:sz w:val="24"/>
              </w:rPr>
            </w:pPr>
            <w:r w:rsidRPr="008C5876">
              <w:rPr>
                <w:sz w:val="24"/>
              </w:rPr>
              <w:t>м</w:t>
            </w:r>
          </w:p>
        </w:tc>
        <w:tc>
          <w:tcPr>
            <w:tcW w:w="3686" w:type="dxa"/>
            <w:tcBorders>
              <w:top w:val="single" w:sz="4" w:space="0" w:color="000000"/>
              <w:left w:val="single" w:sz="4" w:space="0" w:color="000000"/>
              <w:bottom w:val="single" w:sz="4" w:space="0" w:color="000000"/>
              <w:right w:val="single" w:sz="4" w:space="0" w:color="000000"/>
            </w:tcBorders>
            <w:vAlign w:val="center"/>
          </w:tcPr>
          <w:p w:rsidR="0062471E" w:rsidRPr="008C5876" w:rsidRDefault="0062471E" w:rsidP="00853335">
            <w:pPr>
              <w:snapToGrid w:val="0"/>
              <w:jc w:val="center"/>
              <w:rPr>
                <w:b/>
                <w:sz w:val="24"/>
              </w:rPr>
            </w:pPr>
            <w:r w:rsidRPr="008C5876">
              <w:rPr>
                <w:b/>
                <w:sz w:val="24"/>
              </w:rPr>
              <w:t>15</w:t>
            </w:r>
          </w:p>
        </w:tc>
      </w:tr>
      <w:tr w:rsidR="0062471E" w:rsidTr="00B237A4">
        <w:tc>
          <w:tcPr>
            <w:tcW w:w="5075" w:type="dxa"/>
            <w:tcBorders>
              <w:top w:val="single" w:sz="4" w:space="0" w:color="000000"/>
              <w:left w:val="single" w:sz="4" w:space="0" w:color="000000"/>
              <w:bottom w:val="single" w:sz="4" w:space="0" w:color="000000"/>
            </w:tcBorders>
          </w:tcPr>
          <w:p w:rsidR="0062471E" w:rsidRPr="008C5876" w:rsidRDefault="0062471E" w:rsidP="00853335">
            <w:pPr>
              <w:snapToGrid w:val="0"/>
              <w:rPr>
                <w:sz w:val="24"/>
              </w:rPr>
            </w:pPr>
            <w:r w:rsidRPr="008C5876">
              <w:rPr>
                <w:sz w:val="24"/>
              </w:rPr>
              <w:t>до 8 блоков</w:t>
            </w:r>
          </w:p>
        </w:tc>
        <w:tc>
          <w:tcPr>
            <w:tcW w:w="1417" w:type="dxa"/>
            <w:tcBorders>
              <w:top w:val="single" w:sz="4" w:space="0" w:color="000000"/>
              <w:left w:val="single" w:sz="4" w:space="0" w:color="000000"/>
              <w:bottom w:val="single" w:sz="4" w:space="0" w:color="000000"/>
            </w:tcBorders>
            <w:vAlign w:val="center"/>
          </w:tcPr>
          <w:p w:rsidR="0062471E" w:rsidRPr="008C5876" w:rsidRDefault="0062471E" w:rsidP="00853335">
            <w:pPr>
              <w:snapToGrid w:val="0"/>
              <w:jc w:val="center"/>
              <w:rPr>
                <w:sz w:val="24"/>
              </w:rPr>
            </w:pPr>
            <w:r w:rsidRPr="008C5876">
              <w:rPr>
                <w:sz w:val="24"/>
              </w:rPr>
              <w:t>м</w:t>
            </w:r>
          </w:p>
        </w:tc>
        <w:tc>
          <w:tcPr>
            <w:tcW w:w="3686" w:type="dxa"/>
            <w:tcBorders>
              <w:top w:val="single" w:sz="4" w:space="0" w:color="000000"/>
              <w:left w:val="single" w:sz="4" w:space="0" w:color="000000"/>
              <w:bottom w:val="single" w:sz="4" w:space="0" w:color="000000"/>
              <w:right w:val="single" w:sz="4" w:space="0" w:color="000000"/>
            </w:tcBorders>
            <w:vAlign w:val="center"/>
          </w:tcPr>
          <w:p w:rsidR="0062471E" w:rsidRPr="008C5876" w:rsidRDefault="0062471E" w:rsidP="00853335">
            <w:pPr>
              <w:snapToGrid w:val="0"/>
              <w:jc w:val="center"/>
              <w:rPr>
                <w:b/>
                <w:sz w:val="24"/>
              </w:rPr>
            </w:pPr>
            <w:r w:rsidRPr="008C5876">
              <w:rPr>
                <w:b/>
                <w:sz w:val="24"/>
              </w:rPr>
              <w:t>25</w:t>
            </w:r>
          </w:p>
        </w:tc>
      </w:tr>
      <w:tr w:rsidR="0062471E" w:rsidTr="00B237A4">
        <w:tc>
          <w:tcPr>
            <w:tcW w:w="5075" w:type="dxa"/>
            <w:tcBorders>
              <w:top w:val="single" w:sz="4" w:space="0" w:color="000000"/>
              <w:left w:val="single" w:sz="4" w:space="0" w:color="000000"/>
              <w:bottom w:val="single" w:sz="4" w:space="0" w:color="000000"/>
            </w:tcBorders>
          </w:tcPr>
          <w:p w:rsidR="0062471E" w:rsidRPr="008C5876" w:rsidRDefault="0062471E" w:rsidP="00853335">
            <w:pPr>
              <w:snapToGrid w:val="0"/>
              <w:rPr>
                <w:sz w:val="24"/>
              </w:rPr>
            </w:pPr>
            <w:r w:rsidRPr="008C5876">
              <w:rPr>
                <w:sz w:val="24"/>
              </w:rPr>
              <w:t>св. 8 до 30 блоков</w:t>
            </w:r>
          </w:p>
        </w:tc>
        <w:tc>
          <w:tcPr>
            <w:tcW w:w="1417" w:type="dxa"/>
            <w:tcBorders>
              <w:top w:val="single" w:sz="4" w:space="0" w:color="000000"/>
              <w:left w:val="single" w:sz="4" w:space="0" w:color="000000"/>
              <w:bottom w:val="single" w:sz="4" w:space="0" w:color="000000"/>
            </w:tcBorders>
            <w:vAlign w:val="center"/>
          </w:tcPr>
          <w:p w:rsidR="0062471E" w:rsidRPr="008C5876" w:rsidRDefault="0062471E" w:rsidP="00853335">
            <w:pPr>
              <w:snapToGrid w:val="0"/>
              <w:jc w:val="center"/>
              <w:rPr>
                <w:sz w:val="24"/>
              </w:rPr>
            </w:pPr>
            <w:r w:rsidRPr="008C5876">
              <w:rPr>
                <w:sz w:val="24"/>
              </w:rPr>
              <w:t>м</w:t>
            </w:r>
          </w:p>
        </w:tc>
        <w:tc>
          <w:tcPr>
            <w:tcW w:w="3686" w:type="dxa"/>
            <w:tcBorders>
              <w:top w:val="single" w:sz="4" w:space="0" w:color="000000"/>
              <w:left w:val="single" w:sz="4" w:space="0" w:color="000000"/>
              <w:bottom w:val="single" w:sz="4" w:space="0" w:color="000000"/>
              <w:right w:val="single" w:sz="4" w:space="0" w:color="000000"/>
            </w:tcBorders>
            <w:vAlign w:val="center"/>
          </w:tcPr>
          <w:p w:rsidR="0062471E" w:rsidRPr="008C5876" w:rsidRDefault="0062471E" w:rsidP="00853335">
            <w:pPr>
              <w:snapToGrid w:val="0"/>
              <w:jc w:val="center"/>
              <w:rPr>
                <w:b/>
                <w:sz w:val="24"/>
              </w:rPr>
            </w:pPr>
            <w:r w:rsidRPr="008C5876">
              <w:rPr>
                <w:b/>
                <w:sz w:val="24"/>
              </w:rPr>
              <w:t>50</w:t>
            </w:r>
          </w:p>
        </w:tc>
      </w:tr>
      <w:tr w:rsidR="0062471E" w:rsidTr="00B237A4">
        <w:tc>
          <w:tcPr>
            <w:tcW w:w="5075" w:type="dxa"/>
            <w:tcBorders>
              <w:top w:val="single" w:sz="4" w:space="0" w:color="000000"/>
              <w:left w:val="single" w:sz="4" w:space="0" w:color="000000"/>
              <w:bottom w:val="single" w:sz="4" w:space="0" w:color="000000"/>
            </w:tcBorders>
          </w:tcPr>
          <w:p w:rsidR="0062471E" w:rsidRPr="008C5876" w:rsidRDefault="0062471E" w:rsidP="00853335">
            <w:pPr>
              <w:snapToGrid w:val="0"/>
              <w:rPr>
                <w:sz w:val="24"/>
              </w:rPr>
            </w:pPr>
            <w:r w:rsidRPr="008C5876">
              <w:rPr>
                <w:sz w:val="24"/>
              </w:rPr>
              <w:t>св. 30 блоков</w:t>
            </w:r>
          </w:p>
        </w:tc>
        <w:tc>
          <w:tcPr>
            <w:tcW w:w="1417" w:type="dxa"/>
            <w:tcBorders>
              <w:top w:val="single" w:sz="4" w:space="0" w:color="000000"/>
              <w:left w:val="single" w:sz="4" w:space="0" w:color="000000"/>
              <w:bottom w:val="single" w:sz="4" w:space="0" w:color="000000"/>
            </w:tcBorders>
            <w:vAlign w:val="center"/>
          </w:tcPr>
          <w:p w:rsidR="0062471E" w:rsidRPr="008C5876" w:rsidRDefault="0062471E" w:rsidP="00853335">
            <w:pPr>
              <w:snapToGrid w:val="0"/>
              <w:jc w:val="center"/>
              <w:rPr>
                <w:sz w:val="24"/>
              </w:rPr>
            </w:pPr>
            <w:r w:rsidRPr="008C5876">
              <w:rPr>
                <w:sz w:val="24"/>
              </w:rPr>
              <w:t>м</w:t>
            </w:r>
          </w:p>
        </w:tc>
        <w:tc>
          <w:tcPr>
            <w:tcW w:w="3686" w:type="dxa"/>
            <w:tcBorders>
              <w:top w:val="single" w:sz="4" w:space="0" w:color="000000"/>
              <w:left w:val="single" w:sz="4" w:space="0" w:color="000000"/>
              <w:bottom w:val="single" w:sz="4" w:space="0" w:color="000000"/>
              <w:right w:val="single" w:sz="4" w:space="0" w:color="000000"/>
            </w:tcBorders>
            <w:vAlign w:val="center"/>
          </w:tcPr>
          <w:p w:rsidR="0062471E" w:rsidRPr="008C5876" w:rsidRDefault="0062471E" w:rsidP="00853335">
            <w:pPr>
              <w:snapToGrid w:val="0"/>
              <w:jc w:val="center"/>
              <w:rPr>
                <w:b/>
                <w:sz w:val="24"/>
              </w:rPr>
            </w:pPr>
            <w:r w:rsidRPr="008C5876">
              <w:rPr>
                <w:b/>
                <w:sz w:val="24"/>
              </w:rPr>
              <w:t>100</w:t>
            </w:r>
          </w:p>
        </w:tc>
      </w:tr>
    </w:tbl>
    <w:p w:rsidR="006D132E" w:rsidRDefault="0062471E" w:rsidP="00FC56D1">
      <w:pPr>
        <w:ind w:firstLine="567"/>
        <w:jc w:val="left"/>
      </w:pPr>
      <w:r>
        <w:rPr>
          <w:u w:val="single"/>
        </w:rPr>
        <w:t>Примечание</w:t>
      </w:r>
      <w:r>
        <w:t xml:space="preserve">: Размещаемые в пределах </w:t>
      </w:r>
      <w:r w:rsidRPr="00227073">
        <w:t xml:space="preserve">территории </w:t>
      </w:r>
      <w:r>
        <w:t>жилой зоны группы сараев должны содержать не более 30 блоков каждая.</w:t>
      </w:r>
    </w:p>
    <w:p w:rsidR="006D132E" w:rsidRDefault="006D132E" w:rsidP="006D132E">
      <w:pPr>
        <w:outlineLvl w:val="0"/>
        <w:rPr>
          <w:b/>
        </w:rPr>
      </w:pPr>
      <w:bookmarkStart w:id="41" w:name="_Toc411444863"/>
      <w:r>
        <w:rPr>
          <w:b/>
        </w:rPr>
        <w:t>2.2.7 Расстояние до границ соседнего участка от построек, стволов деревьев и кустарников</w:t>
      </w:r>
      <w:bookmarkEnd w:id="41"/>
    </w:p>
    <w:tbl>
      <w:tblPr>
        <w:tblW w:w="0" w:type="auto"/>
        <w:tblInd w:w="-5" w:type="dxa"/>
        <w:tblLayout w:type="fixed"/>
        <w:tblLook w:val="0000" w:firstRow="0" w:lastRow="0" w:firstColumn="0" w:lastColumn="0" w:noHBand="0" w:noVBand="0"/>
      </w:tblPr>
      <w:tblGrid>
        <w:gridCol w:w="6067"/>
        <w:gridCol w:w="4111"/>
      </w:tblGrid>
      <w:tr w:rsidR="006D132E" w:rsidRPr="00C31E38" w:rsidTr="00B237A4">
        <w:tc>
          <w:tcPr>
            <w:tcW w:w="6067" w:type="dxa"/>
            <w:tcBorders>
              <w:top w:val="single" w:sz="4" w:space="0" w:color="000000"/>
              <w:left w:val="single" w:sz="4" w:space="0" w:color="000000"/>
              <w:bottom w:val="single" w:sz="4" w:space="0" w:color="000000"/>
            </w:tcBorders>
            <w:vAlign w:val="center"/>
          </w:tcPr>
          <w:p w:rsidR="006D132E" w:rsidRPr="00C31E38" w:rsidRDefault="006D132E" w:rsidP="00FD7E85">
            <w:pPr>
              <w:snapToGrid w:val="0"/>
              <w:jc w:val="center"/>
              <w:rPr>
                <w:sz w:val="24"/>
              </w:rPr>
            </w:pPr>
          </w:p>
        </w:tc>
        <w:tc>
          <w:tcPr>
            <w:tcW w:w="4111"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sz w:val="24"/>
              </w:rPr>
            </w:pPr>
            <w:r w:rsidRPr="00C31E38">
              <w:rPr>
                <w:sz w:val="24"/>
              </w:rPr>
              <w:t xml:space="preserve">Расстояние до границ соседнего </w:t>
            </w:r>
            <w:r w:rsidRPr="00C31E38">
              <w:rPr>
                <w:sz w:val="24"/>
              </w:rPr>
              <w:lastRenderedPageBreak/>
              <w:t>участка, м</w:t>
            </w:r>
          </w:p>
        </w:tc>
      </w:tr>
      <w:tr w:rsidR="006D132E" w:rsidRPr="00C31E38" w:rsidTr="00B237A4">
        <w:tc>
          <w:tcPr>
            <w:tcW w:w="6067"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lastRenderedPageBreak/>
              <w:t>от усадебного, одно-двухквартирного и блокированного дома</w:t>
            </w:r>
          </w:p>
        </w:tc>
        <w:tc>
          <w:tcPr>
            <w:tcW w:w="4111"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3,0</w:t>
            </w:r>
          </w:p>
        </w:tc>
      </w:tr>
      <w:tr w:rsidR="006D132E" w:rsidRPr="00C31E38" w:rsidTr="00B237A4">
        <w:tc>
          <w:tcPr>
            <w:tcW w:w="6067"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t xml:space="preserve">от построек для содержания скота и птицы </w:t>
            </w:r>
          </w:p>
        </w:tc>
        <w:tc>
          <w:tcPr>
            <w:tcW w:w="4111"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4,0</w:t>
            </w:r>
          </w:p>
        </w:tc>
      </w:tr>
      <w:tr w:rsidR="006D132E" w:rsidRPr="00C31E38" w:rsidTr="00B237A4">
        <w:tc>
          <w:tcPr>
            <w:tcW w:w="6067"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t>от бани, гаража и других построек</w:t>
            </w:r>
          </w:p>
        </w:tc>
        <w:tc>
          <w:tcPr>
            <w:tcW w:w="4111"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1,0</w:t>
            </w:r>
          </w:p>
        </w:tc>
      </w:tr>
      <w:tr w:rsidR="006D132E" w:rsidRPr="00C31E38" w:rsidTr="00B237A4">
        <w:tc>
          <w:tcPr>
            <w:tcW w:w="6067"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t>от стволов высокорослых деревьев</w:t>
            </w:r>
          </w:p>
        </w:tc>
        <w:tc>
          <w:tcPr>
            <w:tcW w:w="4111"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4,0</w:t>
            </w:r>
          </w:p>
        </w:tc>
      </w:tr>
      <w:tr w:rsidR="006D132E" w:rsidRPr="00C31E38" w:rsidTr="00B237A4">
        <w:tc>
          <w:tcPr>
            <w:tcW w:w="6067"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t>от стволов среднерослых деревьев</w:t>
            </w:r>
          </w:p>
        </w:tc>
        <w:tc>
          <w:tcPr>
            <w:tcW w:w="4111"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2,0</w:t>
            </w:r>
          </w:p>
        </w:tc>
      </w:tr>
      <w:tr w:rsidR="006D132E" w:rsidRPr="00C31E38" w:rsidTr="00B237A4">
        <w:tc>
          <w:tcPr>
            <w:tcW w:w="6067"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t>от кустарника</w:t>
            </w:r>
          </w:p>
        </w:tc>
        <w:tc>
          <w:tcPr>
            <w:tcW w:w="4111"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1,0</w:t>
            </w:r>
          </w:p>
        </w:tc>
      </w:tr>
    </w:tbl>
    <w:p w:rsidR="006D132E" w:rsidRPr="00C577C3" w:rsidRDefault="006D132E" w:rsidP="006D132E">
      <w:pPr>
        <w:pStyle w:val="Default"/>
        <w:jc w:val="both"/>
        <w:rPr>
          <w:sz w:val="28"/>
          <w:szCs w:val="28"/>
        </w:rPr>
      </w:pPr>
      <w:r>
        <w:rPr>
          <w:u w:val="single"/>
        </w:rPr>
        <w:t xml:space="preserve"> </w:t>
      </w:r>
      <w:r w:rsidRPr="00EA62C6">
        <w:rPr>
          <w:sz w:val="26"/>
          <w:szCs w:val="26"/>
          <w:u w:val="single"/>
        </w:rPr>
        <w:t>Примечание</w:t>
      </w:r>
      <w:r w:rsidRPr="00EA62C6">
        <w:rPr>
          <w:sz w:val="26"/>
          <w:szCs w:val="26"/>
        </w:rPr>
        <w:t>:</w:t>
      </w:r>
      <w:r>
        <w:t xml:space="preserve"> </w:t>
      </w:r>
      <w:r w:rsidRPr="00C577C3">
        <w:rPr>
          <w:sz w:val="26"/>
          <w:szCs w:val="26"/>
        </w:rPr>
        <w:t>Высота кустарников не должна превышать нижнего края оконного проема помещений первого этажа.</w:t>
      </w:r>
      <w:r>
        <w:rPr>
          <w:sz w:val="28"/>
          <w:szCs w:val="28"/>
        </w:rPr>
        <w:t xml:space="preserve"> </w:t>
      </w:r>
    </w:p>
    <w:p w:rsidR="006D132E" w:rsidRDefault="006D132E" w:rsidP="006D132E">
      <w:pPr>
        <w:ind w:firstLine="567"/>
        <w:outlineLvl w:val="0"/>
        <w:rPr>
          <w:b/>
        </w:rPr>
      </w:pPr>
      <w:bookmarkStart w:id="42" w:name="_Toc411444864"/>
      <w:r>
        <w:rPr>
          <w:b/>
        </w:rPr>
        <w:t>2.2.8. Расстояние до красной линии от построек на приусадебном земельном участке</w:t>
      </w:r>
      <w:bookmarkEnd w:id="42"/>
    </w:p>
    <w:tbl>
      <w:tblPr>
        <w:tblW w:w="0" w:type="auto"/>
        <w:tblInd w:w="-5" w:type="dxa"/>
        <w:tblLayout w:type="fixed"/>
        <w:tblLook w:val="0000" w:firstRow="0" w:lastRow="0" w:firstColumn="0" w:lastColumn="0" w:noHBand="0" w:noVBand="0"/>
      </w:tblPr>
      <w:tblGrid>
        <w:gridCol w:w="5688"/>
        <w:gridCol w:w="1980"/>
        <w:gridCol w:w="2510"/>
      </w:tblGrid>
      <w:tr w:rsidR="006D132E" w:rsidTr="00B237A4">
        <w:trPr>
          <w:cantSplit/>
          <w:trHeight w:hRule="exact" w:val="335"/>
        </w:trPr>
        <w:tc>
          <w:tcPr>
            <w:tcW w:w="5688" w:type="dxa"/>
            <w:vMerge w:val="restart"/>
            <w:tcBorders>
              <w:top w:val="single" w:sz="4" w:space="0" w:color="000000"/>
              <w:left w:val="single" w:sz="4" w:space="0" w:color="000000"/>
              <w:bottom w:val="single" w:sz="4" w:space="0" w:color="000000"/>
            </w:tcBorders>
            <w:vAlign w:val="center"/>
          </w:tcPr>
          <w:p w:rsidR="006D132E" w:rsidRPr="00C31E38" w:rsidRDefault="006D132E" w:rsidP="00FD7E85">
            <w:pPr>
              <w:snapToGrid w:val="0"/>
              <w:jc w:val="center"/>
              <w:rPr>
                <w:sz w:val="24"/>
              </w:rPr>
            </w:pPr>
          </w:p>
        </w:tc>
        <w:tc>
          <w:tcPr>
            <w:tcW w:w="4490" w:type="dxa"/>
            <w:gridSpan w:val="2"/>
            <w:tcBorders>
              <w:top w:val="single" w:sz="4" w:space="0" w:color="000000"/>
              <w:left w:val="single" w:sz="4" w:space="0" w:color="000000"/>
              <w:bottom w:val="single" w:sz="4" w:space="0" w:color="000000"/>
              <w:right w:val="single" w:sz="4" w:space="0" w:color="000000"/>
            </w:tcBorders>
            <w:vAlign w:val="center"/>
          </w:tcPr>
          <w:p w:rsidR="006D132E" w:rsidRDefault="006D132E" w:rsidP="00FD7E85">
            <w:pPr>
              <w:snapToGrid w:val="0"/>
              <w:jc w:val="center"/>
              <w:rPr>
                <w:sz w:val="24"/>
              </w:rPr>
            </w:pPr>
            <w:r w:rsidRPr="00C31E38">
              <w:rPr>
                <w:sz w:val="24"/>
              </w:rPr>
              <w:t xml:space="preserve">Расстояние от красной линии </w:t>
            </w:r>
          </w:p>
          <w:p w:rsidR="006D132E" w:rsidRDefault="006D132E" w:rsidP="00FD7E85">
            <w:pPr>
              <w:snapToGrid w:val="0"/>
              <w:jc w:val="center"/>
              <w:rPr>
                <w:sz w:val="24"/>
              </w:rPr>
            </w:pPr>
          </w:p>
          <w:p w:rsidR="006D132E" w:rsidRDefault="006D132E" w:rsidP="00FD7E85">
            <w:pPr>
              <w:snapToGrid w:val="0"/>
              <w:jc w:val="center"/>
              <w:rPr>
                <w:sz w:val="24"/>
              </w:rPr>
            </w:pPr>
          </w:p>
          <w:p w:rsidR="006D132E" w:rsidRPr="00C31E38" w:rsidRDefault="006D132E" w:rsidP="00FD7E85">
            <w:pPr>
              <w:snapToGrid w:val="0"/>
              <w:jc w:val="center"/>
              <w:rPr>
                <w:sz w:val="24"/>
              </w:rPr>
            </w:pPr>
            <w:r w:rsidRPr="00C31E38">
              <w:rPr>
                <w:sz w:val="24"/>
              </w:rPr>
              <w:t>менее)</w:t>
            </w:r>
          </w:p>
        </w:tc>
      </w:tr>
      <w:tr w:rsidR="006D132E" w:rsidTr="00B237A4">
        <w:trPr>
          <w:cantSplit/>
        </w:trPr>
        <w:tc>
          <w:tcPr>
            <w:tcW w:w="5688" w:type="dxa"/>
            <w:vMerge/>
            <w:tcBorders>
              <w:top w:val="single" w:sz="4" w:space="0" w:color="000000"/>
              <w:left w:val="single" w:sz="4" w:space="0" w:color="000000"/>
              <w:bottom w:val="single" w:sz="4" w:space="0" w:color="000000"/>
            </w:tcBorders>
            <w:vAlign w:val="center"/>
          </w:tcPr>
          <w:p w:rsidR="006D132E" w:rsidRPr="00C31E38" w:rsidRDefault="006D132E" w:rsidP="00FD7E85">
            <w:pPr>
              <w:rPr>
                <w:sz w:val="24"/>
              </w:rPr>
            </w:pPr>
          </w:p>
        </w:tc>
        <w:tc>
          <w:tcPr>
            <w:tcW w:w="1980" w:type="dxa"/>
            <w:tcBorders>
              <w:top w:val="single" w:sz="4" w:space="0" w:color="000000"/>
              <w:left w:val="single" w:sz="4" w:space="0" w:color="000000"/>
              <w:bottom w:val="single" w:sz="4" w:space="0" w:color="000000"/>
            </w:tcBorders>
            <w:vAlign w:val="center"/>
          </w:tcPr>
          <w:p w:rsidR="006D132E" w:rsidRPr="00C31E38" w:rsidRDefault="006D132E" w:rsidP="00FD7E85">
            <w:pPr>
              <w:snapToGrid w:val="0"/>
              <w:jc w:val="center"/>
              <w:rPr>
                <w:sz w:val="24"/>
              </w:rPr>
            </w:pPr>
            <w:r w:rsidRPr="00C31E38">
              <w:rPr>
                <w:sz w:val="24"/>
              </w:rPr>
              <w:t xml:space="preserve">улиц </w:t>
            </w:r>
          </w:p>
        </w:tc>
        <w:tc>
          <w:tcPr>
            <w:tcW w:w="2510"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sz w:val="24"/>
              </w:rPr>
            </w:pPr>
            <w:r w:rsidRPr="00C31E38">
              <w:rPr>
                <w:sz w:val="24"/>
              </w:rPr>
              <w:t>проездов</w:t>
            </w:r>
          </w:p>
        </w:tc>
      </w:tr>
      <w:tr w:rsidR="006D132E" w:rsidTr="00B237A4">
        <w:tc>
          <w:tcPr>
            <w:tcW w:w="5688"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t>от усадебного, одно-двухквартирного и блокированного дома</w:t>
            </w:r>
          </w:p>
        </w:tc>
        <w:tc>
          <w:tcPr>
            <w:tcW w:w="1980" w:type="dxa"/>
            <w:tcBorders>
              <w:top w:val="single" w:sz="4" w:space="0" w:color="000000"/>
              <w:left w:val="single" w:sz="4" w:space="0" w:color="000000"/>
              <w:bottom w:val="single" w:sz="4" w:space="0" w:color="000000"/>
            </w:tcBorders>
            <w:vAlign w:val="center"/>
          </w:tcPr>
          <w:p w:rsidR="006D132E" w:rsidRPr="00C31E38" w:rsidRDefault="006D132E" w:rsidP="00FD7E85">
            <w:pPr>
              <w:snapToGrid w:val="0"/>
              <w:jc w:val="center"/>
              <w:rPr>
                <w:b/>
                <w:sz w:val="24"/>
              </w:rPr>
            </w:pPr>
            <w:r w:rsidRPr="00C31E38">
              <w:rPr>
                <w:b/>
                <w:sz w:val="24"/>
              </w:rPr>
              <w:t>5</w:t>
            </w:r>
          </w:p>
        </w:tc>
        <w:tc>
          <w:tcPr>
            <w:tcW w:w="2510"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3</w:t>
            </w:r>
          </w:p>
        </w:tc>
      </w:tr>
      <w:tr w:rsidR="006D132E" w:rsidTr="00B237A4">
        <w:tc>
          <w:tcPr>
            <w:tcW w:w="5688" w:type="dxa"/>
            <w:tcBorders>
              <w:top w:val="single" w:sz="4" w:space="0" w:color="000000"/>
              <w:left w:val="single" w:sz="4" w:space="0" w:color="000000"/>
              <w:bottom w:val="single" w:sz="4" w:space="0" w:color="000000"/>
            </w:tcBorders>
          </w:tcPr>
          <w:p w:rsidR="006D132E" w:rsidRPr="00C31E38" w:rsidRDefault="006D132E" w:rsidP="00FD7E85">
            <w:pPr>
              <w:snapToGrid w:val="0"/>
              <w:rPr>
                <w:sz w:val="24"/>
              </w:rPr>
            </w:pPr>
            <w:r w:rsidRPr="00C31E38">
              <w:rPr>
                <w:sz w:val="24"/>
              </w:rPr>
              <w:t xml:space="preserve">от хозяйственных построек </w:t>
            </w:r>
          </w:p>
        </w:tc>
        <w:tc>
          <w:tcPr>
            <w:tcW w:w="1980" w:type="dxa"/>
            <w:tcBorders>
              <w:top w:val="single" w:sz="4" w:space="0" w:color="000000"/>
              <w:left w:val="single" w:sz="4" w:space="0" w:color="000000"/>
              <w:bottom w:val="single" w:sz="4" w:space="0" w:color="000000"/>
            </w:tcBorders>
            <w:vAlign w:val="center"/>
          </w:tcPr>
          <w:p w:rsidR="006D132E" w:rsidRPr="00C31E38" w:rsidRDefault="006D132E" w:rsidP="00FD7E85">
            <w:pPr>
              <w:snapToGrid w:val="0"/>
              <w:jc w:val="center"/>
              <w:rPr>
                <w:b/>
                <w:sz w:val="24"/>
              </w:rPr>
            </w:pPr>
            <w:r w:rsidRPr="00C31E38">
              <w:rPr>
                <w:b/>
                <w:sz w:val="24"/>
              </w:rPr>
              <w:t>5</w:t>
            </w:r>
          </w:p>
        </w:tc>
        <w:tc>
          <w:tcPr>
            <w:tcW w:w="2510" w:type="dxa"/>
            <w:tcBorders>
              <w:top w:val="single" w:sz="4" w:space="0" w:color="000000"/>
              <w:left w:val="single" w:sz="4" w:space="0" w:color="000000"/>
              <w:bottom w:val="single" w:sz="4" w:space="0" w:color="000000"/>
              <w:right w:val="single" w:sz="4" w:space="0" w:color="000000"/>
            </w:tcBorders>
            <w:vAlign w:val="center"/>
          </w:tcPr>
          <w:p w:rsidR="006D132E" w:rsidRPr="00C31E38" w:rsidRDefault="006D132E" w:rsidP="00FD7E85">
            <w:pPr>
              <w:snapToGrid w:val="0"/>
              <w:jc w:val="center"/>
              <w:rPr>
                <w:b/>
                <w:sz w:val="24"/>
              </w:rPr>
            </w:pPr>
            <w:r w:rsidRPr="00C31E38">
              <w:rPr>
                <w:b/>
                <w:sz w:val="24"/>
              </w:rPr>
              <w:t>5</w:t>
            </w:r>
          </w:p>
        </w:tc>
      </w:tr>
    </w:tbl>
    <w:p w:rsidR="006D132E" w:rsidRDefault="006D132E" w:rsidP="006D132E">
      <w:pPr>
        <w:ind w:firstLine="567"/>
        <w:outlineLvl w:val="0"/>
        <w:rPr>
          <w:b/>
        </w:rPr>
      </w:pPr>
      <w:bookmarkStart w:id="43" w:name="_Toc411444865"/>
      <w:r>
        <w:rPr>
          <w:b/>
        </w:rPr>
        <w:t>2.2</w:t>
      </w:r>
      <w:r w:rsidRPr="00EA2BB3">
        <w:rPr>
          <w:b/>
        </w:rPr>
        <w:t>.</w:t>
      </w:r>
      <w:r>
        <w:rPr>
          <w:b/>
        </w:rPr>
        <w:t>9.</w:t>
      </w:r>
      <w:r w:rsidRPr="00EA2BB3">
        <w:rPr>
          <w:b/>
        </w:rPr>
        <w:t xml:space="preserve"> Радиус обслуживания детскими дошкольными учреждениями территорий сельских </w:t>
      </w:r>
      <w:r>
        <w:rPr>
          <w:b/>
        </w:rPr>
        <w:t>населенных пунктов</w:t>
      </w:r>
      <w:r w:rsidRPr="00EA2BB3">
        <w:rPr>
          <w:b/>
        </w:rPr>
        <w:t>:</w:t>
      </w:r>
      <w:bookmarkEnd w:id="43"/>
    </w:p>
    <w:p w:rsidR="006D132E" w:rsidRDefault="006D132E" w:rsidP="004B6605">
      <w:pPr>
        <w:pStyle w:val="a4"/>
        <w:numPr>
          <w:ilvl w:val="0"/>
          <w:numId w:val="14"/>
        </w:numPr>
      </w:pPr>
      <w:r>
        <w:t xml:space="preserve">зона многоквартирной и малоэтажной жилой застройки – </w:t>
      </w:r>
      <w:r w:rsidRPr="00561589">
        <w:rPr>
          <w:b/>
        </w:rPr>
        <w:t>300 м</w:t>
      </w:r>
      <w:r>
        <w:t>;</w:t>
      </w:r>
    </w:p>
    <w:p w:rsidR="006D132E" w:rsidRDefault="006D132E" w:rsidP="004B6605">
      <w:pPr>
        <w:pStyle w:val="a4"/>
        <w:numPr>
          <w:ilvl w:val="0"/>
          <w:numId w:val="14"/>
        </w:numPr>
      </w:pPr>
      <w:r>
        <w:t xml:space="preserve">зона </w:t>
      </w:r>
      <w:r w:rsidRPr="009A74D7">
        <w:t>застройки объектами индивидуального жилищного строительства</w:t>
      </w:r>
      <w:r>
        <w:t xml:space="preserve"> – </w:t>
      </w:r>
      <w:r w:rsidRPr="00561589">
        <w:rPr>
          <w:b/>
        </w:rPr>
        <w:t>500 м</w:t>
      </w:r>
      <w:r>
        <w:t>.</w:t>
      </w:r>
    </w:p>
    <w:p w:rsidR="006D132E" w:rsidRDefault="006D132E" w:rsidP="006D132E">
      <w:pPr>
        <w:ind w:firstLine="567"/>
      </w:pPr>
      <w:r>
        <w:rPr>
          <w:u w:val="single"/>
        </w:rPr>
        <w:t>Примечание</w:t>
      </w:r>
      <w:r>
        <w:t>: Указанный радиус обслуживания не распространяется на специализированные и оздоровительные детские дошкольные учреждения.</w:t>
      </w:r>
    </w:p>
    <w:p w:rsidR="006D132E" w:rsidRDefault="006D132E" w:rsidP="006D132E">
      <w:pPr>
        <w:ind w:firstLine="567"/>
        <w:rPr>
          <w:b/>
        </w:rPr>
      </w:pPr>
      <w:r>
        <w:rPr>
          <w:b/>
        </w:rPr>
        <w:t>2.2.10. Радиус обслуживания общеобразовательными учреждениями территорий малоэтажной застройки:</w:t>
      </w:r>
    </w:p>
    <w:p w:rsidR="006D132E" w:rsidRDefault="006D132E" w:rsidP="004B6605">
      <w:pPr>
        <w:numPr>
          <w:ilvl w:val="0"/>
          <w:numId w:val="3"/>
        </w:numPr>
        <w:tabs>
          <w:tab w:val="clear" w:pos="0"/>
          <w:tab w:val="num" w:pos="284"/>
          <w:tab w:val="left" w:pos="567"/>
        </w:tabs>
        <w:ind w:left="284" w:firstLine="567"/>
        <w:rPr>
          <w:b/>
        </w:rPr>
      </w:pPr>
      <w:r>
        <w:t xml:space="preserve">зона многоквартирной и малоэтажной жилой застройки – </w:t>
      </w:r>
      <w:r>
        <w:rPr>
          <w:b/>
        </w:rPr>
        <w:t>500 м;</w:t>
      </w:r>
    </w:p>
    <w:p w:rsidR="006D132E" w:rsidRDefault="006D132E" w:rsidP="004B6605">
      <w:pPr>
        <w:numPr>
          <w:ilvl w:val="0"/>
          <w:numId w:val="3"/>
        </w:numPr>
        <w:tabs>
          <w:tab w:val="clear" w:pos="0"/>
          <w:tab w:val="num" w:pos="284"/>
          <w:tab w:val="left" w:pos="567"/>
        </w:tabs>
        <w:ind w:left="284" w:firstLine="567"/>
        <w:rPr>
          <w:b/>
        </w:rPr>
      </w:pPr>
      <w:r>
        <w:t xml:space="preserve">зона </w:t>
      </w:r>
      <w:r w:rsidRPr="009A74D7">
        <w:t>застройки объектами индивидуального жилищного строительства</w:t>
      </w:r>
      <w:r>
        <w:t xml:space="preserve"> (для начальных классов) – </w:t>
      </w:r>
      <w:r w:rsidRPr="00F23B29">
        <w:rPr>
          <w:b/>
        </w:rPr>
        <w:t>750 (500) м;</w:t>
      </w:r>
    </w:p>
    <w:p w:rsidR="00FC56D1" w:rsidRDefault="00DD2770" w:rsidP="00DD2770">
      <w:pPr>
        <w:pStyle w:val="a4"/>
        <w:tabs>
          <w:tab w:val="left" w:pos="567"/>
        </w:tabs>
        <w:ind w:left="0"/>
      </w:pPr>
      <w:r>
        <w:t>Д</w:t>
      </w:r>
      <w:r w:rsidR="00FC56D1">
        <w:t xml:space="preserve">опускается размещение на расстоянии транспортной доступности: </w:t>
      </w:r>
      <w:r w:rsidR="00FC56D1" w:rsidRPr="00FC56D1">
        <w:rPr>
          <w:b/>
        </w:rPr>
        <w:t xml:space="preserve">для обучающихся I ступени обучения - не более </w:t>
      </w:r>
      <w:smartTag w:uri="urn:schemas-microsoft-com:office:smarttags" w:element="metricconverter">
        <w:smartTagPr>
          <w:attr w:name="ProductID" w:val="2 км"/>
        </w:smartTagPr>
        <w:r w:rsidR="00FC56D1" w:rsidRPr="00FC56D1">
          <w:rPr>
            <w:b/>
          </w:rPr>
          <w:t>2 км</w:t>
        </w:r>
      </w:smartTag>
      <w:r w:rsidR="00FC56D1" w:rsidRPr="00FC56D1">
        <w:rPr>
          <w:b/>
        </w:rPr>
        <w:t xml:space="preserve"> пешком и не более 15 минут (в одну сторону) при транспортном обслуживании, для обучающихся II и III ступени - не более 4 км пешком и не более 30 минут (в одну сторону) при транспортном обслуживании.</w:t>
      </w:r>
    </w:p>
    <w:p w:rsidR="00EA78A6" w:rsidRDefault="00EA78A6" w:rsidP="00EA78A6">
      <w:pPr>
        <w:outlineLvl w:val="0"/>
      </w:pPr>
      <w:bookmarkStart w:id="44" w:name="_Toc411444866"/>
      <w:r>
        <w:rPr>
          <w:u w:val="single"/>
        </w:rPr>
        <w:t>Примечания</w:t>
      </w:r>
      <w:r>
        <w:t>:</w:t>
      </w:r>
      <w:bookmarkEnd w:id="44"/>
      <w:r>
        <w:t xml:space="preserve">  </w:t>
      </w:r>
    </w:p>
    <w:p w:rsidR="00EA78A6" w:rsidRDefault="00EA78A6" w:rsidP="00EA78A6">
      <w:pPr>
        <w:ind w:firstLine="567"/>
      </w:pPr>
      <w:r>
        <w:t>1. Указанный радиус обслуживания не распространяется на специализированные общеобразовательные учреждения.</w:t>
      </w:r>
    </w:p>
    <w:p w:rsidR="00EA78A6" w:rsidRDefault="00EA78A6" w:rsidP="00EA78A6">
      <w:pPr>
        <w:ind w:firstLine="567"/>
      </w:pPr>
      <w:r>
        <w:t xml:space="preserve">2. Предельный радиус обслуживания обучающихся II - III ступеней не должен превышать </w:t>
      </w:r>
      <w:smartTag w:uri="urn:schemas-microsoft-com:office:smarttags" w:element="metricconverter">
        <w:smartTagPr>
          <w:attr w:name="ProductID" w:val="15 км"/>
        </w:smartTagPr>
        <w:r>
          <w:t>15 км</w:t>
        </w:r>
      </w:smartTag>
      <w:r>
        <w:t>.</w:t>
      </w:r>
    </w:p>
    <w:p w:rsidR="00EA78A6" w:rsidRDefault="00EA78A6" w:rsidP="00EA78A6">
      <w:pPr>
        <w:ind w:firstLine="567"/>
      </w:pPr>
      <w:r>
        <w:t>3. Для учащихся, проживающих на расстоянии свыше 1км от учреждения, подвоз учащихся осуществляется на транспорте, предназначенном для перевозки детей.</w:t>
      </w:r>
    </w:p>
    <w:p w:rsidR="00EA78A6" w:rsidRDefault="00EA78A6" w:rsidP="00EA78A6">
      <w:pPr>
        <w:ind w:firstLine="567"/>
        <w:outlineLvl w:val="0"/>
        <w:rPr>
          <w:b/>
        </w:rPr>
      </w:pPr>
      <w:bookmarkStart w:id="45" w:name="_Toc411444867"/>
      <w:r>
        <w:rPr>
          <w:b/>
        </w:rPr>
        <w:t>2.2.11 Расстояние от стен зданий общеобразовательных школ и границ земельных участков детских дошкольных учреждений до красной линии:</w:t>
      </w:r>
      <w:bookmarkEnd w:id="45"/>
    </w:p>
    <w:p w:rsidR="00EA78A6" w:rsidRPr="00B6446F" w:rsidRDefault="00EA78A6" w:rsidP="00EA78A6">
      <w:pPr>
        <w:pStyle w:val="a4"/>
        <w:numPr>
          <w:ilvl w:val="0"/>
          <w:numId w:val="37"/>
        </w:numPr>
        <w:ind w:left="0" w:firstLine="0"/>
        <w:outlineLvl w:val="0"/>
      </w:pPr>
      <w:bookmarkStart w:id="46" w:name="_Toc411444868"/>
      <w:r w:rsidRPr="00B6446F">
        <w:t>в городских округах</w:t>
      </w:r>
      <w:r>
        <w:t xml:space="preserve"> </w:t>
      </w:r>
      <w:r w:rsidRPr="00B6446F">
        <w:t>-</w:t>
      </w:r>
      <w:r>
        <w:t xml:space="preserve"> </w:t>
      </w:r>
      <w:r w:rsidRPr="00B6446F">
        <w:rPr>
          <w:b/>
        </w:rPr>
        <w:t>25м</w:t>
      </w:r>
      <w:r>
        <w:rPr>
          <w:b/>
        </w:rPr>
        <w:t>;</w:t>
      </w:r>
      <w:bookmarkEnd w:id="46"/>
    </w:p>
    <w:p w:rsidR="00EA78A6" w:rsidRDefault="00EA78A6" w:rsidP="00EA78A6">
      <w:pPr>
        <w:numPr>
          <w:ilvl w:val="0"/>
          <w:numId w:val="2"/>
        </w:numPr>
        <w:tabs>
          <w:tab w:val="left" w:pos="0"/>
        </w:tabs>
        <w:ind w:left="0" w:firstLine="0"/>
        <w:rPr>
          <w:b/>
        </w:rPr>
      </w:pPr>
      <w:r>
        <w:t xml:space="preserve">в сельских населенных пунктах - </w:t>
      </w:r>
      <w:r>
        <w:rPr>
          <w:b/>
        </w:rPr>
        <w:t>10 м;</w:t>
      </w:r>
    </w:p>
    <w:p w:rsidR="00EA78A6" w:rsidRDefault="00EA78A6" w:rsidP="00EA78A6">
      <w:pPr>
        <w:pStyle w:val="a4"/>
        <w:widowControl w:val="0"/>
        <w:numPr>
          <w:ilvl w:val="0"/>
          <w:numId w:val="2"/>
        </w:numPr>
        <w:spacing w:line="235" w:lineRule="auto"/>
        <w:ind w:left="0" w:firstLine="0"/>
      </w:pPr>
      <w:r>
        <w:t>у</w:t>
      </w:r>
      <w:r w:rsidRPr="000B1CBC">
        <w:t>частки дошкольных образовательных учреждений не должны примыкать непосредственно к магистральным улицам.</w:t>
      </w:r>
    </w:p>
    <w:p w:rsidR="00EA78A6" w:rsidRPr="00994938" w:rsidRDefault="00EA78A6" w:rsidP="00EA78A6">
      <w:pPr>
        <w:pStyle w:val="a4"/>
        <w:widowControl w:val="0"/>
        <w:spacing w:line="235" w:lineRule="auto"/>
        <w:ind w:left="0"/>
        <w:rPr>
          <w:b/>
        </w:rPr>
      </w:pPr>
      <w:r w:rsidRPr="00592FC0">
        <w:lastRenderedPageBreak/>
        <w:t xml:space="preserve">        2.2.12 Дворовые уборные</w:t>
      </w:r>
      <w:r w:rsidRPr="00DF05E1">
        <w:rPr>
          <w:szCs w:val="26"/>
        </w:rPr>
        <w:t xml:space="preserve">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DF05E1">
          <w:rPr>
            <w:szCs w:val="26"/>
          </w:rPr>
          <w:t>100 м</w:t>
        </w:r>
      </w:smartTag>
      <w:r w:rsidRPr="00DF05E1">
        <w:rPr>
          <w:szCs w:val="26"/>
        </w:rPr>
        <w:t>.</w:t>
      </w:r>
    </w:p>
    <w:p w:rsidR="00EA78A6" w:rsidRPr="00DF05E1" w:rsidRDefault="00EA78A6" w:rsidP="00EA78A6">
      <w:pPr>
        <w:widowControl w:val="0"/>
        <w:adjustRightInd w:val="0"/>
        <w:ind w:firstLine="567"/>
        <w:rPr>
          <w:szCs w:val="26"/>
        </w:rPr>
      </w:pPr>
      <w:r w:rsidRPr="00DF05E1">
        <w:rPr>
          <w:szCs w:val="26"/>
        </w:rPr>
        <w:t xml:space="preserve">В условиях нецентрализованного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DF05E1">
          <w:rPr>
            <w:szCs w:val="26"/>
          </w:rPr>
          <w:t>50 м</w:t>
        </w:r>
      </w:smartTag>
      <w:r w:rsidRPr="00DF05E1">
        <w:rPr>
          <w:szCs w:val="26"/>
        </w:rPr>
        <w:t xml:space="preserve">. </w:t>
      </w:r>
    </w:p>
    <w:p w:rsidR="00EA78A6" w:rsidRPr="00DF05E1" w:rsidRDefault="00EA78A6" w:rsidP="00EA78A6">
      <w:pPr>
        <w:widowControl w:val="0"/>
        <w:adjustRightInd w:val="0"/>
        <w:ind w:firstLine="567"/>
        <w:rPr>
          <w:szCs w:val="26"/>
        </w:rPr>
      </w:pPr>
      <w:r w:rsidRPr="00DF05E1">
        <w:rPr>
          <w:szCs w:val="26"/>
        </w:rPr>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w:t>
      </w:r>
      <w:smartTag w:uri="urn:schemas-microsoft-com:office:smarttags" w:element="metricconverter">
        <w:smartTagPr>
          <w:attr w:name="ProductID" w:val="10 метров"/>
        </w:smartTagPr>
        <w:r w:rsidRPr="00DF05E1">
          <w:rPr>
            <w:szCs w:val="26"/>
          </w:rPr>
          <w:t>10 метров</w:t>
        </w:r>
      </w:smartTag>
      <w:r w:rsidRPr="00DF05E1">
        <w:rPr>
          <w:szCs w:val="26"/>
        </w:rPr>
        <w:t xml:space="preserve">. </w:t>
      </w:r>
    </w:p>
    <w:p w:rsidR="00EA78A6" w:rsidRPr="00994938" w:rsidRDefault="00EA78A6" w:rsidP="00EA78A6">
      <w:pPr>
        <w:ind w:firstLine="567"/>
        <w:outlineLvl w:val="0"/>
        <w:rPr>
          <w:szCs w:val="26"/>
        </w:rPr>
      </w:pPr>
      <w:bookmarkStart w:id="47" w:name="_Toc411444869"/>
      <w:r w:rsidRPr="00DF05E1">
        <w:rPr>
          <w:szCs w:val="26"/>
        </w:rPr>
        <w:t xml:space="preserve">Мусоросборники, дворовые туалеты и помойные ямы должны быть расположены на расстоянии не менее </w:t>
      </w:r>
      <w:smartTag w:uri="urn:schemas-microsoft-com:office:smarttags" w:element="metricconverter">
        <w:smartTagPr>
          <w:attr w:name="ProductID" w:val="4 метров"/>
        </w:smartTagPr>
        <w:r w:rsidRPr="00DF05E1">
          <w:rPr>
            <w:szCs w:val="26"/>
          </w:rPr>
          <w:t>4 метров</w:t>
        </w:r>
      </w:smartTag>
      <w:r w:rsidRPr="00DF05E1">
        <w:rPr>
          <w:szCs w:val="26"/>
        </w:rPr>
        <w:t xml:space="preserve"> от границ участка домовладения</w:t>
      </w:r>
      <w:r>
        <w:rPr>
          <w:szCs w:val="26"/>
        </w:rPr>
        <w:t>.</w:t>
      </w:r>
      <w:bookmarkEnd w:id="47"/>
    </w:p>
    <w:p w:rsidR="00B237A4" w:rsidRDefault="00B237A4" w:rsidP="00B237A4">
      <w:pPr>
        <w:pStyle w:val="2"/>
        <w:numPr>
          <w:ilvl w:val="0"/>
          <w:numId w:val="38"/>
        </w:numPr>
        <w:rPr>
          <w:rFonts w:ascii="Times New Roman" w:hAnsi="Times New Roman" w:cs="Times New Roman"/>
          <w:i w:val="0"/>
        </w:rPr>
      </w:pPr>
      <w:bookmarkStart w:id="48" w:name="_Toc411444870"/>
      <w:r w:rsidRPr="00217DD3">
        <w:rPr>
          <w:rFonts w:ascii="Times New Roman" w:hAnsi="Times New Roman" w:cs="Times New Roman"/>
          <w:i w:val="0"/>
        </w:rPr>
        <w:t>Нормативы проектирования общественно-деловой зоны</w:t>
      </w:r>
      <w:bookmarkEnd w:id="48"/>
    </w:p>
    <w:p w:rsidR="00B237A4" w:rsidRPr="00FC56D1" w:rsidRDefault="00B237A4" w:rsidP="00B237A4">
      <w:pPr>
        <w:rPr>
          <w:b/>
          <w:bCs/>
          <w:sz w:val="28"/>
          <w:szCs w:val="28"/>
        </w:rPr>
      </w:pPr>
      <w:r>
        <w:rPr>
          <w:rStyle w:val="ac"/>
          <w:sz w:val="28"/>
          <w:szCs w:val="28"/>
        </w:rPr>
        <w:t xml:space="preserve">3.1 </w:t>
      </w:r>
      <w:r w:rsidRPr="0004367F">
        <w:rPr>
          <w:rStyle w:val="ac"/>
          <w:sz w:val="28"/>
          <w:szCs w:val="28"/>
        </w:rPr>
        <w:t>Расчетн</w:t>
      </w:r>
      <w:r>
        <w:rPr>
          <w:rStyle w:val="ac"/>
          <w:sz w:val="28"/>
          <w:szCs w:val="28"/>
        </w:rPr>
        <w:t xml:space="preserve">ые </w:t>
      </w:r>
      <w:r w:rsidRPr="0004367F">
        <w:rPr>
          <w:rStyle w:val="ac"/>
          <w:sz w:val="28"/>
          <w:szCs w:val="28"/>
        </w:rPr>
        <w:t xml:space="preserve">показатели минимально допустимого уровня обеспеченности </w:t>
      </w:r>
      <w:r>
        <w:rPr>
          <w:rStyle w:val="ac"/>
          <w:sz w:val="28"/>
          <w:szCs w:val="28"/>
        </w:rPr>
        <w:t>плотности застройки общественно-деловой зоны</w:t>
      </w:r>
    </w:p>
    <w:p w:rsidR="00B237A4" w:rsidRPr="00076186" w:rsidRDefault="00B237A4" w:rsidP="00B237A4">
      <w:pPr>
        <w:widowControl w:val="0"/>
        <w:ind w:firstLine="567"/>
        <w:rPr>
          <w:szCs w:val="26"/>
        </w:rPr>
      </w:pPr>
      <w:r w:rsidRPr="00076186">
        <w:rPr>
          <w:szCs w:val="26"/>
        </w:rPr>
        <w:t>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раздела «интенсивность использования территорий жилых зон» настоящих нормативов.</w:t>
      </w:r>
    </w:p>
    <w:p w:rsidR="00B237A4" w:rsidRDefault="00B237A4" w:rsidP="00B237A4">
      <w:pPr>
        <w:widowControl w:val="0"/>
        <w:rPr>
          <w:szCs w:val="26"/>
        </w:rPr>
      </w:pPr>
      <w:r w:rsidRPr="00076186">
        <w:rPr>
          <w:spacing w:val="-4"/>
          <w:szCs w:val="26"/>
        </w:rPr>
        <w:t xml:space="preserve">         Интенсивность использования территории общественно-деловой зоны характе-</w:t>
      </w:r>
      <w:r w:rsidRPr="00076186">
        <w:rPr>
          <w:szCs w:val="26"/>
        </w:rPr>
        <w:t>ризуется плотностью застройки (тыс. м</w:t>
      </w:r>
      <w:r w:rsidRPr="00076186">
        <w:rPr>
          <w:szCs w:val="26"/>
          <w:vertAlign w:val="superscript"/>
        </w:rPr>
        <w:t>2</w:t>
      </w:r>
      <w:r w:rsidRPr="00076186">
        <w:rPr>
          <w:szCs w:val="26"/>
        </w:rPr>
        <w:t>/га) и процентом застроенности территории</w:t>
      </w:r>
      <w:r>
        <w:rPr>
          <w:szCs w:val="26"/>
        </w:rPr>
        <w:t>.</w:t>
      </w:r>
    </w:p>
    <w:p w:rsidR="00B237A4" w:rsidRDefault="00B237A4" w:rsidP="00B237A4">
      <w:pPr>
        <w:widowControl w:val="0"/>
        <w:rPr>
          <w:szCs w:val="26"/>
        </w:rPr>
      </w:pPr>
    </w:p>
    <w:tbl>
      <w:tblPr>
        <w:tblW w:w="100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65"/>
        <w:gridCol w:w="1743"/>
        <w:gridCol w:w="1890"/>
        <w:gridCol w:w="1743"/>
        <w:gridCol w:w="1890"/>
      </w:tblGrid>
      <w:tr w:rsidR="00B237A4" w:rsidRPr="000B1CBC" w:rsidTr="00163D63">
        <w:trPr>
          <w:trHeight w:val="312"/>
          <w:jc w:val="center"/>
        </w:trPr>
        <w:tc>
          <w:tcPr>
            <w:tcW w:w="1378" w:type="pct"/>
            <w:vMerge w:val="restart"/>
            <w:vAlign w:val="center"/>
          </w:tcPr>
          <w:p w:rsidR="00B237A4" w:rsidRPr="000B1CBC" w:rsidRDefault="00B237A4" w:rsidP="00163D63">
            <w:pPr>
              <w:widowControl w:val="0"/>
              <w:jc w:val="center"/>
              <w:rPr>
                <w:b/>
              </w:rPr>
            </w:pPr>
            <w:r w:rsidRPr="000B1CBC">
              <w:rPr>
                <w:b/>
              </w:rPr>
              <w:t>Типы комплексов</w:t>
            </w:r>
          </w:p>
        </w:tc>
        <w:tc>
          <w:tcPr>
            <w:tcW w:w="3622" w:type="pct"/>
            <w:gridSpan w:val="4"/>
            <w:vAlign w:val="center"/>
          </w:tcPr>
          <w:p w:rsidR="00B237A4" w:rsidRPr="000B1CBC" w:rsidRDefault="00B237A4" w:rsidP="00163D63">
            <w:pPr>
              <w:widowControl w:val="0"/>
              <w:jc w:val="center"/>
              <w:rPr>
                <w:b/>
              </w:rPr>
            </w:pPr>
            <w:r w:rsidRPr="000B1CBC">
              <w:rPr>
                <w:b/>
              </w:rPr>
              <w:t>Плотности застройки (тыс. м</w:t>
            </w:r>
            <w:r w:rsidRPr="000B1CBC">
              <w:rPr>
                <w:b/>
                <w:vertAlign w:val="superscript"/>
              </w:rPr>
              <w:t>2</w:t>
            </w:r>
            <w:r w:rsidRPr="000B1CBC">
              <w:rPr>
                <w:b/>
              </w:rPr>
              <w:t xml:space="preserve"> общ. пл./га), не менее</w:t>
            </w:r>
          </w:p>
        </w:tc>
      </w:tr>
      <w:tr w:rsidR="00B237A4" w:rsidRPr="000B1CBC" w:rsidTr="00163D63">
        <w:trPr>
          <w:trHeight w:val="567"/>
          <w:jc w:val="center"/>
        </w:trPr>
        <w:tc>
          <w:tcPr>
            <w:tcW w:w="1378" w:type="pct"/>
            <w:vMerge/>
            <w:vAlign w:val="center"/>
          </w:tcPr>
          <w:p w:rsidR="00B237A4" w:rsidRPr="000B1CBC" w:rsidRDefault="00B237A4" w:rsidP="00163D63">
            <w:pPr>
              <w:widowControl w:val="0"/>
              <w:jc w:val="center"/>
            </w:pPr>
          </w:p>
        </w:tc>
        <w:tc>
          <w:tcPr>
            <w:tcW w:w="1811" w:type="pct"/>
            <w:gridSpan w:val="2"/>
            <w:vAlign w:val="center"/>
          </w:tcPr>
          <w:p w:rsidR="00B237A4" w:rsidRPr="000B1CBC" w:rsidRDefault="00B237A4" w:rsidP="00163D63">
            <w:pPr>
              <w:widowControl w:val="0"/>
              <w:jc w:val="center"/>
            </w:pPr>
            <w:r w:rsidRPr="000B1CBC">
              <w:t>крупные и большие городские округа и городские поселения</w:t>
            </w:r>
          </w:p>
        </w:tc>
        <w:tc>
          <w:tcPr>
            <w:tcW w:w="1811" w:type="pct"/>
            <w:gridSpan w:val="2"/>
            <w:vAlign w:val="center"/>
          </w:tcPr>
          <w:p w:rsidR="00B237A4" w:rsidRPr="000B1CBC" w:rsidRDefault="00B237A4" w:rsidP="00163D63">
            <w:pPr>
              <w:widowControl w:val="0"/>
              <w:jc w:val="center"/>
            </w:pPr>
            <w:r w:rsidRPr="000B1CBC">
              <w:t>средние и малые городские округа и городские поселения</w:t>
            </w:r>
          </w:p>
        </w:tc>
      </w:tr>
      <w:tr w:rsidR="00B237A4" w:rsidRPr="000B1CBC" w:rsidTr="00163D63">
        <w:trPr>
          <w:trHeight w:val="567"/>
          <w:jc w:val="center"/>
        </w:trPr>
        <w:tc>
          <w:tcPr>
            <w:tcW w:w="1378" w:type="pct"/>
            <w:vMerge/>
            <w:vAlign w:val="center"/>
          </w:tcPr>
          <w:p w:rsidR="00B237A4" w:rsidRPr="000B1CBC" w:rsidRDefault="00B237A4" w:rsidP="00163D63">
            <w:pPr>
              <w:widowControl w:val="0"/>
              <w:jc w:val="center"/>
            </w:pPr>
          </w:p>
        </w:tc>
        <w:tc>
          <w:tcPr>
            <w:tcW w:w="869" w:type="pct"/>
            <w:vAlign w:val="center"/>
          </w:tcPr>
          <w:p w:rsidR="00B237A4" w:rsidRPr="000B1CBC" w:rsidRDefault="00B237A4" w:rsidP="00163D63">
            <w:pPr>
              <w:widowControl w:val="0"/>
              <w:jc w:val="center"/>
            </w:pPr>
            <w:r w:rsidRPr="000B1CBC">
              <w:t>на свободных территориях</w:t>
            </w:r>
          </w:p>
        </w:tc>
        <w:tc>
          <w:tcPr>
            <w:tcW w:w="942" w:type="pct"/>
            <w:vAlign w:val="center"/>
          </w:tcPr>
          <w:p w:rsidR="00B237A4" w:rsidRPr="000B1CBC" w:rsidRDefault="00B237A4" w:rsidP="00163D63">
            <w:pPr>
              <w:widowControl w:val="0"/>
              <w:jc w:val="center"/>
            </w:pPr>
            <w:r w:rsidRPr="000B1CBC">
              <w:t>при реконструкции</w:t>
            </w:r>
          </w:p>
        </w:tc>
        <w:tc>
          <w:tcPr>
            <w:tcW w:w="869" w:type="pct"/>
            <w:vAlign w:val="center"/>
          </w:tcPr>
          <w:p w:rsidR="00B237A4" w:rsidRPr="000B1CBC" w:rsidRDefault="00B237A4" w:rsidP="00163D63">
            <w:pPr>
              <w:widowControl w:val="0"/>
              <w:jc w:val="center"/>
            </w:pPr>
            <w:r w:rsidRPr="000B1CBC">
              <w:t>на свободных территориях</w:t>
            </w:r>
          </w:p>
        </w:tc>
        <w:tc>
          <w:tcPr>
            <w:tcW w:w="942" w:type="pct"/>
            <w:vAlign w:val="center"/>
          </w:tcPr>
          <w:p w:rsidR="00B237A4" w:rsidRPr="000B1CBC" w:rsidRDefault="00B237A4" w:rsidP="00163D63">
            <w:pPr>
              <w:widowControl w:val="0"/>
              <w:jc w:val="center"/>
            </w:pPr>
            <w:r w:rsidRPr="000B1CBC">
              <w:t>при реконструкции</w:t>
            </w:r>
          </w:p>
        </w:tc>
      </w:tr>
      <w:tr w:rsidR="00B237A4" w:rsidRPr="000B1CBC" w:rsidTr="00163D63">
        <w:trPr>
          <w:jc w:val="center"/>
        </w:trPr>
        <w:tc>
          <w:tcPr>
            <w:tcW w:w="1378" w:type="pct"/>
          </w:tcPr>
          <w:p w:rsidR="00B237A4" w:rsidRPr="000B1CBC" w:rsidRDefault="00B237A4" w:rsidP="00163D63">
            <w:pPr>
              <w:widowControl w:val="0"/>
            </w:pPr>
            <w:r w:rsidRPr="000B1CBC">
              <w:t>Общегородской центр</w:t>
            </w:r>
          </w:p>
        </w:tc>
        <w:tc>
          <w:tcPr>
            <w:tcW w:w="869" w:type="pct"/>
            <w:vAlign w:val="center"/>
          </w:tcPr>
          <w:p w:rsidR="00B237A4" w:rsidRPr="00FD639E" w:rsidRDefault="00B237A4" w:rsidP="00163D63">
            <w:pPr>
              <w:widowControl w:val="0"/>
              <w:jc w:val="center"/>
              <w:rPr>
                <w:b/>
              </w:rPr>
            </w:pPr>
            <w:r w:rsidRPr="00FD639E">
              <w:rPr>
                <w:b/>
              </w:rPr>
              <w:t>15</w:t>
            </w:r>
          </w:p>
        </w:tc>
        <w:tc>
          <w:tcPr>
            <w:tcW w:w="942" w:type="pct"/>
            <w:vAlign w:val="center"/>
          </w:tcPr>
          <w:p w:rsidR="00B237A4" w:rsidRPr="00FD639E" w:rsidRDefault="00B237A4" w:rsidP="00163D63">
            <w:pPr>
              <w:widowControl w:val="0"/>
              <w:jc w:val="center"/>
              <w:rPr>
                <w:b/>
              </w:rPr>
            </w:pPr>
            <w:r w:rsidRPr="00FD639E">
              <w:rPr>
                <w:b/>
              </w:rPr>
              <w:t>15</w:t>
            </w:r>
          </w:p>
        </w:tc>
        <w:tc>
          <w:tcPr>
            <w:tcW w:w="869" w:type="pct"/>
            <w:vAlign w:val="center"/>
          </w:tcPr>
          <w:p w:rsidR="00B237A4" w:rsidRPr="00FD639E" w:rsidRDefault="00B237A4" w:rsidP="00163D63">
            <w:pPr>
              <w:widowControl w:val="0"/>
              <w:jc w:val="center"/>
              <w:rPr>
                <w:b/>
              </w:rPr>
            </w:pPr>
            <w:r w:rsidRPr="00FD639E">
              <w:rPr>
                <w:b/>
              </w:rPr>
              <w:t>10</w:t>
            </w:r>
          </w:p>
        </w:tc>
        <w:tc>
          <w:tcPr>
            <w:tcW w:w="942" w:type="pct"/>
            <w:vAlign w:val="center"/>
          </w:tcPr>
          <w:p w:rsidR="00B237A4" w:rsidRPr="00FD639E" w:rsidRDefault="00B237A4" w:rsidP="00163D63">
            <w:pPr>
              <w:widowControl w:val="0"/>
              <w:jc w:val="center"/>
              <w:rPr>
                <w:b/>
              </w:rPr>
            </w:pPr>
            <w:r w:rsidRPr="00FD639E">
              <w:rPr>
                <w:b/>
              </w:rPr>
              <w:t>10</w:t>
            </w:r>
          </w:p>
        </w:tc>
      </w:tr>
      <w:tr w:rsidR="00B237A4" w:rsidRPr="000B1CBC" w:rsidTr="00163D63">
        <w:trPr>
          <w:jc w:val="center"/>
        </w:trPr>
        <w:tc>
          <w:tcPr>
            <w:tcW w:w="1378" w:type="pct"/>
          </w:tcPr>
          <w:p w:rsidR="00B237A4" w:rsidRPr="000B1CBC" w:rsidRDefault="00B237A4" w:rsidP="00163D63">
            <w:pPr>
              <w:widowControl w:val="0"/>
            </w:pPr>
            <w:r w:rsidRPr="000B1CBC">
              <w:t xml:space="preserve">Деловые комплексы </w:t>
            </w:r>
          </w:p>
        </w:tc>
        <w:tc>
          <w:tcPr>
            <w:tcW w:w="869" w:type="pct"/>
            <w:vAlign w:val="center"/>
          </w:tcPr>
          <w:p w:rsidR="00B237A4" w:rsidRPr="00FD639E" w:rsidRDefault="00B237A4" w:rsidP="00163D63">
            <w:pPr>
              <w:widowControl w:val="0"/>
              <w:jc w:val="center"/>
              <w:rPr>
                <w:b/>
              </w:rPr>
            </w:pPr>
            <w:r w:rsidRPr="00FD639E">
              <w:rPr>
                <w:b/>
              </w:rPr>
              <w:t>25</w:t>
            </w:r>
          </w:p>
        </w:tc>
        <w:tc>
          <w:tcPr>
            <w:tcW w:w="942" w:type="pct"/>
            <w:vAlign w:val="center"/>
          </w:tcPr>
          <w:p w:rsidR="00B237A4" w:rsidRPr="00FD639E" w:rsidRDefault="00B237A4" w:rsidP="00163D63">
            <w:pPr>
              <w:widowControl w:val="0"/>
              <w:jc w:val="center"/>
              <w:rPr>
                <w:b/>
              </w:rPr>
            </w:pPr>
            <w:r w:rsidRPr="00FD639E">
              <w:rPr>
                <w:b/>
              </w:rPr>
              <w:t>15</w:t>
            </w:r>
          </w:p>
        </w:tc>
        <w:tc>
          <w:tcPr>
            <w:tcW w:w="869" w:type="pct"/>
            <w:vAlign w:val="center"/>
          </w:tcPr>
          <w:p w:rsidR="00B237A4" w:rsidRPr="00FD639E" w:rsidRDefault="00B237A4" w:rsidP="00163D63">
            <w:pPr>
              <w:widowControl w:val="0"/>
              <w:jc w:val="center"/>
              <w:rPr>
                <w:b/>
              </w:rPr>
            </w:pPr>
            <w:r w:rsidRPr="00FD639E">
              <w:rPr>
                <w:b/>
              </w:rPr>
              <w:t>15</w:t>
            </w:r>
          </w:p>
        </w:tc>
        <w:tc>
          <w:tcPr>
            <w:tcW w:w="942" w:type="pct"/>
            <w:vAlign w:val="center"/>
          </w:tcPr>
          <w:p w:rsidR="00B237A4" w:rsidRPr="00FD639E" w:rsidRDefault="00B237A4" w:rsidP="00163D63">
            <w:pPr>
              <w:widowControl w:val="0"/>
              <w:jc w:val="center"/>
              <w:rPr>
                <w:b/>
              </w:rPr>
            </w:pPr>
            <w:r w:rsidRPr="00FD639E">
              <w:rPr>
                <w:b/>
              </w:rPr>
              <w:t>10</w:t>
            </w:r>
          </w:p>
        </w:tc>
      </w:tr>
      <w:tr w:rsidR="00B237A4" w:rsidRPr="000B1CBC" w:rsidTr="00163D63">
        <w:trPr>
          <w:jc w:val="center"/>
        </w:trPr>
        <w:tc>
          <w:tcPr>
            <w:tcW w:w="1378" w:type="pct"/>
          </w:tcPr>
          <w:p w:rsidR="00B237A4" w:rsidRPr="000B1CBC" w:rsidRDefault="00B237A4" w:rsidP="00163D63">
            <w:pPr>
              <w:widowControl w:val="0"/>
            </w:pPr>
            <w:r w:rsidRPr="000B1CBC">
              <w:t xml:space="preserve">Гостиничные комплексы </w:t>
            </w:r>
          </w:p>
        </w:tc>
        <w:tc>
          <w:tcPr>
            <w:tcW w:w="869" w:type="pct"/>
            <w:vAlign w:val="center"/>
          </w:tcPr>
          <w:p w:rsidR="00B237A4" w:rsidRPr="00FD639E" w:rsidRDefault="00B237A4" w:rsidP="00163D63">
            <w:pPr>
              <w:widowControl w:val="0"/>
              <w:jc w:val="center"/>
              <w:rPr>
                <w:b/>
              </w:rPr>
            </w:pPr>
            <w:r w:rsidRPr="00FD639E">
              <w:rPr>
                <w:b/>
              </w:rPr>
              <w:t>25</w:t>
            </w:r>
          </w:p>
        </w:tc>
        <w:tc>
          <w:tcPr>
            <w:tcW w:w="942" w:type="pct"/>
            <w:vAlign w:val="center"/>
          </w:tcPr>
          <w:p w:rsidR="00B237A4" w:rsidRPr="00FD639E" w:rsidRDefault="00B237A4" w:rsidP="00163D63">
            <w:pPr>
              <w:widowControl w:val="0"/>
              <w:jc w:val="center"/>
              <w:rPr>
                <w:b/>
              </w:rPr>
            </w:pPr>
            <w:r w:rsidRPr="00FD639E">
              <w:rPr>
                <w:b/>
              </w:rPr>
              <w:t>15</w:t>
            </w:r>
          </w:p>
        </w:tc>
        <w:tc>
          <w:tcPr>
            <w:tcW w:w="869" w:type="pct"/>
            <w:vAlign w:val="center"/>
          </w:tcPr>
          <w:p w:rsidR="00B237A4" w:rsidRPr="00FD639E" w:rsidRDefault="00B237A4" w:rsidP="00163D63">
            <w:pPr>
              <w:widowControl w:val="0"/>
              <w:jc w:val="center"/>
              <w:rPr>
                <w:b/>
              </w:rPr>
            </w:pPr>
            <w:r w:rsidRPr="00FD639E">
              <w:rPr>
                <w:b/>
              </w:rPr>
              <w:t>15</w:t>
            </w:r>
          </w:p>
        </w:tc>
        <w:tc>
          <w:tcPr>
            <w:tcW w:w="942" w:type="pct"/>
            <w:vAlign w:val="center"/>
          </w:tcPr>
          <w:p w:rsidR="00B237A4" w:rsidRPr="00FD639E" w:rsidRDefault="00B237A4" w:rsidP="00163D63">
            <w:pPr>
              <w:widowControl w:val="0"/>
              <w:jc w:val="center"/>
              <w:rPr>
                <w:b/>
              </w:rPr>
            </w:pPr>
            <w:r w:rsidRPr="00FD639E">
              <w:rPr>
                <w:b/>
              </w:rPr>
              <w:t>10</w:t>
            </w:r>
          </w:p>
        </w:tc>
      </w:tr>
      <w:tr w:rsidR="00B237A4" w:rsidRPr="000B1CBC" w:rsidTr="00163D63">
        <w:trPr>
          <w:jc w:val="center"/>
        </w:trPr>
        <w:tc>
          <w:tcPr>
            <w:tcW w:w="1378" w:type="pct"/>
          </w:tcPr>
          <w:p w:rsidR="00B237A4" w:rsidRPr="000B1CBC" w:rsidRDefault="00B237A4" w:rsidP="00163D63">
            <w:pPr>
              <w:widowControl w:val="0"/>
            </w:pPr>
            <w:r w:rsidRPr="000B1CBC">
              <w:t xml:space="preserve">Торговые комплексы </w:t>
            </w:r>
          </w:p>
        </w:tc>
        <w:tc>
          <w:tcPr>
            <w:tcW w:w="869" w:type="pct"/>
            <w:vAlign w:val="center"/>
          </w:tcPr>
          <w:p w:rsidR="00B237A4" w:rsidRPr="00FD639E" w:rsidRDefault="00B237A4" w:rsidP="00163D63">
            <w:pPr>
              <w:widowControl w:val="0"/>
              <w:jc w:val="center"/>
              <w:rPr>
                <w:b/>
              </w:rPr>
            </w:pPr>
            <w:r w:rsidRPr="00FD639E">
              <w:rPr>
                <w:b/>
              </w:rPr>
              <w:t>10</w:t>
            </w:r>
          </w:p>
        </w:tc>
        <w:tc>
          <w:tcPr>
            <w:tcW w:w="942" w:type="pct"/>
            <w:vAlign w:val="center"/>
          </w:tcPr>
          <w:p w:rsidR="00B237A4" w:rsidRPr="00FD639E" w:rsidRDefault="00B237A4" w:rsidP="00163D63">
            <w:pPr>
              <w:widowControl w:val="0"/>
              <w:jc w:val="center"/>
              <w:rPr>
                <w:b/>
              </w:rPr>
            </w:pPr>
            <w:r w:rsidRPr="00FD639E">
              <w:rPr>
                <w:b/>
              </w:rPr>
              <w:t>5</w:t>
            </w:r>
          </w:p>
        </w:tc>
        <w:tc>
          <w:tcPr>
            <w:tcW w:w="869" w:type="pct"/>
            <w:vAlign w:val="center"/>
          </w:tcPr>
          <w:p w:rsidR="00B237A4" w:rsidRPr="00FD639E" w:rsidRDefault="00B237A4" w:rsidP="00163D63">
            <w:pPr>
              <w:widowControl w:val="0"/>
              <w:jc w:val="center"/>
              <w:rPr>
                <w:b/>
              </w:rPr>
            </w:pPr>
            <w:r w:rsidRPr="00FD639E">
              <w:rPr>
                <w:b/>
              </w:rPr>
              <w:t>5</w:t>
            </w:r>
          </w:p>
        </w:tc>
        <w:tc>
          <w:tcPr>
            <w:tcW w:w="942" w:type="pct"/>
            <w:vAlign w:val="center"/>
          </w:tcPr>
          <w:p w:rsidR="00B237A4" w:rsidRPr="00FD639E" w:rsidRDefault="00B237A4" w:rsidP="00163D63">
            <w:pPr>
              <w:widowControl w:val="0"/>
              <w:jc w:val="center"/>
              <w:rPr>
                <w:b/>
              </w:rPr>
            </w:pPr>
            <w:r w:rsidRPr="00FD639E">
              <w:rPr>
                <w:b/>
              </w:rPr>
              <w:t>5</w:t>
            </w:r>
          </w:p>
        </w:tc>
      </w:tr>
      <w:tr w:rsidR="00B237A4" w:rsidRPr="000B1CBC" w:rsidTr="00163D63">
        <w:trPr>
          <w:jc w:val="center"/>
        </w:trPr>
        <w:tc>
          <w:tcPr>
            <w:tcW w:w="1378" w:type="pct"/>
          </w:tcPr>
          <w:p w:rsidR="00B237A4" w:rsidRPr="000B1CBC" w:rsidRDefault="00B237A4" w:rsidP="00163D63">
            <w:pPr>
              <w:widowControl w:val="0"/>
            </w:pPr>
            <w:r w:rsidRPr="000B1CBC">
              <w:t xml:space="preserve">Культурные досуговые комплексы </w:t>
            </w:r>
          </w:p>
        </w:tc>
        <w:tc>
          <w:tcPr>
            <w:tcW w:w="869" w:type="pct"/>
            <w:vAlign w:val="center"/>
          </w:tcPr>
          <w:p w:rsidR="00B237A4" w:rsidRPr="00FD639E" w:rsidRDefault="00B237A4" w:rsidP="00163D63">
            <w:pPr>
              <w:widowControl w:val="0"/>
              <w:jc w:val="center"/>
              <w:rPr>
                <w:b/>
              </w:rPr>
            </w:pPr>
            <w:r w:rsidRPr="00FD639E">
              <w:rPr>
                <w:b/>
              </w:rPr>
              <w:t>5</w:t>
            </w:r>
          </w:p>
        </w:tc>
        <w:tc>
          <w:tcPr>
            <w:tcW w:w="942" w:type="pct"/>
            <w:vAlign w:val="center"/>
          </w:tcPr>
          <w:p w:rsidR="00B237A4" w:rsidRPr="00FD639E" w:rsidRDefault="00B237A4" w:rsidP="00163D63">
            <w:pPr>
              <w:widowControl w:val="0"/>
              <w:jc w:val="center"/>
              <w:rPr>
                <w:b/>
              </w:rPr>
            </w:pPr>
            <w:r w:rsidRPr="00FD639E">
              <w:rPr>
                <w:b/>
              </w:rPr>
              <w:t>5</w:t>
            </w:r>
          </w:p>
        </w:tc>
        <w:tc>
          <w:tcPr>
            <w:tcW w:w="869" w:type="pct"/>
            <w:vAlign w:val="center"/>
          </w:tcPr>
          <w:p w:rsidR="00B237A4" w:rsidRPr="00FD639E" w:rsidRDefault="00B237A4" w:rsidP="00163D63">
            <w:pPr>
              <w:widowControl w:val="0"/>
              <w:jc w:val="center"/>
              <w:rPr>
                <w:b/>
              </w:rPr>
            </w:pPr>
            <w:r w:rsidRPr="00FD639E">
              <w:rPr>
                <w:b/>
              </w:rPr>
              <w:t>5</w:t>
            </w:r>
          </w:p>
        </w:tc>
        <w:tc>
          <w:tcPr>
            <w:tcW w:w="942" w:type="pct"/>
            <w:vAlign w:val="center"/>
          </w:tcPr>
          <w:p w:rsidR="00B237A4" w:rsidRPr="00FD639E" w:rsidRDefault="00B237A4" w:rsidP="00163D63">
            <w:pPr>
              <w:widowControl w:val="0"/>
              <w:jc w:val="center"/>
              <w:rPr>
                <w:b/>
              </w:rPr>
            </w:pPr>
            <w:r w:rsidRPr="00FD639E">
              <w:rPr>
                <w:b/>
              </w:rPr>
              <w:t>5</w:t>
            </w:r>
          </w:p>
        </w:tc>
      </w:tr>
    </w:tbl>
    <w:p w:rsidR="00B237A4" w:rsidRDefault="00986299" w:rsidP="00986299">
      <w:pPr>
        <w:pStyle w:val="a3"/>
        <w:widowControl w:val="0"/>
        <w:tabs>
          <w:tab w:val="left" w:pos="567"/>
        </w:tabs>
        <w:spacing w:before="0" w:beforeAutospacing="0" w:after="0" w:afterAutospacing="0"/>
        <w:jc w:val="both"/>
        <w:rPr>
          <w:sz w:val="26"/>
          <w:szCs w:val="26"/>
        </w:rPr>
      </w:pPr>
      <w:r>
        <w:rPr>
          <w:sz w:val="26"/>
          <w:szCs w:val="26"/>
        </w:rPr>
        <w:t xml:space="preserve">           </w:t>
      </w:r>
      <w:r w:rsidR="00B237A4" w:rsidRPr="007A3785">
        <w:rPr>
          <w:sz w:val="26"/>
          <w:szCs w:val="26"/>
        </w:rPr>
        <w:t>Размер земельного участка, предоставляемого для зданий общественно-деловой зоны, определяется по нормативам, приведенным в «материалах по обоснованию проекта» или по заданию на проектирование.</w:t>
      </w:r>
    </w:p>
    <w:p w:rsidR="00B237A4" w:rsidRDefault="00B237A4" w:rsidP="00B237A4">
      <w:pPr>
        <w:suppressAutoHyphens w:val="0"/>
        <w:autoSpaceDE w:val="0"/>
        <w:autoSpaceDN w:val="0"/>
        <w:adjustRightInd w:val="0"/>
        <w:rPr>
          <w:rFonts w:eastAsiaTheme="minorHAnsi"/>
          <w:color w:val="000000"/>
          <w:szCs w:val="26"/>
          <w:lang w:eastAsia="en-US"/>
        </w:rPr>
      </w:pPr>
      <w:r>
        <w:rPr>
          <w:rFonts w:eastAsiaTheme="minorHAnsi"/>
          <w:color w:val="000000"/>
          <w:szCs w:val="26"/>
          <w:lang w:eastAsia="en-US"/>
        </w:rPr>
        <w:t xml:space="preserve">        </w:t>
      </w:r>
      <w:r w:rsidR="00986299">
        <w:rPr>
          <w:rFonts w:eastAsiaTheme="minorHAnsi"/>
          <w:color w:val="000000"/>
          <w:szCs w:val="26"/>
          <w:lang w:eastAsia="en-US"/>
        </w:rPr>
        <w:t xml:space="preserve">  </w:t>
      </w:r>
      <w:r>
        <w:rPr>
          <w:rFonts w:eastAsiaTheme="minorHAnsi"/>
          <w:color w:val="000000"/>
          <w:szCs w:val="26"/>
          <w:lang w:eastAsia="en-US"/>
        </w:rPr>
        <w:t xml:space="preserve"> </w:t>
      </w:r>
      <w:r w:rsidRPr="00FE3C79">
        <w:rPr>
          <w:rFonts w:eastAsiaTheme="minorHAnsi"/>
          <w:color w:val="000000"/>
          <w:szCs w:val="26"/>
          <w:lang w:eastAsia="en-US"/>
        </w:rPr>
        <w:t xml:space="preserve">В зонах особого нормирования разрешено размещать во встроено – пристроенных помещениях с размещением не более 40% нормируемого участка на отдельных территориях, удаленных не более 100 м от основного участка. </w:t>
      </w:r>
    </w:p>
    <w:p w:rsidR="00B237A4" w:rsidRDefault="00B237A4" w:rsidP="00B237A4">
      <w:pPr>
        <w:suppressAutoHyphens w:val="0"/>
        <w:autoSpaceDE w:val="0"/>
        <w:autoSpaceDN w:val="0"/>
        <w:adjustRightInd w:val="0"/>
        <w:rPr>
          <w:rFonts w:eastAsiaTheme="minorHAnsi"/>
          <w:color w:val="000000"/>
          <w:szCs w:val="26"/>
          <w:lang w:eastAsia="en-US"/>
        </w:rPr>
      </w:pPr>
      <w:r>
        <w:rPr>
          <w:rFonts w:eastAsiaTheme="minorHAnsi"/>
          <w:color w:val="000000"/>
          <w:szCs w:val="26"/>
          <w:lang w:eastAsia="en-US"/>
        </w:rPr>
        <w:t xml:space="preserve">         </w:t>
      </w:r>
      <w:r w:rsidR="00986299">
        <w:rPr>
          <w:rFonts w:eastAsiaTheme="minorHAnsi"/>
          <w:color w:val="000000"/>
          <w:szCs w:val="26"/>
          <w:lang w:eastAsia="en-US"/>
        </w:rPr>
        <w:t xml:space="preserve">  </w:t>
      </w:r>
      <w:r>
        <w:rPr>
          <w:rFonts w:eastAsiaTheme="minorHAnsi"/>
          <w:color w:val="000000"/>
          <w:szCs w:val="26"/>
          <w:lang w:eastAsia="en-US"/>
        </w:rPr>
        <w:t>Размеры земельных участков могут быть в условиях реконструкции   возможно уменьшение на 20%. Спортивная зона школы может быть объединена с физкультурно-оздоровительным комплексом микрорайона.</w:t>
      </w:r>
    </w:p>
    <w:p w:rsidR="00B237A4" w:rsidRPr="007A3785" w:rsidRDefault="00986299" w:rsidP="00986299">
      <w:pPr>
        <w:pStyle w:val="a3"/>
        <w:widowControl w:val="0"/>
        <w:tabs>
          <w:tab w:val="left" w:pos="709"/>
        </w:tabs>
        <w:spacing w:before="0" w:beforeAutospacing="0" w:after="0" w:afterAutospacing="0"/>
        <w:jc w:val="both"/>
        <w:rPr>
          <w:sz w:val="26"/>
          <w:szCs w:val="26"/>
        </w:rPr>
      </w:pPr>
      <w:r>
        <w:rPr>
          <w:rFonts w:eastAsiaTheme="minorHAnsi"/>
          <w:color w:val="000000"/>
          <w:szCs w:val="26"/>
          <w:lang w:eastAsia="en-US"/>
        </w:rPr>
        <w:t xml:space="preserve">            </w:t>
      </w:r>
      <w:r w:rsidR="00B237A4">
        <w:rPr>
          <w:rFonts w:eastAsiaTheme="minorHAnsi"/>
          <w:color w:val="000000"/>
          <w:szCs w:val="26"/>
          <w:lang w:eastAsia="en-US"/>
        </w:rPr>
        <w:t xml:space="preserve">Рекомендуется формировать единые комплексы для организации культурно-массовой, физкультурно-оздоровительной работы для использования учащимися и населением (с </w:t>
      </w:r>
      <w:r w:rsidR="00B237A4">
        <w:rPr>
          <w:rFonts w:eastAsiaTheme="minorHAnsi"/>
          <w:color w:val="000000"/>
          <w:szCs w:val="26"/>
          <w:lang w:eastAsia="en-US"/>
        </w:rPr>
        <w:lastRenderedPageBreak/>
        <w:t>соответствующим суммированием нормативов) в пределах пешеходной доступности не более 500м.</w:t>
      </w:r>
    </w:p>
    <w:p w:rsidR="00B237A4" w:rsidRPr="001E2053" w:rsidRDefault="00B237A4" w:rsidP="00B237A4">
      <w:pPr>
        <w:pStyle w:val="a3"/>
        <w:widowControl w:val="0"/>
        <w:spacing w:before="0" w:beforeAutospacing="0" w:after="0" w:afterAutospacing="0"/>
        <w:ind w:firstLine="709"/>
        <w:jc w:val="both"/>
        <w:rPr>
          <w:sz w:val="26"/>
          <w:szCs w:val="26"/>
        </w:rPr>
      </w:pPr>
      <w:r w:rsidRPr="001E2053">
        <w:rPr>
          <w:sz w:val="26"/>
          <w:szCs w:val="26"/>
        </w:rPr>
        <w:t>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w:t>
      </w:r>
    </w:p>
    <w:p w:rsidR="00B237A4" w:rsidRPr="001E2053" w:rsidRDefault="00B237A4" w:rsidP="00B237A4">
      <w:pPr>
        <w:pStyle w:val="a3"/>
        <w:widowControl w:val="0"/>
        <w:spacing w:before="0" w:beforeAutospacing="0" w:after="0" w:afterAutospacing="0"/>
        <w:ind w:firstLine="709"/>
        <w:jc w:val="both"/>
        <w:rPr>
          <w:sz w:val="26"/>
          <w:szCs w:val="26"/>
        </w:rPr>
      </w:pPr>
      <w:r w:rsidRPr="001E2053">
        <w:rPr>
          <w:sz w:val="26"/>
          <w:szCs w:val="26"/>
        </w:rPr>
        <w:t>В общественно-деловых зонах допускается размещать:</w:t>
      </w:r>
    </w:p>
    <w:p w:rsidR="00B237A4" w:rsidRDefault="00B237A4" w:rsidP="00B237A4">
      <w:pPr>
        <w:pStyle w:val="a3"/>
        <w:widowControl w:val="0"/>
        <w:spacing w:before="0" w:beforeAutospacing="0" w:after="0" w:afterAutospacing="0"/>
        <w:ind w:firstLine="709"/>
        <w:jc w:val="both"/>
        <w:rPr>
          <w:sz w:val="26"/>
          <w:szCs w:val="26"/>
        </w:rPr>
      </w:pPr>
      <w:r w:rsidRPr="001E2053">
        <w:rPr>
          <w:sz w:val="26"/>
          <w:szCs w:val="26"/>
        </w:rPr>
        <w:t xml:space="preserve">- производственные предприятия, осуществляющие обслуживание населения, площадью не более </w:t>
      </w:r>
      <w:smartTag w:uri="urn:schemas-microsoft-com:office:smarttags" w:element="metricconverter">
        <w:smartTagPr>
          <w:attr w:name="ProductID" w:val="200 м2"/>
        </w:smartTagPr>
        <w:r w:rsidRPr="001E2053">
          <w:rPr>
            <w:sz w:val="26"/>
            <w:szCs w:val="26"/>
          </w:rPr>
          <w:t>200 м</w:t>
        </w:r>
        <w:r w:rsidRPr="001E2053">
          <w:rPr>
            <w:sz w:val="26"/>
            <w:szCs w:val="26"/>
            <w:vertAlign w:val="superscript"/>
          </w:rPr>
          <w:t>2</w:t>
        </w:r>
      </w:smartTag>
      <w:r w:rsidRPr="001E2053">
        <w:rPr>
          <w:sz w:val="26"/>
          <w:szCs w:val="26"/>
        </w:rPr>
        <w:t>, встроенные или занимающие часть здания, без производственной территории, экологически безопасные;</w:t>
      </w:r>
    </w:p>
    <w:p w:rsidR="00AA1835" w:rsidRDefault="00AA1835" w:rsidP="00AA1835">
      <w:pPr>
        <w:ind w:firstLine="567"/>
        <w:rPr>
          <w:spacing w:val="-2"/>
          <w:szCs w:val="26"/>
        </w:rPr>
      </w:pPr>
      <w:r w:rsidRPr="005900EF">
        <w:rPr>
          <w:spacing w:val="-2"/>
          <w:szCs w:val="26"/>
        </w:rPr>
        <w:t>При определении количества, состава и вместимости учреждений и предприятий обслуживания в городах следует дополнительно учитывать приезжающее население из других поселений, расположенных в зоне, ограниченной затратами времени на передвижения в крупные и большие города – центры не более 2 ч, в малые и средние города – не более 1 ч; в исторических поселениях необходимо учитывать также туристов</w:t>
      </w:r>
      <w:r>
        <w:rPr>
          <w:spacing w:val="-2"/>
          <w:szCs w:val="26"/>
        </w:rPr>
        <w:t>.</w:t>
      </w:r>
    </w:p>
    <w:p w:rsidR="00AA1835" w:rsidRPr="001E2053" w:rsidRDefault="00AA1835" w:rsidP="00B237A4">
      <w:pPr>
        <w:pStyle w:val="a3"/>
        <w:widowControl w:val="0"/>
        <w:spacing w:before="0" w:beforeAutospacing="0" w:after="0" w:afterAutospacing="0"/>
        <w:ind w:firstLine="709"/>
        <w:jc w:val="both"/>
        <w:rPr>
          <w:sz w:val="26"/>
          <w:szCs w:val="26"/>
        </w:rPr>
      </w:pPr>
    </w:p>
    <w:p w:rsidR="00E5531E" w:rsidRPr="00DD2770" w:rsidRDefault="00E5531E" w:rsidP="00E5531E">
      <w:pPr>
        <w:widowControl w:val="0"/>
        <w:jc w:val="left"/>
        <w:rPr>
          <w:b/>
          <w:szCs w:val="26"/>
        </w:rPr>
      </w:pPr>
      <w:r>
        <w:rPr>
          <w:b/>
          <w:szCs w:val="26"/>
        </w:rPr>
        <w:t>3.2</w:t>
      </w:r>
      <w:r>
        <w:rPr>
          <w:b/>
          <w:sz w:val="28"/>
          <w:szCs w:val="28"/>
        </w:rPr>
        <w:t xml:space="preserve">. </w:t>
      </w:r>
      <w:r w:rsidRPr="00F23CF3">
        <w:rPr>
          <w:b/>
          <w:sz w:val="28"/>
          <w:szCs w:val="28"/>
        </w:rPr>
        <w:t>Расчетные показатели минимально</w:t>
      </w:r>
      <w:r>
        <w:rPr>
          <w:b/>
          <w:sz w:val="28"/>
          <w:szCs w:val="28"/>
        </w:rPr>
        <w:t xml:space="preserve"> допустимого уровня</w:t>
      </w:r>
      <w:r w:rsidRPr="00F23CF3">
        <w:rPr>
          <w:b/>
          <w:sz w:val="28"/>
          <w:szCs w:val="28"/>
        </w:rPr>
        <w:t xml:space="preserve"> обеспеченности </w:t>
      </w:r>
      <w:r>
        <w:rPr>
          <w:b/>
          <w:sz w:val="28"/>
          <w:szCs w:val="28"/>
        </w:rPr>
        <w:t xml:space="preserve"> </w:t>
      </w:r>
      <w:r w:rsidRPr="00F23CF3">
        <w:rPr>
          <w:b/>
          <w:sz w:val="28"/>
          <w:szCs w:val="28"/>
        </w:rPr>
        <w:t>социально-значимыми объектами повседневного обслуживания</w:t>
      </w:r>
      <w:r>
        <w:rPr>
          <w:b/>
          <w:sz w:val="28"/>
          <w:szCs w:val="28"/>
        </w:rPr>
        <w:t>.</w:t>
      </w:r>
      <w:r w:rsidRPr="000A40C1">
        <w:rPr>
          <w:b/>
          <w:szCs w:val="26"/>
        </w:rPr>
        <w:t xml:space="preserve"> </w:t>
      </w:r>
    </w:p>
    <w:tbl>
      <w:tblPr>
        <w:tblW w:w="10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693"/>
        <w:gridCol w:w="1984"/>
        <w:gridCol w:w="1667"/>
      </w:tblGrid>
      <w:tr w:rsidR="00E5531E" w:rsidRPr="00DD2770" w:rsidTr="004910BF">
        <w:trPr>
          <w:jc w:val="center"/>
        </w:trPr>
        <w:tc>
          <w:tcPr>
            <w:tcW w:w="3936" w:type="dxa"/>
            <w:vAlign w:val="center"/>
          </w:tcPr>
          <w:p w:rsidR="00E5531E" w:rsidRPr="00DD2770" w:rsidRDefault="00E5531E" w:rsidP="004910BF">
            <w:pPr>
              <w:widowControl w:val="0"/>
              <w:jc w:val="center"/>
              <w:rPr>
                <w:b/>
                <w:sz w:val="24"/>
              </w:rPr>
            </w:pPr>
            <w:r w:rsidRPr="00DD2770">
              <w:rPr>
                <w:b/>
                <w:sz w:val="24"/>
              </w:rPr>
              <w:t>Предприятия и учреждения повседневного обслуживания</w:t>
            </w:r>
          </w:p>
        </w:tc>
        <w:tc>
          <w:tcPr>
            <w:tcW w:w="2693" w:type="dxa"/>
            <w:vAlign w:val="center"/>
          </w:tcPr>
          <w:p w:rsidR="00E5531E" w:rsidRPr="00DD2770" w:rsidRDefault="00E5531E" w:rsidP="004910BF">
            <w:pPr>
              <w:widowControl w:val="0"/>
              <w:jc w:val="center"/>
              <w:rPr>
                <w:b/>
                <w:sz w:val="24"/>
              </w:rPr>
            </w:pPr>
            <w:r w:rsidRPr="00DD2770">
              <w:rPr>
                <w:b/>
                <w:sz w:val="24"/>
              </w:rPr>
              <w:t>Единицы измерения</w:t>
            </w:r>
          </w:p>
        </w:tc>
        <w:tc>
          <w:tcPr>
            <w:tcW w:w="1984" w:type="dxa"/>
            <w:vAlign w:val="center"/>
          </w:tcPr>
          <w:p w:rsidR="00E5531E" w:rsidRPr="00DD2770" w:rsidRDefault="00E5531E" w:rsidP="004910BF">
            <w:pPr>
              <w:widowControl w:val="0"/>
              <w:jc w:val="center"/>
              <w:rPr>
                <w:b/>
                <w:sz w:val="24"/>
              </w:rPr>
            </w:pPr>
            <w:r w:rsidRPr="00DD2770">
              <w:rPr>
                <w:b/>
                <w:sz w:val="24"/>
              </w:rPr>
              <w:t>Минимальная обеспеченность</w:t>
            </w:r>
          </w:p>
          <w:p w:rsidR="00E5531E" w:rsidRPr="00DD2770" w:rsidRDefault="00E5531E" w:rsidP="004910BF">
            <w:pPr>
              <w:widowControl w:val="0"/>
              <w:jc w:val="center"/>
              <w:rPr>
                <w:b/>
                <w:sz w:val="24"/>
              </w:rPr>
            </w:pPr>
            <w:r w:rsidRPr="00DD2770">
              <w:rPr>
                <w:b/>
                <w:sz w:val="24"/>
              </w:rPr>
              <w:t>(по расчету)*</w:t>
            </w:r>
          </w:p>
        </w:tc>
        <w:tc>
          <w:tcPr>
            <w:tcW w:w="1667" w:type="dxa"/>
          </w:tcPr>
          <w:p w:rsidR="00E5531E" w:rsidRPr="00DD2770" w:rsidRDefault="00E5531E" w:rsidP="004910BF">
            <w:pPr>
              <w:widowControl w:val="0"/>
              <w:jc w:val="center"/>
              <w:rPr>
                <w:b/>
                <w:sz w:val="24"/>
              </w:rPr>
            </w:pPr>
            <w:r w:rsidRPr="00DD2770">
              <w:rPr>
                <w:b/>
                <w:sz w:val="24"/>
              </w:rPr>
              <w:t>Минимальный размер</w:t>
            </w:r>
          </w:p>
          <w:p w:rsidR="00E5531E" w:rsidRPr="00DD2770" w:rsidRDefault="00E5531E" w:rsidP="004910BF">
            <w:pPr>
              <w:widowControl w:val="0"/>
              <w:jc w:val="center"/>
              <w:rPr>
                <w:b/>
                <w:sz w:val="24"/>
              </w:rPr>
            </w:pPr>
            <w:r w:rsidRPr="00DD2770">
              <w:rPr>
                <w:b/>
                <w:sz w:val="24"/>
              </w:rPr>
              <w:t>земельного</w:t>
            </w:r>
          </w:p>
          <w:p w:rsidR="00E5531E" w:rsidRPr="00DD2770" w:rsidRDefault="00E5531E" w:rsidP="004910BF">
            <w:pPr>
              <w:widowControl w:val="0"/>
              <w:jc w:val="center"/>
              <w:rPr>
                <w:b/>
                <w:sz w:val="24"/>
              </w:rPr>
            </w:pPr>
            <w:r w:rsidRPr="00DD2770">
              <w:rPr>
                <w:b/>
                <w:sz w:val="24"/>
              </w:rPr>
              <w:t>участка</w:t>
            </w:r>
          </w:p>
          <w:p w:rsidR="00E5531E" w:rsidRPr="00DD2770" w:rsidRDefault="00E5531E" w:rsidP="004910BF">
            <w:pPr>
              <w:widowControl w:val="0"/>
              <w:jc w:val="center"/>
              <w:rPr>
                <w:b/>
                <w:sz w:val="24"/>
              </w:rPr>
            </w:pPr>
          </w:p>
        </w:tc>
      </w:tr>
      <w:tr w:rsidR="00E5531E" w:rsidRPr="00DD2770" w:rsidTr="004910BF">
        <w:trPr>
          <w:jc w:val="center"/>
        </w:trPr>
        <w:tc>
          <w:tcPr>
            <w:tcW w:w="3936" w:type="dxa"/>
          </w:tcPr>
          <w:p w:rsidR="00E5531E" w:rsidRPr="00DD2770" w:rsidRDefault="00E5531E" w:rsidP="004910BF">
            <w:pPr>
              <w:widowControl w:val="0"/>
              <w:ind w:right="-57"/>
              <w:rPr>
                <w:sz w:val="24"/>
              </w:rPr>
            </w:pPr>
            <w:r w:rsidRPr="00DD2770">
              <w:rPr>
                <w:sz w:val="24"/>
              </w:rPr>
              <w:t>Дошкольные образовательные учреждения</w:t>
            </w:r>
          </w:p>
        </w:tc>
        <w:tc>
          <w:tcPr>
            <w:tcW w:w="2693" w:type="dxa"/>
            <w:vAlign w:val="center"/>
          </w:tcPr>
          <w:p w:rsidR="00E5531E" w:rsidRPr="00DD2770" w:rsidRDefault="00E5531E" w:rsidP="004910BF">
            <w:pPr>
              <w:widowControl w:val="0"/>
              <w:jc w:val="center"/>
              <w:rPr>
                <w:sz w:val="24"/>
              </w:rPr>
            </w:pPr>
            <w:r w:rsidRPr="00DD2770">
              <w:rPr>
                <w:sz w:val="24"/>
              </w:rPr>
              <w:t>мест на 1000 жителей</w:t>
            </w:r>
          </w:p>
        </w:tc>
        <w:tc>
          <w:tcPr>
            <w:tcW w:w="1984" w:type="dxa"/>
            <w:vAlign w:val="center"/>
          </w:tcPr>
          <w:p w:rsidR="00E5531E" w:rsidRPr="00DD2770" w:rsidRDefault="00E5531E" w:rsidP="004910BF">
            <w:pPr>
              <w:widowControl w:val="0"/>
              <w:jc w:val="center"/>
              <w:rPr>
                <w:b/>
                <w:sz w:val="24"/>
              </w:rPr>
            </w:pPr>
            <w:r>
              <w:rPr>
                <w:b/>
                <w:sz w:val="24"/>
              </w:rPr>
              <w:t>46-47</w:t>
            </w:r>
          </w:p>
        </w:tc>
        <w:tc>
          <w:tcPr>
            <w:tcW w:w="1667" w:type="dxa"/>
          </w:tcPr>
          <w:p w:rsidR="00E5531E" w:rsidRPr="00DD2770" w:rsidRDefault="00E5531E" w:rsidP="004910BF">
            <w:pPr>
              <w:widowControl w:val="0"/>
              <w:jc w:val="center"/>
              <w:rPr>
                <w:b/>
                <w:sz w:val="24"/>
              </w:rPr>
            </w:pPr>
            <w:r w:rsidRPr="00DD2770">
              <w:rPr>
                <w:b/>
                <w:sz w:val="24"/>
              </w:rPr>
              <w:t>35-30м2 на одно место</w:t>
            </w:r>
          </w:p>
        </w:tc>
      </w:tr>
      <w:tr w:rsidR="00E5531E" w:rsidRPr="00DD2770" w:rsidTr="004910BF">
        <w:trPr>
          <w:jc w:val="center"/>
        </w:trPr>
        <w:tc>
          <w:tcPr>
            <w:tcW w:w="3936" w:type="dxa"/>
            <w:vAlign w:val="center"/>
          </w:tcPr>
          <w:p w:rsidR="00E5531E" w:rsidRPr="00DD2770" w:rsidRDefault="00E5531E" w:rsidP="004910BF">
            <w:pPr>
              <w:widowControl w:val="0"/>
              <w:ind w:right="-57"/>
              <w:rPr>
                <w:sz w:val="24"/>
              </w:rPr>
            </w:pPr>
            <w:r w:rsidRPr="00DD2770">
              <w:rPr>
                <w:sz w:val="24"/>
              </w:rPr>
              <w:t>Общеобразовательные школы</w:t>
            </w:r>
          </w:p>
        </w:tc>
        <w:tc>
          <w:tcPr>
            <w:tcW w:w="2693" w:type="dxa"/>
            <w:vAlign w:val="center"/>
          </w:tcPr>
          <w:p w:rsidR="00E5531E" w:rsidRPr="00DD2770" w:rsidRDefault="00E5531E" w:rsidP="004910BF">
            <w:pPr>
              <w:widowControl w:val="0"/>
              <w:jc w:val="center"/>
              <w:rPr>
                <w:sz w:val="24"/>
              </w:rPr>
            </w:pPr>
            <w:r w:rsidRPr="00DD2770">
              <w:rPr>
                <w:sz w:val="24"/>
              </w:rPr>
              <w:t>мест на 1000 жителей</w:t>
            </w:r>
          </w:p>
        </w:tc>
        <w:tc>
          <w:tcPr>
            <w:tcW w:w="1984" w:type="dxa"/>
            <w:vAlign w:val="center"/>
          </w:tcPr>
          <w:p w:rsidR="00E5531E" w:rsidRPr="00DD2770" w:rsidRDefault="00E5531E" w:rsidP="004910BF">
            <w:pPr>
              <w:widowControl w:val="0"/>
              <w:jc w:val="center"/>
              <w:rPr>
                <w:b/>
                <w:sz w:val="24"/>
              </w:rPr>
            </w:pPr>
            <w:r>
              <w:rPr>
                <w:b/>
                <w:sz w:val="24"/>
              </w:rPr>
              <w:t>119-120</w:t>
            </w:r>
          </w:p>
        </w:tc>
        <w:tc>
          <w:tcPr>
            <w:tcW w:w="1667" w:type="dxa"/>
          </w:tcPr>
          <w:p w:rsidR="00E5531E" w:rsidRPr="00DD2770" w:rsidRDefault="00E5531E" w:rsidP="004910BF">
            <w:pPr>
              <w:widowControl w:val="0"/>
              <w:jc w:val="center"/>
              <w:rPr>
                <w:b/>
                <w:sz w:val="24"/>
              </w:rPr>
            </w:pPr>
            <w:r w:rsidRPr="00DD2770">
              <w:rPr>
                <w:b/>
                <w:sz w:val="24"/>
              </w:rPr>
              <w:t>40м2 на одно</w:t>
            </w:r>
          </w:p>
          <w:p w:rsidR="00E5531E" w:rsidRPr="00DD2770" w:rsidRDefault="00E5531E" w:rsidP="004910BF">
            <w:pPr>
              <w:widowControl w:val="0"/>
              <w:jc w:val="center"/>
              <w:rPr>
                <w:b/>
                <w:sz w:val="24"/>
              </w:rPr>
            </w:pPr>
            <w:r w:rsidRPr="00DD2770">
              <w:rPr>
                <w:b/>
                <w:sz w:val="24"/>
              </w:rPr>
              <w:t>место</w:t>
            </w:r>
          </w:p>
        </w:tc>
      </w:tr>
      <w:tr w:rsidR="00E5531E" w:rsidRPr="00DD2770" w:rsidTr="004910BF">
        <w:trPr>
          <w:jc w:val="center"/>
        </w:trPr>
        <w:tc>
          <w:tcPr>
            <w:tcW w:w="3936" w:type="dxa"/>
            <w:vAlign w:val="center"/>
          </w:tcPr>
          <w:p w:rsidR="00E5531E" w:rsidRPr="00DD2770" w:rsidRDefault="00E5531E" w:rsidP="004910BF">
            <w:pPr>
              <w:widowControl w:val="0"/>
              <w:ind w:right="-57"/>
              <w:rPr>
                <w:sz w:val="24"/>
              </w:rPr>
            </w:pPr>
            <w:r w:rsidRPr="00DD2770">
              <w:rPr>
                <w:sz w:val="24"/>
              </w:rPr>
              <w:t>Средние специальные учебные заведения, колледж, лицей</w:t>
            </w:r>
          </w:p>
        </w:tc>
        <w:tc>
          <w:tcPr>
            <w:tcW w:w="2693" w:type="dxa"/>
            <w:vAlign w:val="center"/>
          </w:tcPr>
          <w:p w:rsidR="00E5531E" w:rsidRPr="00DD2770" w:rsidRDefault="00E5531E" w:rsidP="004910BF">
            <w:pPr>
              <w:widowControl w:val="0"/>
              <w:jc w:val="center"/>
              <w:rPr>
                <w:sz w:val="24"/>
              </w:rPr>
            </w:pPr>
            <w:r w:rsidRPr="00DD2770">
              <w:rPr>
                <w:sz w:val="24"/>
              </w:rPr>
              <w:t>мест на 1000 жителей</w:t>
            </w:r>
          </w:p>
        </w:tc>
        <w:tc>
          <w:tcPr>
            <w:tcW w:w="1984" w:type="dxa"/>
            <w:vAlign w:val="center"/>
          </w:tcPr>
          <w:p w:rsidR="00E5531E" w:rsidRPr="00DD2770" w:rsidRDefault="00E5531E" w:rsidP="004910BF">
            <w:pPr>
              <w:widowControl w:val="0"/>
              <w:jc w:val="center"/>
              <w:rPr>
                <w:b/>
                <w:sz w:val="24"/>
              </w:rPr>
            </w:pPr>
            <w:r w:rsidRPr="00DD2770">
              <w:rPr>
                <w:b/>
                <w:sz w:val="24"/>
              </w:rPr>
              <w:t>17</w:t>
            </w:r>
          </w:p>
        </w:tc>
        <w:tc>
          <w:tcPr>
            <w:tcW w:w="1667" w:type="dxa"/>
          </w:tcPr>
          <w:p w:rsidR="00E5531E" w:rsidRPr="00DD2770" w:rsidRDefault="00E5531E" w:rsidP="004910BF">
            <w:pPr>
              <w:widowControl w:val="0"/>
              <w:jc w:val="center"/>
              <w:rPr>
                <w:b/>
                <w:sz w:val="24"/>
              </w:rPr>
            </w:pPr>
            <w:r w:rsidRPr="00DD2770">
              <w:rPr>
                <w:b/>
                <w:sz w:val="24"/>
              </w:rPr>
              <w:t>75 -40 м2**</w:t>
            </w:r>
          </w:p>
          <w:p w:rsidR="00E5531E" w:rsidRPr="00DD2770" w:rsidRDefault="00E5531E" w:rsidP="004910BF">
            <w:pPr>
              <w:widowControl w:val="0"/>
              <w:rPr>
                <w:b/>
                <w:sz w:val="24"/>
              </w:rPr>
            </w:pPr>
            <w:r w:rsidRPr="00DD2770">
              <w:rPr>
                <w:b/>
                <w:sz w:val="24"/>
              </w:rPr>
              <w:t xml:space="preserve">   на одно</w:t>
            </w:r>
          </w:p>
          <w:p w:rsidR="00E5531E" w:rsidRPr="00DD2770" w:rsidRDefault="00E5531E" w:rsidP="004910BF">
            <w:pPr>
              <w:widowControl w:val="0"/>
              <w:rPr>
                <w:b/>
                <w:sz w:val="24"/>
              </w:rPr>
            </w:pPr>
            <w:r w:rsidRPr="00DD2770">
              <w:rPr>
                <w:b/>
                <w:sz w:val="24"/>
              </w:rPr>
              <w:t xml:space="preserve">    место</w:t>
            </w:r>
          </w:p>
        </w:tc>
      </w:tr>
      <w:tr w:rsidR="00E5531E" w:rsidRPr="00DD2770" w:rsidTr="004910BF">
        <w:trPr>
          <w:jc w:val="center"/>
        </w:trPr>
        <w:tc>
          <w:tcPr>
            <w:tcW w:w="3936" w:type="dxa"/>
            <w:vAlign w:val="center"/>
          </w:tcPr>
          <w:p w:rsidR="00E5531E" w:rsidRPr="00DD2770" w:rsidRDefault="00E5531E" w:rsidP="004910BF">
            <w:pPr>
              <w:widowControl w:val="0"/>
              <w:ind w:right="-57"/>
              <w:rPr>
                <w:sz w:val="24"/>
              </w:rPr>
            </w:pPr>
            <w:r w:rsidRPr="00DD2770">
              <w:rPr>
                <w:sz w:val="24"/>
              </w:rPr>
              <w:t>Лечебно-профилактические учреждения</w:t>
            </w:r>
          </w:p>
        </w:tc>
        <w:tc>
          <w:tcPr>
            <w:tcW w:w="2693" w:type="dxa"/>
            <w:vAlign w:val="center"/>
          </w:tcPr>
          <w:p w:rsidR="00E5531E" w:rsidRPr="00DD2770" w:rsidRDefault="00E5531E" w:rsidP="004910BF">
            <w:pPr>
              <w:widowControl w:val="0"/>
              <w:jc w:val="center"/>
              <w:rPr>
                <w:sz w:val="24"/>
              </w:rPr>
            </w:pPr>
            <w:r w:rsidRPr="00DD2770">
              <w:rPr>
                <w:sz w:val="24"/>
              </w:rPr>
              <w:t>мест на 1000жителей</w:t>
            </w:r>
          </w:p>
        </w:tc>
        <w:tc>
          <w:tcPr>
            <w:tcW w:w="1984" w:type="dxa"/>
            <w:vAlign w:val="center"/>
          </w:tcPr>
          <w:p w:rsidR="00E5531E" w:rsidRPr="00DD2770" w:rsidRDefault="00E5531E" w:rsidP="004910BF">
            <w:pPr>
              <w:widowControl w:val="0"/>
              <w:jc w:val="left"/>
              <w:rPr>
                <w:sz w:val="24"/>
              </w:rPr>
            </w:pPr>
            <w:r w:rsidRPr="00DD2770">
              <w:rPr>
                <w:sz w:val="24"/>
              </w:rPr>
              <w:t>круглосуточный стационар-10коек,дневной стационар-3койки</w:t>
            </w:r>
          </w:p>
        </w:tc>
        <w:tc>
          <w:tcPr>
            <w:tcW w:w="1667" w:type="dxa"/>
          </w:tcPr>
          <w:p w:rsidR="00E5531E" w:rsidRPr="00DD2770" w:rsidRDefault="00E5531E" w:rsidP="004910BF">
            <w:pPr>
              <w:widowControl w:val="0"/>
              <w:jc w:val="center"/>
              <w:rPr>
                <w:b/>
                <w:sz w:val="24"/>
              </w:rPr>
            </w:pPr>
          </w:p>
          <w:p w:rsidR="00E5531E" w:rsidRPr="00DD2770" w:rsidRDefault="00E5531E" w:rsidP="004910BF">
            <w:pPr>
              <w:widowControl w:val="0"/>
              <w:jc w:val="center"/>
              <w:rPr>
                <w:b/>
                <w:sz w:val="24"/>
              </w:rPr>
            </w:pPr>
            <w:r w:rsidRPr="00DD2770">
              <w:rPr>
                <w:b/>
                <w:sz w:val="24"/>
              </w:rPr>
              <w:t>100-150м2</w:t>
            </w:r>
          </w:p>
          <w:p w:rsidR="00E5531E" w:rsidRPr="00DD2770" w:rsidRDefault="00E5531E" w:rsidP="004910BF">
            <w:pPr>
              <w:widowControl w:val="0"/>
              <w:jc w:val="center"/>
              <w:rPr>
                <w:b/>
                <w:sz w:val="24"/>
              </w:rPr>
            </w:pPr>
            <w:r w:rsidRPr="00DD2770">
              <w:rPr>
                <w:b/>
                <w:sz w:val="24"/>
              </w:rPr>
              <w:t>на одно место</w:t>
            </w:r>
          </w:p>
        </w:tc>
      </w:tr>
      <w:tr w:rsidR="00E5531E" w:rsidRPr="00DD2770" w:rsidTr="004910BF">
        <w:trPr>
          <w:trHeight w:val="170"/>
          <w:jc w:val="center"/>
        </w:trPr>
        <w:tc>
          <w:tcPr>
            <w:tcW w:w="3936" w:type="dxa"/>
          </w:tcPr>
          <w:p w:rsidR="00E5531E" w:rsidRPr="00DD2770" w:rsidRDefault="00E5531E" w:rsidP="004910BF">
            <w:pPr>
              <w:widowControl w:val="0"/>
              <w:ind w:right="-57"/>
              <w:rPr>
                <w:sz w:val="24"/>
              </w:rPr>
            </w:pPr>
            <w:r w:rsidRPr="00DD2770">
              <w:rPr>
                <w:sz w:val="24"/>
              </w:rPr>
              <w:t>Торговые центры</w:t>
            </w:r>
          </w:p>
        </w:tc>
        <w:tc>
          <w:tcPr>
            <w:tcW w:w="2693" w:type="dxa"/>
            <w:vAlign w:val="center"/>
          </w:tcPr>
          <w:p w:rsidR="00E5531E" w:rsidRPr="00DD2770" w:rsidRDefault="00E5531E" w:rsidP="004910BF">
            <w:pPr>
              <w:widowControl w:val="0"/>
              <w:spacing w:line="235" w:lineRule="auto"/>
              <w:ind w:left="-57" w:right="-57"/>
              <w:jc w:val="center"/>
              <w:rPr>
                <w:spacing w:val="-2"/>
                <w:sz w:val="24"/>
              </w:rPr>
            </w:pPr>
            <w:r w:rsidRPr="00DD2770">
              <w:rPr>
                <w:spacing w:val="-2"/>
                <w:sz w:val="24"/>
              </w:rPr>
              <w:t>м</w:t>
            </w:r>
            <w:r w:rsidRPr="00DD2770">
              <w:rPr>
                <w:spacing w:val="-2"/>
                <w:sz w:val="24"/>
                <w:vertAlign w:val="superscript"/>
              </w:rPr>
              <w:t>2</w:t>
            </w:r>
            <w:r w:rsidRPr="00DD2770">
              <w:rPr>
                <w:spacing w:val="-2"/>
                <w:sz w:val="24"/>
              </w:rPr>
              <w:t xml:space="preserve"> торговой площади на 1000 жителей</w:t>
            </w:r>
          </w:p>
        </w:tc>
        <w:tc>
          <w:tcPr>
            <w:tcW w:w="1984" w:type="dxa"/>
            <w:vAlign w:val="center"/>
          </w:tcPr>
          <w:p w:rsidR="00E5531E" w:rsidRPr="00DD2770" w:rsidRDefault="00E5531E" w:rsidP="004910BF">
            <w:pPr>
              <w:widowControl w:val="0"/>
              <w:jc w:val="center"/>
              <w:rPr>
                <w:b/>
                <w:sz w:val="24"/>
              </w:rPr>
            </w:pPr>
            <w:r>
              <w:rPr>
                <w:b/>
                <w:sz w:val="24"/>
              </w:rPr>
              <w:t>284-288</w:t>
            </w:r>
          </w:p>
        </w:tc>
        <w:tc>
          <w:tcPr>
            <w:tcW w:w="1667" w:type="dxa"/>
          </w:tcPr>
          <w:p w:rsidR="00E5531E" w:rsidRPr="00DD2770" w:rsidRDefault="00E5531E" w:rsidP="004910BF">
            <w:pPr>
              <w:widowControl w:val="0"/>
              <w:jc w:val="center"/>
              <w:rPr>
                <w:b/>
                <w:sz w:val="24"/>
              </w:rPr>
            </w:pPr>
            <w:r w:rsidRPr="00DD2770">
              <w:rPr>
                <w:b/>
                <w:sz w:val="24"/>
              </w:rPr>
              <w:t>По</w:t>
            </w:r>
          </w:p>
          <w:p w:rsidR="00E5531E" w:rsidRPr="00DD2770" w:rsidRDefault="00E5531E" w:rsidP="004910BF">
            <w:pPr>
              <w:widowControl w:val="0"/>
              <w:jc w:val="center"/>
              <w:rPr>
                <w:b/>
                <w:sz w:val="24"/>
              </w:rPr>
            </w:pPr>
            <w:r w:rsidRPr="00DD2770">
              <w:rPr>
                <w:b/>
                <w:sz w:val="24"/>
              </w:rPr>
              <w:t>заданию</w:t>
            </w:r>
          </w:p>
        </w:tc>
      </w:tr>
      <w:tr w:rsidR="00E5531E" w:rsidRPr="00DD2770" w:rsidTr="004910BF">
        <w:trPr>
          <w:trHeight w:val="1146"/>
          <w:jc w:val="center"/>
        </w:trPr>
        <w:tc>
          <w:tcPr>
            <w:tcW w:w="3936" w:type="dxa"/>
          </w:tcPr>
          <w:tbl>
            <w:tblPr>
              <w:tblW w:w="4047" w:type="dxa"/>
              <w:tblBorders>
                <w:top w:val="nil"/>
                <w:left w:val="nil"/>
                <w:bottom w:val="nil"/>
                <w:right w:val="nil"/>
              </w:tblBorders>
              <w:tblLayout w:type="fixed"/>
              <w:tblLook w:val="0000" w:firstRow="0" w:lastRow="0" w:firstColumn="0" w:lastColumn="0" w:noHBand="0" w:noVBand="0"/>
            </w:tblPr>
            <w:tblGrid>
              <w:gridCol w:w="3798"/>
              <w:gridCol w:w="249"/>
            </w:tblGrid>
            <w:tr w:rsidR="00E5531E" w:rsidRPr="00DD2770" w:rsidTr="004910BF">
              <w:trPr>
                <w:trHeight w:val="32"/>
              </w:trPr>
              <w:tc>
                <w:tcPr>
                  <w:tcW w:w="3798" w:type="dxa"/>
                </w:tcPr>
                <w:p w:rsidR="00E5531E" w:rsidRPr="00DD2770" w:rsidRDefault="00E5531E" w:rsidP="004910BF">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t xml:space="preserve">Продовольственные магазины: </w:t>
                  </w:r>
                </w:p>
                <w:p w:rsidR="00E5531E" w:rsidRPr="00DD2770" w:rsidRDefault="00E5531E" w:rsidP="004910BF">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t xml:space="preserve">от 20 до 50 м. кв.; </w:t>
                  </w:r>
                </w:p>
                <w:p w:rsidR="00E5531E" w:rsidRPr="00DD2770" w:rsidRDefault="00E5531E" w:rsidP="004910BF">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t xml:space="preserve">от 50 м. кв. до 100 м. кв.; </w:t>
                  </w:r>
                </w:p>
                <w:p w:rsidR="00E5531E" w:rsidRPr="00DD2770" w:rsidRDefault="00E5531E" w:rsidP="004910BF">
                  <w:pPr>
                    <w:suppressAutoHyphens w:val="0"/>
                    <w:autoSpaceDE w:val="0"/>
                    <w:autoSpaceDN w:val="0"/>
                    <w:adjustRightInd w:val="0"/>
                    <w:jc w:val="left"/>
                    <w:rPr>
                      <w:rFonts w:eastAsiaTheme="minorHAnsi"/>
                      <w:color w:val="000000"/>
                      <w:sz w:val="22"/>
                      <w:lang w:eastAsia="en-US"/>
                    </w:rPr>
                  </w:pPr>
                  <w:r w:rsidRPr="00DD2770">
                    <w:rPr>
                      <w:rFonts w:eastAsiaTheme="minorHAnsi"/>
                      <w:color w:val="000000"/>
                      <w:sz w:val="24"/>
                      <w:lang w:eastAsia="en-US"/>
                    </w:rPr>
                    <w:t>от 100 до 500 м. кв.</w:t>
                  </w:r>
                  <w:r w:rsidRPr="00DD2770">
                    <w:rPr>
                      <w:rFonts w:eastAsiaTheme="minorHAnsi"/>
                      <w:color w:val="000000"/>
                      <w:sz w:val="22"/>
                      <w:szCs w:val="22"/>
                      <w:lang w:eastAsia="en-US"/>
                    </w:rPr>
                    <w:t xml:space="preserve"> </w:t>
                  </w:r>
                </w:p>
              </w:tc>
              <w:tc>
                <w:tcPr>
                  <w:tcW w:w="249" w:type="dxa"/>
                </w:tcPr>
                <w:p w:rsidR="00E5531E" w:rsidRPr="00DD2770" w:rsidRDefault="00E5531E" w:rsidP="004910BF">
                  <w:pPr>
                    <w:suppressAutoHyphens w:val="0"/>
                    <w:autoSpaceDE w:val="0"/>
                    <w:autoSpaceDN w:val="0"/>
                    <w:adjustRightInd w:val="0"/>
                    <w:jc w:val="left"/>
                    <w:rPr>
                      <w:rFonts w:eastAsiaTheme="minorHAnsi"/>
                      <w:color w:val="000000"/>
                      <w:sz w:val="22"/>
                      <w:lang w:eastAsia="en-US"/>
                    </w:rPr>
                  </w:pPr>
                </w:p>
              </w:tc>
            </w:tr>
            <w:tr w:rsidR="00E5531E" w:rsidRPr="00DD2770" w:rsidTr="004910BF">
              <w:trPr>
                <w:trHeight w:val="80"/>
              </w:trPr>
              <w:tc>
                <w:tcPr>
                  <w:tcW w:w="3798" w:type="dxa"/>
                </w:tcPr>
                <w:p w:rsidR="00E5531E" w:rsidRPr="00DD2770" w:rsidRDefault="00E5531E" w:rsidP="004910BF">
                  <w:pPr>
                    <w:suppressAutoHyphens w:val="0"/>
                    <w:autoSpaceDE w:val="0"/>
                    <w:autoSpaceDN w:val="0"/>
                    <w:adjustRightInd w:val="0"/>
                    <w:jc w:val="left"/>
                    <w:rPr>
                      <w:rFonts w:eastAsiaTheme="minorHAnsi"/>
                      <w:color w:val="000000"/>
                      <w:sz w:val="22"/>
                      <w:lang w:eastAsia="en-US"/>
                    </w:rPr>
                  </w:pPr>
                </w:p>
              </w:tc>
              <w:tc>
                <w:tcPr>
                  <w:tcW w:w="249" w:type="dxa"/>
                </w:tcPr>
                <w:p w:rsidR="00E5531E" w:rsidRPr="00DD2770" w:rsidRDefault="00E5531E" w:rsidP="004910BF">
                  <w:pPr>
                    <w:suppressAutoHyphens w:val="0"/>
                    <w:autoSpaceDE w:val="0"/>
                    <w:autoSpaceDN w:val="0"/>
                    <w:adjustRightInd w:val="0"/>
                    <w:jc w:val="left"/>
                    <w:rPr>
                      <w:rFonts w:eastAsiaTheme="minorHAnsi"/>
                      <w:color w:val="000000"/>
                      <w:sz w:val="22"/>
                      <w:lang w:eastAsia="en-US"/>
                    </w:rPr>
                  </w:pPr>
                </w:p>
              </w:tc>
            </w:tr>
          </w:tbl>
          <w:p w:rsidR="00E5531E" w:rsidRPr="00DD2770" w:rsidRDefault="00E5531E" w:rsidP="004910BF">
            <w:pPr>
              <w:suppressAutoHyphens w:val="0"/>
              <w:autoSpaceDE w:val="0"/>
              <w:autoSpaceDN w:val="0"/>
              <w:adjustRightInd w:val="0"/>
              <w:jc w:val="left"/>
              <w:rPr>
                <w:rFonts w:eastAsiaTheme="minorHAnsi"/>
                <w:color w:val="000000"/>
                <w:sz w:val="24"/>
                <w:lang w:eastAsia="en-US"/>
              </w:rPr>
            </w:pPr>
          </w:p>
        </w:tc>
        <w:tc>
          <w:tcPr>
            <w:tcW w:w="2693" w:type="dxa"/>
          </w:tcPr>
          <w:p w:rsidR="00E5531E" w:rsidRPr="00DD2770" w:rsidRDefault="00E5531E" w:rsidP="004910BF">
            <w:pPr>
              <w:suppressAutoHyphens w:val="0"/>
              <w:autoSpaceDE w:val="0"/>
              <w:autoSpaceDN w:val="0"/>
              <w:adjustRightInd w:val="0"/>
              <w:jc w:val="center"/>
              <w:rPr>
                <w:rFonts w:eastAsiaTheme="minorHAnsi"/>
                <w:color w:val="000000"/>
                <w:spacing w:val="-2"/>
                <w:sz w:val="24"/>
                <w:lang w:eastAsia="en-US"/>
              </w:rPr>
            </w:pPr>
            <w:r w:rsidRPr="00DD2770">
              <w:rPr>
                <w:rFonts w:eastAsiaTheme="minorHAnsi"/>
                <w:color w:val="000000"/>
                <w:spacing w:val="-2"/>
                <w:sz w:val="24"/>
                <w:lang w:eastAsia="en-US"/>
              </w:rPr>
              <w:t>м</w:t>
            </w:r>
            <w:r w:rsidRPr="00DD2770">
              <w:rPr>
                <w:rFonts w:eastAsiaTheme="minorHAnsi"/>
                <w:color w:val="000000"/>
                <w:spacing w:val="-2"/>
                <w:sz w:val="24"/>
                <w:vertAlign w:val="superscript"/>
                <w:lang w:eastAsia="en-US"/>
              </w:rPr>
              <w:t>2</w:t>
            </w:r>
            <w:r w:rsidRPr="00DD2770">
              <w:rPr>
                <w:rFonts w:eastAsiaTheme="minorHAnsi"/>
                <w:color w:val="000000"/>
                <w:spacing w:val="-2"/>
                <w:sz w:val="24"/>
                <w:lang w:eastAsia="en-US"/>
              </w:rPr>
              <w:t xml:space="preserve"> торговой площади на </w:t>
            </w:r>
          </w:p>
          <w:p w:rsidR="00E5531E" w:rsidRPr="00DD2770" w:rsidRDefault="00E5531E" w:rsidP="004910BF">
            <w:pPr>
              <w:suppressAutoHyphens w:val="0"/>
              <w:autoSpaceDE w:val="0"/>
              <w:autoSpaceDN w:val="0"/>
              <w:adjustRightInd w:val="0"/>
              <w:jc w:val="center"/>
              <w:rPr>
                <w:rFonts w:eastAsiaTheme="minorHAnsi"/>
                <w:color w:val="000000"/>
                <w:sz w:val="24"/>
                <w:lang w:eastAsia="en-US"/>
              </w:rPr>
            </w:pPr>
            <w:r w:rsidRPr="00DD2770">
              <w:rPr>
                <w:rFonts w:eastAsiaTheme="minorHAnsi"/>
                <w:color w:val="000000"/>
                <w:spacing w:val="-2"/>
                <w:sz w:val="24"/>
                <w:lang w:eastAsia="en-US"/>
              </w:rPr>
              <w:t>1000  жителей</w:t>
            </w:r>
          </w:p>
        </w:tc>
        <w:tc>
          <w:tcPr>
            <w:tcW w:w="1984" w:type="dxa"/>
          </w:tcPr>
          <w:p w:rsidR="00E5531E" w:rsidRPr="00DD2770" w:rsidRDefault="00E5531E" w:rsidP="004910BF">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t xml:space="preserve">   </w:t>
            </w:r>
          </w:p>
          <w:p w:rsidR="00E5531E" w:rsidRPr="00DD2770" w:rsidRDefault="00E5531E" w:rsidP="004910BF">
            <w:pPr>
              <w:suppressAutoHyphens w:val="0"/>
              <w:autoSpaceDE w:val="0"/>
              <w:autoSpaceDN w:val="0"/>
              <w:adjustRightInd w:val="0"/>
              <w:jc w:val="center"/>
              <w:rPr>
                <w:b/>
                <w:sz w:val="24"/>
              </w:rPr>
            </w:pPr>
            <w:r w:rsidRPr="00DD2770">
              <w:rPr>
                <w:b/>
                <w:sz w:val="24"/>
              </w:rPr>
              <w:t>150</w:t>
            </w:r>
          </w:p>
          <w:p w:rsidR="00E5531E" w:rsidRPr="00DD2770" w:rsidRDefault="00E5531E" w:rsidP="004910BF">
            <w:pPr>
              <w:suppressAutoHyphens w:val="0"/>
              <w:autoSpaceDE w:val="0"/>
              <w:autoSpaceDN w:val="0"/>
              <w:adjustRightInd w:val="0"/>
              <w:jc w:val="center"/>
              <w:rPr>
                <w:b/>
                <w:sz w:val="24"/>
              </w:rPr>
            </w:pPr>
            <w:r w:rsidRPr="00DD2770">
              <w:rPr>
                <w:b/>
                <w:sz w:val="24"/>
              </w:rPr>
              <w:t>100</w:t>
            </w:r>
          </w:p>
          <w:p w:rsidR="00E5531E" w:rsidRPr="00DD2770" w:rsidRDefault="00E5531E" w:rsidP="004910BF">
            <w:pPr>
              <w:suppressAutoHyphens w:val="0"/>
              <w:autoSpaceDE w:val="0"/>
              <w:autoSpaceDN w:val="0"/>
              <w:adjustRightInd w:val="0"/>
              <w:jc w:val="center"/>
              <w:rPr>
                <w:rFonts w:eastAsiaTheme="minorHAnsi"/>
                <w:color w:val="000000"/>
                <w:sz w:val="24"/>
                <w:lang w:eastAsia="en-US"/>
              </w:rPr>
            </w:pPr>
            <w:r w:rsidRPr="00DD2770">
              <w:rPr>
                <w:b/>
                <w:sz w:val="24"/>
              </w:rPr>
              <w:t>35</w:t>
            </w:r>
          </w:p>
        </w:tc>
        <w:tc>
          <w:tcPr>
            <w:tcW w:w="1667" w:type="dxa"/>
          </w:tcPr>
          <w:p w:rsidR="00E5531E" w:rsidRPr="00DD2770" w:rsidRDefault="00E5531E" w:rsidP="004910BF">
            <w:pPr>
              <w:suppressAutoHyphens w:val="0"/>
              <w:autoSpaceDE w:val="0"/>
              <w:autoSpaceDN w:val="0"/>
              <w:adjustRightInd w:val="0"/>
              <w:jc w:val="left"/>
              <w:rPr>
                <w:rFonts w:eastAsiaTheme="minorHAnsi"/>
                <w:b/>
                <w:color w:val="000000"/>
                <w:sz w:val="24"/>
                <w:lang w:eastAsia="en-US"/>
              </w:rPr>
            </w:pPr>
          </w:p>
          <w:tbl>
            <w:tblPr>
              <w:tblW w:w="1452" w:type="dxa"/>
              <w:tblBorders>
                <w:top w:val="nil"/>
                <w:left w:val="nil"/>
                <w:bottom w:val="nil"/>
                <w:right w:val="nil"/>
              </w:tblBorders>
              <w:tblLayout w:type="fixed"/>
              <w:tblLook w:val="0000" w:firstRow="0" w:lastRow="0" w:firstColumn="0" w:lastColumn="0" w:noHBand="0" w:noVBand="0"/>
            </w:tblPr>
            <w:tblGrid>
              <w:gridCol w:w="1452"/>
            </w:tblGrid>
            <w:tr w:rsidR="00E5531E" w:rsidRPr="00DD2770" w:rsidTr="004910BF">
              <w:trPr>
                <w:trHeight w:val="752"/>
              </w:trPr>
              <w:tc>
                <w:tcPr>
                  <w:tcW w:w="1452" w:type="dxa"/>
                </w:tcPr>
                <w:p w:rsidR="00E5531E" w:rsidRPr="00DD2770" w:rsidRDefault="00E5531E" w:rsidP="004910BF">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0,02-0,03 м2 </w:t>
                  </w:r>
                </w:p>
                <w:p w:rsidR="00E5531E" w:rsidRPr="00DD2770" w:rsidRDefault="00E5531E" w:rsidP="004910BF">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0,04-0,06 м2 </w:t>
                  </w:r>
                </w:p>
                <w:p w:rsidR="00E5531E" w:rsidRPr="00DD2770" w:rsidRDefault="00E5531E" w:rsidP="004910BF">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0,4-0,6 м2 </w:t>
                  </w:r>
                </w:p>
              </w:tc>
            </w:tr>
          </w:tbl>
          <w:p w:rsidR="00E5531E" w:rsidRPr="00DD2770" w:rsidRDefault="00E5531E" w:rsidP="004910BF">
            <w:pPr>
              <w:suppressAutoHyphens w:val="0"/>
              <w:autoSpaceDE w:val="0"/>
              <w:autoSpaceDN w:val="0"/>
              <w:adjustRightInd w:val="0"/>
              <w:jc w:val="left"/>
              <w:rPr>
                <w:rFonts w:eastAsiaTheme="minorHAnsi"/>
                <w:b/>
                <w:color w:val="000000"/>
                <w:sz w:val="24"/>
                <w:lang w:eastAsia="en-US"/>
              </w:rPr>
            </w:pPr>
          </w:p>
        </w:tc>
      </w:tr>
    </w:tbl>
    <w:p w:rsidR="00B237A4" w:rsidRPr="00F52E15" w:rsidRDefault="00B237A4" w:rsidP="00B237A4">
      <w:pPr>
        <w:pStyle w:val="a3"/>
        <w:widowControl w:val="0"/>
        <w:spacing w:before="0" w:beforeAutospacing="0" w:after="0" w:afterAutospacing="0"/>
        <w:ind w:firstLine="709"/>
        <w:jc w:val="both"/>
        <w:rPr>
          <w:color w:val="1F497D" w:themeColor="text2"/>
          <w:sz w:val="26"/>
          <w:szCs w:val="26"/>
        </w:rPr>
      </w:pPr>
    </w:p>
    <w:p w:rsidR="006D132E" w:rsidRPr="0062471E" w:rsidRDefault="006D132E" w:rsidP="006D132E">
      <w:pPr>
        <w:jc w:val="left"/>
        <w:sectPr w:rsidR="006D132E" w:rsidRPr="0062471E" w:rsidSect="0062471E">
          <w:type w:val="continuous"/>
          <w:pgSz w:w="12240" w:h="15840"/>
          <w:pgMar w:top="404" w:right="850" w:bottom="1134" w:left="1418" w:header="142" w:footer="244" w:gutter="0"/>
          <w:cols w:space="720"/>
          <w:noEndnote/>
        </w:sectPr>
      </w:pPr>
    </w:p>
    <w:tbl>
      <w:tblPr>
        <w:tblW w:w="102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2693"/>
        <w:gridCol w:w="1984"/>
        <w:gridCol w:w="1667"/>
      </w:tblGrid>
      <w:tr w:rsidR="00DD2770" w:rsidRPr="00DD2770" w:rsidTr="00D71F64">
        <w:trPr>
          <w:jc w:val="center"/>
        </w:trPr>
        <w:tc>
          <w:tcPr>
            <w:tcW w:w="3936" w:type="dxa"/>
          </w:tcPr>
          <w:p w:rsidR="00DD2770" w:rsidRPr="00DD2770" w:rsidRDefault="00DD2770" w:rsidP="00DD2770">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lastRenderedPageBreak/>
              <w:t xml:space="preserve">Непродовольственные магазины товаров первой необходимости, торговой площадью: </w:t>
            </w:r>
          </w:p>
          <w:p w:rsidR="00DD2770" w:rsidRPr="00DD2770" w:rsidRDefault="00DD2770" w:rsidP="00DD2770">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t xml:space="preserve">от 50 м. кв. до 100 м. кв.; </w:t>
            </w:r>
          </w:p>
          <w:p w:rsidR="00DD2770" w:rsidRPr="00DD2770" w:rsidRDefault="00DD2770" w:rsidP="00DD2770">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t>от 100 до 500 м. кв.</w:t>
            </w:r>
          </w:p>
        </w:tc>
        <w:tc>
          <w:tcPr>
            <w:tcW w:w="2693" w:type="dxa"/>
          </w:tcPr>
          <w:p w:rsidR="00DD2770" w:rsidRPr="00DD2770" w:rsidRDefault="00DD2770" w:rsidP="00DD2770">
            <w:pPr>
              <w:suppressAutoHyphens w:val="0"/>
              <w:autoSpaceDE w:val="0"/>
              <w:autoSpaceDN w:val="0"/>
              <w:adjustRightInd w:val="0"/>
              <w:jc w:val="center"/>
              <w:rPr>
                <w:rFonts w:eastAsiaTheme="minorHAnsi"/>
                <w:color w:val="000000"/>
                <w:spacing w:val="-2"/>
                <w:sz w:val="24"/>
                <w:lang w:eastAsia="en-US"/>
              </w:rPr>
            </w:pPr>
          </w:p>
          <w:p w:rsidR="00DD2770" w:rsidRPr="00DD2770" w:rsidRDefault="00DD2770" w:rsidP="00DD2770">
            <w:pPr>
              <w:suppressAutoHyphens w:val="0"/>
              <w:autoSpaceDE w:val="0"/>
              <w:autoSpaceDN w:val="0"/>
              <w:adjustRightInd w:val="0"/>
              <w:jc w:val="center"/>
              <w:rPr>
                <w:rFonts w:eastAsiaTheme="minorHAnsi"/>
                <w:color w:val="000000"/>
                <w:sz w:val="24"/>
                <w:lang w:eastAsia="en-US"/>
              </w:rPr>
            </w:pPr>
            <w:r w:rsidRPr="00DD2770">
              <w:rPr>
                <w:rFonts w:eastAsiaTheme="minorHAnsi"/>
                <w:color w:val="000000"/>
                <w:spacing w:val="-2"/>
                <w:sz w:val="24"/>
                <w:lang w:eastAsia="en-US"/>
              </w:rPr>
              <w:t>м</w:t>
            </w:r>
            <w:r w:rsidRPr="00DD2770">
              <w:rPr>
                <w:rFonts w:eastAsiaTheme="minorHAnsi"/>
                <w:color w:val="000000"/>
                <w:spacing w:val="-2"/>
                <w:sz w:val="24"/>
                <w:vertAlign w:val="superscript"/>
                <w:lang w:eastAsia="en-US"/>
              </w:rPr>
              <w:t>2</w:t>
            </w:r>
            <w:r w:rsidRPr="00DD2770">
              <w:rPr>
                <w:rFonts w:eastAsiaTheme="minorHAnsi"/>
                <w:color w:val="000000"/>
                <w:spacing w:val="-2"/>
                <w:sz w:val="24"/>
                <w:lang w:eastAsia="en-US"/>
              </w:rPr>
              <w:t xml:space="preserve"> торговой площади на 1000      жителей</w:t>
            </w:r>
          </w:p>
        </w:tc>
        <w:tc>
          <w:tcPr>
            <w:tcW w:w="1984" w:type="dxa"/>
          </w:tcPr>
          <w:p w:rsidR="00DD2770" w:rsidRPr="00DD2770" w:rsidRDefault="00DD2770" w:rsidP="00DD2770">
            <w:pPr>
              <w:suppressAutoHyphens w:val="0"/>
              <w:autoSpaceDE w:val="0"/>
              <w:autoSpaceDN w:val="0"/>
              <w:adjustRightInd w:val="0"/>
              <w:jc w:val="left"/>
              <w:rPr>
                <w:rFonts w:eastAsiaTheme="minorHAnsi"/>
                <w:color w:val="000000"/>
                <w:sz w:val="24"/>
                <w:lang w:eastAsia="en-US"/>
              </w:rPr>
            </w:pPr>
          </w:p>
          <w:p w:rsidR="00DD2770" w:rsidRPr="00DD2770" w:rsidRDefault="00DD2770" w:rsidP="00DD2770">
            <w:pPr>
              <w:suppressAutoHyphens w:val="0"/>
              <w:autoSpaceDE w:val="0"/>
              <w:autoSpaceDN w:val="0"/>
              <w:adjustRightInd w:val="0"/>
              <w:jc w:val="center"/>
              <w:rPr>
                <w:rFonts w:eastAsiaTheme="minorHAnsi"/>
                <w:b/>
                <w:color w:val="000000"/>
                <w:sz w:val="24"/>
                <w:lang w:eastAsia="en-US"/>
              </w:rPr>
            </w:pPr>
            <w:r w:rsidRPr="00DD2770">
              <w:rPr>
                <w:rFonts w:eastAsiaTheme="minorHAnsi"/>
                <w:b/>
                <w:color w:val="000000"/>
                <w:sz w:val="24"/>
                <w:lang w:eastAsia="en-US"/>
              </w:rPr>
              <w:t>75</w:t>
            </w:r>
          </w:p>
          <w:p w:rsidR="00DD2770" w:rsidRPr="00DD2770" w:rsidRDefault="00DD2770" w:rsidP="00DD2770">
            <w:pPr>
              <w:suppressAutoHyphens w:val="0"/>
              <w:autoSpaceDE w:val="0"/>
              <w:autoSpaceDN w:val="0"/>
              <w:adjustRightInd w:val="0"/>
              <w:jc w:val="center"/>
              <w:rPr>
                <w:rFonts w:eastAsiaTheme="minorHAnsi"/>
                <w:color w:val="000000"/>
                <w:sz w:val="24"/>
                <w:lang w:eastAsia="en-US"/>
              </w:rPr>
            </w:pPr>
            <w:r w:rsidRPr="00DD2770">
              <w:rPr>
                <w:rFonts w:eastAsiaTheme="minorHAnsi"/>
                <w:b/>
                <w:color w:val="000000"/>
                <w:sz w:val="24"/>
                <w:lang w:eastAsia="en-US"/>
              </w:rPr>
              <w:t>40</w:t>
            </w:r>
          </w:p>
        </w:tc>
        <w:tc>
          <w:tcPr>
            <w:tcW w:w="1667" w:type="dxa"/>
          </w:tcPr>
          <w:p w:rsidR="00DD2770" w:rsidRPr="00DD2770" w:rsidRDefault="00DD2770" w:rsidP="00DD2770">
            <w:pPr>
              <w:suppressAutoHyphens w:val="0"/>
              <w:autoSpaceDE w:val="0"/>
              <w:autoSpaceDN w:val="0"/>
              <w:adjustRightInd w:val="0"/>
              <w:jc w:val="left"/>
              <w:rPr>
                <w:rFonts w:eastAsiaTheme="minorHAnsi"/>
                <w:b/>
                <w:color w:val="000000"/>
                <w:sz w:val="24"/>
                <w:lang w:eastAsia="en-US"/>
              </w:rPr>
            </w:pPr>
          </w:p>
          <w:tbl>
            <w:tblPr>
              <w:tblW w:w="0" w:type="auto"/>
              <w:tblBorders>
                <w:top w:val="nil"/>
                <w:left w:val="nil"/>
                <w:bottom w:val="nil"/>
                <w:right w:val="nil"/>
              </w:tblBorders>
              <w:tblLayout w:type="fixed"/>
              <w:tblLook w:val="0000" w:firstRow="0" w:lastRow="0" w:firstColumn="0" w:lastColumn="0" w:noHBand="0" w:noVBand="0"/>
            </w:tblPr>
            <w:tblGrid>
              <w:gridCol w:w="1832"/>
            </w:tblGrid>
            <w:tr w:rsidR="00DD2770" w:rsidRPr="00DD2770" w:rsidTr="00D71F64">
              <w:trPr>
                <w:trHeight w:val="705"/>
              </w:trPr>
              <w:tc>
                <w:tcPr>
                  <w:tcW w:w="1832" w:type="dxa"/>
                </w:tcPr>
                <w:p w:rsidR="00DD2770" w:rsidRPr="00DD2770" w:rsidRDefault="00DD2770" w:rsidP="00DD2770">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0,08-0,1 га на объект </w:t>
                  </w:r>
                </w:p>
                <w:p w:rsidR="00DD2770" w:rsidRPr="00DD2770" w:rsidRDefault="00DD2770" w:rsidP="00DD2770">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0,2-0,4 га на объект </w:t>
                  </w:r>
                </w:p>
              </w:tc>
            </w:tr>
          </w:tbl>
          <w:p w:rsidR="00DD2770" w:rsidRPr="00DD2770" w:rsidRDefault="00DD2770" w:rsidP="00DD2770">
            <w:pPr>
              <w:suppressAutoHyphens w:val="0"/>
              <w:autoSpaceDE w:val="0"/>
              <w:autoSpaceDN w:val="0"/>
              <w:adjustRightInd w:val="0"/>
              <w:jc w:val="left"/>
              <w:rPr>
                <w:rFonts w:eastAsiaTheme="minorHAnsi"/>
                <w:b/>
                <w:color w:val="000000"/>
                <w:sz w:val="24"/>
                <w:lang w:eastAsia="en-US"/>
              </w:rPr>
            </w:pPr>
          </w:p>
        </w:tc>
      </w:tr>
      <w:tr w:rsidR="00DD2770" w:rsidRPr="00DD2770" w:rsidTr="00D71F64">
        <w:trPr>
          <w:trHeight w:val="613"/>
          <w:jc w:val="center"/>
        </w:trPr>
        <w:tc>
          <w:tcPr>
            <w:tcW w:w="3936" w:type="dxa"/>
            <w:vAlign w:val="center"/>
          </w:tcPr>
          <w:p w:rsidR="00DD2770" w:rsidRPr="00DD2770" w:rsidRDefault="00DD2770" w:rsidP="00DD2770">
            <w:pPr>
              <w:widowControl w:val="0"/>
              <w:ind w:right="-57"/>
              <w:rPr>
                <w:sz w:val="24"/>
              </w:rPr>
            </w:pPr>
            <w:r w:rsidRPr="00DD2770">
              <w:rPr>
                <w:sz w:val="24"/>
              </w:rPr>
              <w:t>В поселках садоводческих товариществ</w:t>
            </w:r>
          </w:p>
          <w:p w:rsidR="00DD2770" w:rsidRPr="00DD2770" w:rsidRDefault="00DD2770" w:rsidP="00DD2770">
            <w:pPr>
              <w:widowControl w:val="0"/>
              <w:ind w:right="-57"/>
              <w:rPr>
                <w:sz w:val="24"/>
              </w:rPr>
            </w:pPr>
            <w:r w:rsidRPr="00DD2770">
              <w:rPr>
                <w:sz w:val="24"/>
              </w:rPr>
              <w:t>Продовольственные магазины</w:t>
            </w:r>
          </w:p>
        </w:tc>
        <w:tc>
          <w:tcPr>
            <w:tcW w:w="2693" w:type="dxa"/>
            <w:vAlign w:val="center"/>
          </w:tcPr>
          <w:p w:rsidR="00DD2770" w:rsidRPr="00DD2770" w:rsidRDefault="00DD2770" w:rsidP="00DD2770">
            <w:pPr>
              <w:widowControl w:val="0"/>
              <w:jc w:val="center"/>
              <w:rPr>
                <w:sz w:val="24"/>
              </w:rPr>
            </w:pPr>
            <w:r w:rsidRPr="00DD2770">
              <w:rPr>
                <w:spacing w:val="-2"/>
                <w:sz w:val="24"/>
              </w:rPr>
              <w:t>м</w:t>
            </w:r>
            <w:r w:rsidRPr="00DD2770">
              <w:rPr>
                <w:spacing w:val="-2"/>
                <w:sz w:val="24"/>
                <w:vertAlign w:val="superscript"/>
              </w:rPr>
              <w:t>2</w:t>
            </w:r>
            <w:r w:rsidRPr="00DD2770">
              <w:rPr>
                <w:spacing w:val="-2"/>
                <w:sz w:val="24"/>
              </w:rPr>
              <w:t xml:space="preserve"> торговой площади на 1000 жителей</w:t>
            </w:r>
          </w:p>
        </w:tc>
        <w:tc>
          <w:tcPr>
            <w:tcW w:w="1984" w:type="dxa"/>
            <w:vAlign w:val="center"/>
          </w:tcPr>
          <w:p w:rsidR="00DD2770" w:rsidRPr="00DD2770" w:rsidRDefault="00DD2770" w:rsidP="00DD2770">
            <w:pPr>
              <w:widowControl w:val="0"/>
              <w:jc w:val="center"/>
              <w:rPr>
                <w:b/>
                <w:sz w:val="24"/>
              </w:rPr>
            </w:pPr>
            <w:r w:rsidRPr="00DD2770">
              <w:rPr>
                <w:b/>
                <w:sz w:val="24"/>
              </w:rPr>
              <w:t>80</w:t>
            </w:r>
          </w:p>
        </w:tc>
        <w:tc>
          <w:tcPr>
            <w:tcW w:w="1667" w:type="dxa"/>
          </w:tcPr>
          <w:p w:rsidR="00DD2770" w:rsidRPr="00DD2770" w:rsidRDefault="00DD2770" w:rsidP="00DD2770">
            <w:pPr>
              <w:widowControl w:val="0"/>
              <w:jc w:val="center"/>
              <w:rPr>
                <w:b/>
                <w:sz w:val="24"/>
              </w:rPr>
            </w:pPr>
          </w:p>
        </w:tc>
      </w:tr>
      <w:tr w:rsidR="00DD2770" w:rsidRPr="00DD2770" w:rsidTr="00D71F64">
        <w:trPr>
          <w:trHeight w:val="613"/>
          <w:jc w:val="center"/>
        </w:trPr>
        <w:tc>
          <w:tcPr>
            <w:tcW w:w="3936" w:type="dxa"/>
            <w:vAlign w:val="center"/>
          </w:tcPr>
          <w:p w:rsidR="00DD2770" w:rsidRPr="00DD2770" w:rsidRDefault="00DD2770" w:rsidP="00DD2770">
            <w:pPr>
              <w:widowControl w:val="0"/>
              <w:ind w:right="-57"/>
              <w:rPr>
                <w:sz w:val="24"/>
              </w:rPr>
            </w:pPr>
            <w:r w:rsidRPr="00DD2770">
              <w:rPr>
                <w:sz w:val="24"/>
              </w:rPr>
              <w:t>Муниципальные архивы</w:t>
            </w:r>
          </w:p>
        </w:tc>
        <w:tc>
          <w:tcPr>
            <w:tcW w:w="2693" w:type="dxa"/>
            <w:vAlign w:val="center"/>
          </w:tcPr>
          <w:p w:rsidR="00DD2770" w:rsidRPr="00DD2770" w:rsidRDefault="00DD2770" w:rsidP="00DD2770">
            <w:pPr>
              <w:widowControl w:val="0"/>
              <w:jc w:val="center"/>
              <w:rPr>
                <w:spacing w:val="-2"/>
                <w:sz w:val="24"/>
              </w:rPr>
            </w:pPr>
            <w:r w:rsidRPr="00DD2770">
              <w:rPr>
                <w:spacing w:val="-2"/>
                <w:sz w:val="24"/>
              </w:rPr>
              <w:t>млн. единиц</w:t>
            </w:r>
          </w:p>
          <w:p w:rsidR="00DD2770" w:rsidRPr="00DD2770" w:rsidRDefault="00DD2770" w:rsidP="00DD2770">
            <w:pPr>
              <w:widowControl w:val="0"/>
              <w:jc w:val="center"/>
              <w:rPr>
                <w:spacing w:val="-2"/>
                <w:sz w:val="24"/>
              </w:rPr>
            </w:pPr>
            <w:r w:rsidRPr="00DD2770">
              <w:rPr>
                <w:spacing w:val="-2"/>
                <w:sz w:val="24"/>
              </w:rPr>
              <w:t>хранения</w:t>
            </w:r>
          </w:p>
        </w:tc>
        <w:tc>
          <w:tcPr>
            <w:tcW w:w="1984" w:type="dxa"/>
            <w:vAlign w:val="center"/>
          </w:tcPr>
          <w:p w:rsidR="00DD2770" w:rsidRPr="00DD2770" w:rsidRDefault="00DD2770" w:rsidP="00DD2770">
            <w:pPr>
              <w:widowControl w:val="0"/>
              <w:jc w:val="left"/>
              <w:rPr>
                <w:b/>
                <w:sz w:val="24"/>
              </w:rPr>
            </w:pPr>
            <w:r w:rsidRPr="00DD2770">
              <w:rPr>
                <w:b/>
                <w:sz w:val="24"/>
              </w:rPr>
              <w:t>до 0,5</w:t>
            </w:r>
          </w:p>
          <w:p w:rsidR="00DD2770" w:rsidRPr="00DD2770" w:rsidRDefault="00DD2770" w:rsidP="00DD2770">
            <w:pPr>
              <w:widowControl w:val="0"/>
              <w:jc w:val="left"/>
              <w:rPr>
                <w:b/>
                <w:sz w:val="24"/>
              </w:rPr>
            </w:pPr>
            <w:r w:rsidRPr="00DD2770">
              <w:rPr>
                <w:b/>
                <w:sz w:val="24"/>
              </w:rPr>
              <w:t>0,5 до 1,0</w:t>
            </w:r>
          </w:p>
          <w:p w:rsidR="00DD2770" w:rsidRPr="00DD2770" w:rsidRDefault="00DD2770" w:rsidP="00DD2770">
            <w:pPr>
              <w:widowControl w:val="0"/>
              <w:jc w:val="left"/>
              <w:rPr>
                <w:b/>
                <w:sz w:val="24"/>
              </w:rPr>
            </w:pPr>
            <w:r w:rsidRPr="00DD2770">
              <w:rPr>
                <w:b/>
                <w:sz w:val="24"/>
              </w:rPr>
              <w:t>1,0 до 2,0</w:t>
            </w:r>
          </w:p>
        </w:tc>
        <w:tc>
          <w:tcPr>
            <w:tcW w:w="1667" w:type="dxa"/>
          </w:tcPr>
          <w:p w:rsidR="00DD2770" w:rsidRPr="00DD2770" w:rsidRDefault="00DD2770" w:rsidP="00DD2770">
            <w:pPr>
              <w:widowControl w:val="0"/>
              <w:jc w:val="center"/>
              <w:rPr>
                <w:b/>
                <w:sz w:val="24"/>
              </w:rPr>
            </w:pPr>
            <w:r w:rsidRPr="00DD2770">
              <w:rPr>
                <w:b/>
                <w:sz w:val="24"/>
              </w:rPr>
              <w:t>до 0,3га</w:t>
            </w:r>
          </w:p>
          <w:p w:rsidR="00DD2770" w:rsidRPr="00DD2770" w:rsidRDefault="00DD2770" w:rsidP="00DD2770">
            <w:pPr>
              <w:widowControl w:val="0"/>
              <w:jc w:val="center"/>
              <w:rPr>
                <w:b/>
                <w:sz w:val="24"/>
              </w:rPr>
            </w:pPr>
            <w:r w:rsidRPr="00DD2770">
              <w:rPr>
                <w:b/>
                <w:sz w:val="24"/>
              </w:rPr>
              <w:t>0,3га до 0,4га</w:t>
            </w:r>
          </w:p>
          <w:p w:rsidR="00DD2770" w:rsidRPr="00DD2770" w:rsidRDefault="00DD2770" w:rsidP="00DD2770">
            <w:pPr>
              <w:widowControl w:val="0"/>
              <w:jc w:val="center"/>
              <w:rPr>
                <w:b/>
                <w:sz w:val="24"/>
              </w:rPr>
            </w:pPr>
            <w:r w:rsidRPr="00DD2770">
              <w:rPr>
                <w:b/>
                <w:sz w:val="24"/>
              </w:rPr>
              <w:t>0,4га до0,5га</w:t>
            </w:r>
          </w:p>
        </w:tc>
      </w:tr>
      <w:tr w:rsidR="00DD2770" w:rsidRPr="00DD2770" w:rsidTr="00D71F64">
        <w:trPr>
          <w:trHeight w:val="1696"/>
          <w:jc w:val="center"/>
        </w:trPr>
        <w:tc>
          <w:tcPr>
            <w:tcW w:w="3936" w:type="dxa"/>
            <w:vAlign w:val="center"/>
          </w:tcPr>
          <w:p w:rsidR="00DD2770" w:rsidRPr="00DD2770" w:rsidRDefault="00DD2770" w:rsidP="00DD2770">
            <w:pPr>
              <w:widowControl w:val="0"/>
              <w:ind w:right="-57"/>
              <w:rPr>
                <w:sz w:val="24"/>
              </w:rPr>
            </w:pPr>
            <w:r w:rsidRPr="00DD2770">
              <w:rPr>
                <w:sz w:val="24"/>
              </w:rPr>
              <w:t>Рыночный комплекс</w:t>
            </w:r>
          </w:p>
          <w:p w:rsidR="00DD2770" w:rsidRPr="00DD2770" w:rsidRDefault="00DD2770" w:rsidP="00DD2770">
            <w:pPr>
              <w:widowControl w:val="0"/>
              <w:ind w:right="-57"/>
              <w:rPr>
                <w:spacing w:val="-2"/>
                <w:sz w:val="24"/>
              </w:rPr>
            </w:pPr>
            <w:r w:rsidRPr="00DD2770">
              <w:rPr>
                <w:spacing w:val="-2"/>
                <w:sz w:val="24"/>
              </w:rPr>
              <w:t>м</w:t>
            </w:r>
            <w:r w:rsidRPr="00DD2770">
              <w:rPr>
                <w:spacing w:val="-2"/>
                <w:sz w:val="24"/>
                <w:vertAlign w:val="superscript"/>
              </w:rPr>
              <w:t>2</w:t>
            </w:r>
            <w:r w:rsidRPr="00DD2770">
              <w:rPr>
                <w:spacing w:val="-2"/>
                <w:sz w:val="24"/>
              </w:rPr>
              <w:t xml:space="preserve"> торговой площади на 1000 жителей</w:t>
            </w:r>
          </w:p>
          <w:p w:rsidR="00DD2770" w:rsidRPr="00DD2770" w:rsidRDefault="00DD2770" w:rsidP="00DD2770">
            <w:pPr>
              <w:widowControl w:val="0"/>
              <w:ind w:right="-57"/>
              <w:rPr>
                <w:spacing w:val="-2"/>
                <w:sz w:val="24"/>
              </w:rPr>
            </w:pPr>
          </w:p>
          <w:p w:rsidR="00DD2770" w:rsidRPr="00DD2770" w:rsidRDefault="00DD2770" w:rsidP="00DD2770">
            <w:pPr>
              <w:widowControl w:val="0"/>
              <w:ind w:right="-57"/>
              <w:rPr>
                <w:spacing w:val="-2"/>
                <w:sz w:val="24"/>
              </w:rPr>
            </w:pPr>
          </w:p>
          <w:p w:rsidR="00DD2770" w:rsidRPr="00DD2770" w:rsidRDefault="00DD2770" w:rsidP="00DD2770">
            <w:pPr>
              <w:widowControl w:val="0"/>
              <w:ind w:right="-57"/>
              <w:rPr>
                <w:spacing w:val="-2"/>
                <w:sz w:val="24"/>
              </w:rPr>
            </w:pPr>
          </w:p>
          <w:p w:rsidR="00DD2770" w:rsidRPr="00DD2770" w:rsidRDefault="00DD2770" w:rsidP="00DD2770">
            <w:pPr>
              <w:widowControl w:val="0"/>
              <w:ind w:right="-57"/>
              <w:rPr>
                <w:spacing w:val="-2"/>
                <w:sz w:val="24"/>
              </w:rPr>
            </w:pPr>
          </w:p>
          <w:p w:rsidR="00DD2770" w:rsidRPr="00DD2770" w:rsidRDefault="00DD2770" w:rsidP="00DD2770">
            <w:pPr>
              <w:widowControl w:val="0"/>
              <w:ind w:right="-57"/>
              <w:rPr>
                <w:sz w:val="24"/>
              </w:rPr>
            </w:pPr>
          </w:p>
        </w:tc>
        <w:tc>
          <w:tcPr>
            <w:tcW w:w="2693" w:type="dxa"/>
            <w:vAlign w:val="center"/>
          </w:tcPr>
          <w:tbl>
            <w:tblPr>
              <w:tblW w:w="0" w:type="auto"/>
              <w:tblBorders>
                <w:top w:val="nil"/>
                <w:left w:val="nil"/>
                <w:bottom w:val="nil"/>
                <w:right w:val="nil"/>
              </w:tblBorders>
              <w:tblLayout w:type="fixed"/>
              <w:tblLook w:val="0000" w:firstRow="0" w:lastRow="0" w:firstColumn="0" w:lastColumn="0" w:noHBand="0" w:noVBand="0"/>
            </w:tblPr>
            <w:tblGrid>
              <w:gridCol w:w="2368"/>
            </w:tblGrid>
            <w:tr w:rsidR="00DD2770" w:rsidRPr="00DD2770" w:rsidTr="00D71F64">
              <w:trPr>
                <w:trHeight w:val="1343"/>
              </w:trPr>
              <w:tc>
                <w:tcPr>
                  <w:tcW w:w="2368" w:type="dxa"/>
                </w:tcPr>
                <w:p w:rsidR="00DD2770" w:rsidRPr="00DD2770" w:rsidRDefault="00DD2770" w:rsidP="00DD2770">
                  <w:pPr>
                    <w:suppressAutoHyphens w:val="0"/>
                    <w:autoSpaceDE w:val="0"/>
                    <w:autoSpaceDN w:val="0"/>
                    <w:adjustRightInd w:val="0"/>
                    <w:jc w:val="left"/>
                    <w:rPr>
                      <w:rFonts w:eastAsiaTheme="minorHAnsi"/>
                      <w:color w:val="000000"/>
                      <w:sz w:val="24"/>
                      <w:lang w:eastAsia="en-US"/>
                    </w:rPr>
                  </w:pPr>
                  <w:r w:rsidRPr="00DD2770">
                    <w:rPr>
                      <w:rFonts w:eastAsiaTheme="minorHAnsi"/>
                      <w:b/>
                      <w:color w:val="000000"/>
                      <w:sz w:val="24"/>
                      <w:lang w:eastAsia="en-US"/>
                    </w:rPr>
                    <w:t>От 6 до 14 м2</w:t>
                  </w:r>
                  <w:r w:rsidRPr="00DD2770">
                    <w:rPr>
                      <w:rFonts w:eastAsiaTheme="minorHAnsi"/>
                      <w:color w:val="000000"/>
                      <w:sz w:val="24"/>
                      <w:lang w:eastAsia="en-US"/>
                    </w:rPr>
                    <w:t xml:space="preserve"> на 1 м</w:t>
                  </w:r>
                  <w:r w:rsidRPr="00DD2770">
                    <w:rPr>
                      <w:rFonts w:eastAsiaTheme="minorHAnsi"/>
                      <w:color w:val="000000"/>
                      <w:sz w:val="24"/>
                      <w:vertAlign w:val="superscript"/>
                      <w:lang w:eastAsia="en-US"/>
                    </w:rPr>
                    <w:t>2</w:t>
                  </w:r>
                  <w:r w:rsidRPr="00DD2770">
                    <w:rPr>
                      <w:rFonts w:eastAsiaTheme="minorHAnsi"/>
                      <w:color w:val="000000"/>
                      <w:sz w:val="24"/>
                      <w:lang w:eastAsia="en-US"/>
                    </w:rPr>
                    <w:t xml:space="preserve"> торговой площади рыночного комплекса в зависимости от вместимости: 14 м</w:t>
                  </w:r>
                  <w:r w:rsidRPr="00DD2770">
                    <w:rPr>
                      <w:rFonts w:eastAsiaTheme="minorHAnsi"/>
                      <w:color w:val="000000"/>
                      <w:sz w:val="24"/>
                      <w:vertAlign w:val="superscript"/>
                      <w:lang w:eastAsia="en-US"/>
                    </w:rPr>
                    <w:t>2</w:t>
                  </w:r>
                  <w:r w:rsidRPr="00DD2770">
                    <w:rPr>
                      <w:rFonts w:eastAsiaTheme="minorHAnsi"/>
                      <w:color w:val="000000"/>
                      <w:sz w:val="24"/>
                      <w:lang w:eastAsia="en-US"/>
                    </w:rPr>
                    <w:t xml:space="preserve"> – при торговой площади до 600 м</w:t>
                  </w:r>
                  <w:r w:rsidRPr="00DD2770">
                    <w:rPr>
                      <w:rFonts w:eastAsiaTheme="minorHAnsi"/>
                      <w:color w:val="000000"/>
                      <w:sz w:val="24"/>
                      <w:vertAlign w:val="superscript"/>
                      <w:lang w:eastAsia="en-US"/>
                    </w:rPr>
                    <w:t>2</w:t>
                  </w:r>
                  <w:r w:rsidRPr="00DD2770">
                    <w:rPr>
                      <w:rFonts w:eastAsiaTheme="minorHAnsi"/>
                      <w:color w:val="000000"/>
                      <w:sz w:val="24"/>
                      <w:lang w:eastAsia="en-US"/>
                    </w:rPr>
                    <w:t xml:space="preserve"> 6 м</w:t>
                  </w:r>
                  <w:r w:rsidRPr="00DD2770">
                    <w:rPr>
                      <w:rFonts w:eastAsiaTheme="minorHAnsi"/>
                      <w:color w:val="000000"/>
                      <w:sz w:val="24"/>
                      <w:vertAlign w:val="superscript"/>
                      <w:lang w:eastAsia="en-US"/>
                    </w:rPr>
                    <w:t>2</w:t>
                  </w:r>
                  <w:r w:rsidRPr="00DD2770">
                    <w:rPr>
                      <w:rFonts w:eastAsiaTheme="minorHAnsi"/>
                      <w:color w:val="000000"/>
                      <w:sz w:val="24"/>
                      <w:lang w:eastAsia="en-US"/>
                    </w:rPr>
                    <w:t xml:space="preserve"> – св. 3000 м2 </w:t>
                  </w:r>
                </w:p>
              </w:tc>
            </w:tr>
          </w:tbl>
          <w:p w:rsidR="00DD2770" w:rsidRPr="00DD2770" w:rsidRDefault="00DD2770" w:rsidP="00DD2770">
            <w:pPr>
              <w:widowControl w:val="0"/>
              <w:rPr>
                <w:sz w:val="24"/>
              </w:rPr>
            </w:pPr>
          </w:p>
        </w:tc>
        <w:tc>
          <w:tcPr>
            <w:tcW w:w="1984" w:type="dxa"/>
            <w:vAlign w:val="center"/>
          </w:tcPr>
          <w:p w:rsidR="00DD2770" w:rsidRPr="00DD2770" w:rsidRDefault="00DD2770" w:rsidP="00DD2770">
            <w:pPr>
              <w:widowControl w:val="0"/>
              <w:rPr>
                <w:b/>
                <w:sz w:val="24"/>
              </w:rPr>
            </w:pPr>
            <w:r w:rsidRPr="00DD2770">
              <w:rPr>
                <w:b/>
                <w:sz w:val="24"/>
              </w:rPr>
              <w:t xml:space="preserve">          </w:t>
            </w:r>
            <w:r w:rsidR="00134F91">
              <w:rPr>
                <w:b/>
                <w:sz w:val="24"/>
              </w:rPr>
              <w:t>32</w:t>
            </w:r>
          </w:p>
          <w:tbl>
            <w:tblPr>
              <w:tblW w:w="0" w:type="auto"/>
              <w:tblBorders>
                <w:top w:val="nil"/>
                <w:left w:val="nil"/>
                <w:bottom w:val="nil"/>
                <w:right w:val="nil"/>
              </w:tblBorders>
              <w:tblLayout w:type="fixed"/>
              <w:tblLook w:val="0000" w:firstRow="0" w:lastRow="0" w:firstColumn="0" w:lastColumn="0" w:noHBand="0" w:noVBand="0"/>
            </w:tblPr>
            <w:tblGrid>
              <w:gridCol w:w="1933"/>
            </w:tblGrid>
            <w:tr w:rsidR="00DD2770" w:rsidRPr="00DD2770" w:rsidTr="00D71F64">
              <w:trPr>
                <w:trHeight w:val="1562"/>
              </w:trPr>
              <w:tc>
                <w:tcPr>
                  <w:tcW w:w="1933" w:type="dxa"/>
                </w:tcPr>
                <w:p w:rsidR="00DD2770" w:rsidRPr="00DD2770" w:rsidRDefault="00DD2770" w:rsidP="00DD2770">
                  <w:pPr>
                    <w:suppressAutoHyphens w:val="0"/>
                    <w:autoSpaceDE w:val="0"/>
                    <w:autoSpaceDN w:val="0"/>
                    <w:adjustRightInd w:val="0"/>
                    <w:jc w:val="left"/>
                    <w:rPr>
                      <w:rFonts w:eastAsiaTheme="minorHAnsi"/>
                      <w:color w:val="000000"/>
                      <w:sz w:val="24"/>
                      <w:lang w:eastAsia="en-US"/>
                    </w:rPr>
                  </w:pPr>
                  <w:r w:rsidRPr="00DD2770">
                    <w:rPr>
                      <w:rFonts w:eastAsiaTheme="minorHAnsi"/>
                      <w:color w:val="000000"/>
                      <w:sz w:val="24"/>
                      <w:lang w:eastAsia="en-US"/>
                    </w:rPr>
                    <w:t xml:space="preserve">на 1 торговое место следует принимать </w:t>
                  </w:r>
                  <w:r w:rsidRPr="00DD2770">
                    <w:rPr>
                      <w:rFonts w:eastAsiaTheme="minorHAnsi"/>
                      <w:b/>
                      <w:color w:val="000000"/>
                      <w:sz w:val="24"/>
                      <w:lang w:eastAsia="en-US"/>
                    </w:rPr>
                    <w:t>6м</w:t>
                  </w:r>
                  <w:r w:rsidRPr="00DD2770">
                    <w:rPr>
                      <w:rFonts w:eastAsiaTheme="minorHAnsi"/>
                      <w:b/>
                      <w:color w:val="000000"/>
                      <w:sz w:val="24"/>
                      <w:vertAlign w:val="superscript"/>
                      <w:lang w:eastAsia="en-US"/>
                    </w:rPr>
                    <w:t>2</w:t>
                  </w:r>
                  <w:r w:rsidRPr="00DD2770">
                    <w:rPr>
                      <w:rFonts w:eastAsiaTheme="minorHAnsi"/>
                      <w:b/>
                      <w:color w:val="000000"/>
                      <w:sz w:val="24"/>
                      <w:lang w:eastAsia="en-US"/>
                    </w:rPr>
                    <w:t xml:space="preserve"> </w:t>
                  </w:r>
                  <w:r w:rsidRPr="00DD2770">
                    <w:rPr>
                      <w:rFonts w:eastAsiaTheme="minorHAnsi"/>
                      <w:color w:val="000000"/>
                      <w:sz w:val="24"/>
                      <w:lang w:eastAsia="en-US"/>
                    </w:rPr>
                    <w:t xml:space="preserve">торговой площади </w:t>
                  </w:r>
                </w:p>
              </w:tc>
            </w:tr>
          </w:tbl>
          <w:p w:rsidR="00DD2770" w:rsidRPr="00DD2770" w:rsidRDefault="00DD2770" w:rsidP="00DD2770">
            <w:pPr>
              <w:widowControl w:val="0"/>
              <w:rPr>
                <w:b/>
                <w:sz w:val="24"/>
              </w:rPr>
            </w:pPr>
          </w:p>
        </w:tc>
        <w:tc>
          <w:tcPr>
            <w:tcW w:w="1667" w:type="dxa"/>
          </w:tcPr>
          <w:p w:rsidR="00DD2770" w:rsidRPr="00DD2770" w:rsidRDefault="00DD2770" w:rsidP="00DD2770">
            <w:pPr>
              <w:widowControl w:val="0"/>
              <w:rPr>
                <w:b/>
                <w:sz w:val="24"/>
              </w:rPr>
            </w:pPr>
          </w:p>
        </w:tc>
      </w:tr>
      <w:tr w:rsidR="00DD2770" w:rsidRPr="00DD2770" w:rsidTr="00D71F64">
        <w:trPr>
          <w:trHeight w:val="433"/>
          <w:jc w:val="center"/>
        </w:trPr>
        <w:tc>
          <w:tcPr>
            <w:tcW w:w="3936" w:type="dxa"/>
            <w:vAlign w:val="center"/>
          </w:tcPr>
          <w:p w:rsidR="00DD2770" w:rsidRPr="00DD2770" w:rsidRDefault="00DD2770" w:rsidP="00DD2770">
            <w:pPr>
              <w:widowControl w:val="0"/>
              <w:ind w:right="-57"/>
              <w:rPr>
                <w:sz w:val="24"/>
              </w:rPr>
            </w:pPr>
            <w:r w:rsidRPr="00DD2770">
              <w:rPr>
                <w:sz w:val="24"/>
              </w:rPr>
              <w:t>Предприятие общественного питания</w:t>
            </w:r>
          </w:p>
        </w:tc>
        <w:tc>
          <w:tcPr>
            <w:tcW w:w="2693" w:type="dxa"/>
            <w:vAlign w:val="center"/>
          </w:tcPr>
          <w:p w:rsidR="00DD2770" w:rsidRPr="00DD2770" w:rsidRDefault="00DD2770" w:rsidP="00DD2770">
            <w:pPr>
              <w:widowControl w:val="0"/>
              <w:jc w:val="center"/>
              <w:rPr>
                <w:sz w:val="24"/>
              </w:rPr>
            </w:pPr>
            <w:r w:rsidRPr="00DD2770">
              <w:rPr>
                <w:sz w:val="24"/>
              </w:rPr>
              <w:t>1 пос. место на 1000 жителей</w:t>
            </w:r>
          </w:p>
        </w:tc>
        <w:tc>
          <w:tcPr>
            <w:tcW w:w="1984" w:type="dxa"/>
            <w:vAlign w:val="center"/>
          </w:tcPr>
          <w:p w:rsidR="00DD2770" w:rsidRPr="00DD2770" w:rsidRDefault="00191D00" w:rsidP="00DD2770">
            <w:pPr>
              <w:widowControl w:val="0"/>
              <w:jc w:val="center"/>
              <w:rPr>
                <w:b/>
                <w:sz w:val="24"/>
              </w:rPr>
            </w:pPr>
            <w:r>
              <w:rPr>
                <w:b/>
                <w:sz w:val="24"/>
              </w:rPr>
              <w:t>23</w:t>
            </w:r>
          </w:p>
        </w:tc>
        <w:tc>
          <w:tcPr>
            <w:tcW w:w="1667" w:type="dxa"/>
          </w:tcPr>
          <w:p w:rsidR="00DD2770" w:rsidRPr="00DD2770" w:rsidRDefault="00DD2770" w:rsidP="00DD2770">
            <w:pPr>
              <w:widowControl w:val="0"/>
              <w:jc w:val="center"/>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Аптечные пункты</w:t>
            </w:r>
          </w:p>
        </w:tc>
        <w:tc>
          <w:tcPr>
            <w:tcW w:w="2693" w:type="dxa"/>
            <w:vAlign w:val="center"/>
          </w:tcPr>
          <w:p w:rsidR="00DD2770" w:rsidRPr="00DD2770" w:rsidRDefault="00DD2770" w:rsidP="00DD2770">
            <w:pPr>
              <w:widowControl w:val="0"/>
              <w:jc w:val="center"/>
              <w:rPr>
                <w:sz w:val="24"/>
              </w:rPr>
            </w:pPr>
            <w:r w:rsidRPr="00DD2770">
              <w:rPr>
                <w:sz w:val="24"/>
              </w:rPr>
              <w:t>объект на жилую группу</w:t>
            </w:r>
          </w:p>
        </w:tc>
        <w:tc>
          <w:tcPr>
            <w:tcW w:w="1984" w:type="dxa"/>
            <w:vAlign w:val="center"/>
          </w:tcPr>
          <w:p w:rsidR="00DD2770" w:rsidRPr="00DD2770" w:rsidRDefault="00DD2770" w:rsidP="00DD2770">
            <w:pPr>
              <w:widowControl w:val="0"/>
              <w:jc w:val="center"/>
              <w:rPr>
                <w:b/>
                <w:sz w:val="24"/>
              </w:rPr>
            </w:pPr>
            <w:r w:rsidRPr="00DD2770">
              <w:rPr>
                <w:b/>
                <w:sz w:val="24"/>
              </w:rPr>
              <w:t>1</w:t>
            </w:r>
          </w:p>
        </w:tc>
        <w:tc>
          <w:tcPr>
            <w:tcW w:w="1667" w:type="dxa"/>
          </w:tcPr>
          <w:p w:rsidR="00DD2770" w:rsidRPr="00DD2770" w:rsidRDefault="00DD2770" w:rsidP="00DD2770">
            <w:pPr>
              <w:suppressAutoHyphens w:val="0"/>
              <w:autoSpaceDE w:val="0"/>
              <w:autoSpaceDN w:val="0"/>
              <w:adjustRightInd w:val="0"/>
              <w:jc w:val="left"/>
              <w:rPr>
                <w:rFonts w:eastAsiaTheme="minorHAnsi"/>
                <w:b/>
                <w:color w:val="000000"/>
                <w:sz w:val="24"/>
                <w:lang w:eastAsia="en-US"/>
              </w:rPr>
            </w:pPr>
          </w:p>
          <w:tbl>
            <w:tblPr>
              <w:tblW w:w="0" w:type="auto"/>
              <w:tblBorders>
                <w:top w:val="nil"/>
                <w:left w:val="nil"/>
                <w:bottom w:val="nil"/>
                <w:right w:val="nil"/>
              </w:tblBorders>
              <w:tblLayout w:type="fixed"/>
              <w:tblLook w:val="0000" w:firstRow="0" w:lastRow="0" w:firstColumn="0" w:lastColumn="0" w:noHBand="0" w:noVBand="0"/>
            </w:tblPr>
            <w:tblGrid>
              <w:gridCol w:w="1887"/>
            </w:tblGrid>
            <w:tr w:rsidR="00DD2770" w:rsidRPr="00DD2770" w:rsidTr="00D71F64">
              <w:trPr>
                <w:trHeight w:val="201"/>
              </w:trPr>
              <w:tc>
                <w:tcPr>
                  <w:tcW w:w="1887" w:type="dxa"/>
                </w:tcPr>
                <w:p w:rsidR="00DD2770" w:rsidRPr="00DD2770" w:rsidRDefault="00DD2770" w:rsidP="00DD2770">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0,2 -0,3 га на объект </w:t>
                  </w:r>
                </w:p>
              </w:tc>
            </w:tr>
          </w:tbl>
          <w:p w:rsidR="00DD2770" w:rsidRPr="00DD2770" w:rsidRDefault="00DD2770" w:rsidP="00DD2770">
            <w:pPr>
              <w:widowControl w:val="0"/>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Отделение банка</w:t>
            </w:r>
          </w:p>
        </w:tc>
        <w:tc>
          <w:tcPr>
            <w:tcW w:w="2693" w:type="dxa"/>
            <w:vAlign w:val="center"/>
          </w:tcPr>
          <w:p w:rsidR="00DD2770" w:rsidRPr="00DD2770" w:rsidRDefault="00DD2770" w:rsidP="00DD2770">
            <w:pPr>
              <w:widowControl w:val="0"/>
              <w:jc w:val="center"/>
              <w:rPr>
                <w:sz w:val="24"/>
              </w:rPr>
            </w:pPr>
            <w:r w:rsidRPr="00DD2770">
              <w:rPr>
                <w:sz w:val="24"/>
              </w:rPr>
              <w:t>объект на жилую группу</w:t>
            </w:r>
          </w:p>
        </w:tc>
        <w:tc>
          <w:tcPr>
            <w:tcW w:w="1984" w:type="dxa"/>
            <w:vAlign w:val="center"/>
          </w:tcPr>
          <w:p w:rsidR="00DD2770" w:rsidRPr="00DD2770" w:rsidRDefault="00DD2770" w:rsidP="00DD2770">
            <w:pPr>
              <w:widowControl w:val="0"/>
              <w:jc w:val="center"/>
              <w:rPr>
                <w:b/>
                <w:sz w:val="24"/>
              </w:rPr>
            </w:pPr>
            <w:r w:rsidRPr="00DD2770">
              <w:rPr>
                <w:b/>
                <w:sz w:val="24"/>
              </w:rPr>
              <w:t>1</w:t>
            </w:r>
          </w:p>
        </w:tc>
        <w:tc>
          <w:tcPr>
            <w:tcW w:w="1667" w:type="dxa"/>
          </w:tcPr>
          <w:p w:rsidR="00DD2770" w:rsidRPr="00DD2770" w:rsidRDefault="00DD2770" w:rsidP="00DD2770">
            <w:pPr>
              <w:widowControl w:val="0"/>
              <w:jc w:val="center"/>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Отделение связи</w:t>
            </w:r>
          </w:p>
        </w:tc>
        <w:tc>
          <w:tcPr>
            <w:tcW w:w="2693" w:type="dxa"/>
            <w:vAlign w:val="center"/>
          </w:tcPr>
          <w:p w:rsidR="00DD2770" w:rsidRPr="00DD2770" w:rsidRDefault="00DD2770" w:rsidP="00DD2770">
            <w:pPr>
              <w:widowControl w:val="0"/>
              <w:jc w:val="center"/>
              <w:rPr>
                <w:sz w:val="24"/>
              </w:rPr>
            </w:pPr>
            <w:r w:rsidRPr="00DD2770">
              <w:rPr>
                <w:sz w:val="24"/>
              </w:rPr>
              <w:t>объект на жилую группу</w:t>
            </w:r>
          </w:p>
        </w:tc>
        <w:tc>
          <w:tcPr>
            <w:tcW w:w="1984" w:type="dxa"/>
            <w:vAlign w:val="center"/>
          </w:tcPr>
          <w:p w:rsidR="00DD2770" w:rsidRPr="00DD2770" w:rsidRDefault="00DD2770" w:rsidP="00DD2770">
            <w:pPr>
              <w:widowControl w:val="0"/>
              <w:jc w:val="center"/>
              <w:rPr>
                <w:b/>
                <w:sz w:val="24"/>
              </w:rPr>
            </w:pPr>
            <w:r w:rsidRPr="00DD2770">
              <w:rPr>
                <w:b/>
                <w:sz w:val="24"/>
              </w:rPr>
              <w:t>1</w:t>
            </w:r>
          </w:p>
        </w:tc>
        <w:tc>
          <w:tcPr>
            <w:tcW w:w="1667" w:type="dxa"/>
          </w:tcPr>
          <w:p w:rsidR="00DD2770" w:rsidRPr="00DD2770" w:rsidRDefault="00DD2770" w:rsidP="00DD2770">
            <w:pPr>
              <w:widowControl w:val="0"/>
              <w:jc w:val="center"/>
              <w:rPr>
                <w:b/>
                <w:sz w:val="24"/>
              </w:rPr>
            </w:pPr>
          </w:p>
        </w:tc>
      </w:tr>
      <w:tr w:rsidR="00DD2770" w:rsidRPr="00DD2770" w:rsidTr="00D71F64">
        <w:trPr>
          <w:trHeight w:val="281"/>
          <w:jc w:val="center"/>
        </w:trPr>
        <w:tc>
          <w:tcPr>
            <w:tcW w:w="3936" w:type="dxa"/>
            <w:vAlign w:val="center"/>
          </w:tcPr>
          <w:p w:rsidR="00DD2770" w:rsidRPr="00DD2770" w:rsidRDefault="00DD2770" w:rsidP="00DD2770">
            <w:pPr>
              <w:widowControl w:val="0"/>
              <w:spacing w:line="235" w:lineRule="auto"/>
              <w:ind w:right="-57"/>
              <w:rPr>
                <w:sz w:val="24"/>
              </w:rPr>
            </w:pPr>
            <w:r w:rsidRPr="00DD2770">
              <w:rPr>
                <w:sz w:val="24"/>
              </w:rPr>
              <w:t>Молочная кухня</w:t>
            </w:r>
          </w:p>
        </w:tc>
        <w:tc>
          <w:tcPr>
            <w:tcW w:w="2693" w:type="dxa"/>
            <w:vAlign w:val="center"/>
          </w:tcPr>
          <w:p w:rsidR="00DD2770" w:rsidRPr="00DD2770" w:rsidRDefault="00DD2770" w:rsidP="00DD2770">
            <w:pPr>
              <w:widowControl w:val="0"/>
              <w:jc w:val="center"/>
              <w:rPr>
                <w:sz w:val="24"/>
              </w:rPr>
            </w:pPr>
            <w:r w:rsidRPr="00DD2770">
              <w:rPr>
                <w:sz w:val="24"/>
              </w:rPr>
              <w:t>порций в сутки на 1 ребенка</w:t>
            </w:r>
          </w:p>
        </w:tc>
        <w:tc>
          <w:tcPr>
            <w:tcW w:w="1984" w:type="dxa"/>
            <w:vAlign w:val="center"/>
          </w:tcPr>
          <w:p w:rsidR="00DD2770" w:rsidRPr="00DD2770" w:rsidRDefault="00DD2770" w:rsidP="00DD2770">
            <w:pPr>
              <w:widowControl w:val="0"/>
              <w:jc w:val="center"/>
              <w:rPr>
                <w:b/>
                <w:sz w:val="24"/>
              </w:rPr>
            </w:pPr>
            <w:r w:rsidRPr="00DD2770">
              <w:rPr>
                <w:b/>
                <w:sz w:val="24"/>
              </w:rPr>
              <w:t>4</w:t>
            </w:r>
          </w:p>
        </w:tc>
        <w:tc>
          <w:tcPr>
            <w:tcW w:w="1667" w:type="dxa"/>
          </w:tcPr>
          <w:p w:rsidR="00DD2770" w:rsidRPr="00DD2770" w:rsidRDefault="00DD2770" w:rsidP="00DD2770">
            <w:pPr>
              <w:widowControl w:val="0"/>
              <w:jc w:val="center"/>
              <w:rPr>
                <w:b/>
                <w:sz w:val="24"/>
              </w:rPr>
            </w:pPr>
          </w:p>
        </w:tc>
      </w:tr>
      <w:tr w:rsidR="00DD2770" w:rsidRPr="00DD2770" w:rsidTr="00D71F64">
        <w:trPr>
          <w:trHeight w:val="281"/>
          <w:jc w:val="center"/>
        </w:trPr>
        <w:tc>
          <w:tcPr>
            <w:tcW w:w="3936" w:type="dxa"/>
            <w:vAlign w:val="center"/>
          </w:tcPr>
          <w:p w:rsidR="00DD2770" w:rsidRPr="00DD2770" w:rsidRDefault="00DD2770" w:rsidP="00DD2770">
            <w:pPr>
              <w:widowControl w:val="0"/>
              <w:spacing w:line="235" w:lineRule="auto"/>
              <w:ind w:right="-57"/>
              <w:rPr>
                <w:sz w:val="24"/>
              </w:rPr>
            </w:pPr>
            <w:r w:rsidRPr="00DD2770">
              <w:rPr>
                <w:sz w:val="24"/>
              </w:rPr>
              <w:t>Предприятия бытового обслуживания (мастерские, ателье, и т.п.)</w:t>
            </w:r>
          </w:p>
        </w:tc>
        <w:tc>
          <w:tcPr>
            <w:tcW w:w="2693" w:type="dxa"/>
            <w:vAlign w:val="center"/>
          </w:tcPr>
          <w:p w:rsidR="00DD2770" w:rsidRPr="00DD2770" w:rsidRDefault="00DD2770" w:rsidP="00DD2770">
            <w:pPr>
              <w:widowControl w:val="0"/>
              <w:jc w:val="center"/>
              <w:rPr>
                <w:sz w:val="24"/>
              </w:rPr>
            </w:pPr>
            <w:r w:rsidRPr="00DD2770">
              <w:rPr>
                <w:sz w:val="24"/>
              </w:rPr>
              <w:t>рабочих мест на 1000 жителей</w:t>
            </w:r>
          </w:p>
        </w:tc>
        <w:tc>
          <w:tcPr>
            <w:tcW w:w="1984" w:type="dxa"/>
            <w:vAlign w:val="center"/>
          </w:tcPr>
          <w:p w:rsidR="00DD2770" w:rsidRPr="00DD2770" w:rsidRDefault="00DD2770" w:rsidP="00DD2770">
            <w:pPr>
              <w:widowControl w:val="0"/>
              <w:jc w:val="center"/>
              <w:rPr>
                <w:b/>
                <w:sz w:val="24"/>
              </w:rPr>
            </w:pPr>
            <w:r w:rsidRPr="00DD2770">
              <w:rPr>
                <w:b/>
                <w:sz w:val="24"/>
              </w:rPr>
              <w:t>4</w:t>
            </w:r>
          </w:p>
        </w:tc>
        <w:tc>
          <w:tcPr>
            <w:tcW w:w="1667" w:type="dxa"/>
          </w:tcPr>
          <w:p w:rsidR="00DD2770" w:rsidRPr="00DD2770" w:rsidRDefault="00DD2770" w:rsidP="00DD2770">
            <w:pPr>
              <w:widowControl w:val="0"/>
              <w:jc w:val="center"/>
              <w:rPr>
                <w:b/>
                <w:sz w:val="24"/>
              </w:rPr>
            </w:pPr>
          </w:p>
        </w:tc>
      </w:tr>
      <w:tr w:rsidR="00DD2770" w:rsidRPr="00DD2770" w:rsidTr="00D71F64">
        <w:trPr>
          <w:trHeight w:val="281"/>
          <w:jc w:val="center"/>
        </w:trPr>
        <w:tc>
          <w:tcPr>
            <w:tcW w:w="3936" w:type="dxa"/>
            <w:vAlign w:val="center"/>
          </w:tcPr>
          <w:p w:rsidR="00DD2770" w:rsidRPr="00DD2770" w:rsidRDefault="00DD2770" w:rsidP="00DD2770">
            <w:pPr>
              <w:widowControl w:val="0"/>
              <w:spacing w:line="235" w:lineRule="auto"/>
              <w:ind w:right="-57"/>
              <w:rPr>
                <w:sz w:val="24"/>
              </w:rPr>
            </w:pPr>
            <w:r w:rsidRPr="00DD2770">
              <w:rPr>
                <w:sz w:val="24"/>
              </w:rPr>
              <w:t>Парикмахерские, салоны</w:t>
            </w:r>
          </w:p>
        </w:tc>
        <w:tc>
          <w:tcPr>
            <w:tcW w:w="2693" w:type="dxa"/>
            <w:vAlign w:val="center"/>
          </w:tcPr>
          <w:p w:rsidR="00DD2770" w:rsidRPr="00DD2770" w:rsidRDefault="00DD2770" w:rsidP="00DD2770">
            <w:pPr>
              <w:widowControl w:val="0"/>
              <w:jc w:val="center"/>
              <w:rPr>
                <w:sz w:val="24"/>
              </w:rPr>
            </w:pPr>
            <w:r w:rsidRPr="00DD2770">
              <w:rPr>
                <w:sz w:val="24"/>
              </w:rPr>
              <w:t>кресел на 1000 жителей</w:t>
            </w:r>
          </w:p>
        </w:tc>
        <w:tc>
          <w:tcPr>
            <w:tcW w:w="1984" w:type="dxa"/>
            <w:vAlign w:val="center"/>
          </w:tcPr>
          <w:p w:rsidR="00DD2770" w:rsidRPr="00DD2770" w:rsidRDefault="00DD2770" w:rsidP="00DD2770">
            <w:pPr>
              <w:widowControl w:val="0"/>
              <w:jc w:val="center"/>
              <w:rPr>
                <w:b/>
                <w:sz w:val="24"/>
              </w:rPr>
            </w:pPr>
            <w:r w:rsidRPr="00DD2770">
              <w:rPr>
                <w:b/>
                <w:sz w:val="24"/>
              </w:rPr>
              <w:t>20</w:t>
            </w:r>
          </w:p>
        </w:tc>
        <w:tc>
          <w:tcPr>
            <w:tcW w:w="1667" w:type="dxa"/>
          </w:tcPr>
          <w:p w:rsidR="00DD2770" w:rsidRPr="00DD2770" w:rsidRDefault="00DD2770" w:rsidP="00DD2770">
            <w:pPr>
              <w:suppressAutoHyphens w:val="0"/>
              <w:autoSpaceDE w:val="0"/>
              <w:autoSpaceDN w:val="0"/>
              <w:adjustRightInd w:val="0"/>
              <w:jc w:val="left"/>
              <w:rPr>
                <w:rFonts w:eastAsiaTheme="minorHAnsi"/>
                <w:b/>
                <w:color w:val="000000"/>
                <w:sz w:val="24"/>
                <w:lang w:eastAsia="en-US"/>
              </w:rPr>
            </w:pPr>
          </w:p>
          <w:tbl>
            <w:tblPr>
              <w:tblW w:w="0" w:type="auto"/>
              <w:tblBorders>
                <w:top w:val="nil"/>
                <w:left w:val="nil"/>
                <w:bottom w:val="nil"/>
                <w:right w:val="nil"/>
              </w:tblBorders>
              <w:tblLayout w:type="fixed"/>
              <w:tblLook w:val="0000" w:firstRow="0" w:lastRow="0" w:firstColumn="0" w:lastColumn="0" w:noHBand="0" w:noVBand="0"/>
            </w:tblPr>
            <w:tblGrid>
              <w:gridCol w:w="1887"/>
            </w:tblGrid>
            <w:tr w:rsidR="00DD2770" w:rsidRPr="00DD2770" w:rsidTr="00D71F64">
              <w:trPr>
                <w:trHeight w:val="201"/>
              </w:trPr>
              <w:tc>
                <w:tcPr>
                  <w:tcW w:w="1887" w:type="dxa"/>
                </w:tcPr>
                <w:p w:rsidR="00DD2770" w:rsidRPr="00DD2770" w:rsidRDefault="00DD2770" w:rsidP="00DD2770">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0,1-0,2 га на объект </w:t>
                  </w:r>
                </w:p>
              </w:tc>
            </w:tr>
          </w:tbl>
          <w:p w:rsidR="00DD2770" w:rsidRPr="00DD2770" w:rsidRDefault="00DD2770" w:rsidP="00DD2770">
            <w:pPr>
              <w:widowControl w:val="0"/>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 xml:space="preserve">Приемный пункт прачечной, химчистки </w:t>
            </w:r>
          </w:p>
        </w:tc>
        <w:tc>
          <w:tcPr>
            <w:tcW w:w="2693" w:type="dxa"/>
            <w:vAlign w:val="center"/>
          </w:tcPr>
          <w:p w:rsidR="00DD2770" w:rsidRPr="00DD2770" w:rsidRDefault="00DD2770" w:rsidP="00DD2770">
            <w:pPr>
              <w:widowControl w:val="0"/>
              <w:jc w:val="left"/>
              <w:rPr>
                <w:sz w:val="24"/>
              </w:rPr>
            </w:pPr>
            <w:r w:rsidRPr="00DD2770">
              <w:rPr>
                <w:sz w:val="24"/>
              </w:rPr>
              <w:t>1 объект на жилую группу, рабочих мест</w:t>
            </w:r>
          </w:p>
          <w:tbl>
            <w:tblPr>
              <w:tblW w:w="2585" w:type="dxa"/>
              <w:tblBorders>
                <w:top w:val="nil"/>
                <w:left w:val="nil"/>
                <w:bottom w:val="nil"/>
                <w:right w:val="nil"/>
              </w:tblBorders>
              <w:tblLayout w:type="fixed"/>
              <w:tblLook w:val="0000" w:firstRow="0" w:lastRow="0" w:firstColumn="0" w:lastColumn="0" w:noHBand="0" w:noVBand="0"/>
            </w:tblPr>
            <w:tblGrid>
              <w:gridCol w:w="2585"/>
            </w:tblGrid>
            <w:tr w:rsidR="00DD2770" w:rsidRPr="00DD2770" w:rsidTr="00D71F64">
              <w:trPr>
                <w:trHeight w:val="243"/>
              </w:trPr>
              <w:tc>
                <w:tcPr>
                  <w:tcW w:w="2585" w:type="dxa"/>
                </w:tcPr>
                <w:p w:rsidR="00DD2770" w:rsidRPr="00DD2770" w:rsidRDefault="00DD2770" w:rsidP="00DD2770">
                  <w:pPr>
                    <w:suppressAutoHyphens w:val="0"/>
                    <w:autoSpaceDE w:val="0"/>
                    <w:autoSpaceDN w:val="0"/>
                    <w:adjustRightInd w:val="0"/>
                    <w:jc w:val="left"/>
                    <w:rPr>
                      <w:rFonts w:eastAsiaTheme="minorHAnsi"/>
                      <w:color w:val="000000"/>
                      <w:sz w:val="22"/>
                      <w:lang w:eastAsia="en-US"/>
                    </w:rPr>
                  </w:pPr>
                  <w:r w:rsidRPr="00DD2770">
                    <w:rPr>
                      <w:rFonts w:eastAsiaTheme="minorHAnsi"/>
                      <w:color w:val="000000"/>
                      <w:sz w:val="22"/>
                      <w:szCs w:val="22"/>
                      <w:lang w:eastAsia="en-US"/>
                    </w:rPr>
                    <w:t xml:space="preserve">на 1000 жителей </w:t>
                  </w:r>
                </w:p>
              </w:tc>
            </w:tr>
          </w:tbl>
          <w:p w:rsidR="00DD2770" w:rsidRPr="00DD2770" w:rsidRDefault="00DD2770" w:rsidP="00DD2770">
            <w:pPr>
              <w:widowControl w:val="0"/>
              <w:rPr>
                <w:sz w:val="24"/>
              </w:rPr>
            </w:pPr>
          </w:p>
        </w:tc>
        <w:tc>
          <w:tcPr>
            <w:tcW w:w="1984" w:type="dxa"/>
            <w:vAlign w:val="center"/>
          </w:tcPr>
          <w:p w:rsidR="00DD2770" w:rsidRPr="00DD2770" w:rsidRDefault="00DD2770" w:rsidP="00DD2770">
            <w:pPr>
              <w:widowControl w:val="0"/>
              <w:jc w:val="center"/>
              <w:rPr>
                <w:b/>
                <w:sz w:val="24"/>
              </w:rPr>
            </w:pPr>
            <w:r w:rsidRPr="00DD2770">
              <w:rPr>
                <w:b/>
                <w:sz w:val="24"/>
              </w:rPr>
              <w:t xml:space="preserve"> 2,1-2,7</w:t>
            </w:r>
          </w:p>
        </w:tc>
        <w:tc>
          <w:tcPr>
            <w:tcW w:w="1667" w:type="dxa"/>
          </w:tcPr>
          <w:p w:rsidR="00DD2770" w:rsidRPr="00DD2770" w:rsidRDefault="00DD2770" w:rsidP="00DD2770">
            <w:pPr>
              <w:suppressAutoHyphens w:val="0"/>
              <w:autoSpaceDE w:val="0"/>
              <w:autoSpaceDN w:val="0"/>
              <w:adjustRightInd w:val="0"/>
              <w:jc w:val="left"/>
              <w:rPr>
                <w:rFonts w:eastAsiaTheme="minorHAnsi"/>
                <w:b/>
                <w:color w:val="000000"/>
                <w:sz w:val="24"/>
                <w:lang w:eastAsia="en-US"/>
              </w:rPr>
            </w:pPr>
          </w:p>
          <w:tbl>
            <w:tblPr>
              <w:tblW w:w="1452" w:type="dxa"/>
              <w:tblBorders>
                <w:top w:val="nil"/>
                <w:left w:val="nil"/>
                <w:bottom w:val="nil"/>
                <w:right w:val="nil"/>
              </w:tblBorders>
              <w:tblLayout w:type="fixed"/>
              <w:tblLook w:val="0000" w:firstRow="0" w:lastRow="0" w:firstColumn="0" w:lastColumn="0" w:noHBand="0" w:noVBand="0"/>
            </w:tblPr>
            <w:tblGrid>
              <w:gridCol w:w="1452"/>
            </w:tblGrid>
            <w:tr w:rsidR="00DD2770" w:rsidRPr="00DD2770" w:rsidTr="00D71F64">
              <w:trPr>
                <w:trHeight w:val="201"/>
              </w:trPr>
              <w:tc>
                <w:tcPr>
                  <w:tcW w:w="1452" w:type="dxa"/>
                </w:tcPr>
                <w:p w:rsidR="00DD2770" w:rsidRPr="00DD2770" w:rsidRDefault="00DD2770" w:rsidP="00DD2770">
                  <w:pPr>
                    <w:suppressAutoHyphens w:val="0"/>
                    <w:autoSpaceDE w:val="0"/>
                    <w:autoSpaceDN w:val="0"/>
                    <w:adjustRightInd w:val="0"/>
                    <w:jc w:val="left"/>
                    <w:rPr>
                      <w:rFonts w:eastAsiaTheme="minorHAnsi"/>
                      <w:b/>
                      <w:color w:val="000000"/>
                      <w:sz w:val="22"/>
                      <w:lang w:eastAsia="en-US"/>
                    </w:rPr>
                  </w:pPr>
                  <w:r w:rsidRPr="00DD2770">
                    <w:rPr>
                      <w:rFonts w:eastAsiaTheme="minorHAnsi"/>
                      <w:b/>
                      <w:color w:val="000000"/>
                      <w:sz w:val="22"/>
                      <w:szCs w:val="22"/>
                      <w:lang w:eastAsia="en-US"/>
                    </w:rPr>
                    <w:t xml:space="preserve">0,15-0,2 га </w:t>
                  </w:r>
                </w:p>
              </w:tc>
            </w:tr>
          </w:tbl>
          <w:p w:rsidR="00DD2770" w:rsidRPr="00DD2770" w:rsidRDefault="00DD2770" w:rsidP="00DD2770">
            <w:pPr>
              <w:widowControl w:val="0"/>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Банно-оздоровительный комплекс</w:t>
            </w:r>
          </w:p>
        </w:tc>
        <w:tc>
          <w:tcPr>
            <w:tcW w:w="2693" w:type="dxa"/>
            <w:vAlign w:val="center"/>
          </w:tcPr>
          <w:p w:rsidR="00DD2770" w:rsidRPr="00DD2770" w:rsidRDefault="00DD2770" w:rsidP="00DD2770">
            <w:pPr>
              <w:widowControl w:val="0"/>
              <w:jc w:val="center"/>
              <w:rPr>
                <w:sz w:val="24"/>
              </w:rPr>
            </w:pPr>
            <w:r w:rsidRPr="00DD2770">
              <w:rPr>
                <w:sz w:val="24"/>
              </w:rPr>
              <w:t>одно помывочное место</w:t>
            </w:r>
          </w:p>
        </w:tc>
        <w:tc>
          <w:tcPr>
            <w:tcW w:w="1984" w:type="dxa"/>
            <w:vAlign w:val="center"/>
          </w:tcPr>
          <w:p w:rsidR="00DD2770" w:rsidRPr="00DD2770" w:rsidRDefault="00DD2770" w:rsidP="00DD2770">
            <w:pPr>
              <w:widowControl w:val="0"/>
              <w:jc w:val="center"/>
              <w:rPr>
                <w:b/>
                <w:sz w:val="24"/>
              </w:rPr>
            </w:pPr>
            <w:r w:rsidRPr="00DD2770">
              <w:rPr>
                <w:b/>
                <w:sz w:val="24"/>
              </w:rPr>
              <w:t>7</w:t>
            </w:r>
          </w:p>
        </w:tc>
        <w:tc>
          <w:tcPr>
            <w:tcW w:w="1667" w:type="dxa"/>
          </w:tcPr>
          <w:p w:rsidR="00DD2770" w:rsidRPr="00DD2770" w:rsidRDefault="00DD2770" w:rsidP="00DD2770">
            <w:pPr>
              <w:widowControl w:val="0"/>
              <w:jc w:val="center"/>
              <w:rPr>
                <w:b/>
                <w:sz w:val="24"/>
              </w:rPr>
            </w:pPr>
          </w:p>
        </w:tc>
      </w:tr>
      <w:tr w:rsidR="00DD2770" w:rsidRPr="00DD2770" w:rsidTr="00D71F64">
        <w:trPr>
          <w:trHeight w:val="603"/>
          <w:jc w:val="center"/>
        </w:trPr>
        <w:tc>
          <w:tcPr>
            <w:tcW w:w="3936" w:type="dxa"/>
            <w:vAlign w:val="center"/>
          </w:tcPr>
          <w:p w:rsidR="00DD2770" w:rsidRPr="00DD2770" w:rsidRDefault="00DD2770" w:rsidP="00DD2770">
            <w:pPr>
              <w:widowControl w:val="0"/>
              <w:ind w:right="-57"/>
              <w:rPr>
                <w:sz w:val="24"/>
              </w:rPr>
            </w:pPr>
            <w:r w:rsidRPr="00DD2770">
              <w:rPr>
                <w:sz w:val="24"/>
              </w:rPr>
              <w:t xml:space="preserve"> Учреждение культуры</w:t>
            </w:r>
          </w:p>
        </w:tc>
        <w:tc>
          <w:tcPr>
            <w:tcW w:w="2693" w:type="dxa"/>
            <w:vAlign w:val="center"/>
          </w:tcPr>
          <w:p w:rsidR="00DD2770" w:rsidRPr="00DD2770" w:rsidRDefault="00134F91" w:rsidP="00DD2770">
            <w:pPr>
              <w:widowControl w:val="0"/>
              <w:spacing w:line="235" w:lineRule="auto"/>
              <w:ind w:left="-113" w:right="-113"/>
              <w:jc w:val="center"/>
              <w:rPr>
                <w:spacing w:val="-2"/>
                <w:sz w:val="24"/>
              </w:rPr>
            </w:pPr>
            <w:r>
              <w:rPr>
                <w:spacing w:val="-2"/>
                <w:sz w:val="24"/>
              </w:rPr>
              <w:t>посетит. мест</w:t>
            </w:r>
          </w:p>
          <w:p w:rsidR="00DD2770" w:rsidRPr="00DD2770" w:rsidRDefault="00DD2770" w:rsidP="00DD2770">
            <w:pPr>
              <w:widowControl w:val="0"/>
              <w:spacing w:line="235" w:lineRule="auto"/>
              <w:ind w:left="-113" w:right="-113"/>
              <w:jc w:val="center"/>
              <w:rPr>
                <w:spacing w:val="-2"/>
                <w:sz w:val="24"/>
              </w:rPr>
            </w:pPr>
            <w:r w:rsidRPr="00DD2770">
              <w:rPr>
                <w:spacing w:val="-2"/>
                <w:sz w:val="24"/>
              </w:rPr>
              <w:t xml:space="preserve"> на 1000 жителей</w:t>
            </w:r>
          </w:p>
        </w:tc>
        <w:tc>
          <w:tcPr>
            <w:tcW w:w="1984" w:type="dxa"/>
            <w:vAlign w:val="center"/>
          </w:tcPr>
          <w:p w:rsidR="00DD2770" w:rsidRPr="00DD2770" w:rsidRDefault="00DD2770" w:rsidP="00191D00">
            <w:pPr>
              <w:widowControl w:val="0"/>
              <w:rPr>
                <w:b/>
                <w:sz w:val="24"/>
              </w:rPr>
            </w:pPr>
            <w:r w:rsidRPr="00DD2770">
              <w:rPr>
                <w:b/>
                <w:sz w:val="24"/>
              </w:rPr>
              <w:t xml:space="preserve">        </w:t>
            </w:r>
            <w:r w:rsidR="00191D00">
              <w:rPr>
                <w:b/>
                <w:sz w:val="24"/>
              </w:rPr>
              <w:t xml:space="preserve">    </w:t>
            </w:r>
            <w:r w:rsidRPr="00DD2770">
              <w:rPr>
                <w:b/>
                <w:sz w:val="24"/>
              </w:rPr>
              <w:t xml:space="preserve"> </w:t>
            </w:r>
            <w:r w:rsidR="00191D00">
              <w:rPr>
                <w:b/>
                <w:sz w:val="24"/>
              </w:rPr>
              <w:t>34</w:t>
            </w:r>
          </w:p>
        </w:tc>
        <w:tc>
          <w:tcPr>
            <w:tcW w:w="1667" w:type="dxa"/>
          </w:tcPr>
          <w:p w:rsidR="00DD2770" w:rsidRPr="00DD2770" w:rsidRDefault="00DD2770" w:rsidP="00DD2770">
            <w:pPr>
              <w:widowControl w:val="0"/>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Кинотеатры</w:t>
            </w:r>
          </w:p>
        </w:tc>
        <w:tc>
          <w:tcPr>
            <w:tcW w:w="2693" w:type="dxa"/>
            <w:vAlign w:val="center"/>
          </w:tcPr>
          <w:p w:rsidR="00DD2770" w:rsidRPr="00DD2770" w:rsidRDefault="00DD2770" w:rsidP="00DD2770">
            <w:pPr>
              <w:widowControl w:val="0"/>
              <w:spacing w:line="235" w:lineRule="auto"/>
              <w:jc w:val="center"/>
              <w:rPr>
                <w:sz w:val="24"/>
              </w:rPr>
            </w:pPr>
            <w:r w:rsidRPr="00DD2770">
              <w:rPr>
                <w:sz w:val="24"/>
              </w:rPr>
              <w:t>мест в зрит.зале на 1,0тыс.чел</w:t>
            </w:r>
          </w:p>
        </w:tc>
        <w:tc>
          <w:tcPr>
            <w:tcW w:w="1984" w:type="dxa"/>
            <w:vAlign w:val="center"/>
          </w:tcPr>
          <w:p w:rsidR="00DD2770" w:rsidRPr="00DD2770" w:rsidRDefault="00134F91" w:rsidP="00DD2770">
            <w:pPr>
              <w:widowControl w:val="0"/>
              <w:jc w:val="center"/>
              <w:rPr>
                <w:b/>
                <w:sz w:val="24"/>
              </w:rPr>
            </w:pPr>
            <w:r>
              <w:rPr>
                <w:b/>
                <w:sz w:val="24"/>
              </w:rPr>
              <w:t>17-23</w:t>
            </w:r>
          </w:p>
        </w:tc>
        <w:tc>
          <w:tcPr>
            <w:tcW w:w="1667" w:type="dxa"/>
          </w:tcPr>
          <w:p w:rsidR="00DD2770" w:rsidRPr="00DD2770" w:rsidRDefault="00DD2770" w:rsidP="00DD2770">
            <w:pPr>
              <w:widowControl w:val="0"/>
              <w:jc w:val="center"/>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 xml:space="preserve"> Библиотеки</w:t>
            </w:r>
          </w:p>
          <w:p w:rsidR="00DD2770" w:rsidRPr="00DD2770" w:rsidRDefault="00DD2770" w:rsidP="00DD2770">
            <w:pPr>
              <w:widowControl w:val="0"/>
              <w:ind w:right="-57"/>
              <w:rPr>
                <w:sz w:val="24"/>
              </w:rPr>
            </w:pPr>
          </w:p>
        </w:tc>
        <w:tc>
          <w:tcPr>
            <w:tcW w:w="2693" w:type="dxa"/>
            <w:vAlign w:val="center"/>
          </w:tcPr>
          <w:p w:rsidR="00DD2770" w:rsidRPr="00DD2770" w:rsidRDefault="00DD2770" w:rsidP="00DD2770">
            <w:pPr>
              <w:widowControl w:val="0"/>
              <w:spacing w:line="235" w:lineRule="auto"/>
              <w:jc w:val="center"/>
              <w:rPr>
                <w:sz w:val="24"/>
              </w:rPr>
            </w:pPr>
            <w:r w:rsidRPr="00DD2770">
              <w:rPr>
                <w:sz w:val="24"/>
              </w:rPr>
              <w:t>свыше 1,0 до 3,0 тыс.чел</w:t>
            </w:r>
          </w:p>
          <w:p w:rsidR="00DD2770" w:rsidRPr="00DD2770" w:rsidRDefault="00DD2770" w:rsidP="00DD2770">
            <w:pPr>
              <w:widowControl w:val="0"/>
              <w:spacing w:line="235" w:lineRule="auto"/>
              <w:jc w:val="center"/>
              <w:rPr>
                <w:sz w:val="24"/>
              </w:rPr>
            </w:pPr>
            <w:r w:rsidRPr="00DD2770">
              <w:rPr>
                <w:sz w:val="24"/>
              </w:rPr>
              <w:t>свыше 3,0 до5,0 тыс.чел</w:t>
            </w:r>
          </w:p>
        </w:tc>
        <w:tc>
          <w:tcPr>
            <w:tcW w:w="1984" w:type="dxa"/>
            <w:vAlign w:val="center"/>
          </w:tcPr>
          <w:p w:rsidR="00DD2770" w:rsidRPr="00DD2770" w:rsidRDefault="00DD2770" w:rsidP="00DD2770">
            <w:pPr>
              <w:widowControl w:val="0"/>
              <w:jc w:val="center"/>
              <w:rPr>
                <w:sz w:val="24"/>
              </w:rPr>
            </w:pPr>
            <w:r w:rsidRPr="00DD2770">
              <w:rPr>
                <w:b/>
                <w:sz w:val="24"/>
                <w:u w:val="single"/>
              </w:rPr>
              <w:t>6 -7,5</w:t>
            </w:r>
            <w:r w:rsidRPr="00DD2770">
              <w:rPr>
                <w:sz w:val="24"/>
                <w:u w:val="single"/>
              </w:rPr>
              <w:t xml:space="preserve"> тыс.ед</w:t>
            </w:r>
            <w:r w:rsidRPr="00DD2770">
              <w:rPr>
                <w:sz w:val="24"/>
              </w:rPr>
              <w:t>.</w:t>
            </w:r>
          </w:p>
          <w:p w:rsidR="00DD2770" w:rsidRPr="00DD2770" w:rsidRDefault="00DD2770" w:rsidP="00DD2770">
            <w:pPr>
              <w:widowControl w:val="0"/>
              <w:jc w:val="center"/>
              <w:rPr>
                <w:sz w:val="24"/>
              </w:rPr>
            </w:pPr>
            <w:r w:rsidRPr="00DD2770">
              <w:rPr>
                <w:b/>
                <w:sz w:val="24"/>
              </w:rPr>
              <w:t>5-6</w:t>
            </w:r>
            <w:r w:rsidRPr="00DD2770">
              <w:rPr>
                <w:sz w:val="24"/>
              </w:rPr>
              <w:t xml:space="preserve"> место</w:t>
            </w:r>
          </w:p>
          <w:p w:rsidR="00DD2770" w:rsidRPr="00DD2770" w:rsidRDefault="00DD2770" w:rsidP="00DD2770">
            <w:pPr>
              <w:widowControl w:val="0"/>
              <w:jc w:val="center"/>
              <w:rPr>
                <w:sz w:val="24"/>
                <w:u w:val="single"/>
              </w:rPr>
            </w:pPr>
            <w:r w:rsidRPr="00DD2770">
              <w:rPr>
                <w:b/>
                <w:sz w:val="24"/>
                <w:u w:val="single"/>
              </w:rPr>
              <w:t>5-6</w:t>
            </w:r>
            <w:r w:rsidRPr="00DD2770">
              <w:rPr>
                <w:sz w:val="24"/>
                <w:u w:val="single"/>
              </w:rPr>
              <w:t>тыс.ед</w:t>
            </w:r>
          </w:p>
          <w:p w:rsidR="00DD2770" w:rsidRPr="00DD2770" w:rsidRDefault="00DD2770" w:rsidP="00DD2770">
            <w:pPr>
              <w:widowControl w:val="0"/>
              <w:jc w:val="center"/>
              <w:rPr>
                <w:sz w:val="24"/>
              </w:rPr>
            </w:pPr>
            <w:r w:rsidRPr="00DD2770">
              <w:rPr>
                <w:b/>
                <w:sz w:val="24"/>
              </w:rPr>
              <w:lastRenderedPageBreak/>
              <w:t>4-5</w:t>
            </w:r>
            <w:r w:rsidRPr="00DD2770">
              <w:rPr>
                <w:sz w:val="24"/>
              </w:rPr>
              <w:t xml:space="preserve"> место</w:t>
            </w:r>
          </w:p>
        </w:tc>
        <w:tc>
          <w:tcPr>
            <w:tcW w:w="1667" w:type="dxa"/>
          </w:tcPr>
          <w:p w:rsidR="00DD2770" w:rsidRPr="00DD2770" w:rsidRDefault="00DD2770" w:rsidP="00DD2770">
            <w:pPr>
              <w:widowControl w:val="0"/>
              <w:jc w:val="center"/>
              <w:rPr>
                <w:b/>
                <w:sz w:val="24"/>
                <w:u w:val="single"/>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lastRenderedPageBreak/>
              <w:t>Закрытые спортивные сооружения</w:t>
            </w:r>
          </w:p>
        </w:tc>
        <w:tc>
          <w:tcPr>
            <w:tcW w:w="2693" w:type="dxa"/>
            <w:vAlign w:val="center"/>
          </w:tcPr>
          <w:p w:rsidR="00DD2770" w:rsidRPr="00DD2770" w:rsidRDefault="00DD2770" w:rsidP="00DD2770">
            <w:pPr>
              <w:widowControl w:val="0"/>
              <w:spacing w:line="235" w:lineRule="auto"/>
              <w:jc w:val="center"/>
              <w:rPr>
                <w:sz w:val="24"/>
              </w:rPr>
            </w:pPr>
            <w:r w:rsidRPr="00DD2770">
              <w:rPr>
                <w:sz w:val="24"/>
              </w:rPr>
              <w:t>м</w:t>
            </w:r>
            <w:r w:rsidRPr="00DD2770">
              <w:rPr>
                <w:sz w:val="24"/>
                <w:vertAlign w:val="superscript"/>
              </w:rPr>
              <w:t xml:space="preserve">2 </w:t>
            </w:r>
            <w:r w:rsidRPr="00DD2770">
              <w:rPr>
                <w:sz w:val="24"/>
              </w:rPr>
              <w:t>общей площади на 1000 жителей</w:t>
            </w:r>
          </w:p>
        </w:tc>
        <w:tc>
          <w:tcPr>
            <w:tcW w:w="1984" w:type="dxa"/>
            <w:vAlign w:val="center"/>
          </w:tcPr>
          <w:p w:rsidR="00DD2770" w:rsidRPr="00DD2770" w:rsidRDefault="00DD2770" w:rsidP="00DD2770">
            <w:pPr>
              <w:widowControl w:val="0"/>
              <w:jc w:val="center"/>
              <w:rPr>
                <w:b/>
                <w:sz w:val="24"/>
              </w:rPr>
            </w:pPr>
            <w:r w:rsidRPr="00DD2770">
              <w:rPr>
                <w:b/>
                <w:sz w:val="24"/>
              </w:rPr>
              <w:t>70-80</w:t>
            </w:r>
          </w:p>
        </w:tc>
        <w:tc>
          <w:tcPr>
            <w:tcW w:w="1667" w:type="dxa"/>
          </w:tcPr>
          <w:p w:rsidR="00DD2770" w:rsidRPr="00DD2770" w:rsidRDefault="00DD2770" w:rsidP="00DD2770">
            <w:pPr>
              <w:widowControl w:val="0"/>
              <w:jc w:val="center"/>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Бассейн закрытый общего пользования</w:t>
            </w:r>
          </w:p>
        </w:tc>
        <w:tc>
          <w:tcPr>
            <w:tcW w:w="2693" w:type="dxa"/>
            <w:vAlign w:val="center"/>
          </w:tcPr>
          <w:p w:rsidR="00DD2770" w:rsidRPr="00DD2770" w:rsidRDefault="00DD2770" w:rsidP="00DD2770">
            <w:pPr>
              <w:widowControl w:val="0"/>
              <w:spacing w:line="235" w:lineRule="auto"/>
              <w:ind w:left="-57" w:right="-57"/>
              <w:jc w:val="center"/>
              <w:rPr>
                <w:sz w:val="24"/>
              </w:rPr>
            </w:pPr>
            <w:r w:rsidRPr="00DD2770">
              <w:rPr>
                <w:sz w:val="24"/>
              </w:rPr>
              <w:t>м</w:t>
            </w:r>
            <w:r w:rsidRPr="00DD2770">
              <w:rPr>
                <w:sz w:val="24"/>
                <w:vertAlign w:val="superscript"/>
              </w:rPr>
              <w:t>2</w:t>
            </w:r>
            <w:r w:rsidRPr="00DD2770">
              <w:rPr>
                <w:sz w:val="24"/>
              </w:rPr>
              <w:t xml:space="preserve"> зеркала воды</w:t>
            </w:r>
          </w:p>
        </w:tc>
        <w:tc>
          <w:tcPr>
            <w:tcW w:w="1984" w:type="dxa"/>
            <w:vAlign w:val="center"/>
          </w:tcPr>
          <w:p w:rsidR="00DD2770" w:rsidRPr="00DD2770" w:rsidRDefault="00DD2770" w:rsidP="00DD2770">
            <w:pPr>
              <w:widowControl w:val="0"/>
              <w:jc w:val="center"/>
              <w:rPr>
                <w:b/>
                <w:sz w:val="24"/>
              </w:rPr>
            </w:pPr>
            <w:r w:rsidRPr="00DD2770">
              <w:rPr>
                <w:b/>
                <w:sz w:val="24"/>
              </w:rPr>
              <w:t>20-25</w:t>
            </w:r>
          </w:p>
        </w:tc>
        <w:tc>
          <w:tcPr>
            <w:tcW w:w="1667" w:type="dxa"/>
          </w:tcPr>
          <w:p w:rsidR="00DD2770" w:rsidRPr="00DD2770" w:rsidRDefault="00DD2770" w:rsidP="00DD2770">
            <w:pPr>
              <w:widowControl w:val="0"/>
              <w:jc w:val="center"/>
              <w:rPr>
                <w:b/>
                <w:sz w:val="24"/>
              </w:rPr>
            </w:pPr>
          </w:p>
        </w:tc>
      </w:tr>
      <w:tr w:rsidR="00DD2770" w:rsidRPr="00DD2770" w:rsidTr="00D71F64">
        <w:trPr>
          <w:jc w:val="center"/>
        </w:trPr>
        <w:tc>
          <w:tcPr>
            <w:tcW w:w="3936" w:type="dxa"/>
            <w:vAlign w:val="center"/>
          </w:tcPr>
          <w:p w:rsidR="00DD2770" w:rsidRPr="00DD2770" w:rsidRDefault="00DD2770" w:rsidP="00DD2770">
            <w:pPr>
              <w:widowControl w:val="0"/>
              <w:ind w:right="-57"/>
              <w:rPr>
                <w:sz w:val="24"/>
              </w:rPr>
            </w:pPr>
            <w:r w:rsidRPr="00DD2770">
              <w:rPr>
                <w:sz w:val="24"/>
              </w:rPr>
              <w:t xml:space="preserve">Пункт охраны порядка </w:t>
            </w:r>
          </w:p>
        </w:tc>
        <w:tc>
          <w:tcPr>
            <w:tcW w:w="2693" w:type="dxa"/>
            <w:vAlign w:val="center"/>
          </w:tcPr>
          <w:p w:rsidR="00DD2770" w:rsidRPr="00DD2770" w:rsidRDefault="00DD2770" w:rsidP="00DD2770">
            <w:pPr>
              <w:widowControl w:val="0"/>
              <w:spacing w:line="235" w:lineRule="auto"/>
              <w:ind w:left="-57" w:right="-57"/>
              <w:jc w:val="center"/>
              <w:rPr>
                <w:sz w:val="24"/>
              </w:rPr>
            </w:pPr>
            <w:r w:rsidRPr="00DD2770">
              <w:rPr>
                <w:sz w:val="24"/>
              </w:rPr>
              <w:t>м</w:t>
            </w:r>
            <w:r w:rsidRPr="00DD2770">
              <w:rPr>
                <w:sz w:val="24"/>
                <w:vertAlign w:val="superscript"/>
              </w:rPr>
              <w:t>2</w:t>
            </w:r>
            <w:r w:rsidRPr="00DD2770">
              <w:rPr>
                <w:sz w:val="24"/>
              </w:rPr>
              <w:t xml:space="preserve"> общей площади на жилую группу</w:t>
            </w:r>
          </w:p>
        </w:tc>
        <w:tc>
          <w:tcPr>
            <w:tcW w:w="1984" w:type="dxa"/>
            <w:vAlign w:val="center"/>
          </w:tcPr>
          <w:p w:rsidR="00DD2770" w:rsidRPr="00DD2770" w:rsidRDefault="00DD2770" w:rsidP="00DD2770">
            <w:pPr>
              <w:widowControl w:val="0"/>
              <w:jc w:val="center"/>
              <w:rPr>
                <w:b/>
                <w:sz w:val="24"/>
              </w:rPr>
            </w:pPr>
            <w:r w:rsidRPr="00DD2770">
              <w:rPr>
                <w:b/>
                <w:sz w:val="24"/>
              </w:rPr>
              <w:t>10</w:t>
            </w:r>
          </w:p>
        </w:tc>
        <w:tc>
          <w:tcPr>
            <w:tcW w:w="1667" w:type="dxa"/>
          </w:tcPr>
          <w:p w:rsidR="00DD2770" w:rsidRPr="00DD2770" w:rsidRDefault="00DD2770" w:rsidP="00DD2770">
            <w:pPr>
              <w:widowControl w:val="0"/>
              <w:jc w:val="center"/>
              <w:rPr>
                <w:b/>
                <w:sz w:val="24"/>
              </w:rPr>
            </w:pPr>
          </w:p>
        </w:tc>
      </w:tr>
    </w:tbl>
    <w:p w:rsidR="00DD2770" w:rsidRPr="00DD2770" w:rsidRDefault="00DD2770" w:rsidP="00DD2770">
      <w:r w:rsidRPr="00DD2770">
        <w:rPr>
          <w:b/>
        </w:rPr>
        <w:t xml:space="preserve">* </w:t>
      </w:r>
      <w:r w:rsidRPr="00DD2770">
        <w:t>Расчет произведен на основе статистических и демографических данных</w:t>
      </w:r>
      <w:r w:rsidRPr="00DD2770">
        <w:rPr>
          <w:b/>
        </w:rPr>
        <w:t xml:space="preserve"> </w:t>
      </w:r>
      <w:r w:rsidRPr="00DD2770">
        <w:t xml:space="preserve">г. </w:t>
      </w:r>
      <w:r w:rsidR="0021202A">
        <w:t>Бузулука</w:t>
      </w:r>
    </w:p>
    <w:p w:rsidR="00DD2770" w:rsidRPr="00DD2770" w:rsidRDefault="00DD2770" w:rsidP="00DD2770">
      <w:r w:rsidRPr="00DD2770">
        <w:t>** Размер земельного участка для средних специальных учебных заведений определяется при вместимости: до 300 мест -75м2; от 300-900 мест -50-65м2; от 900-1600мест-30-40м2.</w:t>
      </w:r>
    </w:p>
    <w:p w:rsidR="00DD2770" w:rsidRPr="005F54AF" w:rsidRDefault="00DD2770" w:rsidP="005F54AF">
      <w:r w:rsidRPr="00DD2770">
        <w:t>В условиях реконструкции для учебных заведений гуманитарного профиля возможно уменьшение площади земельного участка на 30%.</w:t>
      </w:r>
    </w:p>
    <w:p w:rsidR="00AA3703" w:rsidRDefault="00AA3703" w:rsidP="004D2416">
      <w:pPr>
        <w:ind w:firstLine="567"/>
        <w:rPr>
          <w:b/>
        </w:rPr>
      </w:pPr>
      <w:r>
        <w:rPr>
          <w:b/>
        </w:rPr>
        <w:t>3.</w:t>
      </w:r>
      <w:r w:rsidR="00F23CF3">
        <w:rPr>
          <w:b/>
        </w:rPr>
        <w:t>2</w:t>
      </w:r>
      <w:r>
        <w:rPr>
          <w:b/>
        </w:rPr>
        <w:t>.</w:t>
      </w:r>
      <w:r w:rsidR="00F23CF3">
        <w:rPr>
          <w:b/>
        </w:rPr>
        <w:t>1.</w:t>
      </w:r>
      <w:r>
        <w:rPr>
          <w:b/>
        </w:rPr>
        <w:t xml:space="preserve"> Норма обеспеченности учреждениями внешкольного образования и межшкольными учебно-производственными предприятиями и размер их земельного участка</w:t>
      </w:r>
    </w:p>
    <w:p w:rsidR="000B4820" w:rsidRDefault="000B4820" w:rsidP="00AA3703">
      <w:pPr>
        <w:rPr>
          <w:b/>
        </w:rPr>
      </w:pPr>
    </w:p>
    <w:tbl>
      <w:tblPr>
        <w:tblW w:w="10319" w:type="dxa"/>
        <w:tblInd w:w="-5" w:type="dxa"/>
        <w:tblLayout w:type="fixed"/>
        <w:tblLook w:val="0000" w:firstRow="0" w:lastRow="0" w:firstColumn="0" w:lastColumn="0" w:noHBand="0" w:noVBand="0"/>
      </w:tblPr>
      <w:tblGrid>
        <w:gridCol w:w="2268"/>
        <w:gridCol w:w="3420"/>
        <w:gridCol w:w="1924"/>
        <w:gridCol w:w="2707"/>
      </w:tblGrid>
      <w:tr w:rsidR="00AA3703" w:rsidTr="00B237A4">
        <w:tc>
          <w:tcPr>
            <w:tcW w:w="2268" w:type="dxa"/>
            <w:tcBorders>
              <w:top w:val="single" w:sz="4" w:space="0" w:color="000000"/>
              <w:left w:val="single" w:sz="4" w:space="0" w:color="000000"/>
              <w:bottom w:val="single" w:sz="4" w:space="0" w:color="000000"/>
            </w:tcBorders>
            <w:vAlign w:val="center"/>
          </w:tcPr>
          <w:p w:rsidR="00AA3703" w:rsidRPr="00AA3703" w:rsidRDefault="00AA3703" w:rsidP="008E05BC">
            <w:pPr>
              <w:snapToGrid w:val="0"/>
              <w:jc w:val="center"/>
              <w:rPr>
                <w:sz w:val="24"/>
              </w:rPr>
            </w:pPr>
            <w:r w:rsidRPr="00AA3703">
              <w:rPr>
                <w:sz w:val="24"/>
              </w:rPr>
              <w:t>Учреждение</w:t>
            </w:r>
          </w:p>
        </w:tc>
        <w:tc>
          <w:tcPr>
            <w:tcW w:w="3420" w:type="dxa"/>
            <w:tcBorders>
              <w:top w:val="single" w:sz="4" w:space="0" w:color="000000"/>
              <w:left w:val="single" w:sz="4" w:space="0" w:color="000000"/>
              <w:bottom w:val="single" w:sz="4" w:space="0" w:color="000000"/>
            </w:tcBorders>
            <w:vAlign w:val="center"/>
          </w:tcPr>
          <w:p w:rsidR="00AA3703" w:rsidRPr="00AA3703" w:rsidRDefault="00AA3703" w:rsidP="008E05BC">
            <w:pPr>
              <w:snapToGrid w:val="0"/>
              <w:jc w:val="center"/>
              <w:rPr>
                <w:sz w:val="24"/>
              </w:rPr>
            </w:pPr>
            <w:r w:rsidRPr="00AA3703">
              <w:rPr>
                <w:sz w:val="24"/>
              </w:rPr>
              <w:t>Норма обеспеченности</w:t>
            </w:r>
          </w:p>
        </w:tc>
        <w:tc>
          <w:tcPr>
            <w:tcW w:w="1924" w:type="dxa"/>
            <w:tcBorders>
              <w:top w:val="single" w:sz="4" w:space="0" w:color="000000"/>
              <w:left w:val="single" w:sz="4" w:space="0" w:color="000000"/>
              <w:bottom w:val="single" w:sz="4" w:space="0" w:color="000000"/>
            </w:tcBorders>
          </w:tcPr>
          <w:p w:rsidR="00AA3703" w:rsidRPr="00AA3703" w:rsidRDefault="00AA3703" w:rsidP="008E05BC">
            <w:pPr>
              <w:snapToGrid w:val="0"/>
              <w:jc w:val="center"/>
              <w:rPr>
                <w:sz w:val="24"/>
              </w:rPr>
            </w:pPr>
            <w:r w:rsidRPr="00AA3703">
              <w:rPr>
                <w:sz w:val="24"/>
              </w:rPr>
              <w:t>Единица измерения</w:t>
            </w:r>
          </w:p>
        </w:tc>
        <w:tc>
          <w:tcPr>
            <w:tcW w:w="2707" w:type="dxa"/>
            <w:tcBorders>
              <w:top w:val="single" w:sz="4" w:space="0" w:color="000000"/>
              <w:left w:val="single" w:sz="4" w:space="0" w:color="000000"/>
              <w:bottom w:val="single" w:sz="4" w:space="0" w:color="000000"/>
              <w:right w:val="single" w:sz="4" w:space="0" w:color="000000"/>
            </w:tcBorders>
            <w:vAlign w:val="center"/>
          </w:tcPr>
          <w:p w:rsidR="00AA3703" w:rsidRPr="00AA3703" w:rsidRDefault="00AA3703" w:rsidP="008E05BC">
            <w:pPr>
              <w:snapToGrid w:val="0"/>
              <w:jc w:val="center"/>
              <w:rPr>
                <w:sz w:val="24"/>
              </w:rPr>
            </w:pPr>
            <w:r w:rsidRPr="00AA3703">
              <w:rPr>
                <w:sz w:val="24"/>
              </w:rPr>
              <w:t>Размер земельного участка</w:t>
            </w:r>
          </w:p>
        </w:tc>
      </w:tr>
      <w:tr w:rsidR="00AA3703" w:rsidTr="00B237A4">
        <w:tc>
          <w:tcPr>
            <w:tcW w:w="2268" w:type="dxa"/>
            <w:tcBorders>
              <w:top w:val="single" w:sz="4" w:space="0" w:color="000000"/>
              <w:left w:val="single" w:sz="4" w:space="0" w:color="000000"/>
              <w:bottom w:val="single" w:sz="4" w:space="0" w:color="000000"/>
            </w:tcBorders>
          </w:tcPr>
          <w:p w:rsidR="00AA3703" w:rsidRPr="00AA3703" w:rsidRDefault="00AA3703" w:rsidP="008E05BC">
            <w:pPr>
              <w:snapToGrid w:val="0"/>
              <w:rPr>
                <w:sz w:val="24"/>
              </w:rPr>
            </w:pPr>
            <w:r w:rsidRPr="00AA3703">
              <w:rPr>
                <w:sz w:val="24"/>
              </w:rPr>
              <w:t>Учреждения внешкольного образования</w:t>
            </w:r>
          </w:p>
        </w:tc>
        <w:tc>
          <w:tcPr>
            <w:tcW w:w="3420" w:type="dxa"/>
            <w:tcBorders>
              <w:top w:val="single" w:sz="4" w:space="0" w:color="000000"/>
              <w:left w:val="single" w:sz="4" w:space="0" w:color="000000"/>
              <w:bottom w:val="single" w:sz="4" w:space="0" w:color="000000"/>
            </w:tcBorders>
          </w:tcPr>
          <w:p w:rsidR="00AA3703" w:rsidRPr="00AA3703" w:rsidRDefault="00AA3703" w:rsidP="008E05BC">
            <w:pPr>
              <w:rPr>
                <w:b/>
                <w:sz w:val="24"/>
              </w:rPr>
            </w:pPr>
            <w:r w:rsidRPr="00AA3703">
              <w:rPr>
                <w:b/>
                <w:sz w:val="24"/>
              </w:rPr>
              <w:t>32%, в том числе по видам:</w:t>
            </w:r>
          </w:p>
          <w:p w:rsidR="00AA3703" w:rsidRPr="00AA3703" w:rsidRDefault="00AA3703" w:rsidP="008E05BC">
            <w:pPr>
              <w:rPr>
                <w:b/>
                <w:sz w:val="24"/>
              </w:rPr>
            </w:pPr>
            <w:r w:rsidRPr="00AA3703">
              <w:rPr>
                <w:b/>
                <w:sz w:val="24"/>
              </w:rPr>
              <w:t>детская спортивная школа – 20%;</w:t>
            </w:r>
          </w:p>
          <w:p w:rsidR="00AA3703" w:rsidRPr="00AA3703" w:rsidRDefault="00AA3703" w:rsidP="008E05BC">
            <w:pPr>
              <w:rPr>
                <w:b/>
                <w:sz w:val="24"/>
              </w:rPr>
            </w:pPr>
            <w:r w:rsidRPr="00AA3703">
              <w:rPr>
                <w:b/>
                <w:sz w:val="24"/>
              </w:rPr>
              <w:t>детская школа искусств (музыкальная, хореографическая, художественная, …) –  12%.</w:t>
            </w:r>
          </w:p>
        </w:tc>
        <w:tc>
          <w:tcPr>
            <w:tcW w:w="1924" w:type="dxa"/>
            <w:tcBorders>
              <w:top w:val="single" w:sz="4" w:space="0" w:color="000000"/>
              <w:left w:val="single" w:sz="4" w:space="0" w:color="000000"/>
              <w:bottom w:val="single" w:sz="4" w:space="0" w:color="000000"/>
            </w:tcBorders>
          </w:tcPr>
          <w:p w:rsidR="00AA3703" w:rsidRPr="00AA3703" w:rsidRDefault="00AA3703" w:rsidP="008E05BC">
            <w:pPr>
              <w:snapToGrid w:val="0"/>
              <w:rPr>
                <w:sz w:val="24"/>
              </w:rPr>
            </w:pPr>
            <w:r w:rsidRPr="00AA3703">
              <w:rPr>
                <w:sz w:val="24"/>
              </w:rPr>
              <w:t xml:space="preserve">% от общего числа школьников </w:t>
            </w:r>
          </w:p>
        </w:tc>
        <w:tc>
          <w:tcPr>
            <w:tcW w:w="2707" w:type="dxa"/>
            <w:tcBorders>
              <w:top w:val="single" w:sz="4" w:space="0" w:color="000000"/>
              <w:left w:val="single" w:sz="4" w:space="0" w:color="000000"/>
              <w:bottom w:val="single" w:sz="4" w:space="0" w:color="000000"/>
              <w:right w:val="single" w:sz="4" w:space="0" w:color="000000"/>
            </w:tcBorders>
          </w:tcPr>
          <w:p w:rsidR="00AA3703" w:rsidRPr="00AA3703" w:rsidRDefault="00AA3703" w:rsidP="008E05BC">
            <w:pPr>
              <w:snapToGrid w:val="0"/>
              <w:rPr>
                <w:sz w:val="24"/>
              </w:rPr>
            </w:pPr>
            <w:r w:rsidRPr="00AA3703">
              <w:rPr>
                <w:sz w:val="24"/>
              </w:rPr>
              <w:t>В соответствии с техническими регламентами</w:t>
            </w:r>
          </w:p>
        </w:tc>
      </w:tr>
      <w:tr w:rsidR="00AA3703" w:rsidTr="00B237A4">
        <w:tc>
          <w:tcPr>
            <w:tcW w:w="2268" w:type="dxa"/>
            <w:tcBorders>
              <w:top w:val="single" w:sz="4" w:space="0" w:color="000000"/>
              <w:left w:val="single" w:sz="4" w:space="0" w:color="000000"/>
              <w:bottom w:val="single" w:sz="4" w:space="0" w:color="000000"/>
            </w:tcBorders>
          </w:tcPr>
          <w:p w:rsidR="00AA3703" w:rsidRPr="00AA3703" w:rsidRDefault="00AA3703" w:rsidP="008E05BC">
            <w:pPr>
              <w:snapToGrid w:val="0"/>
              <w:rPr>
                <w:sz w:val="24"/>
              </w:rPr>
            </w:pPr>
            <w:r w:rsidRPr="00AA3703">
              <w:rPr>
                <w:sz w:val="24"/>
              </w:rPr>
              <w:t>Межшкольное учебно-производственное предприятие</w:t>
            </w:r>
          </w:p>
        </w:tc>
        <w:tc>
          <w:tcPr>
            <w:tcW w:w="3420" w:type="dxa"/>
            <w:tcBorders>
              <w:top w:val="single" w:sz="4" w:space="0" w:color="000000"/>
              <w:left w:val="single" w:sz="4" w:space="0" w:color="000000"/>
              <w:bottom w:val="single" w:sz="4" w:space="0" w:color="000000"/>
            </w:tcBorders>
            <w:vAlign w:val="center"/>
          </w:tcPr>
          <w:p w:rsidR="00AA3703" w:rsidRPr="00AA3703" w:rsidRDefault="00AA3703" w:rsidP="008E05BC">
            <w:pPr>
              <w:snapToGrid w:val="0"/>
              <w:jc w:val="center"/>
              <w:rPr>
                <w:b/>
                <w:sz w:val="24"/>
              </w:rPr>
            </w:pPr>
            <w:r w:rsidRPr="00AA3703">
              <w:rPr>
                <w:b/>
                <w:sz w:val="24"/>
              </w:rPr>
              <w:t>8%</w:t>
            </w:r>
          </w:p>
        </w:tc>
        <w:tc>
          <w:tcPr>
            <w:tcW w:w="1924" w:type="dxa"/>
            <w:tcBorders>
              <w:top w:val="single" w:sz="4" w:space="0" w:color="000000"/>
              <w:left w:val="single" w:sz="4" w:space="0" w:color="000000"/>
              <w:bottom w:val="single" w:sz="4" w:space="0" w:color="000000"/>
            </w:tcBorders>
          </w:tcPr>
          <w:p w:rsidR="00AA3703" w:rsidRPr="00AA3703" w:rsidRDefault="00AA3703" w:rsidP="008E05BC">
            <w:pPr>
              <w:snapToGrid w:val="0"/>
              <w:rPr>
                <w:sz w:val="24"/>
              </w:rPr>
            </w:pPr>
            <w:r w:rsidRPr="00AA3703">
              <w:rPr>
                <w:sz w:val="24"/>
              </w:rPr>
              <w:t xml:space="preserve">% от общего числа школьников </w:t>
            </w:r>
          </w:p>
        </w:tc>
        <w:tc>
          <w:tcPr>
            <w:tcW w:w="2707" w:type="dxa"/>
            <w:tcBorders>
              <w:top w:val="single" w:sz="4" w:space="0" w:color="000000"/>
              <w:left w:val="single" w:sz="4" w:space="0" w:color="000000"/>
              <w:bottom w:val="single" w:sz="4" w:space="0" w:color="000000"/>
              <w:right w:val="single" w:sz="4" w:space="0" w:color="000000"/>
            </w:tcBorders>
            <w:vAlign w:val="center"/>
          </w:tcPr>
          <w:p w:rsidR="00AA3703" w:rsidRPr="00AA3703" w:rsidRDefault="00AA3703" w:rsidP="008E05BC">
            <w:pPr>
              <w:snapToGrid w:val="0"/>
              <w:rPr>
                <w:spacing w:val="-8"/>
                <w:sz w:val="24"/>
              </w:rPr>
            </w:pPr>
            <w:r w:rsidRPr="00AA3703">
              <w:rPr>
                <w:spacing w:val="-8"/>
                <w:sz w:val="24"/>
              </w:rPr>
              <w:t>Не менее 2 га, при устройстве автополигона не менее 3 га</w:t>
            </w:r>
          </w:p>
        </w:tc>
      </w:tr>
    </w:tbl>
    <w:p w:rsidR="005900EF" w:rsidRDefault="005900EF" w:rsidP="004D2416">
      <w:pPr>
        <w:ind w:firstLine="567"/>
        <w:rPr>
          <w:spacing w:val="-2"/>
          <w:szCs w:val="26"/>
        </w:rPr>
      </w:pPr>
    </w:p>
    <w:p w:rsidR="00F23CF3" w:rsidRPr="00633F5E" w:rsidRDefault="00F23CF3" w:rsidP="004B6605">
      <w:pPr>
        <w:pStyle w:val="a4"/>
        <w:numPr>
          <w:ilvl w:val="2"/>
          <w:numId w:val="38"/>
        </w:numPr>
        <w:ind w:left="1418" w:hanging="873"/>
        <w:jc w:val="left"/>
        <w:rPr>
          <w:b/>
        </w:rPr>
      </w:pPr>
      <w:r w:rsidRPr="00633F5E">
        <w:rPr>
          <w:b/>
        </w:rPr>
        <w:t>Норма обеспеченн</w:t>
      </w:r>
      <w:r>
        <w:rPr>
          <w:b/>
        </w:rPr>
        <w:t xml:space="preserve">ости спортивными и физкультурно- </w:t>
      </w:r>
      <w:r w:rsidRPr="00633F5E">
        <w:rPr>
          <w:b/>
        </w:rPr>
        <w:t>оздоровительными учреждениями и размер их земельного участка</w:t>
      </w:r>
    </w:p>
    <w:p w:rsidR="00F23CF3" w:rsidRPr="00633F5E" w:rsidRDefault="00F23CF3" w:rsidP="00F23CF3">
      <w:pPr>
        <w:pStyle w:val="a4"/>
        <w:ind w:left="1440"/>
        <w:rPr>
          <w:b/>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69"/>
        <w:gridCol w:w="1380"/>
        <w:gridCol w:w="1170"/>
        <w:gridCol w:w="1620"/>
        <w:gridCol w:w="2775"/>
      </w:tblGrid>
      <w:tr w:rsidR="00F23CF3" w:rsidRPr="00227073" w:rsidTr="00B237A4">
        <w:tc>
          <w:tcPr>
            <w:tcW w:w="3369" w:type="dxa"/>
            <w:vAlign w:val="center"/>
          </w:tcPr>
          <w:p w:rsidR="00F23CF3" w:rsidRPr="00AA3703" w:rsidRDefault="00F23CF3" w:rsidP="00853335">
            <w:pPr>
              <w:jc w:val="center"/>
              <w:rPr>
                <w:sz w:val="24"/>
              </w:rPr>
            </w:pPr>
            <w:r w:rsidRPr="00AA3703">
              <w:rPr>
                <w:sz w:val="24"/>
              </w:rPr>
              <w:t>Учреждение</w:t>
            </w:r>
          </w:p>
        </w:tc>
        <w:tc>
          <w:tcPr>
            <w:tcW w:w="1380" w:type="dxa"/>
            <w:vAlign w:val="center"/>
          </w:tcPr>
          <w:p w:rsidR="00F23CF3" w:rsidRPr="00AA3703" w:rsidRDefault="00F23CF3" w:rsidP="00853335">
            <w:pPr>
              <w:jc w:val="center"/>
              <w:rPr>
                <w:sz w:val="24"/>
              </w:rPr>
            </w:pPr>
            <w:r w:rsidRPr="00AA3703">
              <w:rPr>
                <w:sz w:val="24"/>
              </w:rPr>
              <w:t>Норма обеспеченности</w:t>
            </w:r>
          </w:p>
        </w:tc>
        <w:tc>
          <w:tcPr>
            <w:tcW w:w="1170" w:type="dxa"/>
            <w:vAlign w:val="center"/>
          </w:tcPr>
          <w:p w:rsidR="00F23CF3" w:rsidRPr="00AA3703" w:rsidRDefault="00F23CF3" w:rsidP="00853335">
            <w:pPr>
              <w:jc w:val="center"/>
              <w:rPr>
                <w:sz w:val="24"/>
              </w:rPr>
            </w:pPr>
            <w:r w:rsidRPr="00AA3703">
              <w:rPr>
                <w:sz w:val="24"/>
              </w:rPr>
              <w:t>Единица измерения</w:t>
            </w:r>
          </w:p>
        </w:tc>
        <w:tc>
          <w:tcPr>
            <w:tcW w:w="1620" w:type="dxa"/>
            <w:vAlign w:val="center"/>
          </w:tcPr>
          <w:p w:rsidR="00F23CF3" w:rsidRPr="00AA3703" w:rsidRDefault="00F23CF3" w:rsidP="00853335">
            <w:pPr>
              <w:jc w:val="center"/>
              <w:rPr>
                <w:sz w:val="24"/>
              </w:rPr>
            </w:pPr>
            <w:r w:rsidRPr="00AA3703">
              <w:rPr>
                <w:sz w:val="24"/>
              </w:rPr>
              <w:t>Размер земельного участка</w:t>
            </w:r>
          </w:p>
        </w:tc>
        <w:tc>
          <w:tcPr>
            <w:tcW w:w="2775" w:type="dxa"/>
            <w:vAlign w:val="center"/>
          </w:tcPr>
          <w:p w:rsidR="00F23CF3" w:rsidRPr="00AA3703" w:rsidRDefault="00F23CF3" w:rsidP="00853335">
            <w:pPr>
              <w:jc w:val="center"/>
              <w:rPr>
                <w:sz w:val="24"/>
              </w:rPr>
            </w:pPr>
            <w:r w:rsidRPr="00AA3703">
              <w:rPr>
                <w:sz w:val="24"/>
              </w:rPr>
              <w:t>Примечание</w:t>
            </w:r>
          </w:p>
        </w:tc>
      </w:tr>
      <w:tr w:rsidR="00F23CF3" w:rsidRPr="00227073" w:rsidTr="00B237A4">
        <w:trPr>
          <w:trHeight w:val="1332"/>
        </w:trPr>
        <w:tc>
          <w:tcPr>
            <w:tcW w:w="3369" w:type="dxa"/>
          </w:tcPr>
          <w:p w:rsidR="00F23CF3" w:rsidRPr="00AA3703" w:rsidRDefault="00F23CF3" w:rsidP="00853335">
            <w:pPr>
              <w:ind w:right="-108"/>
              <w:jc w:val="left"/>
              <w:rPr>
                <w:sz w:val="24"/>
              </w:rPr>
            </w:pPr>
            <w:r>
              <w:rPr>
                <w:sz w:val="24"/>
              </w:rPr>
              <w:t>Помещения для физкультурно-</w:t>
            </w:r>
            <w:r w:rsidRPr="00AA3703">
              <w:rPr>
                <w:sz w:val="24"/>
              </w:rPr>
              <w:t>оздоровительных занятий на территории микрорайона (квартала)</w:t>
            </w:r>
          </w:p>
        </w:tc>
        <w:tc>
          <w:tcPr>
            <w:tcW w:w="1380" w:type="dxa"/>
            <w:vAlign w:val="center"/>
          </w:tcPr>
          <w:p w:rsidR="00F23CF3" w:rsidRPr="00AA3703" w:rsidRDefault="00F23CF3" w:rsidP="00853335">
            <w:pPr>
              <w:jc w:val="center"/>
              <w:rPr>
                <w:b/>
                <w:sz w:val="24"/>
              </w:rPr>
            </w:pPr>
            <w:r>
              <w:rPr>
                <w:b/>
                <w:sz w:val="24"/>
              </w:rPr>
              <w:t>70-80</w:t>
            </w:r>
          </w:p>
        </w:tc>
        <w:tc>
          <w:tcPr>
            <w:tcW w:w="1170" w:type="dxa"/>
          </w:tcPr>
          <w:p w:rsidR="00F23CF3" w:rsidRPr="00AA3703" w:rsidRDefault="00F23CF3" w:rsidP="00853335">
            <w:pPr>
              <w:rPr>
                <w:sz w:val="24"/>
              </w:rPr>
            </w:pPr>
            <w:r w:rsidRPr="00AA3703">
              <w:rPr>
                <w:sz w:val="24"/>
              </w:rPr>
              <w:t>м2 общей площади на 1 чел.</w:t>
            </w:r>
          </w:p>
        </w:tc>
        <w:tc>
          <w:tcPr>
            <w:tcW w:w="1620" w:type="dxa"/>
          </w:tcPr>
          <w:p w:rsidR="00F23CF3" w:rsidRPr="00AA3703" w:rsidRDefault="00F23CF3" w:rsidP="00853335">
            <w:pPr>
              <w:rPr>
                <w:sz w:val="24"/>
              </w:rPr>
            </w:pPr>
            <w:r>
              <w:rPr>
                <w:sz w:val="24"/>
              </w:rPr>
              <w:t>В с</w:t>
            </w:r>
            <w:r w:rsidRPr="00AA3703">
              <w:rPr>
                <w:sz w:val="24"/>
              </w:rPr>
              <w:t>оответст</w:t>
            </w:r>
            <w:r>
              <w:rPr>
                <w:sz w:val="24"/>
              </w:rPr>
              <w:t>-</w:t>
            </w:r>
            <w:r w:rsidRPr="00AA3703">
              <w:rPr>
                <w:sz w:val="24"/>
              </w:rPr>
              <w:t>вии с технич</w:t>
            </w:r>
            <w:r>
              <w:rPr>
                <w:sz w:val="24"/>
              </w:rPr>
              <w:t xml:space="preserve">. </w:t>
            </w:r>
            <w:r w:rsidRPr="00AA3703">
              <w:rPr>
                <w:sz w:val="24"/>
              </w:rPr>
              <w:t xml:space="preserve"> регламент</w:t>
            </w:r>
            <w:r>
              <w:rPr>
                <w:sz w:val="24"/>
              </w:rPr>
              <w:t>о</w:t>
            </w:r>
            <w:r w:rsidRPr="00AA3703">
              <w:rPr>
                <w:sz w:val="24"/>
              </w:rPr>
              <w:t>м</w:t>
            </w:r>
          </w:p>
        </w:tc>
        <w:tc>
          <w:tcPr>
            <w:tcW w:w="2775" w:type="dxa"/>
          </w:tcPr>
          <w:p w:rsidR="00F23CF3" w:rsidRPr="00AA3703" w:rsidRDefault="00F23CF3" w:rsidP="00853335">
            <w:pPr>
              <w:rPr>
                <w:spacing w:val="-10"/>
                <w:sz w:val="24"/>
              </w:rPr>
            </w:pPr>
            <w:r w:rsidRPr="00AA3703">
              <w:rPr>
                <w:spacing w:val="-10"/>
                <w:sz w:val="24"/>
              </w:rPr>
              <w:t>Могут быть встроенными в жилые дома или объединенные со школьным комплексом.</w:t>
            </w:r>
          </w:p>
        </w:tc>
      </w:tr>
      <w:tr w:rsidR="00F23CF3" w:rsidRPr="006C74BC" w:rsidTr="00B237A4">
        <w:tc>
          <w:tcPr>
            <w:tcW w:w="3369" w:type="dxa"/>
          </w:tcPr>
          <w:p w:rsidR="00F23CF3" w:rsidRPr="00AA3703" w:rsidRDefault="00F23CF3" w:rsidP="00853335">
            <w:pPr>
              <w:rPr>
                <w:sz w:val="24"/>
              </w:rPr>
            </w:pPr>
            <w:r w:rsidRPr="00AA3703">
              <w:rPr>
                <w:sz w:val="24"/>
              </w:rPr>
              <w:t xml:space="preserve">Спортивно-досуговый комплекс на территории малоэтажной застройки    </w:t>
            </w:r>
          </w:p>
        </w:tc>
        <w:tc>
          <w:tcPr>
            <w:tcW w:w="1380" w:type="dxa"/>
            <w:vAlign w:val="center"/>
          </w:tcPr>
          <w:p w:rsidR="00F23CF3" w:rsidRPr="00AA3703" w:rsidRDefault="00F23CF3" w:rsidP="00853335">
            <w:pPr>
              <w:jc w:val="center"/>
              <w:rPr>
                <w:b/>
                <w:sz w:val="24"/>
              </w:rPr>
            </w:pPr>
            <w:r w:rsidRPr="00AA3703">
              <w:rPr>
                <w:b/>
                <w:sz w:val="24"/>
              </w:rPr>
              <w:t>300</w:t>
            </w:r>
          </w:p>
        </w:tc>
        <w:tc>
          <w:tcPr>
            <w:tcW w:w="1170" w:type="dxa"/>
          </w:tcPr>
          <w:p w:rsidR="00F23CF3" w:rsidRPr="00AA3703" w:rsidRDefault="00F23CF3" w:rsidP="00853335">
            <w:pPr>
              <w:rPr>
                <w:spacing w:val="-6"/>
                <w:sz w:val="24"/>
              </w:rPr>
            </w:pPr>
            <w:r w:rsidRPr="00AA3703">
              <w:rPr>
                <w:spacing w:val="-6"/>
                <w:sz w:val="24"/>
              </w:rPr>
              <w:t>м2 общей площади на 1000 чел.</w:t>
            </w:r>
          </w:p>
        </w:tc>
        <w:tc>
          <w:tcPr>
            <w:tcW w:w="1620" w:type="dxa"/>
            <w:vAlign w:val="center"/>
          </w:tcPr>
          <w:p w:rsidR="00F23CF3" w:rsidRPr="00AA3703" w:rsidRDefault="00F23CF3" w:rsidP="00853335">
            <w:pPr>
              <w:jc w:val="center"/>
              <w:rPr>
                <w:sz w:val="24"/>
              </w:rPr>
            </w:pPr>
            <w:r w:rsidRPr="00AA3703">
              <w:rPr>
                <w:sz w:val="24"/>
              </w:rPr>
              <w:t>— // —</w:t>
            </w:r>
          </w:p>
        </w:tc>
        <w:tc>
          <w:tcPr>
            <w:tcW w:w="2775" w:type="dxa"/>
          </w:tcPr>
          <w:p w:rsidR="00F23CF3" w:rsidRPr="00AA3703" w:rsidRDefault="00F23CF3" w:rsidP="00853335">
            <w:pPr>
              <w:rPr>
                <w:sz w:val="24"/>
              </w:rPr>
            </w:pPr>
          </w:p>
        </w:tc>
      </w:tr>
      <w:tr w:rsidR="00F23CF3" w:rsidRPr="00227073" w:rsidTr="00B237A4">
        <w:tc>
          <w:tcPr>
            <w:tcW w:w="3369" w:type="dxa"/>
          </w:tcPr>
          <w:p w:rsidR="00F23CF3" w:rsidRPr="00AA3703" w:rsidRDefault="00F23CF3" w:rsidP="00853335">
            <w:pPr>
              <w:rPr>
                <w:sz w:val="24"/>
              </w:rPr>
            </w:pPr>
            <w:r w:rsidRPr="00AA3703">
              <w:rPr>
                <w:sz w:val="24"/>
              </w:rPr>
              <w:t>Спортивные залы общего пользования</w:t>
            </w:r>
          </w:p>
        </w:tc>
        <w:tc>
          <w:tcPr>
            <w:tcW w:w="1380" w:type="dxa"/>
            <w:vAlign w:val="center"/>
          </w:tcPr>
          <w:p w:rsidR="00F23CF3" w:rsidRPr="00AA3703" w:rsidRDefault="00F23CF3" w:rsidP="00853335">
            <w:pPr>
              <w:jc w:val="center"/>
              <w:rPr>
                <w:b/>
                <w:sz w:val="24"/>
              </w:rPr>
            </w:pPr>
            <w:r w:rsidRPr="00AA3703">
              <w:rPr>
                <w:b/>
                <w:sz w:val="24"/>
              </w:rPr>
              <w:t>350</w:t>
            </w:r>
          </w:p>
        </w:tc>
        <w:tc>
          <w:tcPr>
            <w:tcW w:w="1170" w:type="dxa"/>
          </w:tcPr>
          <w:p w:rsidR="00F23CF3" w:rsidRPr="00AA3703" w:rsidRDefault="00F23CF3" w:rsidP="00853335">
            <w:pPr>
              <w:rPr>
                <w:sz w:val="24"/>
              </w:rPr>
            </w:pPr>
            <w:r w:rsidRPr="00AA3703">
              <w:rPr>
                <w:sz w:val="24"/>
              </w:rPr>
              <w:t>м2 на 1000 чел.</w:t>
            </w:r>
          </w:p>
        </w:tc>
        <w:tc>
          <w:tcPr>
            <w:tcW w:w="1620" w:type="dxa"/>
            <w:vAlign w:val="center"/>
          </w:tcPr>
          <w:p w:rsidR="00F23CF3" w:rsidRPr="00AA3703" w:rsidRDefault="00F23CF3" w:rsidP="00853335">
            <w:pPr>
              <w:jc w:val="center"/>
              <w:rPr>
                <w:sz w:val="24"/>
              </w:rPr>
            </w:pPr>
            <w:r w:rsidRPr="00AA3703">
              <w:rPr>
                <w:sz w:val="24"/>
              </w:rPr>
              <w:t>— // —</w:t>
            </w:r>
          </w:p>
        </w:tc>
        <w:tc>
          <w:tcPr>
            <w:tcW w:w="2775" w:type="dxa"/>
          </w:tcPr>
          <w:p w:rsidR="00F23CF3" w:rsidRPr="00AA3703" w:rsidRDefault="00F23CF3" w:rsidP="00853335">
            <w:pPr>
              <w:rPr>
                <w:sz w:val="24"/>
              </w:rPr>
            </w:pPr>
          </w:p>
        </w:tc>
      </w:tr>
      <w:tr w:rsidR="00F23CF3" w:rsidRPr="009F53E8" w:rsidTr="00B237A4">
        <w:tc>
          <w:tcPr>
            <w:tcW w:w="3369" w:type="dxa"/>
          </w:tcPr>
          <w:p w:rsidR="00F23CF3" w:rsidRPr="00AA3703" w:rsidRDefault="00F23CF3" w:rsidP="00853335">
            <w:pPr>
              <w:rPr>
                <w:sz w:val="24"/>
              </w:rPr>
            </w:pPr>
            <w:r w:rsidRPr="00AA3703">
              <w:rPr>
                <w:sz w:val="24"/>
              </w:rPr>
              <w:lastRenderedPageBreak/>
              <w:t>Плоскостные сооружения</w:t>
            </w:r>
          </w:p>
        </w:tc>
        <w:tc>
          <w:tcPr>
            <w:tcW w:w="1380" w:type="dxa"/>
            <w:shd w:val="clear" w:color="auto" w:fill="auto"/>
            <w:vAlign w:val="center"/>
          </w:tcPr>
          <w:p w:rsidR="00F23CF3" w:rsidRPr="00AA3703" w:rsidRDefault="00F23CF3" w:rsidP="00853335">
            <w:pPr>
              <w:jc w:val="center"/>
              <w:rPr>
                <w:b/>
                <w:sz w:val="24"/>
              </w:rPr>
            </w:pPr>
            <w:r>
              <w:rPr>
                <w:b/>
                <w:sz w:val="24"/>
              </w:rPr>
              <w:t>0,7-0,9</w:t>
            </w:r>
            <w:r w:rsidRPr="00AA3703">
              <w:rPr>
                <w:b/>
                <w:sz w:val="24"/>
              </w:rPr>
              <w:t xml:space="preserve"> </w:t>
            </w:r>
          </w:p>
        </w:tc>
        <w:tc>
          <w:tcPr>
            <w:tcW w:w="1170" w:type="dxa"/>
          </w:tcPr>
          <w:p w:rsidR="00F23CF3" w:rsidRPr="00AA3703" w:rsidRDefault="00F23CF3" w:rsidP="00853335">
            <w:pPr>
              <w:rPr>
                <w:sz w:val="24"/>
              </w:rPr>
            </w:pPr>
            <w:r>
              <w:rPr>
                <w:sz w:val="24"/>
              </w:rPr>
              <w:t>га</w:t>
            </w:r>
            <w:r w:rsidRPr="00AA3703">
              <w:rPr>
                <w:sz w:val="24"/>
              </w:rPr>
              <w:t xml:space="preserve"> </w:t>
            </w:r>
            <w:r w:rsidRPr="00AA3703">
              <w:rPr>
                <w:spacing w:val="-6"/>
                <w:sz w:val="24"/>
              </w:rPr>
              <w:t>на 1000 чел.</w:t>
            </w:r>
          </w:p>
        </w:tc>
        <w:tc>
          <w:tcPr>
            <w:tcW w:w="1620" w:type="dxa"/>
          </w:tcPr>
          <w:p w:rsidR="00F23CF3" w:rsidRPr="00AA3703" w:rsidRDefault="00F23CF3" w:rsidP="00853335">
            <w:pPr>
              <w:rPr>
                <w:sz w:val="24"/>
              </w:rPr>
            </w:pPr>
          </w:p>
        </w:tc>
        <w:tc>
          <w:tcPr>
            <w:tcW w:w="2775" w:type="dxa"/>
          </w:tcPr>
          <w:p w:rsidR="00F23CF3" w:rsidRPr="00AA3703" w:rsidRDefault="00F23CF3" w:rsidP="00853335">
            <w:pPr>
              <w:rPr>
                <w:sz w:val="24"/>
              </w:rPr>
            </w:pPr>
          </w:p>
        </w:tc>
      </w:tr>
      <w:tr w:rsidR="00F23CF3" w:rsidRPr="00227073" w:rsidTr="00B237A4">
        <w:trPr>
          <w:trHeight w:val="1461"/>
        </w:trPr>
        <w:tc>
          <w:tcPr>
            <w:tcW w:w="3369" w:type="dxa"/>
          </w:tcPr>
          <w:p w:rsidR="00F23CF3" w:rsidRPr="00AA3703" w:rsidRDefault="00F23CF3" w:rsidP="00853335">
            <w:pPr>
              <w:rPr>
                <w:sz w:val="24"/>
              </w:rPr>
            </w:pPr>
            <w:r w:rsidRPr="00AA3703">
              <w:rPr>
                <w:sz w:val="24"/>
              </w:rPr>
              <w:t>Крытые бассейны общего пользования</w:t>
            </w:r>
          </w:p>
        </w:tc>
        <w:tc>
          <w:tcPr>
            <w:tcW w:w="1380" w:type="dxa"/>
            <w:shd w:val="clear" w:color="auto" w:fill="auto"/>
            <w:vAlign w:val="center"/>
          </w:tcPr>
          <w:p w:rsidR="00F23CF3" w:rsidRPr="00AA3703" w:rsidRDefault="00F23CF3" w:rsidP="00853335">
            <w:pPr>
              <w:jc w:val="center"/>
              <w:rPr>
                <w:b/>
                <w:sz w:val="24"/>
              </w:rPr>
            </w:pPr>
            <w:r w:rsidRPr="00AA3703">
              <w:rPr>
                <w:b/>
                <w:sz w:val="24"/>
              </w:rPr>
              <w:t>20-25</w:t>
            </w:r>
          </w:p>
        </w:tc>
        <w:tc>
          <w:tcPr>
            <w:tcW w:w="1170" w:type="dxa"/>
          </w:tcPr>
          <w:p w:rsidR="00F23CF3" w:rsidRPr="00AA3703" w:rsidRDefault="00F23CF3" w:rsidP="00853335">
            <w:pPr>
              <w:rPr>
                <w:sz w:val="24"/>
              </w:rPr>
            </w:pPr>
            <w:r w:rsidRPr="00AA3703">
              <w:rPr>
                <w:sz w:val="24"/>
              </w:rPr>
              <w:t>м2 зеркала воды на 1000 чел.</w:t>
            </w:r>
          </w:p>
        </w:tc>
        <w:tc>
          <w:tcPr>
            <w:tcW w:w="1620" w:type="dxa"/>
            <w:vAlign w:val="center"/>
          </w:tcPr>
          <w:p w:rsidR="00F23CF3" w:rsidRPr="00AA3703" w:rsidRDefault="00F23CF3" w:rsidP="00853335">
            <w:pPr>
              <w:jc w:val="left"/>
              <w:rPr>
                <w:sz w:val="24"/>
              </w:rPr>
            </w:pPr>
            <w:r w:rsidRPr="00AA3703">
              <w:rPr>
                <w:sz w:val="24"/>
              </w:rPr>
              <w:t>В соответствии с технич</w:t>
            </w:r>
            <w:r>
              <w:rPr>
                <w:sz w:val="24"/>
              </w:rPr>
              <w:t>.</w:t>
            </w:r>
            <w:r w:rsidRPr="00AA3703">
              <w:rPr>
                <w:sz w:val="24"/>
              </w:rPr>
              <w:t xml:space="preserve"> и регламент</w:t>
            </w:r>
            <w:r>
              <w:rPr>
                <w:sz w:val="24"/>
              </w:rPr>
              <w:t>о</w:t>
            </w:r>
            <w:r w:rsidRPr="00AA3703">
              <w:rPr>
                <w:sz w:val="24"/>
              </w:rPr>
              <w:t>м</w:t>
            </w:r>
          </w:p>
        </w:tc>
        <w:tc>
          <w:tcPr>
            <w:tcW w:w="2775" w:type="dxa"/>
          </w:tcPr>
          <w:p w:rsidR="00F23CF3" w:rsidRPr="00AA3703" w:rsidRDefault="00F23CF3" w:rsidP="00853335">
            <w:pPr>
              <w:rPr>
                <w:sz w:val="24"/>
              </w:rPr>
            </w:pPr>
          </w:p>
        </w:tc>
      </w:tr>
    </w:tbl>
    <w:p w:rsidR="00F23CF3" w:rsidRDefault="00F23CF3" w:rsidP="00F23CF3">
      <w:pPr>
        <w:ind w:firstLine="567"/>
      </w:pPr>
      <w:r>
        <w:rPr>
          <w:u w:val="single"/>
        </w:rPr>
        <w:t>Примечание</w:t>
      </w:r>
      <w:r>
        <w:t>:  Для малых населенных пунктов нормы расчета спортивных залов и бассейнов необходимо принимать с учетом минимальной вместимости объектов по технологическим требованиям.</w:t>
      </w:r>
    </w:p>
    <w:p w:rsidR="0069130A" w:rsidRPr="005C12D8" w:rsidRDefault="0069130A" w:rsidP="0069130A">
      <w:pPr>
        <w:rPr>
          <w:b/>
        </w:rPr>
      </w:pPr>
      <w:r>
        <w:rPr>
          <w:b/>
        </w:rPr>
        <w:t>3</w:t>
      </w:r>
      <w:r w:rsidRPr="005C12D8">
        <w:rPr>
          <w:b/>
        </w:rPr>
        <w:t>.</w:t>
      </w:r>
      <w:r w:rsidR="00886F42">
        <w:rPr>
          <w:b/>
        </w:rPr>
        <w:t>2</w:t>
      </w:r>
      <w:r w:rsidRPr="005C12D8">
        <w:rPr>
          <w:b/>
        </w:rPr>
        <w:t>.</w:t>
      </w:r>
      <w:r w:rsidR="00886F42">
        <w:rPr>
          <w:b/>
        </w:rPr>
        <w:t>3</w:t>
      </w:r>
      <w:r w:rsidRPr="005C12D8">
        <w:rPr>
          <w:b/>
        </w:rPr>
        <w:t xml:space="preserve"> Норма обеспеченности учреждениями культуры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4"/>
        <w:gridCol w:w="1636"/>
        <w:gridCol w:w="1799"/>
        <w:gridCol w:w="1851"/>
        <w:gridCol w:w="2474"/>
      </w:tblGrid>
      <w:tr w:rsidR="0069130A" w:rsidRPr="00625D71" w:rsidTr="00B237A4">
        <w:tc>
          <w:tcPr>
            <w:tcW w:w="2554" w:type="dxa"/>
            <w:shd w:val="clear" w:color="auto" w:fill="auto"/>
            <w:vAlign w:val="center"/>
          </w:tcPr>
          <w:p w:rsidR="0069130A" w:rsidRPr="00633F5E" w:rsidRDefault="0069130A" w:rsidP="00853335">
            <w:pPr>
              <w:jc w:val="center"/>
              <w:rPr>
                <w:sz w:val="24"/>
              </w:rPr>
            </w:pPr>
            <w:r w:rsidRPr="00633F5E">
              <w:rPr>
                <w:sz w:val="24"/>
              </w:rPr>
              <w:t>Учреждение</w:t>
            </w:r>
          </w:p>
        </w:tc>
        <w:tc>
          <w:tcPr>
            <w:tcW w:w="1636" w:type="dxa"/>
            <w:shd w:val="clear" w:color="auto" w:fill="auto"/>
            <w:vAlign w:val="center"/>
          </w:tcPr>
          <w:p w:rsidR="0069130A" w:rsidRPr="00633F5E" w:rsidRDefault="0069130A" w:rsidP="00853335">
            <w:pPr>
              <w:jc w:val="center"/>
              <w:rPr>
                <w:sz w:val="24"/>
              </w:rPr>
            </w:pPr>
            <w:r w:rsidRPr="00633F5E">
              <w:rPr>
                <w:sz w:val="24"/>
              </w:rPr>
              <w:t>Размер населенного пункта</w:t>
            </w:r>
          </w:p>
        </w:tc>
        <w:tc>
          <w:tcPr>
            <w:tcW w:w="1799" w:type="dxa"/>
            <w:shd w:val="clear" w:color="auto" w:fill="auto"/>
            <w:vAlign w:val="center"/>
          </w:tcPr>
          <w:p w:rsidR="0069130A" w:rsidRPr="00633F5E" w:rsidRDefault="0069130A" w:rsidP="00853335">
            <w:pPr>
              <w:jc w:val="center"/>
              <w:rPr>
                <w:sz w:val="24"/>
              </w:rPr>
            </w:pPr>
            <w:r w:rsidRPr="00633F5E">
              <w:rPr>
                <w:sz w:val="24"/>
              </w:rPr>
              <w:t>Единица измерения</w:t>
            </w:r>
          </w:p>
        </w:tc>
        <w:tc>
          <w:tcPr>
            <w:tcW w:w="1851" w:type="dxa"/>
            <w:shd w:val="clear" w:color="auto" w:fill="auto"/>
            <w:vAlign w:val="center"/>
          </w:tcPr>
          <w:p w:rsidR="0069130A" w:rsidRPr="00633F5E" w:rsidRDefault="0069130A" w:rsidP="00853335">
            <w:pPr>
              <w:jc w:val="center"/>
              <w:rPr>
                <w:sz w:val="24"/>
              </w:rPr>
            </w:pPr>
            <w:r w:rsidRPr="00633F5E">
              <w:rPr>
                <w:sz w:val="24"/>
              </w:rPr>
              <w:t>Норма обеспеченности</w:t>
            </w:r>
          </w:p>
        </w:tc>
        <w:tc>
          <w:tcPr>
            <w:tcW w:w="2474" w:type="dxa"/>
            <w:vAlign w:val="center"/>
          </w:tcPr>
          <w:p w:rsidR="0069130A" w:rsidRPr="00633F5E" w:rsidRDefault="0069130A" w:rsidP="00853335">
            <w:pPr>
              <w:jc w:val="center"/>
              <w:rPr>
                <w:sz w:val="24"/>
              </w:rPr>
            </w:pPr>
            <w:r w:rsidRPr="00633F5E">
              <w:rPr>
                <w:sz w:val="24"/>
              </w:rPr>
              <w:t>Примечание</w:t>
            </w:r>
          </w:p>
        </w:tc>
      </w:tr>
      <w:tr w:rsidR="0069130A" w:rsidRPr="00625D71" w:rsidTr="00B237A4">
        <w:tc>
          <w:tcPr>
            <w:tcW w:w="2554" w:type="dxa"/>
            <w:shd w:val="clear" w:color="auto" w:fill="auto"/>
            <w:vAlign w:val="center"/>
          </w:tcPr>
          <w:p w:rsidR="0069130A" w:rsidRPr="00633F5E" w:rsidRDefault="0069130A" w:rsidP="00853335">
            <w:pPr>
              <w:snapToGrid w:val="0"/>
              <w:rPr>
                <w:spacing w:val="-10"/>
                <w:sz w:val="24"/>
              </w:rPr>
            </w:pPr>
            <w:r w:rsidRPr="00633F5E">
              <w:rPr>
                <w:spacing w:val="-10"/>
                <w:sz w:val="24"/>
              </w:rPr>
              <w:t>Помещения для организации досуга населения, детей и подростков (в жилой застройке)</w:t>
            </w:r>
          </w:p>
        </w:tc>
        <w:tc>
          <w:tcPr>
            <w:tcW w:w="1636" w:type="dxa"/>
            <w:shd w:val="clear" w:color="auto" w:fill="auto"/>
            <w:vAlign w:val="center"/>
          </w:tcPr>
          <w:p w:rsidR="0069130A" w:rsidRPr="00633F5E" w:rsidRDefault="0069130A" w:rsidP="00853335">
            <w:pPr>
              <w:snapToGrid w:val="0"/>
              <w:jc w:val="center"/>
              <w:rPr>
                <w:sz w:val="24"/>
              </w:rPr>
            </w:pPr>
          </w:p>
        </w:tc>
        <w:tc>
          <w:tcPr>
            <w:tcW w:w="1799" w:type="dxa"/>
            <w:shd w:val="clear" w:color="auto" w:fill="auto"/>
            <w:vAlign w:val="center"/>
          </w:tcPr>
          <w:p w:rsidR="0069130A" w:rsidRPr="00633F5E" w:rsidRDefault="0069130A" w:rsidP="00853335">
            <w:pPr>
              <w:snapToGrid w:val="0"/>
              <w:jc w:val="center"/>
              <w:rPr>
                <w:sz w:val="24"/>
              </w:rPr>
            </w:pPr>
            <w:r w:rsidRPr="00633F5E">
              <w:rPr>
                <w:sz w:val="24"/>
              </w:rPr>
              <w:t>м</w:t>
            </w:r>
            <w:r w:rsidRPr="00633F5E">
              <w:rPr>
                <w:sz w:val="24"/>
                <w:vertAlign w:val="superscript"/>
              </w:rPr>
              <w:t>2</w:t>
            </w:r>
            <w:r w:rsidRPr="00633F5E">
              <w:rPr>
                <w:sz w:val="24"/>
              </w:rPr>
              <w:t xml:space="preserve"> площади пола на 1000 чел.</w:t>
            </w:r>
          </w:p>
        </w:tc>
        <w:tc>
          <w:tcPr>
            <w:tcW w:w="1851" w:type="dxa"/>
            <w:shd w:val="clear" w:color="auto" w:fill="auto"/>
            <w:vAlign w:val="center"/>
          </w:tcPr>
          <w:p w:rsidR="0069130A" w:rsidRPr="00633F5E" w:rsidRDefault="0069130A" w:rsidP="00B722A4">
            <w:pPr>
              <w:snapToGrid w:val="0"/>
              <w:jc w:val="center"/>
              <w:rPr>
                <w:b/>
                <w:sz w:val="24"/>
              </w:rPr>
            </w:pPr>
            <w:r>
              <w:rPr>
                <w:b/>
                <w:sz w:val="24"/>
              </w:rPr>
              <w:t>58</w:t>
            </w:r>
          </w:p>
        </w:tc>
        <w:tc>
          <w:tcPr>
            <w:tcW w:w="2474" w:type="dxa"/>
          </w:tcPr>
          <w:p w:rsidR="0069130A" w:rsidRPr="00633F5E" w:rsidRDefault="0069130A" w:rsidP="00853335">
            <w:pPr>
              <w:snapToGrid w:val="0"/>
              <w:rPr>
                <w:sz w:val="24"/>
              </w:rPr>
            </w:pPr>
            <w:r w:rsidRPr="00633F5E">
              <w:rPr>
                <w:sz w:val="24"/>
              </w:rPr>
              <w:t>Возможна организация на базе школы</w:t>
            </w:r>
          </w:p>
        </w:tc>
      </w:tr>
      <w:tr w:rsidR="0069130A" w:rsidRPr="00625D71" w:rsidTr="00B237A4">
        <w:trPr>
          <w:trHeight w:val="161"/>
        </w:trPr>
        <w:tc>
          <w:tcPr>
            <w:tcW w:w="2554" w:type="dxa"/>
            <w:vMerge w:val="restart"/>
            <w:shd w:val="clear" w:color="auto" w:fill="auto"/>
            <w:vAlign w:val="center"/>
          </w:tcPr>
          <w:p w:rsidR="0069130A" w:rsidRPr="00633F5E" w:rsidRDefault="0069130A" w:rsidP="00853335">
            <w:pPr>
              <w:rPr>
                <w:sz w:val="24"/>
              </w:rPr>
            </w:pPr>
            <w:r w:rsidRPr="00633F5E">
              <w:rPr>
                <w:sz w:val="24"/>
              </w:rPr>
              <w:t>Клубы, дома культуры</w:t>
            </w:r>
          </w:p>
        </w:tc>
        <w:tc>
          <w:tcPr>
            <w:tcW w:w="1636" w:type="dxa"/>
            <w:shd w:val="clear" w:color="auto" w:fill="auto"/>
            <w:vAlign w:val="center"/>
          </w:tcPr>
          <w:p w:rsidR="0069130A" w:rsidRPr="00633F5E" w:rsidRDefault="0069130A" w:rsidP="00853335">
            <w:pPr>
              <w:jc w:val="center"/>
              <w:rPr>
                <w:sz w:val="24"/>
              </w:rPr>
            </w:pPr>
            <w:r>
              <w:rPr>
                <w:sz w:val="24"/>
              </w:rPr>
              <w:t>до 0,2</w:t>
            </w:r>
            <w:r w:rsidRPr="00633F5E">
              <w:rPr>
                <w:sz w:val="24"/>
              </w:rPr>
              <w:t>.</w:t>
            </w:r>
          </w:p>
        </w:tc>
        <w:tc>
          <w:tcPr>
            <w:tcW w:w="1799" w:type="dxa"/>
            <w:vMerge w:val="restart"/>
            <w:shd w:val="clear" w:color="auto" w:fill="auto"/>
            <w:vAlign w:val="center"/>
          </w:tcPr>
          <w:p w:rsidR="0069130A" w:rsidRPr="00633F5E" w:rsidRDefault="0069130A" w:rsidP="00853335">
            <w:pPr>
              <w:jc w:val="center"/>
              <w:rPr>
                <w:sz w:val="24"/>
              </w:rPr>
            </w:pPr>
            <w:r w:rsidRPr="00633F5E">
              <w:rPr>
                <w:sz w:val="24"/>
              </w:rPr>
              <w:t>посет. мест на</w:t>
            </w:r>
          </w:p>
          <w:p w:rsidR="0069130A" w:rsidRDefault="0069130A" w:rsidP="00853335">
            <w:pPr>
              <w:jc w:val="center"/>
              <w:rPr>
                <w:sz w:val="24"/>
              </w:rPr>
            </w:pPr>
            <w:r w:rsidRPr="00633F5E">
              <w:rPr>
                <w:sz w:val="24"/>
              </w:rPr>
              <w:t xml:space="preserve"> 1 тыс. чел.</w:t>
            </w:r>
          </w:p>
          <w:p w:rsidR="0069130A" w:rsidRDefault="0069130A" w:rsidP="00853335">
            <w:pPr>
              <w:jc w:val="center"/>
              <w:rPr>
                <w:sz w:val="24"/>
              </w:rPr>
            </w:pPr>
            <w:r>
              <w:rPr>
                <w:sz w:val="24"/>
              </w:rPr>
              <w:t>П1 собств нас.</w:t>
            </w:r>
          </w:p>
          <w:p w:rsidR="0069130A" w:rsidRDefault="0069130A" w:rsidP="00853335">
            <w:pPr>
              <w:jc w:val="center"/>
              <w:rPr>
                <w:sz w:val="24"/>
              </w:rPr>
            </w:pPr>
            <w:r>
              <w:rPr>
                <w:sz w:val="24"/>
              </w:rPr>
              <w:t>68%</w:t>
            </w:r>
          </w:p>
          <w:p w:rsidR="0069130A" w:rsidRDefault="0069130A" w:rsidP="00853335">
            <w:pPr>
              <w:jc w:val="center"/>
              <w:rPr>
                <w:sz w:val="24"/>
              </w:rPr>
            </w:pPr>
            <w:r>
              <w:rPr>
                <w:sz w:val="24"/>
              </w:rPr>
              <w:t>П2 тягот нас.</w:t>
            </w:r>
          </w:p>
          <w:p w:rsidR="0069130A" w:rsidRPr="00633F5E" w:rsidRDefault="0069130A" w:rsidP="00853335">
            <w:pPr>
              <w:jc w:val="center"/>
              <w:rPr>
                <w:sz w:val="24"/>
              </w:rPr>
            </w:pPr>
            <w:r>
              <w:rPr>
                <w:sz w:val="24"/>
              </w:rPr>
              <w:t>29%</w:t>
            </w:r>
          </w:p>
        </w:tc>
        <w:tc>
          <w:tcPr>
            <w:tcW w:w="1851" w:type="dxa"/>
            <w:shd w:val="clear" w:color="auto" w:fill="auto"/>
            <w:vAlign w:val="center"/>
          </w:tcPr>
          <w:p w:rsidR="0069130A" w:rsidRPr="00633F5E" w:rsidRDefault="0069130A" w:rsidP="00853335">
            <w:pPr>
              <w:jc w:val="center"/>
              <w:rPr>
                <w:b/>
                <w:sz w:val="24"/>
              </w:rPr>
            </w:pPr>
            <w:r w:rsidRPr="00633F5E">
              <w:rPr>
                <w:b/>
                <w:sz w:val="24"/>
              </w:rPr>
              <w:t>200</w:t>
            </w:r>
          </w:p>
        </w:tc>
        <w:tc>
          <w:tcPr>
            <w:tcW w:w="2474" w:type="dxa"/>
            <w:vMerge w:val="restart"/>
          </w:tcPr>
          <w:p w:rsidR="0069130A" w:rsidRPr="00633F5E" w:rsidRDefault="0069130A" w:rsidP="00853335">
            <w:pPr>
              <w:jc w:val="center"/>
              <w:rPr>
                <w:b/>
                <w:sz w:val="24"/>
              </w:rPr>
            </w:pPr>
          </w:p>
        </w:tc>
      </w:tr>
      <w:tr w:rsidR="0069130A" w:rsidRPr="00625D71" w:rsidTr="00B237A4">
        <w:tc>
          <w:tcPr>
            <w:tcW w:w="2554" w:type="dxa"/>
            <w:vMerge/>
            <w:shd w:val="clear" w:color="auto" w:fill="auto"/>
          </w:tcPr>
          <w:p w:rsidR="0069130A" w:rsidRPr="00633F5E" w:rsidRDefault="0069130A" w:rsidP="00853335">
            <w:pPr>
              <w:rPr>
                <w:sz w:val="24"/>
              </w:rPr>
            </w:pPr>
          </w:p>
        </w:tc>
        <w:tc>
          <w:tcPr>
            <w:tcW w:w="1636" w:type="dxa"/>
            <w:shd w:val="clear" w:color="auto" w:fill="auto"/>
            <w:vAlign w:val="center"/>
          </w:tcPr>
          <w:p w:rsidR="0069130A" w:rsidRPr="00633F5E" w:rsidRDefault="0069130A" w:rsidP="00853335">
            <w:pPr>
              <w:jc w:val="center"/>
              <w:rPr>
                <w:sz w:val="24"/>
              </w:rPr>
            </w:pPr>
            <w:r w:rsidRPr="00633F5E">
              <w:rPr>
                <w:sz w:val="24"/>
              </w:rPr>
              <w:t>от 0,</w:t>
            </w:r>
            <w:r>
              <w:rPr>
                <w:sz w:val="24"/>
              </w:rPr>
              <w:t>2</w:t>
            </w:r>
            <w:r w:rsidRPr="00633F5E">
              <w:rPr>
                <w:sz w:val="24"/>
              </w:rPr>
              <w:t xml:space="preserve"> до 1,0 тыс.чел.</w:t>
            </w:r>
          </w:p>
        </w:tc>
        <w:tc>
          <w:tcPr>
            <w:tcW w:w="1799" w:type="dxa"/>
            <w:vMerge/>
            <w:shd w:val="clear" w:color="auto" w:fill="auto"/>
            <w:vAlign w:val="center"/>
          </w:tcPr>
          <w:p w:rsidR="0069130A" w:rsidRPr="00633F5E" w:rsidRDefault="0069130A" w:rsidP="00853335">
            <w:pPr>
              <w:jc w:val="center"/>
              <w:rPr>
                <w:sz w:val="24"/>
              </w:rPr>
            </w:pPr>
          </w:p>
        </w:tc>
        <w:tc>
          <w:tcPr>
            <w:tcW w:w="1851" w:type="dxa"/>
            <w:shd w:val="clear" w:color="auto" w:fill="auto"/>
            <w:vAlign w:val="center"/>
          </w:tcPr>
          <w:p w:rsidR="0069130A" w:rsidRPr="00633F5E" w:rsidRDefault="0069130A" w:rsidP="00853335">
            <w:pPr>
              <w:jc w:val="center"/>
              <w:rPr>
                <w:b/>
                <w:sz w:val="24"/>
              </w:rPr>
            </w:pPr>
            <w:r>
              <w:rPr>
                <w:b/>
                <w:sz w:val="24"/>
              </w:rPr>
              <w:t>300</w:t>
            </w:r>
          </w:p>
        </w:tc>
        <w:tc>
          <w:tcPr>
            <w:tcW w:w="2474" w:type="dxa"/>
            <w:vMerge/>
          </w:tcPr>
          <w:p w:rsidR="0069130A" w:rsidRPr="00633F5E" w:rsidRDefault="0069130A" w:rsidP="00853335">
            <w:pPr>
              <w:jc w:val="center"/>
              <w:rPr>
                <w:b/>
                <w:sz w:val="24"/>
              </w:rPr>
            </w:pPr>
          </w:p>
        </w:tc>
      </w:tr>
      <w:tr w:rsidR="0069130A" w:rsidRPr="00625D71" w:rsidTr="00B237A4">
        <w:tc>
          <w:tcPr>
            <w:tcW w:w="2554" w:type="dxa"/>
            <w:vMerge/>
            <w:shd w:val="clear" w:color="auto" w:fill="auto"/>
          </w:tcPr>
          <w:p w:rsidR="0069130A" w:rsidRPr="00633F5E" w:rsidRDefault="0069130A" w:rsidP="00853335">
            <w:pPr>
              <w:rPr>
                <w:sz w:val="24"/>
              </w:rPr>
            </w:pPr>
          </w:p>
        </w:tc>
        <w:tc>
          <w:tcPr>
            <w:tcW w:w="1636" w:type="dxa"/>
            <w:shd w:val="clear" w:color="auto" w:fill="auto"/>
            <w:vAlign w:val="center"/>
          </w:tcPr>
          <w:p w:rsidR="0069130A" w:rsidRPr="00633F5E" w:rsidRDefault="0069130A" w:rsidP="00853335">
            <w:pPr>
              <w:jc w:val="center"/>
              <w:rPr>
                <w:sz w:val="24"/>
              </w:rPr>
            </w:pPr>
            <w:r w:rsidRPr="00633F5E">
              <w:rPr>
                <w:sz w:val="24"/>
              </w:rPr>
              <w:t xml:space="preserve">от 1,0 до </w:t>
            </w:r>
            <w:r>
              <w:rPr>
                <w:sz w:val="24"/>
              </w:rPr>
              <w:t>2</w:t>
            </w:r>
            <w:r w:rsidRPr="00633F5E">
              <w:rPr>
                <w:sz w:val="24"/>
              </w:rPr>
              <w:t>,0 тыс.чел.</w:t>
            </w:r>
          </w:p>
        </w:tc>
        <w:tc>
          <w:tcPr>
            <w:tcW w:w="1799" w:type="dxa"/>
            <w:vMerge/>
            <w:shd w:val="clear" w:color="auto" w:fill="auto"/>
            <w:vAlign w:val="center"/>
          </w:tcPr>
          <w:p w:rsidR="0069130A" w:rsidRPr="00633F5E" w:rsidRDefault="0069130A" w:rsidP="00853335">
            <w:pPr>
              <w:jc w:val="center"/>
              <w:rPr>
                <w:sz w:val="24"/>
              </w:rPr>
            </w:pPr>
          </w:p>
        </w:tc>
        <w:tc>
          <w:tcPr>
            <w:tcW w:w="1851" w:type="dxa"/>
            <w:shd w:val="clear" w:color="auto" w:fill="auto"/>
            <w:vAlign w:val="center"/>
          </w:tcPr>
          <w:p w:rsidR="0069130A" w:rsidRPr="00633F5E" w:rsidRDefault="0069130A" w:rsidP="00853335">
            <w:pPr>
              <w:jc w:val="center"/>
              <w:rPr>
                <w:b/>
                <w:sz w:val="24"/>
              </w:rPr>
            </w:pPr>
            <w:r>
              <w:rPr>
                <w:b/>
                <w:sz w:val="24"/>
              </w:rPr>
              <w:t>300-230</w:t>
            </w:r>
          </w:p>
        </w:tc>
        <w:tc>
          <w:tcPr>
            <w:tcW w:w="2474" w:type="dxa"/>
            <w:vMerge/>
          </w:tcPr>
          <w:p w:rsidR="0069130A" w:rsidRPr="00633F5E" w:rsidRDefault="0069130A" w:rsidP="00853335">
            <w:pPr>
              <w:jc w:val="center"/>
              <w:rPr>
                <w:b/>
                <w:sz w:val="24"/>
              </w:rPr>
            </w:pPr>
          </w:p>
        </w:tc>
      </w:tr>
      <w:tr w:rsidR="0069130A" w:rsidRPr="00625D71" w:rsidTr="00B237A4">
        <w:tc>
          <w:tcPr>
            <w:tcW w:w="2554" w:type="dxa"/>
            <w:vMerge/>
            <w:shd w:val="clear" w:color="auto" w:fill="auto"/>
          </w:tcPr>
          <w:p w:rsidR="0069130A" w:rsidRPr="00633F5E" w:rsidRDefault="0069130A" w:rsidP="00853335">
            <w:pPr>
              <w:rPr>
                <w:sz w:val="24"/>
              </w:rPr>
            </w:pPr>
          </w:p>
        </w:tc>
        <w:tc>
          <w:tcPr>
            <w:tcW w:w="1636" w:type="dxa"/>
            <w:shd w:val="clear" w:color="auto" w:fill="auto"/>
            <w:vAlign w:val="center"/>
          </w:tcPr>
          <w:p w:rsidR="0069130A" w:rsidRPr="00633F5E" w:rsidRDefault="0069130A" w:rsidP="00853335">
            <w:pPr>
              <w:jc w:val="center"/>
              <w:rPr>
                <w:sz w:val="24"/>
              </w:rPr>
            </w:pPr>
            <w:r w:rsidRPr="00633F5E">
              <w:rPr>
                <w:sz w:val="24"/>
              </w:rPr>
              <w:t xml:space="preserve">от </w:t>
            </w:r>
            <w:r>
              <w:rPr>
                <w:sz w:val="24"/>
              </w:rPr>
              <w:t>2</w:t>
            </w:r>
            <w:r w:rsidRPr="00633F5E">
              <w:rPr>
                <w:sz w:val="24"/>
              </w:rPr>
              <w:t>,0 до 5,0 тыс.чел.</w:t>
            </w:r>
          </w:p>
        </w:tc>
        <w:tc>
          <w:tcPr>
            <w:tcW w:w="1799" w:type="dxa"/>
            <w:vMerge/>
            <w:shd w:val="clear" w:color="auto" w:fill="auto"/>
            <w:vAlign w:val="center"/>
          </w:tcPr>
          <w:p w:rsidR="0069130A" w:rsidRPr="00633F5E" w:rsidRDefault="0069130A" w:rsidP="00853335">
            <w:pPr>
              <w:jc w:val="center"/>
              <w:rPr>
                <w:sz w:val="24"/>
              </w:rPr>
            </w:pPr>
          </w:p>
        </w:tc>
        <w:tc>
          <w:tcPr>
            <w:tcW w:w="1851" w:type="dxa"/>
            <w:shd w:val="clear" w:color="auto" w:fill="auto"/>
            <w:vAlign w:val="center"/>
          </w:tcPr>
          <w:p w:rsidR="0069130A" w:rsidRPr="00633F5E" w:rsidRDefault="0069130A" w:rsidP="00853335">
            <w:pPr>
              <w:jc w:val="center"/>
              <w:rPr>
                <w:b/>
                <w:sz w:val="24"/>
              </w:rPr>
            </w:pPr>
            <w:r>
              <w:rPr>
                <w:b/>
                <w:sz w:val="24"/>
              </w:rPr>
              <w:t>230-190</w:t>
            </w:r>
          </w:p>
        </w:tc>
        <w:tc>
          <w:tcPr>
            <w:tcW w:w="2474" w:type="dxa"/>
            <w:vMerge/>
          </w:tcPr>
          <w:p w:rsidR="0069130A" w:rsidRPr="00633F5E" w:rsidRDefault="0069130A" w:rsidP="00853335">
            <w:pPr>
              <w:jc w:val="center"/>
              <w:rPr>
                <w:b/>
                <w:sz w:val="24"/>
              </w:rPr>
            </w:pPr>
          </w:p>
        </w:tc>
      </w:tr>
      <w:tr w:rsidR="0069130A" w:rsidRPr="00625D71" w:rsidTr="00B237A4">
        <w:tc>
          <w:tcPr>
            <w:tcW w:w="2554" w:type="dxa"/>
            <w:vMerge/>
            <w:shd w:val="clear" w:color="auto" w:fill="auto"/>
          </w:tcPr>
          <w:p w:rsidR="0069130A" w:rsidRPr="00633F5E" w:rsidRDefault="0069130A" w:rsidP="00853335">
            <w:pPr>
              <w:rPr>
                <w:sz w:val="24"/>
              </w:rPr>
            </w:pPr>
          </w:p>
        </w:tc>
        <w:tc>
          <w:tcPr>
            <w:tcW w:w="1636" w:type="dxa"/>
            <w:shd w:val="clear" w:color="auto" w:fill="auto"/>
            <w:vAlign w:val="center"/>
          </w:tcPr>
          <w:p w:rsidR="0069130A" w:rsidRPr="00633F5E" w:rsidRDefault="0069130A" w:rsidP="00853335">
            <w:pPr>
              <w:jc w:val="center"/>
              <w:rPr>
                <w:sz w:val="24"/>
              </w:rPr>
            </w:pPr>
            <w:r>
              <w:rPr>
                <w:sz w:val="24"/>
              </w:rPr>
              <w:t>от</w:t>
            </w:r>
            <w:r w:rsidRPr="00633F5E">
              <w:rPr>
                <w:sz w:val="24"/>
              </w:rPr>
              <w:t xml:space="preserve"> 5,0</w:t>
            </w:r>
            <w:r>
              <w:rPr>
                <w:sz w:val="24"/>
              </w:rPr>
              <w:t xml:space="preserve"> до10,0</w:t>
            </w:r>
            <w:r w:rsidRPr="00633F5E">
              <w:rPr>
                <w:sz w:val="24"/>
              </w:rPr>
              <w:t xml:space="preserve"> тыс.чел.</w:t>
            </w:r>
          </w:p>
        </w:tc>
        <w:tc>
          <w:tcPr>
            <w:tcW w:w="1799" w:type="dxa"/>
            <w:vMerge/>
            <w:shd w:val="clear" w:color="auto" w:fill="auto"/>
            <w:vAlign w:val="center"/>
          </w:tcPr>
          <w:p w:rsidR="0069130A" w:rsidRPr="00633F5E" w:rsidRDefault="0069130A" w:rsidP="00853335">
            <w:pPr>
              <w:jc w:val="center"/>
              <w:rPr>
                <w:sz w:val="24"/>
              </w:rPr>
            </w:pPr>
          </w:p>
        </w:tc>
        <w:tc>
          <w:tcPr>
            <w:tcW w:w="1851" w:type="dxa"/>
            <w:shd w:val="clear" w:color="auto" w:fill="auto"/>
            <w:vAlign w:val="center"/>
          </w:tcPr>
          <w:p w:rsidR="0069130A" w:rsidRPr="00633F5E" w:rsidRDefault="0069130A" w:rsidP="00853335">
            <w:pPr>
              <w:jc w:val="center"/>
              <w:rPr>
                <w:b/>
                <w:sz w:val="24"/>
              </w:rPr>
            </w:pPr>
            <w:r>
              <w:rPr>
                <w:b/>
                <w:sz w:val="24"/>
              </w:rPr>
              <w:t>190-140</w:t>
            </w:r>
          </w:p>
        </w:tc>
        <w:tc>
          <w:tcPr>
            <w:tcW w:w="2474" w:type="dxa"/>
            <w:vMerge/>
          </w:tcPr>
          <w:p w:rsidR="0069130A" w:rsidRPr="00633F5E" w:rsidRDefault="0069130A" w:rsidP="00853335">
            <w:pPr>
              <w:jc w:val="center"/>
              <w:rPr>
                <w:b/>
                <w:sz w:val="24"/>
              </w:rPr>
            </w:pPr>
          </w:p>
        </w:tc>
      </w:tr>
      <w:tr w:rsidR="0069130A" w:rsidRPr="000B30FD" w:rsidTr="00B237A4">
        <w:trPr>
          <w:trHeight w:val="177"/>
        </w:trPr>
        <w:tc>
          <w:tcPr>
            <w:tcW w:w="2554" w:type="dxa"/>
            <w:shd w:val="clear" w:color="auto" w:fill="auto"/>
            <w:vAlign w:val="center"/>
          </w:tcPr>
          <w:p w:rsidR="0069130A" w:rsidRPr="00633F5E" w:rsidRDefault="0069130A" w:rsidP="00853335">
            <w:pPr>
              <w:snapToGrid w:val="0"/>
              <w:rPr>
                <w:sz w:val="24"/>
              </w:rPr>
            </w:pPr>
            <w:r w:rsidRPr="00633F5E">
              <w:rPr>
                <w:sz w:val="24"/>
              </w:rPr>
              <w:t>Дискотеки</w:t>
            </w:r>
          </w:p>
        </w:tc>
        <w:tc>
          <w:tcPr>
            <w:tcW w:w="1636" w:type="dxa"/>
            <w:shd w:val="clear" w:color="auto" w:fill="auto"/>
            <w:vAlign w:val="center"/>
          </w:tcPr>
          <w:p w:rsidR="0069130A" w:rsidRPr="00633F5E" w:rsidRDefault="0069130A" w:rsidP="00853335">
            <w:pPr>
              <w:snapToGrid w:val="0"/>
              <w:jc w:val="center"/>
              <w:rPr>
                <w:sz w:val="24"/>
              </w:rPr>
            </w:pPr>
            <w:r w:rsidRPr="00633F5E">
              <w:rPr>
                <w:sz w:val="24"/>
              </w:rPr>
              <w:t>св. 1 тыс.чел.</w:t>
            </w:r>
          </w:p>
        </w:tc>
        <w:tc>
          <w:tcPr>
            <w:tcW w:w="1799" w:type="dxa"/>
            <w:shd w:val="clear" w:color="auto" w:fill="auto"/>
            <w:vAlign w:val="center"/>
          </w:tcPr>
          <w:p w:rsidR="0069130A" w:rsidRPr="00633F5E" w:rsidRDefault="0069130A" w:rsidP="00853335">
            <w:pPr>
              <w:snapToGrid w:val="0"/>
              <w:jc w:val="center"/>
              <w:rPr>
                <w:sz w:val="24"/>
              </w:rPr>
            </w:pPr>
            <w:r w:rsidRPr="00633F5E">
              <w:rPr>
                <w:sz w:val="24"/>
              </w:rPr>
              <w:t>мест на 1000 чел.</w:t>
            </w:r>
          </w:p>
        </w:tc>
        <w:tc>
          <w:tcPr>
            <w:tcW w:w="1851" w:type="dxa"/>
            <w:shd w:val="clear" w:color="auto" w:fill="auto"/>
            <w:vAlign w:val="center"/>
          </w:tcPr>
          <w:p w:rsidR="0069130A" w:rsidRPr="00633F5E" w:rsidRDefault="0069130A" w:rsidP="00853335">
            <w:pPr>
              <w:snapToGrid w:val="0"/>
              <w:jc w:val="center"/>
              <w:rPr>
                <w:b/>
                <w:color w:val="FF0000"/>
                <w:sz w:val="24"/>
              </w:rPr>
            </w:pPr>
            <w:r w:rsidRPr="00633F5E">
              <w:rPr>
                <w:b/>
                <w:sz w:val="24"/>
              </w:rPr>
              <w:t xml:space="preserve">6 </w:t>
            </w:r>
          </w:p>
        </w:tc>
        <w:tc>
          <w:tcPr>
            <w:tcW w:w="2474" w:type="dxa"/>
          </w:tcPr>
          <w:p w:rsidR="0069130A" w:rsidRPr="00633F5E" w:rsidRDefault="0069130A" w:rsidP="00853335">
            <w:pPr>
              <w:snapToGrid w:val="0"/>
              <w:rPr>
                <w:color w:val="FF0000"/>
                <w:sz w:val="24"/>
              </w:rPr>
            </w:pPr>
          </w:p>
        </w:tc>
      </w:tr>
      <w:tr w:rsidR="0069130A" w:rsidRPr="00625D71" w:rsidTr="00B237A4">
        <w:trPr>
          <w:trHeight w:val="568"/>
        </w:trPr>
        <w:tc>
          <w:tcPr>
            <w:tcW w:w="2554" w:type="dxa"/>
            <w:vMerge w:val="restart"/>
            <w:shd w:val="clear" w:color="auto" w:fill="auto"/>
          </w:tcPr>
          <w:p w:rsidR="0069130A" w:rsidRPr="00633F5E" w:rsidRDefault="0056607E" w:rsidP="00853335">
            <w:pPr>
              <w:rPr>
                <w:sz w:val="24"/>
              </w:rPr>
            </w:pPr>
            <w:r>
              <w:rPr>
                <w:sz w:val="24"/>
              </w:rPr>
              <w:t>муниципальные</w:t>
            </w:r>
            <w:r w:rsidR="0069130A" w:rsidRPr="00633F5E">
              <w:rPr>
                <w:sz w:val="24"/>
              </w:rPr>
              <w:t xml:space="preserve"> библиотеки (из расчета 30-мин. доступности)</w:t>
            </w:r>
          </w:p>
        </w:tc>
        <w:tc>
          <w:tcPr>
            <w:tcW w:w="1636" w:type="dxa"/>
            <w:shd w:val="clear" w:color="auto" w:fill="auto"/>
            <w:vAlign w:val="center"/>
          </w:tcPr>
          <w:p w:rsidR="0069130A" w:rsidRPr="00633F5E" w:rsidRDefault="0069130A" w:rsidP="00853335">
            <w:pPr>
              <w:jc w:val="center"/>
              <w:rPr>
                <w:sz w:val="24"/>
              </w:rPr>
            </w:pPr>
            <w:r>
              <w:rPr>
                <w:sz w:val="24"/>
              </w:rPr>
              <w:t>от</w:t>
            </w:r>
            <w:r w:rsidRPr="00633F5E">
              <w:rPr>
                <w:sz w:val="24"/>
              </w:rPr>
              <w:t xml:space="preserve"> 1,0 </w:t>
            </w:r>
            <w:r>
              <w:rPr>
                <w:sz w:val="24"/>
              </w:rPr>
              <w:t>-3,0</w:t>
            </w:r>
            <w:r w:rsidRPr="00633F5E">
              <w:rPr>
                <w:sz w:val="24"/>
              </w:rPr>
              <w:t>тыс.чел.</w:t>
            </w:r>
          </w:p>
        </w:tc>
        <w:tc>
          <w:tcPr>
            <w:tcW w:w="1799" w:type="dxa"/>
            <w:vMerge w:val="restart"/>
            <w:shd w:val="clear" w:color="auto" w:fill="auto"/>
            <w:vAlign w:val="center"/>
          </w:tcPr>
          <w:p w:rsidR="0069130A" w:rsidRPr="00633F5E" w:rsidRDefault="0069130A" w:rsidP="00853335">
            <w:pPr>
              <w:jc w:val="center"/>
              <w:rPr>
                <w:spacing w:val="-6"/>
                <w:sz w:val="24"/>
              </w:rPr>
            </w:pPr>
            <w:r w:rsidRPr="00633F5E">
              <w:rPr>
                <w:spacing w:val="-6"/>
                <w:sz w:val="24"/>
              </w:rPr>
              <w:t>кол. объектов.</w:t>
            </w:r>
          </w:p>
          <w:p w:rsidR="0069130A" w:rsidRPr="00633F5E" w:rsidRDefault="0069130A" w:rsidP="00853335">
            <w:pPr>
              <w:jc w:val="center"/>
              <w:rPr>
                <w:sz w:val="24"/>
              </w:rPr>
            </w:pPr>
            <w:r w:rsidRPr="00633F5E">
              <w:rPr>
                <w:spacing w:val="-6"/>
                <w:sz w:val="24"/>
              </w:rPr>
              <w:t>или кол. ед. хранения/кол. читательских мест на 1 тыс. чел.</w:t>
            </w:r>
          </w:p>
        </w:tc>
        <w:tc>
          <w:tcPr>
            <w:tcW w:w="1851" w:type="dxa"/>
            <w:shd w:val="clear" w:color="auto" w:fill="auto"/>
            <w:vAlign w:val="center"/>
          </w:tcPr>
          <w:p w:rsidR="0069130A" w:rsidRPr="00633F5E" w:rsidRDefault="0069130A" w:rsidP="00853335">
            <w:pPr>
              <w:jc w:val="center"/>
              <w:rPr>
                <w:b/>
                <w:sz w:val="24"/>
              </w:rPr>
            </w:pPr>
            <w:r w:rsidRPr="00633F5E">
              <w:rPr>
                <w:b/>
                <w:sz w:val="24"/>
              </w:rPr>
              <w:t xml:space="preserve">2 </w:t>
            </w:r>
          </w:p>
          <w:p w:rsidR="0069130A" w:rsidRPr="00633F5E" w:rsidRDefault="0069130A" w:rsidP="00853335">
            <w:pPr>
              <w:jc w:val="center"/>
              <w:rPr>
                <w:b/>
                <w:sz w:val="24"/>
              </w:rPr>
            </w:pPr>
            <w:r w:rsidRPr="00633F5E">
              <w:rPr>
                <w:b/>
                <w:sz w:val="24"/>
              </w:rPr>
              <w:t>6000-7500/5-6</w:t>
            </w:r>
          </w:p>
        </w:tc>
        <w:tc>
          <w:tcPr>
            <w:tcW w:w="2474" w:type="dxa"/>
            <w:vMerge w:val="restart"/>
          </w:tcPr>
          <w:p w:rsidR="0069130A" w:rsidRPr="00633F5E" w:rsidRDefault="0069130A" w:rsidP="00853335">
            <w:pPr>
              <w:rPr>
                <w:spacing w:val="-8"/>
                <w:sz w:val="24"/>
              </w:rPr>
            </w:pPr>
            <w:r w:rsidRPr="00633F5E">
              <w:rPr>
                <w:spacing w:val="-8"/>
                <w:sz w:val="24"/>
              </w:rPr>
              <w:t>Дополнительно в центральной библиотеке местной системе расселения на 1 тыс. чел. 4500-5000/3-4 ед. хранен./чит. места</w:t>
            </w:r>
          </w:p>
        </w:tc>
      </w:tr>
      <w:tr w:rsidR="0069130A" w:rsidRPr="00625D71" w:rsidTr="00B237A4">
        <w:trPr>
          <w:trHeight w:val="1700"/>
        </w:trPr>
        <w:tc>
          <w:tcPr>
            <w:tcW w:w="2554" w:type="dxa"/>
            <w:vMerge/>
            <w:shd w:val="clear" w:color="auto" w:fill="auto"/>
          </w:tcPr>
          <w:p w:rsidR="0069130A" w:rsidRPr="00625D71" w:rsidRDefault="0069130A" w:rsidP="00853335">
            <w:pPr>
              <w:rPr>
                <w:sz w:val="20"/>
                <w:szCs w:val="20"/>
              </w:rPr>
            </w:pPr>
          </w:p>
        </w:tc>
        <w:tc>
          <w:tcPr>
            <w:tcW w:w="1636" w:type="dxa"/>
            <w:shd w:val="clear" w:color="auto" w:fill="auto"/>
            <w:vAlign w:val="center"/>
          </w:tcPr>
          <w:p w:rsidR="0069130A" w:rsidRPr="00633F5E" w:rsidRDefault="0069130A" w:rsidP="00853335">
            <w:pPr>
              <w:jc w:val="center"/>
              <w:rPr>
                <w:sz w:val="24"/>
              </w:rPr>
            </w:pPr>
            <w:r w:rsidRPr="00633F5E">
              <w:rPr>
                <w:sz w:val="24"/>
              </w:rPr>
              <w:t xml:space="preserve">более </w:t>
            </w:r>
            <w:r>
              <w:rPr>
                <w:sz w:val="24"/>
              </w:rPr>
              <w:t>3</w:t>
            </w:r>
            <w:r w:rsidRPr="00633F5E">
              <w:rPr>
                <w:sz w:val="24"/>
              </w:rPr>
              <w:t>,0 тыс.чел.</w:t>
            </w:r>
          </w:p>
        </w:tc>
        <w:tc>
          <w:tcPr>
            <w:tcW w:w="1799" w:type="dxa"/>
            <w:vMerge/>
            <w:shd w:val="clear" w:color="auto" w:fill="auto"/>
            <w:vAlign w:val="center"/>
          </w:tcPr>
          <w:p w:rsidR="0069130A" w:rsidRPr="00625D71" w:rsidRDefault="0069130A" w:rsidP="00853335">
            <w:pPr>
              <w:jc w:val="center"/>
              <w:rPr>
                <w:sz w:val="20"/>
                <w:szCs w:val="20"/>
              </w:rPr>
            </w:pPr>
          </w:p>
        </w:tc>
        <w:tc>
          <w:tcPr>
            <w:tcW w:w="1851" w:type="dxa"/>
            <w:shd w:val="clear" w:color="auto" w:fill="auto"/>
            <w:vAlign w:val="center"/>
          </w:tcPr>
          <w:p w:rsidR="0069130A" w:rsidRPr="00633F5E" w:rsidRDefault="0069130A" w:rsidP="00853335">
            <w:pPr>
              <w:jc w:val="center"/>
              <w:rPr>
                <w:b/>
                <w:sz w:val="24"/>
              </w:rPr>
            </w:pPr>
            <w:r w:rsidRPr="00633F5E">
              <w:rPr>
                <w:b/>
                <w:sz w:val="24"/>
              </w:rPr>
              <w:t>1 на 1 тыс. чел. 5000-6000/4-5</w:t>
            </w:r>
          </w:p>
        </w:tc>
        <w:tc>
          <w:tcPr>
            <w:tcW w:w="2474" w:type="dxa"/>
            <w:vMerge/>
          </w:tcPr>
          <w:p w:rsidR="0069130A" w:rsidRPr="00625D71" w:rsidRDefault="0069130A" w:rsidP="00853335">
            <w:pPr>
              <w:jc w:val="center"/>
              <w:rPr>
                <w:b/>
                <w:sz w:val="20"/>
                <w:szCs w:val="20"/>
              </w:rPr>
            </w:pPr>
          </w:p>
        </w:tc>
      </w:tr>
    </w:tbl>
    <w:p w:rsidR="0069130A" w:rsidRDefault="0069130A" w:rsidP="0069130A">
      <w:pPr>
        <w:ind w:firstLine="567"/>
        <w:rPr>
          <w:spacing w:val="-6"/>
        </w:rPr>
      </w:pPr>
      <w:r w:rsidRPr="00C262FA">
        <w:rPr>
          <w:spacing w:val="-6"/>
          <w:u w:val="single"/>
        </w:rPr>
        <w:t>Примечания</w:t>
      </w:r>
      <w:r w:rsidRPr="00C262FA">
        <w:rPr>
          <w:spacing w:val="-6"/>
        </w:rPr>
        <w:t xml:space="preserve">:  </w:t>
      </w:r>
    </w:p>
    <w:p w:rsidR="0069130A" w:rsidRPr="00C262FA" w:rsidRDefault="0069130A" w:rsidP="00FC56D1">
      <w:pPr>
        <w:ind w:firstLine="284"/>
        <w:rPr>
          <w:spacing w:val="-6"/>
        </w:rPr>
      </w:pPr>
      <w:r w:rsidRPr="00C262FA">
        <w:rPr>
          <w:spacing w:val="-6"/>
        </w:rPr>
        <w:t xml:space="preserve">1. </w:t>
      </w:r>
      <w:r>
        <w:rPr>
          <w:spacing w:val="-6"/>
        </w:rPr>
        <w:t>П</w:t>
      </w:r>
      <w:r w:rsidRPr="00C262FA">
        <w:rPr>
          <w:spacing w:val="-6"/>
        </w:rPr>
        <w:t>риведенные нормы не распространяется на специализированные библиотеки.</w:t>
      </w:r>
    </w:p>
    <w:p w:rsidR="0069130A" w:rsidRDefault="0069130A" w:rsidP="00FC56D1">
      <w:pPr>
        <w:ind w:firstLine="284"/>
        <w:rPr>
          <w:b/>
        </w:rPr>
      </w:pPr>
      <w:r>
        <w:t>2. Размеры земельных участков учреждений культуры принимаются в соответствии с техническими регламентами.</w:t>
      </w:r>
    </w:p>
    <w:p w:rsidR="00886F42" w:rsidRDefault="00886F42" w:rsidP="00FC56D1">
      <w:pPr>
        <w:ind w:firstLine="284"/>
        <w:rPr>
          <w:b/>
        </w:rPr>
      </w:pPr>
      <w:r>
        <w:rPr>
          <w:b/>
        </w:rPr>
        <w:t>3.2.4. Норма обеспеченности учреждениями здравоохранения и размер их земельного участка</w:t>
      </w:r>
    </w:p>
    <w:p w:rsidR="00886F42" w:rsidRPr="00D84FF1" w:rsidRDefault="00886F42" w:rsidP="00FC56D1">
      <w:pPr>
        <w:widowControl w:val="0"/>
        <w:ind w:firstLine="284"/>
        <w:rPr>
          <w:szCs w:val="26"/>
        </w:rPr>
      </w:pPr>
      <w:r w:rsidRPr="00D84FF1">
        <w:rPr>
          <w:szCs w:val="26"/>
        </w:rPr>
        <w:t>В жилых и общественных зданиях допускается размещать (при наличии положительного санитарно-эпидемиологического заключения):</w:t>
      </w:r>
    </w:p>
    <w:p w:rsidR="00886F42" w:rsidRPr="00D84FF1" w:rsidRDefault="00886F42" w:rsidP="00FC56D1">
      <w:pPr>
        <w:widowControl w:val="0"/>
        <w:ind w:firstLine="284"/>
        <w:rPr>
          <w:szCs w:val="26"/>
        </w:rPr>
      </w:pPr>
      <w:r w:rsidRPr="00D84FF1">
        <w:rPr>
          <w:szCs w:val="26"/>
        </w:rPr>
        <w:lastRenderedPageBreak/>
        <w:t>- женские консультации;</w:t>
      </w:r>
    </w:p>
    <w:p w:rsidR="00886F42" w:rsidRPr="00D84FF1" w:rsidRDefault="00886F42" w:rsidP="00FC56D1">
      <w:pPr>
        <w:widowControl w:val="0"/>
        <w:ind w:firstLine="284"/>
        <w:rPr>
          <w:szCs w:val="26"/>
        </w:rPr>
      </w:pPr>
      <w:r w:rsidRPr="00D84FF1">
        <w:rPr>
          <w:szCs w:val="26"/>
        </w:rPr>
        <w:t>- кабинеты врачей общей практики и частнопрактикующих врачей;</w:t>
      </w:r>
    </w:p>
    <w:p w:rsidR="00886F42" w:rsidRPr="00D84FF1" w:rsidRDefault="00886F42" w:rsidP="00FC56D1">
      <w:pPr>
        <w:ind w:firstLine="284"/>
        <w:rPr>
          <w:b/>
          <w:szCs w:val="26"/>
        </w:rPr>
      </w:pPr>
      <w:r w:rsidRPr="00D84FF1">
        <w:rPr>
          <w:szCs w:val="26"/>
        </w:rPr>
        <w:t>- лечебно-оздоровительные, реабилитационные и восстановительные центры</w:t>
      </w:r>
      <w:r>
        <w:rPr>
          <w:szCs w:val="26"/>
        </w:rPr>
        <w:t>.</w:t>
      </w:r>
    </w:p>
    <w:p w:rsidR="00886F42" w:rsidRPr="00D84FF1" w:rsidRDefault="00886F42" w:rsidP="00886F42">
      <w:pPr>
        <w:rPr>
          <w:b/>
          <w:szCs w:val="26"/>
        </w:rPr>
      </w:pPr>
    </w:p>
    <w:tbl>
      <w:tblPr>
        <w:tblW w:w="10319" w:type="dxa"/>
        <w:tblInd w:w="-5" w:type="dxa"/>
        <w:tblLayout w:type="fixed"/>
        <w:tblLook w:val="0000" w:firstRow="0" w:lastRow="0" w:firstColumn="0" w:lastColumn="0" w:noHBand="0" w:noVBand="0"/>
      </w:tblPr>
      <w:tblGrid>
        <w:gridCol w:w="1728"/>
        <w:gridCol w:w="2071"/>
        <w:gridCol w:w="1169"/>
        <w:gridCol w:w="2520"/>
        <w:gridCol w:w="2831"/>
      </w:tblGrid>
      <w:tr w:rsidR="00886F42" w:rsidTr="00B237A4">
        <w:tc>
          <w:tcPr>
            <w:tcW w:w="1728"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jc w:val="center"/>
              <w:rPr>
                <w:sz w:val="24"/>
              </w:rPr>
            </w:pPr>
            <w:r w:rsidRPr="00633F5E">
              <w:rPr>
                <w:sz w:val="24"/>
              </w:rPr>
              <w:t>Учреждение</w:t>
            </w:r>
          </w:p>
        </w:tc>
        <w:tc>
          <w:tcPr>
            <w:tcW w:w="2071"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jc w:val="center"/>
              <w:rPr>
                <w:sz w:val="24"/>
              </w:rPr>
            </w:pPr>
            <w:r w:rsidRPr="00633F5E">
              <w:rPr>
                <w:sz w:val="24"/>
              </w:rPr>
              <w:t>Норма обеспеченности</w:t>
            </w:r>
          </w:p>
        </w:tc>
        <w:tc>
          <w:tcPr>
            <w:tcW w:w="1169" w:type="dxa"/>
            <w:tcBorders>
              <w:top w:val="single" w:sz="4" w:space="0" w:color="000000"/>
              <w:left w:val="single" w:sz="4" w:space="0" w:color="000000"/>
              <w:bottom w:val="single" w:sz="4" w:space="0" w:color="000000"/>
            </w:tcBorders>
          </w:tcPr>
          <w:p w:rsidR="00886F42" w:rsidRPr="00633F5E" w:rsidRDefault="00886F42" w:rsidP="00853335">
            <w:pPr>
              <w:snapToGrid w:val="0"/>
              <w:jc w:val="center"/>
              <w:rPr>
                <w:sz w:val="24"/>
              </w:rPr>
            </w:pPr>
            <w:r w:rsidRPr="00633F5E">
              <w:rPr>
                <w:sz w:val="24"/>
              </w:rPr>
              <w:t>Единица измерения</w:t>
            </w:r>
          </w:p>
        </w:tc>
        <w:tc>
          <w:tcPr>
            <w:tcW w:w="2520"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jc w:val="center"/>
              <w:rPr>
                <w:sz w:val="24"/>
              </w:rPr>
            </w:pPr>
            <w:r w:rsidRPr="00633F5E">
              <w:rPr>
                <w:sz w:val="24"/>
              </w:rPr>
              <w:t>Размер земельного участка</w:t>
            </w:r>
          </w:p>
        </w:tc>
        <w:tc>
          <w:tcPr>
            <w:tcW w:w="2831" w:type="dxa"/>
            <w:tcBorders>
              <w:top w:val="single" w:sz="4" w:space="0" w:color="000000"/>
              <w:left w:val="single" w:sz="4" w:space="0" w:color="000000"/>
              <w:bottom w:val="single" w:sz="4" w:space="0" w:color="000000"/>
              <w:right w:val="single" w:sz="4" w:space="0" w:color="000000"/>
            </w:tcBorders>
            <w:vAlign w:val="center"/>
          </w:tcPr>
          <w:p w:rsidR="00886F42" w:rsidRPr="00633F5E" w:rsidRDefault="00886F42" w:rsidP="00853335">
            <w:pPr>
              <w:snapToGrid w:val="0"/>
              <w:jc w:val="center"/>
              <w:rPr>
                <w:sz w:val="24"/>
              </w:rPr>
            </w:pPr>
            <w:r w:rsidRPr="00633F5E">
              <w:rPr>
                <w:sz w:val="24"/>
              </w:rPr>
              <w:t>Примечание</w:t>
            </w:r>
          </w:p>
        </w:tc>
      </w:tr>
      <w:tr w:rsidR="00886F42" w:rsidTr="00B237A4">
        <w:tc>
          <w:tcPr>
            <w:tcW w:w="1728"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Стационары всех типов со вспомогательными зданиями и сооружениями</w:t>
            </w:r>
          </w:p>
        </w:tc>
        <w:tc>
          <w:tcPr>
            <w:tcW w:w="2071"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Вместимость и структура стационаров устанавливается органами здравоохранения и определяется заданием на проектирование</w:t>
            </w:r>
          </w:p>
        </w:tc>
        <w:tc>
          <w:tcPr>
            <w:tcW w:w="1169"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rPr>
                <w:sz w:val="24"/>
              </w:rPr>
            </w:pPr>
          </w:p>
        </w:tc>
        <w:tc>
          <w:tcPr>
            <w:tcW w:w="2520" w:type="dxa"/>
            <w:tcBorders>
              <w:top w:val="single" w:sz="4" w:space="0" w:color="000000"/>
              <w:left w:val="single" w:sz="4" w:space="0" w:color="000000"/>
              <w:bottom w:val="single" w:sz="4" w:space="0" w:color="000000"/>
            </w:tcBorders>
          </w:tcPr>
          <w:p w:rsidR="00886F42" w:rsidRPr="00633F5E" w:rsidRDefault="00886F42" w:rsidP="00853335">
            <w:pPr>
              <w:snapToGrid w:val="0"/>
              <w:ind w:right="-104"/>
              <w:rPr>
                <w:b/>
                <w:sz w:val="24"/>
              </w:rPr>
            </w:pPr>
            <w:r w:rsidRPr="00633F5E">
              <w:rPr>
                <w:b/>
                <w:sz w:val="24"/>
              </w:rPr>
              <w:t>На одно койко-место при вместимости учреждений:</w:t>
            </w:r>
          </w:p>
          <w:p w:rsidR="00886F42" w:rsidRPr="00633F5E" w:rsidRDefault="00886F42" w:rsidP="00853335">
            <w:pPr>
              <w:rPr>
                <w:b/>
                <w:sz w:val="24"/>
              </w:rPr>
            </w:pPr>
            <w:r w:rsidRPr="00633F5E">
              <w:rPr>
                <w:b/>
                <w:sz w:val="24"/>
              </w:rPr>
              <w:t>до 50 коек – 300 м2;</w:t>
            </w:r>
          </w:p>
          <w:p w:rsidR="00886F42" w:rsidRPr="00633F5E" w:rsidRDefault="00886F42" w:rsidP="00853335">
            <w:pPr>
              <w:rPr>
                <w:b/>
                <w:sz w:val="24"/>
              </w:rPr>
            </w:pPr>
            <w:r w:rsidRPr="00633F5E">
              <w:rPr>
                <w:b/>
                <w:sz w:val="24"/>
              </w:rPr>
              <w:t>50-100 коек – 300-200 м2;</w:t>
            </w:r>
          </w:p>
          <w:p w:rsidR="00886F42" w:rsidRPr="00633F5E" w:rsidRDefault="00886F42" w:rsidP="00853335">
            <w:pPr>
              <w:rPr>
                <w:b/>
                <w:spacing w:val="-2"/>
                <w:sz w:val="24"/>
              </w:rPr>
            </w:pPr>
            <w:r w:rsidRPr="00633F5E">
              <w:rPr>
                <w:b/>
                <w:spacing w:val="-2"/>
                <w:sz w:val="24"/>
              </w:rPr>
              <w:t>100-200 коек – 200-140 м2;</w:t>
            </w:r>
          </w:p>
          <w:p w:rsidR="00886F42" w:rsidRPr="00633F5E" w:rsidRDefault="00886F42" w:rsidP="00853335">
            <w:pPr>
              <w:rPr>
                <w:b/>
                <w:spacing w:val="-2"/>
                <w:sz w:val="24"/>
              </w:rPr>
            </w:pPr>
            <w:r w:rsidRPr="00633F5E">
              <w:rPr>
                <w:b/>
                <w:spacing w:val="-2"/>
                <w:sz w:val="24"/>
              </w:rPr>
              <w:t>200-400 коек – 140-100 м2;</w:t>
            </w:r>
          </w:p>
          <w:p w:rsidR="00886F42" w:rsidRPr="00633F5E" w:rsidRDefault="00886F42" w:rsidP="00853335">
            <w:pPr>
              <w:rPr>
                <w:b/>
                <w:sz w:val="24"/>
              </w:rPr>
            </w:pPr>
            <w:r w:rsidRPr="00633F5E">
              <w:rPr>
                <w:b/>
                <w:sz w:val="24"/>
              </w:rPr>
              <w:t>400-800 коек – 100-80 м2;</w:t>
            </w:r>
          </w:p>
          <w:p w:rsidR="00886F42" w:rsidRPr="00633F5E" w:rsidRDefault="00886F42" w:rsidP="00853335">
            <w:pPr>
              <w:rPr>
                <w:b/>
                <w:sz w:val="24"/>
              </w:rPr>
            </w:pPr>
            <w:r w:rsidRPr="00633F5E">
              <w:rPr>
                <w:b/>
                <w:sz w:val="24"/>
              </w:rPr>
              <w:t>800-1000 коек – 80-60 м2;</w:t>
            </w:r>
          </w:p>
          <w:p w:rsidR="00886F42" w:rsidRPr="00633F5E" w:rsidRDefault="00886F42" w:rsidP="00853335">
            <w:pPr>
              <w:rPr>
                <w:b/>
                <w:sz w:val="24"/>
              </w:rPr>
            </w:pPr>
            <w:r w:rsidRPr="00633F5E">
              <w:rPr>
                <w:b/>
                <w:sz w:val="24"/>
              </w:rPr>
              <w:t>более 1000 коек – 60 м2.</w:t>
            </w:r>
          </w:p>
        </w:tc>
        <w:tc>
          <w:tcPr>
            <w:tcW w:w="2831" w:type="dxa"/>
            <w:tcBorders>
              <w:top w:val="single" w:sz="4" w:space="0" w:color="000000"/>
              <w:left w:val="single" w:sz="4" w:space="0" w:color="000000"/>
              <w:bottom w:val="single" w:sz="4" w:space="0" w:color="000000"/>
              <w:right w:val="single" w:sz="4" w:space="0" w:color="000000"/>
            </w:tcBorders>
          </w:tcPr>
          <w:p w:rsidR="00886F42" w:rsidRPr="00633F5E" w:rsidRDefault="00886F42" w:rsidP="00853335">
            <w:pPr>
              <w:snapToGrid w:val="0"/>
              <w:rPr>
                <w:sz w:val="24"/>
              </w:rPr>
            </w:pPr>
            <w:r w:rsidRPr="00633F5E">
              <w:rPr>
                <w:sz w:val="24"/>
              </w:rPr>
              <w:t>Территория больницы должна отделяться от окружающей застройки защитной зеленой полосой шириной не менее 10м. Площадь зеленых насаждений и газонов должна составлять не менее 60% общей площади участка.</w:t>
            </w:r>
          </w:p>
        </w:tc>
      </w:tr>
      <w:tr w:rsidR="00886F42" w:rsidTr="00B237A4">
        <w:tc>
          <w:tcPr>
            <w:tcW w:w="1728"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Поликлиника, амбулатория, диспансер (без стационара)</w:t>
            </w:r>
          </w:p>
        </w:tc>
        <w:tc>
          <w:tcPr>
            <w:tcW w:w="2071" w:type="dxa"/>
            <w:tcBorders>
              <w:top w:val="single" w:sz="4" w:space="0" w:color="000000"/>
              <w:left w:val="single" w:sz="4" w:space="0" w:color="000000"/>
              <w:bottom w:val="single" w:sz="4" w:space="0" w:color="000000"/>
            </w:tcBorders>
          </w:tcPr>
          <w:p w:rsidR="00886F42" w:rsidRPr="00633F5E" w:rsidRDefault="00886F42" w:rsidP="00853335">
            <w:pPr>
              <w:snapToGrid w:val="0"/>
              <w:jc w:val="left"/>
              <w:rPr>
                <w:sz w:val="24"/>
              </w:rPr>
            </w:pPr>
            <w:r w:rsidRPr="00633F5E">
              <w:rPr>
                <w:sz w:val="24"/>
              </w:rPr>
              <w:t>Вместимость и структура устанавливается органами здраво</w:t>
            </w:r>
            <w:r w:rsidR="00AB626E">
              <w:rPr>
                <w:sz w:val="24"/>
              </w:rPr>
              <w:t xml:space="preserve"> </w:t>
            </w:r>
            <w:r w:rsidRPr="00633F5E">
              <w:rPr>
                <w:sz w:val="24"/>
              </w:rPr>
              <w:t>охране</w:t>
            </w:r>
            <w:r>
              <w:rPr>
                <w:sz w:val="24"/>
              </w:rPr>
              <w:t xml:space="preserve">ния  </w:t>
            </w:r>
            <w:r w:rsidR="00AB626E">
              <w:rPr>
                <w:sz w:val="24"/>
              </w:rPr>
              <w:t xml:space="preserve"> </w:t>
            </w:r>
            <w:r>
              <w:rPr>
                <w:sz w:val="24"/>
              </w:rPr>
              <w:t xml:space="preserve">и определяется заданием на </w:t>
            </w:r>
            <w:r w:rsidRPr="00633F5E">
              <w:rPr>
                <w:sz w:val="24"/>
              </w:rPr>
              <w:t>проектиро</w:t>
            </w:r>
            <w:r>
              <w:rPr>
                <w:sz w:val="24"/>
              </w:rPr>
              <w:t>в</w:t>
            </w:r>
            <w:r w:rsidRPr="00633F5E">
              <w:rPr>
                <w:sz w:val="24"/>
              </w:rPr>
              <w:t>ание</w:t>
            </w:r>
          </w:p>
        </w:tc>
        <w:tc>
          <w:tcPr>
            <w:tcW w:w="1169"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rPr>
                <w:sz w:val="24"/>
              </w:rPr>
            </w:pPr>
            <w:r w:rsidRPr="00633F5E">
              <w:rPr>
                <w:sz w:val="24"/>
              </w:rPr>
              <w:t>посещений в смену на 1000 чел. населения</w:t>
            </w:r>
          </w:p>
        </w:tc>
        <w:tc>
          <w:tcPr>
            <w:tcW w:w="2520" w:type="dxa"/>
            <w:tcBorders>
              <w:top w:val="single" w:sz="4" w:space="0" w:color="000000"/>
              <w:left w:val="single" w:sz="4" w:space="0" w:color="000000"/>
              <w:bottom w:val="single" w:sz="4" w:space="0" w:color="000000"/>
            </w:tcBorders>
          </w:tcPr>
          <w:p w:rsidR="00886F42" w:rsidRPr="00633F5E" w:rsidRDefault="00886F42" w:rsidP="00853335">
            <w:pPr>
              <w:snapToGrid w:val="0"/>
              <w:rPr>
                <w:b/>
                <w:sz w:val="24"/>
              </w:rPr>
            </w:pPr>
            <w:r w:rsidRPr="00633F5E">
              <w:rPr>
                <w:b/>
                <w:sz w:val="24"/>
              </w:rPr>
              <w:t>0,1га на 100 посещений в смену, но не менее 0,3га</w:t>
            </w:r>
          </w:p>
        </w:tc>
        <w:tc>
          <w:tcPr>
            <w:tcW w:w="2831" w:type="dxa"/>
            <w:tcBorders>
              <w:top w:val="single" w:sz="4" w:space="0" w:color="000000"/>
              <w:left w:val="single" w:sz="4" w:space="0" w:color="000000"/>
              <w:bottom w:val="single" w:sz="4" w:space="0" w:color="000000"/>
              <w:right w:val="single" w:sz="4" w:space="0" w:color="000000"/>
            </w:tcBorders>
          </w:tcPr>
          <w:p w:rsidR="00886F42" w:rsidRPr="00633F5E" w:rsidRDefault="00886F42" w:rsidP="00853335">
            <w:pPr>
              <w:snapToGrid w:val="0"/>
              <w:rPr>
                <w:sz w:val="24"/>
              </w:rPr>
            </w:pPr>
            <w:r w:rsidRPr="00633F5E">
              <w:rPr>
                <w:sz w:val="24"/>
              </w:rPr>
              <w:t>Не допускается непосредственное соседство поликлиник с детскими дошкольными учреждениями.</w:t>
            </w:r>
          </w:p>
        </w:tc>
      </w:tr>
      <w:tr w:rsidR="00886F42" w:rsidTr="00B237A4">
        <w:tc>
          <w:tcPr>
            <w:tcW w:w="1728"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Станция скорой медицинской помощи</w:t>
            </w:r>
          </w:p>
        </w:tc>
        <w:tc>
          <w:tcPr>
            <w:tcW w:w="2071"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jc w:val="center"/>
              <w:rPr>
                <w:b/>
                <w:sz w:val="24"/>
              </w:rPr>
            </w:pPr>
            <w:r w:rsidRPr="00633F5E">
              <w:rPr>
                <w:b/>
                <w:sz w:val="24"/>
              </w:rPr>
              <w:t>1 авт.</w:t>
            </w:r>
          </w:p>
        </w:tc>
        <w:tc>
          <w:tcPr>
            <w:tcW w:w="1169"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rPr>
                <w:sz w:val="24"/>
              </w:rPr>
            </w:pPr>
            <w:r w:rsidRPr="00633F5E">
              <w:rPr>
                <w:sz w:val="24"/>
              </w:rPr>
              <w:t xml:space="preserve">кол. спец. автомашин на 10 тыс. чел. </w:t>
            </w:r>
          </w:p>
        </w:tc>
        <w:tc>
          <w:tcPr>
            <w:tcW w:w="2520" w:type="dxa"/>
            <w:tcBorders>
              <w:top w:val="single" w:sz="4" w:space="0" w:color="000000"/>
              <w:left w:val="single" w:sz="4" w:space="0" w:color="000000"/>
              <w:bottom w:val="single" w:sz="4" w:space="0" w:color="000000"/>
            </w:tcBorders>
          </w:tcPr>
          <w:p w:rsidR="00886F42" w:rsidRPr="00633F5E" w:rsidRDefault="00886F42" w:rsidP="00853335">
            <w:pPr>
              <w:snapToGrid w:val="0"/>
              <w:rPr>
                <w:b/>
                <w:sz w:val="24"/>
              </w:rPr>
            </w:pPr>
            <w:r w:rsidRPr="00633F5E">
              <w:rPr>
                <w:b/>
                <w:sz w:val="24"/>
              </w:rPr>
              <w:t>0,05 га. на 1 автомашину, но не менее 0,1 га.</w:t>
            </w:r>
          </w:p>
        </w:tc>
        <w:tc>
          <w:tcPr>
            <w:tcW w:w="2831" w:type="dxa"/>
            <w:tcBorders>
              <w:top w:val="single" w:sz="4" w:space="0" w:color="000000"/>
              <w:left w:val="single" w:sz="4" w:space="0" w:color="000000"/>
              <w:bottom w:val="single" w:sz="4" w:space="0" w:color="000000"/>
              <w:right w:val="single" w:sz="4" w:space="0" w:color="000000"/>
            </w:tcBorders>
          </w:tcPr>
          <w:p w:rsidR="00886F42" w:rsidRPr="00633F5E" w:rsidRDefault="00886F42" w:rsidP="00853335">
            <w:pPr>
              <w:snapToGrid w:val="0"/>
              <w:rPr>
                <w:sz w:val="24"/>
              </w:rPr>
            </w:pPr>
            <w:r w:rsidRPr="00633F5E">
              <w:rPr>
                <w:sz w:val="24"/>
              </w:rPr>
              <w:t>В пределах зоны 15-ти минутной доступности на спец. автомашине.</w:t>
            </w:r>
          </w:p>
        </w:tc>
      </w:tr>
      <w:tr w:rsidR="00886F42" w:rsidTr="00B237A4">
        <w:tc>
          <w:tcPr>
            <w:tcW w:w="1728"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Выдвижные пункты скорой мед. помощи</w:t>
            </w:r>
          </w:p>
        </w:tc>
        <w:tc>
          <w:tcPr>
            <w:tcW w:w="2071"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jc w:val="center"/>
              <w:rPr>
                <w:b/>
                <w:sz w:val="24"/>
              </w:rPr>
            </w:pPr>
            <w:r w:rsidRPr="00633F5E">
              <w:rPr>
                <w:b/>
                <w:sz w:val="24"/>
              </w:rPr>
              <w:t>1 авт.</w:t>
            </w:r>
          </w:p>
        </w:tc>
        <w:tc>
          <w:tcPr>
            <w:tcW w:w="1169"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rPr>
                <w:sz w:val="24"/>
              </w:rPr>
            </w:pPr>
            <w:r w:rsidRPr="00633F5E">
              <w:rPr>
                <w:sz w:val="24"/>
              </w:rPr>
              <w:t xml:space="preserve">кол. спец. автомашин на 5 тыс. чел. </w:t>
            </w:r>
          </w:p>
        </w:tc>
        <w:tc>
          <w:tcPr>
            <w:tcW w:w="2520" w:type="dxa"/>
            <w:tcBorders>
              <w:top w:val="single" w:sz="4" w:space="0" w:color="000000"/>
              <w:left w:val="single" w:sz="4" w:space="0" w:color="000000"/>
              <w:bottom w:val="single" w:sz="4" w:space="0" w:color="000000"/>
            </w:tcBorders>
          </w:tcPr>
          <w:p w:rsidR="00886F42" w:rsidRPr="00633F5E" w:rsidRDefault="00886F42" w:rsidP="00853335">
            <w:pPr>
              <w:snapToGrid w:val="0"/>
              <w:rPr>
                <w:b/>
                <w:sz w:val="24"/>
              </w:rPr>
            </w:pPr>
            <w:r w:rsidRPr="00633F5E">
              <w:rPr>
                <w:b/>
                <w:sz w:val="24"/>
              </w:rPr>
              <w:t>0,05 га. на 1 автомашину, но не менее 0,1 га.</w:t>
            </w:r>
          </w:p>
        </w:tc>
        <w:tc>
          <w:tcPr>
            <w:tcW w:w="2831" w:type="dxa"/>
            <w:tcBorders>
              <w:top w:val="single" w:sz="4" w:space="0" w:color="000000"/>
              <w:left w:val="single" w:sz="4" w:space="0" w:color="000000"/>
              <w:bottom w:val="single" w:sz="4" w:space="0" w:color="000000"/>
              <w:right w:val="single" w:sz="4" w:space="0" w:color="000000"/>
            </w:tcBorders>
          </w:tcPr>
          <w:p w:rsidR="00886F42" w:rsidRPr="00633F5E" w:rsidRDefault="00886F42" w:rsidP="00853335">
            <w:pPr>
              <w:snapToGrid w:val="0"/>
              <w:rPr>
                <w:sz w:val="24"/>
              </w:rPr>
            </w:pPr>
            <w:r w:rsidRPr="00633F5E">
              <w:rPr>
                <w:sz w:val="24"/>
              </w:rPr>
              <w:t>В пределах зоны 30-минутной доступности на спец. автомобиле</w:t>
            </w:r>
          </w:p>
        </w:tc>
      </w:tr>
      <w:tr w:rsidR="00886F42" w:rsidTr="00B237A4">
        <w:tc>
          <w:tcPr>
            <w:tcW w:w="1728" w:type="dxa"/>
            <w:tcBorders>
              <w:top w:val="single" w:sz="4" w:space="0" w:color="000000"/>
              <w:left w:val="single" w:sz="4" w:space="0" w:color="000000"/>
              <w:bottom w:val="single" w:sz="4" w:space="0" w:color="000000"/>
            </w:tcBorders>
          </w:tcPr>
          <w:p w:rsidR="00886F42" w:rsidRPr="00633F5E" w:rsidRDefault="00886F42" w:rsidP="00853335">
            <w:pPr>
              <w:snapToGrid w:val="0"/>
              <w:ind w:right="-53"/>
              <w:rPr>
                <w:spacing w:val="-8"/>
                <w:sz w:val="24"/>
              </w:rPr>
            </w:pPr>
            <w:r w:rsidRPr="00633F5E">
              <w:rPr>
                <w:spacing w:val="-8"/>
                <w:sz w:val="24"/>
              </w:rPr>
              <w:t>Фельдшерские или фельдшерско-акушерские пункты</w:t>
            </w:r>
          </w:p>
        </w:tc>
        <w:tc>
          <w:tcPr>
            <w:tcW w:w="2071"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В соответствии с техническими регламентами</w:t>
            </w:r>
          </w:p>
        </w:tc>
        <w:tc>
          <w:tcPr>
            <w:tcW w:w="1169"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rPr>
                <w:sz w:val="24"/>
              </w:rPr>
            </w:pPr>
            <w:r w:rsidRPr="00633F5E">
              <w:rPr>
                <w:spacing w:val="-4"/>
                <w:sz w:val="24"/>
              </w:rPr>
              <w:t>объект</w:t>
            </w:r>
          </w:p>
        </w:tc>
        <w:tc>
          <w:tcPr>
            <w:tcW w:w="2520"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jc w:val="center"/>
              <w:rPr>
                <w:b/>
                <w:sz w:val="24"/>
              </w:rPr>
            </w:pPr>
            <w:r w:rsidRPr="00633F5E">
              <w:rPr>
                <w:b/>
                <w:sz w:val="24"/>
              </w:rPr>
              <w:t>0,2 га</w:t>
            </w:r>
          </w:p>
        </w:tc>
        <w:tc>
          <w:tcPr>
            <w:tcW w:w="2831" w:type="dxa"/>
            <w:tcBorders>
              <w:top w:val="single" w:sz="4" w:space="0" w:color="000000"/>
              <w:left w:val="single" w:sz="4" w:space="0" w:color="000000"/>
              <w:bottom w:val="single" w:sz="4" w:space="0" w:color="000000"/>
              <w:right w:val="single" w:sz="4" w:space="0" w:color="000000"/>
            </w:tcBorders>
          </w:tcPr>
          <w:p w:rsidR="00886F42" w:rsidRPr="00633F5E" w:rsidRDefault="00886F42" w:rsidP="00853335">
            <w:pPr>
              <w:snapToGrid w:val="0"/>
              <w:rPr>
                <w:sz w:val="24"/>
              </w:rPr>
            </w:pPr>
          </w:p>
        </w:tc>
      </w:tr>
      <w:tr w:rsidR="00886F42" w:rsidTr="00B237A4">
        <w:tc>
          <w:tcPr>
            <w:tcW w:w="1728"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Аптеки</w:t>
            </w:r>
          </w:p>
        </w:tc>
        <w:tc>
          <w:tcPr>
            <w:tcW w:w="2071" w:type="dxa"/>
            <w:tcBorders>
              <w:top w:val="single" w:sz="4" w:space="0" w:color="000000"/>
              <w:left w:val="single" w:sz="4" w:space="0" w:color="000000"/>
              <w:bottom w:val="single" w:sz="4" w:space="0" w:color="000000"/>
            </w:tcBorders>
          </w:tcPr>
          <w:p w:rsidR="00886F42" w:rsidRPr="00633F5E" w:rsidRDefault="00886F42" w:rsidP="00853335">
            <w:pPr>
              <w:snapToGrid w:val="0"/>
              <w:rPr>
                <w:sz w:val="24"/>
              </w:rPr>
            </w:pPr>
            <w:r w:rsidRPr="00633F5E">
              <w:rPr>
                <w:sz w:val="24"/>
              </w:rPr>
              <w:t xml:space="preserve">В соответствии с техническими </w:t>
            </w:r>
            <w:r w:rsidRPr="00633F5E">
              <w:rPr>
                <w:sz w:val="24"/>
              </w:rPr>
              <w:lastRenderedPageBreak/>
              <w:t>регламентами</w:t>
            </w:r>
          </w:p>
        </w:tc>
        <w:tc>
          <w:tcPr>
            <w:tcW w:w="1169" w:type="dxa"/>
            <w:tcBorders>
              <w:top w:val="single" w:sz="4" w:space="0" w:color="000000"/>
              <w:left w:val="single" w:sz="4" w:space="0" w:color="000000"/>
              <w:bottom w:val="single" w:sz="4" w:space="0" w:color="000000"/>
            </w:tcBorders>
            <w:vAlign w:val="center"/>
          </w:tcPr>
          <w:p w:rsidR="00886F42" w:rsidRPr="00633F5E" w:rsidRDefault="00886F42" w:rsidP="00853335">
            <w:pPr>
              <w:snapToGrid w:val="0"/>
              <w:rPr>
                <w:sz w:val="24"/>
              </w:rPr>
            </w:pPr>
          </w:p>
        </w:tc>
        <w:tc>
          <w:tcPr>
            <w:tcW w:w="2520" w:type="dxa"/>
            <w:tcBorders>
              <w:top w:val="single" w:sz="4" w:space="0" w:color="000000"/>
              <w:left w:val="single" w:sz="4" w:space="0" w:color="000000"/>
              <w:bottom w:val="single" w:sz="4" w:space="0" w:color="000000"/>
            </w:tcBorders>
          </w:tcPr>
          <w:p w:rsidR="00886F42" w:rsidRPr="00633F5E" w:rsidRDefault="00886F42" w:rsidP="00853335">
            <w:pPr>
              <w:snapToGrid w:val="0"/>
              <w:rPr>
                <w:b/>
                <w:sz w:val="24"/>
              </w:rPr>
            </w:pPr>
            <w:r w:rsidRPr="00633F5E">
              <w:rPr>
                <w:b/>
                <w:sz w:val="24"/>
                <w:lang w:val="en-US"/>
              </w:rPr>
              <w:t>I</w:t>
            </w:r>
            <w:r w:rsidRPr="00633F5E">
              <w:rPr>
                <w:b/>
                <w:sz w:val="24"/>
              </w:rPr>
              <w:t>-</w:t>
            </w:r>
            <w:r w:rsidRPr="00633F5E">
              <w:rPr>
                <w:b/>
                <w:sz w:val="24"/>
                <w:lang w:val="en-US"/>
              </w:rPr>
              <w:t>II</w:t>
            </w:r>
            <w:r w:rsidRPr="00633F5E">
              <w:rPr>
                <w:b/>
                <w:sz w:val="24"/>
              </w:rPr>
              <w:t xml:space="preserve"> группа - 0,3 га;</w:t>
            </w:r>
          </w:p>
          <w:p w:rsidR="00886F42" w:rsidRPr="00633F5E" w:rsidRDefault="00886F42" w:rsidP="00853335">
            <w:pPr>
              <w:rPr>
                <w:b/>
                <w:sz w:val="24"/>
              </w:rPr>
            </w:pPr>
            <w:r w:rsidRPr="00633F5E">
              <w:rPr>
                <w:b/>
                <w:sz w:val="24"/>
                <w:lang w:val="en-US"/>
              </w:rPr>
              <w:t>III</w:t>
            </w:r>
            <w:r w:rsidRPr="00633F5E">
              <w:rPr>
                <w:b/>
                <w:sz w:val="24"/>
              </w:rPr>
              <w:t>–</w:t>
            </w:r>
            <w:r w:rsidRPr="00633F5E">
              <w:rPr>
                <w:b/>
                <w:sz w:val="24"/>
                <w:lang w:val="en-US"/>
              </w:rPr>
              <w:t>V</w:t>
            </w:r>
            <w:r w:rsidRPr="00633F5E">
              <w:rPr>
                <w:b/>
                <w:sz w:val="24"/>
              </w:rPr>
              <w:t xml:space="preserve"> группа - 0,25 </w:t>
            </w:r>
            <w:r w:rsidRPr="00633F5E">
              <w:rPr>
                <w:b/>
                <w:sz w:val="24"/>
              </w:rPr>
              <w:lastRenderedPageBreak/>
              <w:t>га;</w:t>
            </w:r>
          </w:p>
          <w:p w:rsidR="00886F42" w:rsidRPr="00633F5E" w:rsidRDefault="00886F42" w:rsidP="00853335">
            <w:pPr>
              <w:rPr>
                <w:b/>
                <w:sz w:val="24"/>
              </w:rPr>
            </w:pPr>
            <w:r w:rsidRPr="00633F5E">
              <w:rPr>
                <w:b/>
                <w:sz w:val="24"/>
                <w:lang w:val="en-US"/>
              </w:rPr>
              <w:t xml:space="preserve">VI-VII </w:t>
            </w:r>
            <w:r w:rsidRPr="00633F5E">
              <w:rPr>
                <w:b/>
                <w:sz w:val="24"/>
              </w:rPr>
              <w:t>группа – 0,2 га.</w:t>
            </w:r>
          </w:p>
        </w:tc>
        <w:tc>
          <w:tcPr>
            <w:tcW w:w="2831" w:type="dxa"/>
            <w:tcBorders>
              <w:top w:val="single" w:sz="4" w:space="0" w:color="000000"/>
              <w:left w:val="single" w:sz="4" w:space="0" w:color="000000"/>
              <w:bottom w:val="single" w:sz="4" w:space="0" w:color="000000"/>
              <w:right w:val="single" w:sz="4" w:space="0" w:color="000000"/>
            </w:tcBorders>
          </w:tcPr>
          <w:p w:rsidR="00886F42" w:rsidRPr="00633F5E" w:rsidRDefault="00886F42" w:rsidP="00853335">
            <w:pPr>
              <w:snapToGrid w:val="0"/>
              <w:rPr>
                <w:sz w:val="24"/>
              </w:rPr>
            </w:pPr>
            <w:r w:rsidRPr="00633F5E">
              <w:rPr>
                <w:sz w:val="24"/>
              </w:rPr>
              <w:lastRenderedPageBreak/>
              <w:t xml:space="preserve">Могут быть встроенными в жилые и </w:t>
            </w:r>
            <w:r w:rsidRPr="00633F5E">
              <w:rPr>
                <w:sz w:val="24"/>
              </w:rPr>
              <w:lastRenderedPageBreak/>
              <w:t>общественные здания.</w:t>
            </w:r>
          </w:p>
        </w:tc>
      </w:tr>
    </w:tbl>
    <w:p w:rsidR="00886F42" w:rsidRDefault="00886F42" w:rsidP="00886F42">
      <w:pPr>
        <w:ind w:firstLine="567"/>
      </w:pPr>
      <w:r>
        <w:rPr>
          <w:u w:val="single"/>
        </w:rPr>
        <w:lastRenderedPageBreak/>
        <w:t>Примечания</w:t>
      </w:r>
      <w:r>
        <w:t xml:space="preserve">: </w:t>
      </w:r>
    </w:p>
    <w:p w:rsidR="00886F42" w:rsidRDefault="00886F42" w:rsidP="00886F42">
      <w:pPr>
        <w:rPr>
          <w:spacing w:val="-4"/>
        </w:rPr>
      </w:pPr>
      <w:r>
        <w:t xml:space="preserve">1. </w:t>
      </w:r>
      <w:r>
        <w:rPr>
          <w:spacing w:val="-4"/>
        </w:rPr>
        <w:t>На одну койку для детей следует принимать норму всего стационара с коэффициентом 1,5.</w:t>
      </w:r>
    </w:p>
    <w:p w:rsidR="00886F42" w:rsidRDefault="00886F42" w:rsidP="00886F42">
      <w:r>
        <w:t>2. При размещении двух и более стационаров на одном земельном участке общую его площадь следует принимать по норме суммарной вместимости стационаров.</w:t>
      </w:r>
    </w:p>
    <w:p w:rsidR="00886F42" w:rsidRDefault="00886F42" w:rsidP="00886F42">
      <w:r>
        <w:t xml:space="preserve">3. Площадь земельного участка родильных домов следует принимать по нормативам стационаров с коэффициентом </w:t>
      </w:r>
      <w:r w:rsidRPr="005B0384">
        <w:rPr>
          <w:b/>
        </w:rPr>
        <w:t>0,7</w:t>
      </w:r>
      <w:r>
        <w:t>.</w:t>
      </w:r>
    </w:p>
    <w:p w:rsidR="00F23CF3" w:rsidRDefault="00886F42" w:rsidP="007053DF">
      <w:pPr>
        <w:rPr>
          <w:b/>
          <w:spacing w:val="-4"/>
        </w:rPr>
      </w:pPr>
      <w:r>
        <w:t xml:space="preserve">4. </w:t>
      </w:r>
      <w:r w:rsidRPr="00F451FF">
        <w:rPr>
          <w:spacing w:val="-4"/>
        </w:rPr>
        <w:t xml:space="preserve">В условиях реконструкции земельные участки больниц допускается уменьшать на </w:t>
      </w:r>
      <w:r w:rsidRPr="005B0384">
        <w:rPr>
          <w:b/>
          <w:spacing w:val="-4"/>
        </w:rPr>
        <w:t>25%.</w:t>
      </w:r>
    </w:p>
    <w:p w:rsidR="007053DF" w:rsidRDefault="007053DF" w:rsidP="007053DF">
      <w:pPr>
        <w:pStyle w:val="a3"/>
        <w:widowControl w:val="0"/>
        <w:spacing w:before="0" w:beforeAutospacing="0" w:after="0" w:afterAutospacing="0"/>
        <w:jc w:val="both"/>
        <w:rPr>
          <w:b/>
          <w:sz w:val="26"/>
          <w:szCs w:val="26"/>
        </w:rPr>
      </w:pPr>
      <w:r>
        <w:rPr>
          <w:b/>
          <w:sz w:val="26"/>
          <w:szCs w:val="26"/>
        </w:rPr>
        <w:t xml:space="preserve">      </w:t>
      </w:r>
      <w:r w:rsidRPr="00DA611A">
        <w:rPr>
          <w:b/>
          <w:sz w:val="26"/>
          <w:szCs w:val="26"/>
        </w:rPr>
        <w:t>3.</w:t>
      </w:r>
      <w:r>
        <w:rPr>
          <w:b/>
          <w:sz w:val="26"/>
          <w:szCs w:val="26"/>
        </w:rPr>
        <w:t>2</w:t>
      </w:r>
      <w:r w:rsidRPr="00DA611A">
        <w:rPr>
          <w:b/>
          <w:sz w:val="26"/>
          <w:szCs w:val="26"/>
        </w:rPr>
        <w:t>.</w:t>
      </w:r>
      <w:r>
        <w:rPr>
          <w:b/>
          <w:sz w:val="26"/>
          <w:szCs w:val="26"/>
        </w:rPr>
        <w:t xml:space="preserve">5. </w:t>
      </w:r>
      <w:r w:rsidRPr="00DA611A">
        <w:rPr>
          <w:b/>
          <w:sz w:val="26"/>
          <w:szCs w:val="26"/>
        </w:rPr>
        <w:t>Регулирование градостроительной д</w:t>
      </w:r>
      <w:r>
        <w:rPr>
          <w:b/>
          <w:sz w:val="26"/>
          <w:szCs w:val="26"/>
        </w:rPr>
        <w:t xml:space="preserve">еятельности в целях обеспечении   </w:t>
      </w:r>
    </w:p>
    <w:p w:rsidR="007053DF" w:rsidRPr="00DA611A" w:rsidRDefault="007053DF" w:rsidP="007053DF">
      <w:pPr>
        <w:pStyle w:val="a3"/>
        <w:widowControl w:val="0"/>
        <w:spacing w:before="0" w:beforeAutospacing="0" w:after="0" w:afterAutospacing="0"/>
        <w:jc w:val="both"/>
        <w:rPr>
          <w:b/>
          <w:sz w:val="26"/>
          <w:szCs w:val="26"/>
        </w:rPr>
      </w:pPr>
      <w:r>
        <w:rPr>
          <w:b/>
          <w:sz w:val="26"/>
          <w:szCs w:val="26"/>
        </w:rPr>
        <w:t xml:space="preserve">      </w:t>
      </w:r>
      <w:r w:rsidRPr="00DA611A">
        <w:rPr>
          <w:b/>
          <w:sz w:val="26"/>
          <w:szCs w:val="26"/>
        </w:rPr>
        <w:t xml:space="preserve">сохранности объектов культурного наследия осуществляется на основании: </w:t>
      </w:r>
    </w:p>
    <w:p w:rsidR="007053DF" w:rsidRPr="00C87BBE" w:rsidRDefault="007053DF" w:rsidP="004B6605">
      <w:pPr>
        <w:pStyle w:val="a3"/>
        <w:widowControl w:val="0"/>
        <w:numPr>
          <w:ilvl w:val="0"/>
          <w:numId w:val="17"/>
        </w:numPr>
        <w:spacing w:before="0" w:beforeAutospacing="0" w:after="0" w:afterAutospacing="0"/>
        <w:ind w:left="360"/>
        <w:jc w:val="both"/>
        <w:rPr>
          <w:sz w:val="26"/>
          <w:szCs w:val="26"/>
        </w:rPr>
      </w:pPr>
      <w:r w:rsidRPr="00DA611A">
        <w:rPr>
          <w:sz w:val="26"/>
          <w:szCs w:val="26"/>
        </w:rPr>
        <w:t xml:space="preserve">утвержденных границ и режимов содержания территорий объектов культурного наследия и зон охраны; </w:t>
      </w:r>
    </w:p>
    <w:p w:rsidR="007053DF" w:rsidRPr="00DA611A" w:rsidRDefault="007053DF" w:rsidP="004B6605">
      <w:pPr>
        <w:pStyle w:val="a3"/>
        <w:widowControl w:val="0"/>
        <w:numPr>
          <w:ilvl w:val="0"/>
          <w:numId w:val="17"/>
        </w:numPr>
        <w:spacing w:before="0" w:beforeAutospacing="0" w:after="0" w:afterAutospacing="0"/>
        <w:ind w:left="360"/>
        <w:jc w:val="both"/>
        <w:rPr>
          <w:sz w:val="26"/>
          <w:szCs w:val="26"/>
        </w:rPr>
      </w:pPr>
      <w:r w:rsidRPr="00DA611A">
        <w:rPr>
          <w:sz w:val="26"/>
          <w:szCs w:val="26"/>
        </w:rPr>
        <w:t xml:space="preserve">утвержденных градостроительных регламентов данного исторического поселения; </w:t>
      </w:r>
    </w:p>
    <w:p w:rsidR="007053DF" w:rsidRPr="00DA611A" w:rsidRDefault="007053DF" w:rsidP="004B6605">
      <w:pPr>
        <w:pStyle w:val="a3"/>
        <w:widowControl w:val="0"/>
        <w:numPr>
          <w:ilvl w:val="0"/>
          <w:numId w:val="17"/>
        </w:numPr>
        <w:spacing w:before="0" w:beforeAutospacing="0" w:after="0" w:afterAutospacing="0"/>
        <w:ind w:left="360"/>
        <w:jc w:val="both"/>
        <w:rPr>
          <w:sz w:val="26"/>
          <w:szCs w:val="26"/>
        </w:rPr>
      </w:pPr>
      <w:r w:rsidRPr="00DA611A">
        <w:rPr>
          <w:sz w:val="26"/>
          <w:szCs w:val="26"/>
        </w:rPr>
        <w:t xml:space="preserve">историко-архитектурных опорных планов исторического поселения; </w:t>
      </w:r>
    </w:p>
    <w:p w:rsidR="007053DF" w:rsidRPr="00DA611A" w:rsidRDefault="007053DF" w:rsidP="004B6605">
      <w:pPr>
        <w:pStyle w:val="a3"/>
        <w:widowControl w:val="0"/>
        <w:numPr>
          <w:ilvl w:val="0"/>
          <w:numId w:val="17"/>
        </w:numPr>
        <w:spacing w:before="0" w:beforeAutospacing="0" w:after="0" w:afterAutospacing="0"/>
        <w:ind w:left="360"/>
        <w:jc w:val="both"/>
        <w:rPr>
          <w:sz w:val="26"/>
          <w:szCs w:val="26"/>
        </w:rPr>
      </w:pPr>
      <w:r w:rsidRPr="00DA611A">
        <w:rPr>
          <w:sz w:val="26"/>
          <w:szCs w:val="26"/>
        </w:rPr>
        <w:t>историко-архитектурных, историко-град</w:t>
      </w:r>
      <w:r>
        <w:rPr>
          <w:sz w:val="26"/>
          <w:szCs w:val="26"/>
        </w:rPr>
        <w:t>остроительных, архивных и архео</w:t>
      </w:r>
      <w:r w:rsidRPr="00DA611A">
        <w:rPr>
          <w:sz w:val="26"/>
          <w:szCs w:val="26"/>
        </w:rPr>
        <w:t xml:space="preserve">логических </w:t>
      </w:r>
      <w:r>
        <w:rPr>
          <w:sz w:val="26"/>
          <w:szCs w:val="26"/>
        </w:rPr>
        <w:t xml:space="preserve">    </w:t>
      </w:r>
      <w:r w:rsidRPr="00DA611A">
        <w:rPr>
          <w:sz w:val="26"/>
          <w:szCs w:val="26"/>
        </w:rPr>
        <w:t>исследований;</w:t>
      </w:r>
    </w:p>
    <w:p w:rsidR="007053DF" w:rsidRPr="0045752B" w:rsidRDefault="007053DF" w:rsidP="004B6605">
      <w:pPr>
        <w:pStyle w:val="a4"/>
        <w:numPr>
          <w:ilvl w:val="0"/>
          <w:numId w:val="17"/>
        </w:numPr>
        <w:ind w:left="426" w:hanging="426"/>
        <w:rPr>
          <w:spacing w:val="-2"/>
          <w:szCs w:val="26"/>
        </w:rPr>
      </w:pPr>
      <w:r w:rsidRPr="0045752B">
        <w:rPr>
          <w:spacing w:val="-2"/>
          <w:szCs w:val="26"/>
        </w:rPr>
        <w:t>заключения государственного органа охраны памятников о наличии (отсутст</w:t>
      </w:r>
      <w:r w:rsidRPr="0045752B">
        <w:rPr>
          <w:szCs w:val="26"/>
        </w:rPr>
        <w:t>вии) объектов культурного наследия в границах подлежащего</w:t>
      </w:r>
      <w:r w:rsidRPr="0045752B">
        <w:rPr>
          <w:sz w:val="28"/>
          <w:szCs w:val="28"/>
        </w:rPr>
        <w:t xml:space="preserve"> </w:t>
      </w:r>
      <w:r w:rsidRPr="0045752B">
        <w:rPr>
          <w:szCs w:val="26"/>
        </w:rPr>
        <w:t>реконструкции</w:t>
      </w:r>
      <w:r w:rsidRPr="0045752B">
        <w:rPr>
          <w:sz w:val="28"/>
          <w:szCs w:val="28"/>
        </w:rPr>
        <w:t xml:space="preserve"> участка</w:t>
      </w:r>
    </w:p>
    <w:p w:rsidR="00886F42" w:rsidRPr="00E65167" w:rsidRDefault="007053DF" w:rsidP="00886F42">
      <w:pPr>
        <w:widowControl w:val="0"/>
        <w:rPr>
          <w:szCs w:val="26"/>
        </w:rPr>
      </w:pPr>
      <w:r>
        <w:rPr>
          <w:spacing w:val="-2"/>
          <w:szCs w:val="26"/>
        </w:rPr>
        <w:t xml:space="preserve">      </w:t>
      </w:r>
      <w:r w:rsidR="00886F42">
        <w:rPr>
          <w:spacing w:val="-2"/>
          <w:szCs w:val="26"/>
        </w:rPr>
        <w:t xml:space="preserve">  </w:t>
      </w:r>
      <w:r w:rsidR="00886F42">
        <w:rPr>
          <w:b/>
          <w:szCs w:val="26"/>
        </w:rPr>
        <w:t>3.2.6</w:t>
      </w:r>
      <w:r w:rsidR="00886F42" w:rsidRPr="00E65167">
        <w:rPr>
          <w:b/>
          <w:szCs w:val="26"/>
        </w:rPr>
        <w:t>. Расчет учреждений обслуживания для сезонного населения</w:t>
      </w:r>
      <w:r w:rsidR="00886F42" w:rsidRPr="00E65167">
        <w:rPr>
          <w:szCs w:val="26"/>
        </w:rPr>
        <w:t xml:space="preserve"> садоводческих некоммерческих объединений, дачных хозяйств и жилого фонда с временным проживанием в сельских поселениях допускается принимать по нормативам, приведенным таблице </w:t>
      </w:r>
    </w:p>
    <w:tbl>
      <w:tblPr>
        <w:tblW w:w="0" w:type="auto"/>
        <w:tblInd w:w="-15" w:type="dxa"/>
        <w:tblLayout w:type="fixed"/>
        <w:tblLook w:val="0000" w:firstRow="0" w:lastRow="0" w:firstColumn="0" w:lastColumn="0" w:noHBand="0" w:noVBand="0"/>
      </w:tblPr>
      <w:tblGrid>
        <w:gridCol w:w="4068"/>
        <w:gridCol w:w="2880"/>
        <w:gridCol w:w="3326"/>
      </w:tblGrid>
      <w:tr w:rsidR="00886F42" w:rsidTr="00853335">
        <w:trPr>
          <w:trHeight w:val="386"/>
        </w:trPr>
        <w:tc>
          <w:tcPr>
            <w:tcW w:w="4068" w:type="dxa"/>
            <w:tcBorders>
              <w:top w:val="single" w:sz="4" w:space="0" w:color="000000"/>
              <w:left w:val="single" w:sz="4" w:space="0" w:color="000000"/>
              <w:bottom w:val="single" w:sz="4" w:space="0" w:color="000000"/>
            </w:tcBorders>
            <w:shd w:val="clear" w:color="auto" w:fill="auto"/>
            <w:vAlign w:val="center"/>
          </w:tcPr>
          <w:p w:rsidR="00886F42" w:rsidRPr="00E65167" w:rsidRDefault="00886F42" w:rsidP="00853335">
            <w:pPr>
              <w:snapToGrid w:val="0"/>
              <w:jc w:val="center"/>
            </w:pPr>
            <w:r w:rsidRPr="00E65167">
              <w:t>Наименование учреждений</w:t>
            </w:r>
          </w:p>
        </w:tc>
        <w:tc>
          <w:tcPr>
            <w:tcW w:w="2880" w:type="dxa"/>
            <w:tcBorders>
              <w:top w:val="single" w:sz="4" w:space="0" w:color="000000"/>
              <w:left w:val="single" w:sz="4" w:space="0" w:color="000000"/>
              <w:bottom w:val="single" w:sz="4" w:space="0" w:color="000000"/>
            </w:tcBorders>
            <w:shd w:val="clear" w:color="auto" w:fill="auto"/>
            <w:vAlign w:val="center"/>
          </w:tcPr>
          <w:p w:rsidR="00886F42" w:rsidRPr="00E65167" w:rsidRDefault="00886F42" w:rsidP="00853335">
            <w:pPr>
              <w:snapToGrid w:val="0"/>
              <w:jc w:val="center"/>
            </w:pPr>
            <w:r w:rsidRPr="00E65167">
              <w:t>Единица измерения</w:t>
            </w:r>
          </w:p>
        </w:tc>
        <w:tc>
          <w:tcPr>
            <w:tcW w:w="3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F42" w:rsidRPr="00E65167" w:rsidRDefault="00886F42" w:rsidP="00853335">
            <w:pPr>
              <w:snapToGrid w:val="0"/>
              <w:jc w:val="center"/>
            </w:pPr>
            <w:r w:rsidRPr="00E65167">
              <w:t>Рекомендуемые показатели на 1 000 жителей</w:t>
            </w:r>
          </w:p>
        </w:tc>
      </w:tr>
      <w:tr w:rsidR="00886F42" w:rsidTr="00853335">
        <w:trPr>
          <w:trHeight w:val="284"/>
        </w:trPr>
        <w:tc>
          <w:tcPr>
            <w:tcW w:w="4068"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pPr>
            <w:r>
              <w:t>Больница</w:t>
            </w:r>
          </w:p>
        </w:tc>
        <w:tc>
          <w:tcPr>
            <w:tcW w:w="2880"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jc w:val="center"/>
            </w:pPr>
            <w:r>
              <w:t>1 койка</w:t>
            </w:r>
          </w:p>
        </w:tc>
        <w:tc>
          <w:tcPr>
            <w:tcW w:w="3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F42" w:rsidRPr="00E65167" w:rsidRDefault="00886F42" w:rsidP="00853335">
            <w:pPr>
              <w:snapToGrid w:val="0"/>
              <w:jc w:val="center"/>
              <w:rPr>
                <w:b/>
              </w:rPr>
            </w:pPr>
            <w:r w:rsidRPr="00E65167">
              <w:rPr>
                <w:b/>
              </w:rPr>
              <w:t>1,0</w:t>
            </w:r>
          </w:p>
        </w:tc>
      </w:tr>
      <w:tr w:rsidR="00886F42" w:rsidTr="00853335">
        <w:trPr>
          <w:trHeight w:val="284"/>
        </w:trPr>
        <w:tc>
          <w:tcPr>
            <w:tcW w:w="4068"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pPr>
            <w:r>
              <w:t>Амбулаторно-поликлиническая сеть</w:t>
            </w:r>
          </w:p>
        </w:tc>
        <w:tc>
          <w:tcPr>
            <w:tcW w:w="2880"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jc w:val="center"/>
            </w:pPr>
            <w:r>
              <w:t>1 посещение в смену</w:t>
            </w:r>
          </w:p>
        </w:tc>
        <w:tc>
          <w:tcPr>
            <w:tcW w:w="3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F42" w:rsidRPr="00E65167" w:rsidRDefault="00886F42" w:rsidP="00853335">
            <w:pPr>
              <w:snapToGrid w:val="0"/>
              <w:jc w:val="center"/>
              <w:rPr>
                <w:b/>
              </w:rPr>
            </w:pPr>
            <w:r w:rsidRPr="00E65167">
              <w:rPr>
                <w:b/>
              </w:rPr>
              <w:t>1,6</w:t>
            </w:r>
          </w:p>
        </w:tc>
      </w:tr>
      <w:tr w:rsidR="00886F42" w:rsidTr="00853335">
        <w:trPr>
          <w:trHeight w:val="284"/>
        </w:trPr>
        <w:tc>
          <w:tcPr>
            <w:tcW w:w="4068"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pPr>
            <w:r>
              <w:t>Пункт скорой медицинской помощи</w:t>
            </w:r>
          </w:p>
        </w:tc>
        <w:tc>
          <w:tcPr>
            <w:tcW w:w="2880"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jc w:val="center"/>
            </w:pPr>
            <w:r>
              <w:t>1 автомобиль</w:t>
            </w:r>
          </w:p>
        </w:tc>
        <w:tc>
          <w:tcPr>
            <w:tcW w:w="3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F42" w:rsidRPr="00E65167" w:rsidRDefault="00886F42" w:rsidP="00853335">
            <w:pPr>
              <w:snapToGrid w:val="0"/>
              <w:jc w:val="center"/>
              <w:rPr>
                <w:b/>
              </w:rPr>
            </w:pPr>
            <w:r w:rsidRPr="00E65167">
              <w:rPr>
                <w:b/>
              </w:rPr>
              <w:t>0,1</w:t>
            </w:r>
          </w:p>
        </w:tc>
      </w:tr>
      <w:tr w:rsidR="00886F42" w:rsidTr="00853335">
        <w:trPr>
          <w:trHeight w:val="284"/>
        </w:trPr>
        <w:tc>
          <w:tcPr>
            <w:tcW w:w="4068"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pPr>
            <w:r>
              <w:t>Учреждение торговли</w:t>
            </w:r>
          </w:p>
        </w:tc>
        <w:tc>
          <w:tcPr>
            <w:tcW w:w="2880"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jc w:val="center"/>
            </w:pPr>
            <w:r>
              <w:t>м</w:t>
            </w:r>
            <w:r>
              <w:rPr>
                <w:vertAlign w:val="superscript"/>
              </w:rPr>
              <w:t>2</w:t>
            </w:r>
            <w:r>
              <w:t xml:space="preserve"> торговой площади</w:t>
            </w:r>
          </w:p>
        </w:tc>
        <w:tc>
          <w:tcPr>
            <w:tcW w:w="3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F42" w:rsidRPr="00E65167" w:rsidRDefault="00886F42" w:rsidP="00853335">
            <w:pPr>
              <w:snapToGrid w:val="0"/>
              <w:jc w:val="center"/>
              <w:rPr>
                <w:b/>
              </w:rPr>
            </w:pPr>
            <w:r w:rsidRPr="00E65167">
              <w:rPr>
                <w:b/>
              </w:rPr>
              <w:t>80,0</w:t>
            </w:r>
          </w:p>
        </w:tc>
      </w:tr>
      <w:tr w:rsidR="00886F42" w:rsidTr="00853335">
        <w:trPr>
          <w:trHeight w:val="284"/>
        </w:trPr>
        <w:tc>
          <w:tcPr>
            <w:tcW w:w="4068"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pPr>
            <w:r>
              <w:t>Учреждение бытового обслуживания</w:t>
            </w:r>
          </w:p>
        </w:tc>
        <w:tc>
          <w:tcPr>
            <w:tcW w:w="2880"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jc w:val="center"/>
            </w:pPr>
            <w:r>
              <w:t>1 рабочее место</w:t>
            </w:r>
          </w:p>
        </w:tc>
        <w:tc>
          <w:tcPr>
            <w:tcW w:w="3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F42" w:rsidRPr="00E65167" w:rsidRDefault="00886F42" w:rsidP="00853335">
            <w:pPr>
              <w:snapToGrid w:val="0"/>
              <w:jc w:val="center"/>
              <w:rPr>
                <w:b/>
              </w:rPr>
            </w:pPr>
            <w:r w:rsidRPr="00E65167">
              <w:rPr>
                <w:b/>
              </w:rPr>
              <w:t>1,6</w:t>
            </w:r>
          </w:p>
        </w:tc>
      </w:tr>
      <w:tr w:rsidR="00886F42" w:rsidTr="00853335">
        <w:trPr>
          <w:trHeight w:val="284"/>
        </w:trPr>
        <w:tc>
          <w:tcPr>
            <w:tcW w:w="4068"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pPr>
            <w:r>
              <w:t>Пожарное депо</w:t>
            </w:r>
          </w:p>
        </w:tc>
        <w:tc>
          <w:tcPr>
            <w:tcW w:w="2880" w:type="dxa"/>
            <w:tcBorders>
              <w:top w:val="single" w:sz="4" w:space="0" w:color="000000"/>
              <w:left w:val="single" w:sz="4" w:space="0" w:color="000000"/>
              <w:bottom w:val="single" w:sz="4" w:space="0" w:color="000000"/>
            </w:tcBorders>
            <w:shd w:val="clear" w:color="auto" w:fill="auto"/>
            <w:vAlign w:val="center"/>
          </w:tcPr>
          <w:p w:rsidR="00886F42" w:rsidRDefault="00886F42" w:rsidP="00853335">
            <w:pPr>
              <w:snapToGrid w:val="0"/>
              <w:jc w:val="center"/>
            </w:pPr>
            <w:r>
              <w:t>1 пожарный автомобиль</w:t>
            </w:r>
          </w:p>
        </w:tc>
        <w:tc>
          <w:tcPr>
            <w:tcW w:w="33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86F42" w:rsidRPr="00E65167" w:rsidRDefault="00886F42" w:rsidP="00853335">
            <w:pPr>
              <w:snapToGrid w:val="0"/>
              <w:jc w:val="center"/>
              <w:rPr>
                <w:b/>
              </w:rPr>
            </w:pPr>
            <w:r w:rsidRPr="00E65167">
              <w:rPr>
                <w:b/>
              </w:rPr>
              <w:t>0,2</w:t>
            </w:r>
          </w:p>
        </w:tc>
      </w:tr>
    </w:tbl>
    <w:p w:rsidR="002B0A5E" w:rsidRDefault="002B0A5E" w:rsidP="002B0A5E">
      <w:pPr>
        <w:ind w:firstLine="567"/>
        <w:rPr>
          <w:b/>
        </w:rPr>
      </w:pPr>
      <w:r>
        <w:rPr>
          <w:b/>
        </w:rPr>
        <w:t>3</w:t>
      </w:r>
      <w:r w:rsidRPr="00164DC8">
        <w:rPr>
          <w:b/>
        </w:rPr>
        <w:t>.</w:t>
      </w:r>
      <w:r>
        <w:rPr>
          <w:b/>
        </w:rPr>
        <w:t>2.7</w:t>
      </w:r>
      <w:r w:rsidRPr="00164DC8">
        <w:rPr>
          <w:b/>
        </w:rPr>
        <w:t>. Норма обеспеченности предприятиями торговли и общественного питания и размер их земельного участка</w:t>
      </w:r>
      <w:r>
        <w:rPr>
          <w:b/>
        </w:rPr>
        <w:t xml:space="preserve"> </w:t>
      </w:r>
    </w:p>
    <w:tbl>
      <w:tblPr>
        <w:tblW w:w="10319" w:type="dxa"/>
        <w:tblInd w:w="-5" w:type="dxa"/>
        <w:tblLayout w:type="fixed"/>
        <w:tblLook w:val="0000" w:firstRow="0" w:lastRow="0" w:firstColumn="0" w:lastColumn="0" w:noHBand="0" w:noVBand="0"/>
      </w:tblPr>
      <w:tblGrid>
        <w:gridCol w:w="1814"/>
        <w:gridCol w:w="1354"/>
        <w:gridCol w:w="1340"/>
        <w:gridCol w:w="2551"/>
        <w:gridCol w:w="3260"/>
      </w:tblGrid>
      <w:tr w:rsidR="002B0A5E" w:rsidTr="002B0A5E">
        <w:trPr>
          <w:trHeight w:val="444"/>
        </w:trPr>
        <w:tc>
          <w:tcPr>
            <w:tcW w:w="1814" w:type="dxa"/>
            <w:tcBorders>
              <w:top w:val="single" w:sz="4" w:space="0" w:color="000000"/>
              <w:left w:val="single" w:sz="4" w:space="0" w:color="000000"/>
              <w:bottom w:val="single" w:sz="4" w:space="0" w:color="000000"/>
            </w:tcBorders>
            <w:vAlign w:val="center"/>
          </w:tcPr>
          <w:p w:rsidR="002B0A5E" w:rsidRPr="00633F5E" w:rsidRDefault="002B0A5E" w:rsidP="00853335">
            <w:pPr>
              <w:snapToGrid w:val="0"/>
              <w:jc w:val="center"/>
              <w:rPr>
                <w:sz w:val="24"/>
              </w:rPr>
            </w:pPr>
            <w:r w:rsidRPr="00633F5E">
              <w:rPr>
                <w:sz w:val="24"/>
              </w:rPr>
              <w:t>Учреждение</w:t>
            </w:r>
          </w:p>
        </w:tc>
        <w:tc>
          <w:tcPr>
            <w:tcW w:w="1354" w:type="dxa"/>
            <w:tcBorders>
              <w:top w:val="single" w:sz="4" w:space="0" w:color="000000"/>
              <w:left w:val="single" w:sz="4" w:space="0" w:color="000000"/>
              <w:bottom w:val="single" w:sz="4" w:space="0" w:color="000000"/>
            </w:tcBorders>
            <w:vAlign w:val="center"/>
          </w:tcPr>
          <w:p w:rsidR="002B0A5E" w:rsidRPr="00633F5E" w:rsidRDefault="002B0A5E" w:rsidP="00853335">
            <w:pPr>
              <w:snapToGrid w:val="0"/>
              <w:jc w:val="center"/>
              <w:rPr>
                <w:sz w:val="24"/>
              </w:rPr>
            </w:pPr>
            <w:r w:rsidRPr="00633F5E">
              <w:rPr>
                <w:sz w:val="24"/>
              </w:rPr>
              <w:t>Норма обеспеченности</w:t>
            </w:r>
          </w:p>
        </w:tc>
        <w:tc>
          <w:tcPr>
            <w:tcW w:w="1340" w:type="dxa"/>
            <w:tcBorders>
              <w:top w:val="single" w:sz="4" w:space="0" w:color="000000"/>
              <w:left w:val="single" w:sz="4" w:space="0" w:color="000000"/>
              <w:bottom w:val="single" w:sz="4" w:space="0" w:color="000000"/>
            </w:tcBorders>
            <w:vAlign w:val="center"/>
          </w:tcPr>
          <w:p w:rsidR="002B0A5E" w:rsidRPr="00633F5E" w:rsidRDefault="002B0A5E" w:rsidP="00853335">
            <w:pPr>
              <w:snapToGrid w:val="0"/>
              <w:jc w:val="center"/>
              <w:rPr>
                <w:sz w:val="24"/>
              </w:rPr>
            </w:pPr>
            <w:r w:rsidRPr="00633F5E">
              <w:rPr>
                <w:sz w:val="24"/>
              </w:rPr>
              <w:t>Единица измерения</w:t>
            </w:r>
          </w:p>
        </w:tc>
        <w:tc>
          <w:tcPr>
            <w:tcW w:w="2551" w:type="dxa"/>
            <w:tcBorders>
              <w:top w:val="single" w:sz="4" w:space="0" w:color="000000"/>
              <w:left w:val="single" w:sz="4" w:space="0" w:color="000000"/>
              <w:bottom w:val="single" w:sz="4" w:space="0" w:color="000000"/>
            </w:tcBorders>
            <w:vAlign w:val="center"/>
          </w:tcPr>
          <w:p w:rsidR="002B0A5E" w:rsidRPr="00633F5E" w:rsidRDefault="002B0A5E" w:rsidP="00853335">
            <w:pPr>
              <w:snapToGrid w:val="0"/>
              <w:jc w:val="center"/>
              <w:rPr>
                <w:sz w:val="24"/>
              </w:rPr>
            </w:pPr>
            <w:r w:rsidRPr="00633F5E">
              <w:rPr>
                <w:sz w:val="24"/>
              </w:rPr>
              <w:t>Размер земельного участка</w:t>
            </w:r>
          </w:p>
        </w:tc>
        <w:tc>
          <w:tcPr>
            <w:tcW w:w="3260" w:type="dxa"/>
            <w:tcBorders>
              <w:top w:val="single" w:sz="4" w:space="0" w:color="000000"/>
              <w:left w:val="single" w:sz="4" w:space="0" w:color="000000"/>
              <w:bottom w:val="single" w:sz="4" w:space="0" w:color="000000"/>
              <w:right w:val="single" w:sz="4" w:space="0" w:color="000000"/>
            </w:tcBorders>
            <w:vAlign w:val="center"/>
          </w:tcPr>
          <w:p w:rsidR="002B0A5E" w:rsidRPr="00633F5E" w:rsidRDefault="002B0A5E" w:rsidP="00853335">
            <w:pPr>
              <w:snapToGrid w:val="0"/>
              <w:jc w:val="center"/>
              <w:rPr>
                <w:sz w:val="24"/>
              </w:rPr>
            </w:pPr>
            <w:r w:rsidRPr="00633F5E">
              <w:rPr>
                <w:sz w:val="24"/>
              </w:rPr>
              <w:t>Примечание</w:t>
            </w:r>
          </w:p>
        </w:tc>
      </w:tr>
      <w:tr w:rsidR="002B0A5E" w:rsidTr="002B0A5E">
        <w:trPr>
          <w:cantSplit/>
          <w:trHeight w:hRule="exact" w:val="667"/>
        </w:trPr>
        <w:tc>
          <w:tcPr>
            <w:tcW w:w="1814" w:type="dxa"/>
            <w:tcBorders>
              <w:top w:val="single" w:sz="4" w:space="0" w:color="000000"/>
              <w:left w:val="single" w:sz="4" w:space="0" w:color="000000"/>
              <w:bottom w:val="single" w:sz="4" w:space="0" w:color="000000"/>
            </w:tcBorders>
          </w:tcPr>
          <w:p w:rsidR="002B0A5E" w:rsidRPr="00633F5E" w:rsidRDefault="002B0A5E" w:rsidP="00853335">
            <w:pPr>
              <w:snapToGrid w:val="0"/>
              <w:rPr>
                <w:sz w:val="24"/>
              </w:rPr>
            </w:pPr>
            <w:r w:rsidRPr="00633F5E">
              <w:rPr>
                <w:sz w:val="24"/>
              </w:rPr>
              <w:t>Магазины, в том числе:</w:t>
            </w:r>
          </w:p>
        </w:tc>
        <w:tc>
          <w:tcPr>
            <w:tcW w:w="1354" w:type="dxa"/>
            <w:tcBorders>
              <w:top w:val="single" w:sz="4" w:space="0" w:color="000000"/>
              <w:left w:val="single" w:sz="4" w:space="0" w:color="000000"/>
              <w:bottom w:val="single" w:sz="4" w:space="0" w:color="000000"/>
            </w:tcBorders>
          </w:tcPr>
          <w:p w:rsidR="002B0A5E" w:rsidRPr="00633F5E" w:rsidRDefault="002B0A5E" w:rsidP="00853335">
            <w:pPr>
              <w:snapToGrid w:val="0"/>
              <w:jc w:val="center"/>
              <w:rPr>
                <w:b/>
                <w:sz w:val="24"/>
              </w:rPr>
            </w:pPr>
          </w:p>
        </w:tc>
        <w:tc>
          <w:tcPr>
            <w:tcW w:w="1340" w:type="dxa"/>
            <w:vMerge w:val="restart"/>
            <w:tcBorders>
              <w:top w:val="single" w:sz="4" w:space="0" w:color="000000"/>
              <w:left w:val="single" w:sz="4" w:space="0" w:color="000000"/>
              <w:bottom w:val="single" w:sz="4" w:space="0" w:color="000000"/>
            </w:tcBorders>
            <w:vAlign w:val="center"/>
          </w:tcPr>
          <w:p w:rsidR="002B0A5E" w:rsidRPr="00633F5E" w:rsidRDefault="002B0A5E" w:rsidP="00853335">
            <w:pPr>
              <w:snapToGrid w:val="0"/>
              <w:rPr>
                <w:sz w:val="24"/>
              </w:rPr>
            </w:pPr>
            <w:r w:rsidRPr="00633F5E">
              <w:rPr>
                <w:sz w:val="24"/>
              </w:rPr>
              <w:t xml:space="preserve">м2 торговой </w:t>
            </w:r>
            <w:r w:rsidRPr="00633F5E">
              <w:rPr>
                <w:sz w:val="24"/>
              </w:rPr>
              <w:lastRenderedPageBreak/>
              <w:t>площади на 1 тыс. чел.</w:t>
            </w:r>
          </w:p>
        </w:tc>
        <w:tc>
          <w:tcPr>
            <w:tcW w:w="2551" w:type="dxa"/>
            <w:vMerge w:val="restart"/>
            <w:tcBorders>
              <w:top w:val="single" w:sz="4" w:space="0" w:color="000000"/>
              <w:left w:val="single" w:sz="4" w:space="0" w:color="000000"/>
              <w:bottom w:val="single" w:sz="4" w:space="0" w:color="000000"/>
            </w:tcBorders>
          </w:tcPr>
          <w:p w:rsidR="002B0A5E" w:rsidRPr="00633F5E" w:rsidRDefault="002B0A5E" w:rsidP="00853335">
            <w:pPr>
              <w:snapToGrid w:val="0"/>
              <w:rPr>
                <w:b/>
                <w:sz w:val="24"/>
              </w:rPr>
            </w:pPr>
            <w:r w:rsidRPr="00633F5E">
              <w:rPr>
                <w:b/>
                <w:sz w:val="24"/>
              </w:rPr>
              <w:lastRenderedPageBreak/>
              <w:t xml:space="preserve">Торговые центры сельских поселений с </w:t>
            </w:r>
            <w:r w:rsidRPr="00633F5E">
              <w:rPr>
                <w:b/>
                <w:sz w:val="24"/>
              </w:rPr>
              <w:lastRenderedPageBreak/>
              <w:t>числом жителей, тыс. чел.:</w:t>
            </w:r>
          </w:p>
          <w:p w:rsidR="002B0A5E" w:rsidRPr="00633F5E" w:rsidRDefault="002B0A5E" w:rsidP="00853335">
            <w:pPr>
              <w:rPr>
                <w:b/>
                <w:sz w:val="24"/>
              </w:rPr>
            </w:pPr>
            <w:r w:rsidRPr="00633F5E">
              <w:rPr>
                <w:b/>
                <w:sz w:val="24"/>
              </w:rPr>
              <w:t>до 1 тыс.чел. – 0,1 - 0,2 га на объект;</w:t>
            </w:r>
          </w:p>
          <w:p w:rsidR="002B0A5E" w:rsidRPr="00633F5E" w:rsidRDefault="002B0A5E" w:rsidP="00853335">
            <w:pPr>
              <w:rPr>
                <w:b/>
                <w:sz w:val="24"/>
              </w:rPr>
            </w:pPr>
            <w:r w:rsidRPr="00633F5E">
              <w:rPr>
                <w:b/>
                <w:sz w:val="24"/>
              </w:rPr>
              <w:t>св.1 до 3 – 0,2-0,4 га.</w:t>
            </w:r>
          </w:p>
        </w:tc>
        <w:tc>
          <w:tcPr>
            <w:tcW w:w="3260" w:type="dxa"/>
            <w:vMerge w:val="restart"/>
            <w:tcBorders>
              <w:top w:val="single" w:sz="4" w:space="0" w:color="000000"/>
              <w:left w:val="single" w:sz="4" w:space="0" w:color="000000"/>
              <w:bottom w:val="single" w:sz="4" w:space="0" w:color="000000"/>
              <w:right w:val="single" w:sz="4" w:space="0" w:color="000000"/>
            </w:tcBorders>
          </w:tcPr>
          <w:p w:rsidR="002B0A5E" w:rsidRPr="00633F5E" w:rsidRDefault="002B0A5E" w:rsidP="00853335">
            <w:pPr>
              <w:snapToGrid w:val="0"/>
              <w:rPr>
                <w:sz w:val="24"/>
              </w:rPr>
            </w:pPr>
            <w:r w:rsidRPr="00633F5E">
              <w:rPr>
                <w:sz w:val="24"/>
              </w:rPr>
              <w:lastRenderedPageBreak/>
              <w:t xml:space="preserve">В случае автономного обеспечения предприятий </w:t>
            </w:r>
            <w:r w:rsidRPr="00633F5E">
              <w:rPr>
                <w:sz w:val="24"/>
              </w:rPr>
              <w:lastRenderedPageBreak/>
              <w:t>инженерными системами и коммуникациями, а также размещения на их территории подсобных зданий и сооружений площадь участка может быть увеличена до 50%.</w:t>
            </w:r>
          </w:p>
        </w:tc>
      </w:tr>
      <w:tr w:rsidR="002B0A5E" w:rsidTr="002B0A5E">
        <w:trPr>
          <w:cantSplit/>
          <w:trHeight w:hRule="exact" w:val="2621"/>
        </w:trPr>
        <w:tc>
          <w:tcPr>
            <w:tcW w:w="1814" w:type="dxa"/>
            <w:tcBorders>
              <w:top w:val="single" w:sz="4" w:space="0" w:color="000000"/>
              <w:left w:val="single" w:sz="4" w:space="0" w:color="000000"/>
              <w:bottom w:val="single" w:sz="4" w:space="0" w:color="000000"/>
            </w:tcBorders>
          </w:tcPr>
          <w:p w:rsidR="002B0A5E" w:rsidRPr="007B234F" w:rsidRDefault="002B0A5E" w:rsidP="00853335">
            <w:pPr>
              <w:suppressAutoHyphens w:val="0"/>
              <w:autoSpaceDE w:val="0"/>
              <w:autoSpaceDN w:val="0"/>
              <w:adjustRightInd w:val="0"/>
              <w:rPr>
                <w:rFonts w:eastAsiaTheme="minorHAnsi"/>
                <w:color w:val="000000"/>
                <w:sz w:val="24"/>
                <w:lang w:eastAsia="en-US"/>
              </w:rPr>
            </w:pPr>
            <w:r w:rsidRPr="007B234F">
              <w:rPr>
                <w:rFonts w:eastAsiaTheme="minorHAnsi"/>
                <w:color w:val="000000"/>
                <w:sz w:val="24"/>
                <w:lang w:eastAsia="en-US"/>
              </w:rPr>
              <w:lastRenderedPageBreak/>
              <w:t xml:space="preserve">Продовольственные магазины: </w:t>
            </w:r>
          </w:p>
          <w:p w:rsidR="002B0A5E" w:rsidRPr="007B234F" w:rsidRDefault="002B0A5E" w:rsidP="00853335">
            <w:pPr>
              <w:suppressAutoHyphens w:val="0"/>
              <w:autoSpaceDE w:val="0"/>
              <w:autoSpaceDN w:val="0"/>
              <w:adjustRightInd w:val="0"/>
              <w:rPr>
                <w:rFonts w:eastAsiaTheme="minorHAnsi"/>
                <w:color w:val="000000"/>
                <w:sz w:val="24"/>
                <w:lang w:eastAsia="en-US"/>
              </w:rPr>
            </w:pPr>
            <w:r w:rsidRPr="007B234F">
              <w:rPr>
                <w:rFonts w:eastAsiaTheme="minorHAnsi"/>
                <w:color w:val="000000"/>
                <w:sz w:val="24"/>
                <w:lang w:eastAsia="en-US"/>
              </w:rPr>
              <w:t xml:space="preserve">от 20 до 50 м. кв.; </w:t>
            </w:r>
          </w:p>
          <w:p w:rsidR="002B0A5E" w:rsidRPr="007B234F" w:rsidRDefault="002B0A5E" w:rsidP="00853335">
            <w:pPr>
              <w:suppressAutoHyphens w:val="0"/>
              <w:autoSpaceDE w:val="0"/>
              <w:autoSpaceDN w:val="0"/>
              <w:adjustRightInd w:val="0"/>
              <w:rPr>
                <w:rFonts w:eastAsiaTheme="minorHAnsi"/>
                <w:color w:val="000000"/>
                <w:sz w:val="24"/>
                <w:lang w:eastAsia="en-US"/>
              </w:rPr>
            </w:pPr>
            <w:r w:rsidRPr="007B234F">
              <w:rPr>
                <w:rFonts w:eastAsiaTheme="minorHAnsi"/>
                <w:color w:val="000000"/>
                <w:sz w:val="24"/>
                <w:lang w:eastAsia="en-US"/>
              </w:rPr>
              <w:t xml:space="preserve">от 50 м. кв. до 100 м. кв.; </w:t>
            </w:r>
          </w:p>
          <w:p w:rsidR="002B0A5E" w:rsidRPr="00633F5E" w:rsidRDefault="002B0A5E" w:rsidP="00853335">
            <w:pPr>
              <w:snapToGrid w:val="0"/>
              <w:rPr>
                <w:sz w:val="24"/>
              </w:rPr>
            </w:pPr>
            <w:r w:rsidRPr="007B234F">
              <w:rPr>
                <w:rFonts w:eastAsiaTheme="minorHAnsi"/>
                <w:color w:val="000000"/>
                <w:sz w:val="24"/>
                <w:lang w:eastAsia="en-US"/>
              </w:rPr>
              <w:t>от 100 до 500 м. кв.</w:t>
            </w:r>
            <w:r w:rsidRPr="007B234F">
              <w:rPr>
                <w:rFonts w:eastAsiaTheme="minorHAnsi"/>
                <w:color w:val="000000"/>
                <w:sz w:val="22"/>
                <w:szCs w:val="22"/>
                <w:lang w:eastAsia="en-US"/>
              </w:rPr>
              <w:t xml:space="preserve"> </w:t>
            </w:r>
          </w:p>
        </w:tc>
        <w:tc>
          <w:tcPr>
            <w:tcW w:w="1354" w:type="dxa"/>
            <w:tcBorders>
              <w:top w:val="single" w:sz="4" w:space="0" w:color="000000"/>
              <w:left w:val="single" w:sz="4" w:space="0" w:color="000000"/>
              <w:bottom w:val="single" w:sz="4" w:space="0" w:color="000000"/>
            </w:tcBorders>
          </w:tcPr>
          <w:p w:rsidR="002B0A5E" w:rsidRDefault="002B0A5E" w:rsidP="00853335">
            <w:pPr>
              <w:snapToGrid w:val="0"/>
              <w:jc w:val="center"/>
              <w:rPr>
                <w:b/>
                <w:sz w:val="24"/>
              </w:rPr>
            </w:pPr>
          </w:p>
          <w:p w:rsidR="002B0A5E" w:rsidRDefault="002B0A5E" w:rsidP="00853335">
            <w:pPr>
              <w:snapToGrid w:val="0"/>
              <w:jc w:val="center"/>
              <w:rPr>
                <w:b/>
                <w:sz w:val="24"/>
              </w:rPr>
            </w:pPr>
          </w:p>
          <w:p w:rsidR="002B0A5E" w:rsidRDefault="002B0A5E" w:rsidP="00853335">
            <w:pPr>
              <w:snapToGrid w:val="0"/>
              <w:jc w:val="center"/>
              <w:rPr>
                <w:b/>
                <w:sz w:val="24"/>
              </w:rPr>
            </w:pPr>
          </w:p>
          <w:p w:rsidR="002B0A5E" w:rsidRDefault="002B0A5E" w:rsidP="00853335">
            <w:pPr>
              <w:snapToGrid w:val="0"/>
              <w:jc w:val="center"/>
              <w:rPr>
                <w:b/>
                <w:sz w:val="24"/>
              </w:rPr>
            </w:pPr>
            <w:r>
              <w:rPr>
                <w:b/>
                <w:sz w:val="24"/>
              </w:rPr>
              <w:t>150</w:t>
            </w:r>
          </w:p>
          <w:p w:rsidR="002B0A5E" w:rsidRDefault="002B0A5E" w:rsidP="00853335">
            <w:pPr>
              <w:snapToGrid w:val="0"/>
              <w:jc w:val="center"/>
              <w:rPr>
                <w:b/>
                <w:sz w:val="24"/>
              </w:rPr>
            </w:pPr>
          </w:p>
          <w:p w:rsidR="002B0A5E" w:rsidRDefault="002B0A5E" w:rsidP="00853335">
            <w:pPr>
              <w:snapToGrid w:val="0"/>
              <w:jc w:val="center"/>
              <w:rPr>
                <w:b/>
                <w:sz w:val="24"/>
              </w:rPr>
            </w:pPr>
            <w:r>
              <w:rPr>
                <w:b/>
                <w:sz w:val="24"/>
              </w:rPr>
              <w:t>100</w:t>
            </w:r>
          </w:p>
          <w:p w:rsidR="002B0A5E" w:rsidRDefault="002B0A5E" w:rsidP="00853335">
            <w:pPr>
              <w:snapToGrid w:val="0"/>
              <w:jc w:val="center"/>
              <w:rPr>
                <w:b/>
                <w:sz w:val="24"/>
              </w:rPr>
            </w:pPr>
          </w:p>
          <w:p w:rsidR="002B0A5E" w:rsidRPr="00633F5E" w:rsidRDefault="002B0A5E" w:rsidP="00853335">
            <w:pPr>
              <w:snapToGrid w:val="0"/>
              <w:jc w:val="center"/>
              <w:rPr>
                <w:b/>
                <w:sz w:val="24"/>
              </w:rPr>
            </w:pPr>
            <w:r>
              <w:rPr>
                <w:b/>
                <w:sz w:val="24"/>
              </w:rPr>
              <w:t>35</w:t>
            </w:r>
          </w:p>
        </w:tc>
        <w:tc>
          <w:tcPr>
            <w:tcW w:w="1340" w:type="dxa"/>
            <w:vMerge/>
            <w:tcBorders>
              <w:top w:val="single" w:sz="4" w:space="0" w:color="000000"/>
              <w:left w:val="single" w:sz="4" w:space="0" w:color="000000"/>
              <w:bottom w:val="single" w:sz="4" w:space="0" w:color="000000"/>
            </w:tcBorders>
            <w:vAlign w:val="center"/>
          </w:tcPr>
          <w:p w:rsidR="002B0A5E" w:rsidRPr="00633F5E" w:rsidRDefault="002B0A5E" w:rsidP="00853335">
            <w:pPr>
              <w:rPr>
                <w:sz w:val="24"/>
              </w:rPr>
            </w:pPr>
          </w:p>
        </w:tc>
        <w:tc>
          <w:tcPr>
            <w:tcW w:w="2551" w:type="dxa"/>
            <w:vMerge/>
            <w:tcBorders>
              <w:top w:val="single" w:sz="4" w:space="0" w:color="000000"/>
              <w:left w:val="single" w:sz="4" w:space="0" w:color="000000"/>
              <w:bottom w:val="single" w:sz="4" w:space="0" w:color="000000"/>
            </w:tcBorders>
          </w:tcPr>
          <w:p w:rsidR="002B0A5E" w:rsidRPr="00633F5E" w:rsidRDefault="002B0A5E" w:rsidP="00853335">
            <w:pPr>
              <w:rPr>
                <w:sz w:val="24"/>
              </w:rPr>
            </w:pPr>
          </w:p>
        </w:tc>
        <w:tc>
          <w:tcPr>
            <w:tcW w:w="3260" w:type="dxa"/>
            <w:vMerge/>
            <w:tcBorders>
              <w:top w:val="single" w:sz="4" w:space="0" w:color="000000"/>
              <w:left w:val="single" w:sz="4" w:space="0" w:color="000000"/>
              <w:bottom w:val="single" w:sz="4" w:space="0" w:color="000000"/>
              <w:right w:val="single" w:sz="4" w:space="0" w:color="000000"/>
            </w:tcBorders>
          </w:tcPr>
          <w:p w:rsidR="002B0A5E" w:rsidRPr="00633F5E" w:rsidRDefault="002B0A5E" w:rsidP="00853335">
            <w:pPr>
              <w:rPr>
                <w:sz w:val="24"/>
              </w:rPr>
            </w:pPr>
          </w:p>
        </w:tc>
      </w:tr>
      <w:tr w:rsidR="002B0A5E" w:rsidTr="00CA12CD">
        <w:trPr>
          <w:cantSplit/>
          <w:trHeight w:hRule="exact" w:val="1198"/>
        </w:trPr>
        <w:tc>
          <w:tcPr>
            <w:tcW w:w="1814" w:type="dxa"/>
            <w:tcBorders>
              <w:top w:val="single" w:sz="4" w:space="0" w:color="000000"/>
              <w:left w:val="single" w:sz="4" w:space="0" w:color="000000"/>
              <w:bottom w:val="single" w:sz="4" w:space="0" w:color="000000"/>
            </w:tcBorders>
          </w:tcPr>
          <w:p w:rsidR="002B0A5E" w:rsidRDefault="002B0A5E" w:rsidP="00853335">
            <w:pPr>
              <w:snapToGrid w:val="0"/>
              <w:rPr>
                <w:sz w:val="24"/>
              </w:rPr>
            </w:pPr>
          </w:p>
          <w:p w:rsidR="002B0A5E" w:rsidRPr="00633F5E" w:rsidRDefault="002B0A5E" w:rsidP="00853335">
            <w:pPr>
              <w:snapToGrid w:val="0"/>
              <w:rPr>
                <w:sz w:val="24"/>
              </w:rPr>
            </w:pPr>
            <w:r w:rsidRPr="00633F5E">
              <w:rPr>
                <w:sz w:val="24"/>
              </w:rPr>
              <w:t>Непродоволь-ственные</w:t>
            </w:r>
          </w:p>
        </w:tc>
        <w:tc>
          <w:tcPr>
            <w:tcW w:w="1354" w:type="dxa"/>
            <w:tcBorders>
              <w:top w:val="single" w:sz="4" w:space="0" w:color="000000"/>
              <w:left w:val="single" w:sz="4" w:space="0" w:color="000000"/>
              <w:bottom w:val="single" w:sz="4" w:space="0" w:color="000000"/>
            </w:tcBorders>
          </w:tcPr>
          <w:p w:rsidR="002B0A5E" w:rsidRDefault="002B0A5E" w:rsidP="00853335">
            <w:pPr>
              <w:snapToGrid w:val="0"/>
              <w:jc w:val="center"/>
              <w:rPr>
                <w:b/>
                <w:sz w:val="24"/>
              </w:rPr>
            </w:pPr>
          </w:p>
          <w:p w:rsidR="002B0A5E" w:rsidRDefault="002B0A5E" w:rsidP="00853335">
            <w:pPr>
              <w:snapToGrid w:val="0"/>
              <w:jc w:val="center"/>
              <w:rPr>
                <w:b/>
                <w:sz w:val="24"/>
              </w:rPr>
            </w:pPr>
          </w:p>
          <w:p w:rsidR="002B0A5E" w:rsidRPr="00633F5E" w:rsidRDefault="002B0A5E" w:rsidP="00853335">
            <w:pPr>
              <w:snapToGrid w:val="0"/>
              <w:jc w:val="center"/>
              <w:rPr>
                <w:b/>
                <w:sz w:val="24"/>
              </w:rPr>
            </w:pPr>
            <w:r>
              <w:rPr>
                <w:b/>
                <w:sz w:val="24"/>
              </w:rPr>
              <w:t>110</w:t>
            </w:r>
          </w:p>
        </w:tc>
        <w:tc>
          <w:tcPr>
            <w:tcW w:w="1340" w:type="dxa"/>
            <w:vMerge/>
            <w:tcBorders>
              <w:top w:val="single" w:sz="4" w:space="0" w:color="000000"/>
              <w:left w:val="single" w:sz="4" w:space="0" w:color="000000"/>
              <w:bottom w:val="single" w:sz="4" w:space="0" w:color="000000"/>
            </w:tcBorders>
            <w:vAlign w:val="center"/>
          </w:tcPr>
          <w:p w:rsidR="002B0A5E" w:rsidRPr="00633F5E" w:rsidRDefault="002B0A5E" w:rsidP="00853335">
            <w:pPr>
              <w:rPr>
                <w:sz w:val="24"/>
              </w:rPr>
            </w:pPr>
          </w:p>
        </w:tc>
        <w:tc>
          <w:tcPr>
            <w:tcW w:w="2551" w:type="dxa"/>
            <w:vMerge/>
            <w:tcBorders>
              <w:top w:val="single" w:sz="4" w:space="0" w:color="000000"/>
              <w:left w:val="single" w:sz="4" w:space="0" w:color="000000"/>
              <w:bottom w:val="single" w:sz="4" w:space="0" w:color="000000"/>
            </w:tcBorders>
          </w:tcPr>
          <w:p w:rsidR="002B0A5E" w:rsidRPr="00633F5E" w:rsidRDefault="002B0A5E" w:rsidP="00853335">
            <w:pPr>
              <w:rPr>
                <w:sz w:val="24"/>
              </w:rPr>
            </w:pPr>
          </w:p>
        </w:tc>
        <w:tc>
          <w:tcPr>
            <w:tcW w:w="3260" w:type="dxa"/>
            <w:vMerge/>
            <w:tcBorders>
              <w:top w:val="single" w:sz="4" w:space="0" w:color="000000"/>
              <w:left w:val="single" w:sz="4" w:space="0" w:color="000000"/>
              <w:bottom w:val="single" w:sz="4" w:space="0" w:color="000000"/>
              <w:right w:val="single" w:sz="4" w:space="0" w:color="000000"/>
            </w:tcBorders>
          </w:tcPr>
          <w:p w:rsidR="002B0A5E" w:rsidRPr="00633F5E" w:rsidRDefault="002B0A5E" w:rsidP="00853335">
            <w:pPr>
              <w:rPr>
                <w:sz w:val="24"/>
              </w:rPr>
            </w:pPr>
          </w:p>
        </w:tc>
      </w:tr>
      <w:tr w:rsidR="002B0A5E" w:rsidTr="002B0A5E">
        <w:tc>
          <w:tcPr>
            <w:tcW w:w="1814" w:type="dxa"/>
            <w:tcBorders>
              <w:top w:val="single" w:sz="4" w:space="0" w:color="000000"/>
              <w:left w:val="single" w:sz="4" w:space="0" w:color="000000"/>
              <w:bottom w:val="single" w:sz="4" w:space="0" w:color="000000"/>
            </w:tcBorders>
          </w:tcPr>
          <w:p w:rsidR="002B0A5E" w:rsidRPr="00633F5E" w:rsidRDefault="002B0A5E" w:rsidP="00853335">
            <w:pPr>
              <w:snapToGrid w:val="0"/>
              <w:rPr>
                <w:sz w:val="24"/>
              </w:rPr>
            </w:pPr>
            <w:r w:rsidRPr="00633F5E">
              <w:rPr>
                <w:sz w:val="24"/>
              </w:rPr>
              <w:t>Рыночные комплексы</w:t>
            </w:r>
          </w:p>
        </w:tc>
        <w:tc>
          <w:tcPr>
            <w:tcW w:w="1354" w:type="dxa"/>
            <w:tcBorders>
              <w:top w:val="single" w:sz="4" w:space="0" w:color="000000"/>
              <w:left w:val="single" w:sz="4" w:space="0" w:color="000000"/>
              <w:bottom w:val="single" w:sz="4" w:space="0" w:color="000000"/>
            </w:tcBorders>
          </w:tcPr>
          <w:p w:rsidR="002B0A5E" w:rsidRPr="00633F5E" w:rsidRDefault="00986299" w:rsidP="00853335">
            <w:pPr>
              <w:snapToGrid w:val="0"/>
              <w:jc w:val="center"/>
              <w:rPr>
                <w:b/>
                <w:sz w:val="24"/>
              </w:rPr>
            </w:pPr>
            <w:r>
              <w:rPr>
                <w:b/>
                <w:sz w:val="24"/>
              </w:rPr>
              <w:t>32</w:t>
            </w:r>
          </w:p>
        </w:tc>
        <w:tc>
          <w:tcPr>
            <w:tcW w:w="1340" w:type="dxa"/>
            <w:tcBorders>
              <w:top w:val="single" w:sz="4" w:space="0" w:color="000000"/>
              <w:left w:val="single" w:sz="4" w:space="0" w:color="000000"/>
              <w:bottom w:val="single" w:sz="4" w:space="0" w:color="000000"/>
            </w:tcBorders>
          </w:tcPr>
          <w:p w:rsidR="002B0A5E" w:rsidRPr="00633F5E" w:rsidRDefault="002B0A5E" w:rsidP="00853335">
            <w:pPr>
              <w:snapToGrid w:val="0"/>
              <w:rPr>
                <w:sz w:val="24"/>
              </w:rPr>
            </w:pPr>
            <w:r w:rsidRPr="00633F5E">
              <w:rPr>
                <w:sz w:val="24"/>
              </w:rPr>
              <w:t xml:space="preserve">м2 торговой площади на 1 тыс. чел. </w:t>
            </w:r>
          </w:p>
        </w:tc>
        <w:tc>
          <w:tcPr>
            <w:tcW w:w="2551" w:type="dxa"/>
            <w:tcBorders>
              <w:top w:val="single" w:sz="4" w:space="0" w:color="000000"/>
              <w:left w:val="single" w:sz="4" w:space="0" w:color="000000"/>
              <w:bottom w:val="single" w:sz="4" w:space="0" w:color="000000"/>
            </w:tcBorders>
          </w:tcPr>
          <w:p w:rsidR="002B0A5E" w:rsidRPr="00633F5E" w:rsidRDefault="002B0A5E" w:rsidP="00853335">
            <w:pPr>
              <w:snapToGrid w:val="0"/>
              <w:rPr>
                <w:b/>
                <w:sz w:val="24"/>
              </w:rPr>
            </w:pPr>
            <w:r w:rsidRPr="00633F5E">
              <w:rPr>
                <w:b/>
                <w:sz w:val="24"/>
              </w:rPr>
              <w:t>При торговой площади рыночного комплекса:</w:t>
            </w:r>
          </w:p>
          <w:p w:rsidR="002B0A5E" w:rsidRPr="00633F5E" w:rsidRDefault="002B0A5E" w:rsidP="00853335">
            <w:pPr>
              <w:rPr>
                <w:b/>
                <w:sz w:val="24"/>
              </w:rPr>
            </w:pPr>
            <w:r w:rsidRPr="00633F5E">
              <w:rPr>
                <w:b/>
                <w:sz w:val="24"/>
              </w:rPr>
              <w:t>до 600 м2 – 14 м2;</w:t>
            </w:r>
          </w:p>
          <w:p w:rsidR="002B0A5E" w:rsidRPr="00633F5E" w:rsidRDefault="002B0A5E" w:rsidP="00853335">
            <w:pPr>
              <w:rPr>
                <w:b/>
                <w:sz w:val="24"/>
              </w:rPr>
            </w:pPr>
            <w:r w:rsidRPr="00633F5E">
              <w:rPr>
                <w:b/>
                <w:sz w:val="24"/>
              </w:rPr>
              <w:t>св.3000 м2 – 7 м2.</w:t>
            </w:r>
          </w:p>
        </w:tc>
        <w:tc>
          <w:tcPr>
            <w:tcW w:w="3260" w:type="dxa"/>
            <w:tcBorders>
              <w:top w:val="single" w:sz="4" w:space="0" w:color="000000"/>
              <w:left w:val="single" w:sz="4" w:space="0" w:color="000000"/>
              <w:bottom w:val="single" w:sz="4" w:space="0" w:color="000000"/>
              <w:right w:val="single" w:sz="4" w:space="0" w:color="000000"/>
            </w:tcBorders>
          </w:tcPr>
          <w:p w:rsidR="002B0A5E" w:rsidRPr="00633F5E" w:rsidRDefault="002B0A5E" w:rsidP="00853335">
            <w:pPr>
              <w:snapToGrid w:val="0"/>
              <w:rPr>
                <w:sz w:val="24"/>
              </w:rPr>
            </w:pPr>
            <w:r w:rsidRPr="00633F5E">
              <w:rPr>
                <w:sz w:val="24"/>
              </w:rPr>
              <w:t>Минимальная площадь  торгового места составляет 6 м2.</w:t>
            </w:r>
          </w:p>
          <w:p w:rsidR="002B0A5E" w:rsidRPr="00633F5E" w:rsidRDefault="002B0A5E" w:rsidP="00853335">
            <w:pPr>
              <w:rPr>
                <w:sz w:val="24"/>
              </w:rPr>
            </w:pPr>
            <w:r w:rsidRPr="00633F5E">
              <w:rPr>
                <w:sz w:val="24"/>
              </w:rPr>
              <w:t>Соотношение площади для круглогодичной и сезонной торговли устанавливается заданием на проектирование.</w:t>
            </w:r>
          </w:p>
        </w:tc>
      </w:tr>
      <w:tr w:rsidR="002B0A5E" w:rsidRPr="006C2FA5" w:rsidTr="002B0A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814" w:type="dxa"/>
            <w:shd w:val="clear" w:color="auto" w:fill="auto"/>
          </w:tcPr>
          <w:p w:rsidR="002B0A5E" w:rsidRPr="00633F5E" w:rsidRDefault="002B0A5E" w:rsidP="00853335">
            <w:pPr>
              <w:rPr>
                <w:sz w:val="24"/>
              </w:rPr>
            </w:pPr>
            <w:r w:rsidRPr="00633F5E">
              <w:rPr>
                <w:sz w:val="24"/>
              </w:rPr>
              <w:t>Магазины кулинарии</w:t>
            </w:r>
          </w:p>
        </w:tc>
        <w:tc>
          <w:tcPr>
            <w:tcW w:w="1354" w:type="dxa"/>
            <w:shd w:val="clear" w:color="auto" w:fill="auto"/>
          </w:tcPr>
          <w:p w:rsidR="002B0A5E" w:rsidRPr="00633F5E" w:rsidRDefault="002B0A5E" w:rsidP="00853335">
            <w:pPr>
              <w:jc w:val="center"/>
              <w:rPr>
                <w:b/>
                <w:sz w:val="24"/>
              </w:rPr>
            </w:pPr>
            <w:r w:rsidRPr="00633F5E">
              <w:rPr>
                <w:b/>
                <w:sz w:val="24"/>
              </w:rPr>
              <w:t>6-20</w:t>
            </w:r>
          </w:p>
        </w:tc>
        <w:tc>
          <w:tcPr>
            <w:tcW w:w="1340" w:type="dxa"/>
            <w:shd w:val="clear" w:color="auto" w:fill="auto"/>
          </w:tcPr>
          <w:p w:rsidR="002B0A5E" w:rsidRPr="00633F5E" w:rsidRDefault="002B0A5E" w:rsidP="00853335">
            <w:pPr>
              <w:rPr>
                <w:sz w:val="24"/>
              </w:rPr>
            </w:pPr>
            <w:r w:rsidRPr="00633F5E">
              <w:rPr>
                <w:sz w:val="24"/>
              </w:rPr>
              <w:t xml:space="preserve">м2 торговой площади на 1 тыс. чел. </w:t>
            </w:r>
          </w:p>
        </w:tc>
        <w:tc>
          <w:tcPr>
            <w:tcW w:w="2551" w:type="dxa"/>
            <w:shd w:val="clear" w:color="auto" w:fill="auto"/>
          </w:tcPr>
          <w:p w:rsidR="002B0A5E" w:rsidRPr="00633F5E" w:rsidRDefault="002B0A5E" w:rsidP="00853335">
            <w:pPr>
              <w:rPr>
                <w:sz w:val="24"/>
              </w:rPr>
            </w:pPr>
            <w:r w:rsidRPr="00633F5E">
              <w:rPr>
                <w:sz w:val="24"/>
              </w:rPr>
              <w:t>Преимущественно встроено-пристроенные.</w:t>
            </w:r>
          </w:p>
        </w:tc>
        <w:tc>
          <w:tcPr>
            <w:tcW w:w="3260" w:type="dxa"/>
            <w:shd w:val="clear" w:color="auto" w:fill="auto"/>
          </w:tcPr>
          <w:p w:rsidR="002B0A5E" w:rsidRPr="00633F5E" w:rsidRDefault="002B0A5E" w:rsidP="00853335">
            <w:pPr>
              <w:rPr>
                <w:sz w:val="24"/>
              </w:rPr>
            </w:pPr>
          </w:p>
        </w:tc>
      </w:tr>
      <w:tr w:rsidR="002B0A5E" w:rsidTr="002B0A5E">
        <w:tc>
          <w:tcPr>
            <w:tcW w:w="1814" w:type="dxa"/>
            <w:tcBorders>
              <w:top w:val="single" w:sz="4" w:space="0" w:color="000000"/>
              <w:left w:val="single" w:sz="4" w:space="0" w:color="000000"/>
              <w:bottom w:val="single" w:sz="4" w:space="0" w:color="000000"/>
            </w:tcBorders>
          </w:tcPr>
          <w:p w:rsidR="002B0A5E" w:rsidRDefault="002B0A5E" w:rsidP="00853335">
            <w:pPr>
              <w:snapToGrid w:val="0"/>
              <w:rPr>
                <w:sz w:val="24"/>
              </w:rPr>
            </w:pPr>
            <w:r w:rsidRPr="00633F5E">
              <w:rPr>
                <w:sz w:val="24"/>
              </w:rPr>
              <w:t>Предприятия общественного питания</w:t>
            </w:r>
          </w:p>
          <w:p w:rsidR="002B0A5E" w:rsidRDefault="002B0A5E" w:rsidP="00853335">
            <w:pPr>
              <w:snapToGrid w:val="0"/>
              <w:rPr>
                <w:sz w:val="24"/>
              </w:rPr>
            </w:pPr>
          </w:p>
          <w:p w:rsidR="002B0A5E" w:rsidRDefault="002B0A5E" w:rsidP="00853335">
            <w:pPr>
              <w:snapToGrid w:val="0"/>
              <w:rPr>
                <w:sz w:val="24"/>
              </w:rPr>
            </w:pPr>
          </w:p>
          <w:p w:rsidR="002B0A5E" w:rsidRDefault="002B0A5E" w:rsidP="00853335">
            <w:pPr>
              <w:snapToGrid w:val="0"/>
              <w:rPr>
                <w:sz w:val="24"/>
              </w:rPr>
            </w:pPr>
          </w:p>
          <w:p w:rsidR="002B0A5E" w:rsidRPr="00633F5E" w:rsidRDefault="002B0A5E" w:rsidP="00853335">
            <w:pPr>
              <w:snapToGrid w:val="0"/>
              <w:rPr>
                <w:sz w:val="24"/>
              </w:rPr>
            </w:pPr>
            <w:r w:rsidRPr="00633F5E">
              <w:rPr>
                <w:spacing w:val="-12"/>
                <w:sz w:val="24"/>
              </w:rPr>
              <w:t>Заготовочные предприятия общественного питания</w:t>
            </w:r>
          </w:p>
        </w:tc>
        <w:tc>
          <w:tcPr>
            <w:tcW w:w="1354" w:type="dxa"/>
            <w:tcBorders>
              <w:top w:val="single" w:sz="4" w:space="0" w:color="000000"/>
              <w:left w:val="single" w:sz="4" w:space="0" w:color="000000"/>
              <w:bottom w:val="single" w:sz="4" w:space="0" w:color="000000"/>
            </w:tcBorders>
          </w:tcPr>
          <w:p w:rsidR="002B0A5E" w:rsidRDefault="002B0A5E" w:rsidP="00853335">
            <w:pPr>
              <w:snapToGrid w:val="0"/>
              <w:jc w:val="center"/>
              <w:rPr>
                <w:b/>
                <w:sz w:val="24"/>
              </w:rPr>
            </w:pPr>
            <w:r>
              <w:rPr>
                <w:b/>
                <w:sz w:val="24"/>
              </w:rPr>
              <w:t>3</w:t>
            </w:r>
            <w:r w:rsidR="0056607E">
              <w:rPr>
                <w:b/>
                <w:sz w:val="24"/>
              </w:rPr>
              <w:t>2</w:t>
            </w:r>
          </w:p>
          <w:p w:rsidR="002B0A5E" w:rsidRDefault="002B0A5E" w:rsidP="00853335">
            <w:pPr>
              <w:snapToGrid w:val="0"/>
              <w:jc w:val="center"/>
              <w:rPr>
                <w:b/>
                <w:sz w:val="24"/>
              </w:rPr>
            </w:pPr>
          </w:p>
          <w:p w:rsidR="002B0A5E" w:rsidRDefault="002B0A5E" w:rsidP="00853335">
            <w:pPr>
              <w:snapToGrid w:val="0"/>
              <w:jc w:val="center"/>
              <w:rPr>
                <w:b/>
                <w:sz w:val="24"/>
              </w:rPr>
            </w:pPr>
          </w:p>
          <w:p w:rsidR="002B0A5E" w:rsidRDefault="002B0A5E" w:rsidP="00853335">
            <w:pPr>
              <w:snapToGrid w:val="0"/>
              <w:jc w:val="center"/>
              <w:rPr>
                <w:b/>
                <w:sz w:val="24"/>
              </w:rPr>
            </w:pPr>
          </w:p>
          <w:p w:rsidR="002B0A5E" w:rsidRDefault="002B0A5E" w:rsidP="00853335">
            <w:pPr>
              <w:snapToGrid w:val="0"/>
              <w:jc w:val="center"/>
              <w:rPr>
                <w:b/>
                <w:sz w:val="24"/>
              </w:rPr>
            </w:pPr>
          </w:p>
          <w:p w:rsidR="002B0A5E" w:rsidRDefault="002B0A5E" w:rsidP="00853335">
            <w:pPr>
              <w:snapToGrid w:val="0"/>
              <w:jc w:val="center"/>
              <w:rPr>
                <w:b/>
                <w:sz w:val="24"/>
              </w:rPr>
            </w:pPr>
          </w:p>
          <w:p w:rsidR="002B0A5E" w:rsidRPr="00633F5E" w:rsidRDefault="002B0A5E" w:rsidP="00853335">
            <w:pPr>
              <w:snapToGrid w:val="0"/>
              <w:jc w:val="center"/>
              <w:rPr>
                <w:b/>
                <w:sz w:val="24"/>
              </w:rPr>
            </w:pPr>
            <w:r>
              <w:rPr>
                <w:b/>
                <w:sz w:val="24"/>
              </w:rPr>
              <w:t>300</w:t>
            </w:r>
          </w:p>
        </w:tc>
        <w:tc>
          <w:tcPr>
            <w:tcW w:w="1340" w:type="dxa"/>
            <w:tcBorders>
              <w:top w:val="single" w:sz="4" w:space="0" w:color="000000"/>
              <w:left w:val="single" w:sz="4" w:space="0" w:color="000000"/>
              <w:bottom w:val="single" w:sz="4" w:space="0" w:color="000000"/>
            </w:tcBorders>
          </w:tcPr>
          <w:p w:rsidR="002B0A5E" w:rsidRDefault="002B0A5E" w:rsidP="00853335">
            <w:pPr>
              <w:snapToGrid w:val="0"/>
              <w:rPr>
                <w:sz w:val="24"/>
              </w:rPr>
            </w:pPr>
            <w:r w:rsidRPr="00633F5E">
              <w:rPr>
                <w:sz w:val="24"/>
              </w:rPr>
              <w:t>кол. мест на 1 тыс.чел</w:t>
            </w:r>
          </w:p>
          <w:p w:rsidR="002B0A5E" w:rsidRDefault="002B0A5E" w:rsidP="00853335">
            <w:pPr>
              <w:snapToGrid w:val="0"/>
              <w:rPr>
                <w:sz w:val="24"/>
              </w:rPr>
            </w:pPr>
          </w:p>
          <w:p w:rsidR="002B0A5E" w:rsidRDefault="002B0A5E" w:rsidP="00853335">
            <w:pPr>
              <w:snapToGrid w:val="0"/>
              <w:rPr>
                <w:sz w:val="24"/>
              </w:rPr>
            </w:pPr>
          </w:p>
          <w:p w:rsidR="002B0A5E" w:rsidRDefault="002B0A5E" w:rsidP="00853335">
            <w:pPr>
              <w:snapToGrid w:val="0"/>
              <w:rPr>
                <w:sz w:val="24"/>
              </w:rPr>
            </w:pPr>
          </w:p>
          <w:p w:rsidR="002B0A5E" w:rsidRDefault="002B0A5E" w:rsidP="00853335">
            <w:pPr>
              <w:snapToGrid w:val="0"/>
              <w:rPr>
                <w:sz w:val="24"/>
              </w:rPr>
            </w:pPr>
            <w:r>
              <w:rPr>
                <w:sz w:val="24"/>
              </w:rPr>
              <w:t>кг в сутки</w:t>
            </w:r>
          </w:p>
          <w:p w:rsidR="002B0A5E" w:rsidRPr="00633F5E" w:rsidRDefault="002B0A5E" w:rsidP="00853335">
            <w:pPr>
              <w:snapToGrid w:val="0"/>
              <w:rPr>
                <w:sz w:val="24"/>
              </w:rPr>
            </w:pPr>
            <w:r>
              <w:rPr>
                <w:sz w:val="24"/>
              </w:rPr>
              <w:t>на 1тыс.чел</w:t>
            </w:r>
            <w:r w:rsidRPr="00633F5E">
              <w:rPr>
                <w:sz w:val="24"/>
              </w:rPr>
              <w:t>.</w:t>
            </w:r>
          </w:p>
        </w:tc>
        <w:tc>
          <w:tcPr>
            <w:tcW w:w="2551" w:type="dxa"/>
            <w:tcBorders>
              <w:top w:val="single" w:sz="4" w:space="0" w:color="000000"/>
              <w:left w:val="single" w:sz="4" w:space="0" w:color="000000"/>
              <w:bottom w:val="single" w:sz="4" w:space="0" w:color="000000"/>
            </w:tcBorders>
          </w:tcPr>
          <w:p w:rsidR="002B0A5E" w:rsidRPr="00633F5E" w:rsidRDefault="002B0A5E" w:rsidP="00853335">
            <w:pPr>
              <w:snapToGrid w:val="0"/>
              <w:rPr>
                <w:b/>
                <w:sz w:val="24"/>
              </w:rPr>
            </w:pPr>
            <w:r w:rsidRPr="00633F5E">
              <w:rPr>
                <w:b/>
                <w:sz w:val="24"/>
              </w:rPr>
              <w:t>На 100 мест, при числе мест:</w:t>
            </w:r>
          </w:p>
          <w:p w:rsidR="002B0A5E" w:rsidRPr="00633F5E" w:rsidRDefault="002B0A5E" w:rsidP="00853335">
            <w:pPr>
              <w:rPr>
                <w:b/>
                <w:sz w:val="24"/>
              </w:rPr>
            </w:pPr>
            <w:r w:rsidRPr="00633F5E">
              <w:rPr>
                <w:b/>
                <w:sz w:val="24"/>
              </w:rPr>
              <w:t>до 50 м2 – 0,2 - 0,25 га на объект;</w:t>
            </w:r>
          </w:p>
          <w:p w:rsidR="002B0A5E" w:rsidRPr="00633F5E" w:rsidRDefault="002B0A5E" w:rsidP="00853335">
            <w:pPr>
              <w:rPr>
                <w:b/>
                <w:sz w:val="24"/>
              </w:rPr>
            </w:pPr>
            <w:r w:rsidRPr="00633F5E">
              <w:rPr>
                <w:b/>
                <w:sz w:val="24"/>
              </w:rPr>
              <w:t>св.50 до 150 – 0,2-0,15 га;</w:t>
            </w:r>
          </w:p>
          <w:p w:rsidR="002B0A5E" w:rsidRPr="00633F5E" w:rsidRDefault="002B0A5E" w:rsidP="00853335">
            <w:pPr>
              <w:rPr>
                <w:b/>
                <w:sz w:val="24"/>
              </w:rPr>
            </w:pPr>
            <w:r w:rsidRPr="00633F5E">
              <w:rPr>
                <w:b/>
                <w:sz w:val="24"/>
              </w:rPr>
              <w:t>св.150 – 0,1 га.</w:t>
            </w:r>
          </w:p>
        </w:tc>
        <w:tc>
          <w:tcPr>
            <w:tcW w:w="3260" w:type="dxa"/>
            <w:tcBorders>
              <w:top w:val="single" w:sz="4" w:space="0" w:color="000000"/>
              <w:left w:val="single" w:sz="4" w:space="0" w:color="000000"/>
              <w:bottom w:val="single" w:sz="4" w:space="0" w:color="000000"/>
              <w:right w:val="single" w:sz="4" w:space="0" w:color="000000"/>
            </w:tcBorders>
          </w:tcPr>
          <w:p w:rsidR="002B0A5E" w:rsidRPr="00633F5E" w:rsidRDefault="002B0A5E" w:rsidP="00853335">
            <w:pPr>
              <w:snapToGrid w:val="0"/>
              <w:rPr>
                <w:spacing w:val="-12"/>
                <w:sz w:val="24"/>
              </w:rPr>
            </w:pPr>
            <w:r w:rsidRPr="00633F5E">
              <w:rPr>
                <w:spacing w:val="-12"/>
                <w:sz w:val="24"/>
              </w:rPr>
              <w:t>Потребность в предприятиях питания на производственных предприятиях, организациях и учебных заведениях рассчитываются по ведомственным нормам на 1 тыс. работающих (учащихся) в максимальную смену.</w:t>
            </w:r>
          </w:p>
          <w:p w:rsidR="002B0A5E" w:rsidRPr="00633F5E" w:rsidRDefault="002B0A5E" w:rsidP="00853335">
            <w:pPr>
              <w:rPr>
                <w:spacing w:val="-12"/>
                <w:sz w:val="24"/>
              </w:rPr>
            </w:pPr>
          </w:p>
        </w:tc>
      </w:tr>
    </w:tbl>
    <w:p w:rsidR="002B0A5E" w:rsidRDefault="002B0A5E" w:rsidP="002B0A5E">
      <w:pPr>
        <w:widowControl w:val="0"/>
        <w:adjustRightInd w:val="0"/>
        <w:ind w:firstLine="567"/>
        <w:rPr>
          <w:szCs w:val="26"/>
        </w:rPr>
      </w:pPr>
      <w:r w:rsidRPr="00456018">
        <w:t>Примечания:</w:t>
      </w:r>
      <w:r>
        <w:t xml:space="preserve"> </w:t>
      </w:r>
      <w:r w:rsidRPr="006A768C">
        <w:rPr>
          <w:szCs w:val="26"/>
        </w:rPr>
        <w:t>На территории рынков:</w:t>
      </w:r>
    </w:p>
    <w:p w:rsidR="002B0A5E" w:rsidRPr="006A768C" w:rsidRDefault="002B0A5E" w:rsidP="002B0A5E">
      <w:pPr>
        <w:widowControl w:val="0"/>
        <w:adjustRightInd w:val="0"/>
        <w:ind w:firstLine="567"/>
        <w:rPr>
          <w:szCs w:val="26"/>
        </w:rPr>
      </w:pPr>
      <w:r>
        <w:rPr>
          <w:szCs w:val="26"/>
        </w:rPr>
        <w:t>-</w:t>
      </w:r>
      <w:r w:rsidRPr="000B1CBC">
        <w:rPr>
          <w:sz w:val="28"/>
          <w:szCs w:val="28"/>
        </w:rPr>
        <w:t xml:space="preserve"> </w:t>
      </w:r>
      <w:r w:rsidRPr="00ED237E">
        <w:rPr>
          <w:szCs w:val="26"/>
        </w:rPr>
        <w:t xml:space="preserve">Торговые места могут проектироваться в крытом розничном рынке </w:t>
      </w:r>
      <w:r w:rsidRPr="00ED237E">
        <w:rPr>
          <w:spacing w:val="-2"/>
          <w:szCs w:val="26"/>
        </w:rPr>
        <w:t>(здании, сооружении), а также на открытой площ</w:t>
      </w:r>
      <w:r>
        <w:rPr>
          <w:spacing w:val="-2"/>
          <w:szCs w:val="26"/>
        </w:rPr>
        <w:t>адке территории розничного рынка;</w:t>
      </w:r>
    </w:p>
    <w:p w:rsidR="002B0A5E" w:rsidRDefault="002B0A5E" w:rsidP="002B0A5E">
      <w:pPr>
        <w:ind w:firstLine="567"/>
        <w:rPr>
          <w:spacing w:val="-6"/>
          <w:szCs w:val="26"/>
        </w:rPr>
      </w:pPr>
      <w:r w:rsidRPr="006A768C">
        <w:rPr>
          <w:spacing w:val="-6"/>
          <w:szCs w:val="26"/>
        </w:rPr>
        <w:t xml:space="preserve">- на рынках без канализации общественные туалеты с непроницаемыми выгребами следует проектировать на расстоянии не менее </w:t>
      </w:r>
      <w:smartTag w:uri="urn:schemas-microsoft-com:office:smarttags" w:element="metricconverter">
        <w:smartTagPr>
          <w:attr w:name="ProductID" w:val="50 м"/>
        </w:smartTagPr>
        <w:r w:rsidRPr="005B0384">
          <w:rPr>
            <w:b/>
            <w:spacing w:val="-6"/>
            <w:szCs w:val="26"/>
          </w:rPr>
          <w:t>50 м</w:t>
        </w:r>
      </w:smartTag>
      <w:r w:rsidRPr="006A768C">
        <w:rPr>
          <w:spacing w:val="-6"/>
          <w:szCs w:val="26"/>
        </w:rPr>
        <w:t xml:space="preserve"> от места торговли. Число расчетных мест в них должно быть не менее одного на каждые </w:t>
      </w:r>
      <w:r w:rsidRPr="005B0384">
        <w:rPr>
          <w:b/>
          <w:spacing w:val="-6"/>
          <w:szCs w:val="26"/>
        </w:rPr>
        <w:t>50</w:t>
      </w:r>
      <w:r w:rsidRPr="006A768C">
        <w:rPr>
          <w:spacing w:val="-6"/>
          <w:szCs w:val="26"/>
        </w:rPr>
        <w:t xml:space="preserve"> торговых мест</w:t>
      </w:r>
      <w:r>
        <w:rPr>
          <w:spacing w:val="-6"/>
          <w:szCs w:val="26"/>
        </w:rPr>
        <w:t>;</w:t>
      </w:r>
    </w:p>
    <w:p w:rsidR="002B0A5E" w:rsidRDefault="002B0A5E" w:rsidP="002B0A5E">
      <w:pPr>
        <w:tabs>
          <w:tab w:val="left" w:pos="709"/>
        </w:tabs>
        <w:ind w:firstLine="567"/>
        <w:rPr>
          <w:szCs w:val="26"/>
        </w:rPr>
      </w:pPr>
      <w:r>
        <w:rPr>
          <w:szCs w:val="26"/>
        </w:rPr>
        <w:t>-требуемое расчетн</w:t>
      </w:r>
      <w:r w:rsidR="00CA12CD">
        <w:rPr>
          <w:szCs w:val="26"/>
        </w:rPr>
        <w:t>ое количество</w:t>
      </w:r>
      <w:r>
        <w:rPr>
          <w:szCs w:val="26"/>
        </w:rPr>
        <w:t xml:space="preserve"> </w:t>
      </w:r>
      <w:r w:rsidRPr="00FF2C5C">
        <w:rPr>
          <w:szCs w:val="26"/>
        </w:rPr>
        <w:t>машино-мест для парковки легковых автомоб</w:t>
      </w:r>
      <w:r>
        <w:rPr>
          <w:szCs w:val="26"/>
        </w:rPr>
        <w:t>илей проектируется из расчета 1</w:t>
      </w:r>
      <w:r w:rsidRPr="00FF2C5C">
        <w:rPr>
          <w:szCs w:val="26"/>
        </w:rPr>
        <w:t>м</w:t>
      </w:r>
      <w:r>
        <w:rPr>
          <w:szCs w:val="26"/>
        </w:rPr>
        <w:t>ашино-место на 1 торговое место;</w:t>
      </w:r>
    </w:p>
    <w:p w:rsidR="002B0A5E" w:rsidRDefault="002B0A5E" w:rsidP="002B0A5E">
      <w:pPr>
        <w:pStyle w:val="a3"/>
        <w:widowControl w:val="0"/>
        <w:spacing w:before="0" w:beforeAutospacing="0" w:after="0" w:afterAutospacing="0"/>
        <w:ind w:firstLine="567"/>
        <w:jc w:val="both"/>
        <w:rPr>
          <w:sz w:val="26"/>
          <w:szCs w:val="26"/>
        </w:rPr>
      </w:pPr>
      <w:r>
        <w:rPr>
          <w:sz w:val="26"/>
          <w:szCs w:val="26"/>
        </w:rPr>
        <w:t>- н</w:t>
      </w:r>
      <w:r w:rsidRPr="00FF2C5C">
        <w:rPr>
          <w:sz w:val="26"/>
          <w:szCs w:val="26"/>
        </w:rPr>
        <w:t xml:space="preserve">а рынках, расположенных в общественно-деловых зонах, при размерах торговой площади до </w:t>
      </w:r>
      <w:smartTag w:uri="urn:schemas-microsoft-com:office:smarttags" w:element="metricconverter">
        <w:smartTagPr>
          <w:attr w:name="ProductID" w:val="1000 м2"/>
        </w:smartTagPr>
        <w:r w:rsidRPr="00FF2C5C">
          <w:rPr>
            <w:sz w:val="26"/>
            <w:szCs w:val="26"/>
          </w:rPr>
          <w:t>1000 м</w:t>
        </w:r>
        <w:r w:rsidRPr="00FF2C5C">
          <w:rPr>
            <w:sz w:val="26"/>
            <w:szCs w:val="26"/>
            <w:vertAlign w:val="superscript"/>
          </w:rPr>
          <w:t>2</w:t>
        </w:r>
      </w:smartTag>
      <w:r w:rsidRPr="00FF2C5C">
        <w:rPr>
          <w:sz w:val="26"/>
          <w:szCs w:val="26"/>
        </w:rPr>
        <w:t xml:space="preserve"> </w:t>
      </w:r>
      <w:r>
        <w:rPr>
          <w:sz w:val="26"/>
          <w:szCs w:val="26"/>
        </w:rPr>
        <w:t>расчетное количество составляет 25</w:t>
      </w:r>
      <w:r w:rsidRPr="00FF2C5C">
        <w:rPr>
          <w:sz w:val="26"/>
          <w:szCs w:val="26"/>
        </w:rPr>
        <w:t>машино-мест на 50 торговых мест.</w:t>
      </w:r>
    </w:p>
    <w:p w:rsidR="002B0A5E" w:rsidRPr="00FF2C5C" w:rsidRDefault="002B0A5E" w:rsidP="002B0A5E">
      <w:pPr>
        <w:widowControl w:val="0"/>
        <w:ind w:firstLine="567"/>
        <w:rPr>
          <w:szCs w:val="26"/>
        </w:rPr>
      </w:pPr>
      <w:r>
        <w:rPr>
          <w:szCs w:val="26"/>
        </w:rPr>
        <w:lastRenderedPageBreak/>
        <w:t>-</w:t>
      </w:r>
      <w:r w:rsidRPr="00FF2C5C">
        <w:rPr>
          <w:szCs w:val="26"/>
        </w:rPr>
        <w:t>территория розничного рынка должна иметь санитарно-защитную зону 50м и быть благоустроена, озеленена и ограждена.</w:t>
      </w:r>
    </w:p>
    <w:p w:rsidR="002B0A5E" w:rsidRPr="00D56AD4" w:rsidRDefault="002B0A5E" w:rsidP="002B0A5E">
      <w:pPr>
        <w:widowControl w:val="0"/>
        <w:ind w:firstLine="567"/>
        <w:rPr>
          <w:szCs w:val="26"/>
        </w:rPr>
      </w:pPr>
      <w:r>
        <w:rPr>
          <w:szCs w:val="26"/>
        </w:rPr>
        <w:t>-</w:t>
      </w:r>
      <w:r w:rsidRPr="00D56AD4">
        <w:rPr>
          <w:szCs w:val="26"/>
        </w:rPr>
        <w:t xml:space="preserve"> безопасность пешеходного передвижения в пределах пешеходной зоны;</w:t>
      </w:r>
    </w:p>
    <w:p w:rsidR="002B0A5E" w:rsidRPr="00D56AD4" w:rsidRDefault="002B0A5E" w:rsidP="002B0A5E">
      <w:pPr>
        <w:widowControl w:val="0"/>
        <w:ind w:firstLine="567"/>
        <w:rPr>
          <w:szCs w:val="26"/>
        </w:rPr>
      </w:pPr>
      <w:r w:rsidRPr="00D56AD4">
        <w:rPr>
          <w:szCs w:val="26"/>
        </w:rPr>
        <w:t>- возможности передвижения инвалидов и других маломобильных групп населения на всем пространстве пешеходной зоны;</w:t>
      </w:r>
    </w:p>
    <w:p w:rsidR="002B0A5E" w:rsidRDefault="002B0A5E" w:rsidP="002B0A5E">
      <w:pPr>
        <w:widowControl w:val="0"/>
        <w:ind w:firstLine="567"/>
        <w:rPr>
          <w:szCs w:val="26"/>
        </w:rPr>
      </w:pPr>
      <w:r w:rsidRPr="00D56AD4">
        <w:rPr>
          <w:szCs w:val="26"/>
        </w:rPr>
        <w:t>- подъезд грузового автомобильного транспорта к торговым объектам с боковых и параллельных улиц, без пересечения основного пешеходного п</w:t>
      </w:r>
      <w:r>
        <w:rPr>
          <w:szCs w:val="26"/>
        </w:rPr>
        <w:t>ути.</w:t>
      </w:r>
    </w:p>
    <w:p w:rsidR="006D132E" w:rsidRPr="00DC5935" w:rsidRDefault="006D132E" w:rsidP="006D132E">
      <w:pPr>
        <w:widowControl w:val="0"/>
        <w:rPr>
          <w:szCs w:val="26"/>
        </w:rPr>
      </w:pPr>
    </w:p>
    <w:p w:rsidR="00034987" w:rsidRPr="00D56AD4" w:rsidRDefault="00034987" w:rsidP="00034987">
      <w:pPr>
        <w:ind w:firstLine="567"/>
        <w:rPr>
          <w:b/>
          <w:szCs w:val="26"/>
        </w:rPr>
      </w:pPr>
      <w:r w:rsidRPr="00D56AD4">
        <w:rPr>
          <w:b/>
          <w:szCs w:val="26"/>
        </w:rPr>
        <w:t>3.</w:t>
      </w:r>
      <w:r>
        <w:rPr>
          <w:b/>
          <w:szCs w:val="26"/>
        </w:rPr>
        <w:t>2.8</w:t>
      </w:r>
      <w:r w:rsidRPr="00D56AD4">
        <w:rPr>
          <w:b/>
          <w:szCs w:val="26"/>
        </w:rPr>
        <w:t xml:space="preserve">. Норма обеспеченности предприятиями бытового обслуживания населения и размер их </w:t>
      </w:r>
      <w:r>
        <w:rPr>
          <w:b/>
          <w:szCs w:val="26"/>
        </w:rPr>
        <w:t>земельного участка</w:t>
      </w:r>
    </w:p>
    <w:tbl>
      <w:tblPr>
        <w:tblW w:w="10319" w:type="dxa"/>
        <w:tblInd w:w="-5" w:type="dxa"/>
        <w:tblLayout w:type="fixed"/>
        <w:tblLook w:val="0000" w:firstRow="0" w:lastRow="0" w:firstColumn="0" w:lastColumn="0" w:noHBand="0" w:noVBand="0"/>
      </w:tblPr>
      <w:tblGrid>
        <w:gridCol w:w="1548"/>
        <w:gridCol w:w="2109"/>
        <w:gridCol w:w="1131"/>
        <w:gridCol w:w="1260"/>
        <w:gridCol w:w="1720"/>
        <w:gridCol w:w="2551"/>
      </w:tblGrid>
      <w:tr w:rsidR="00034987" w:rsidRPr="00D56AD4" w:rsidTr="001356EA">
        <w:trPr>
          <w:trHeight w:val="567"/>
        </w:trPr>
        <w:tc>
          <w:tcPr>
            <w:tcW w:w="3657" w:type="dxa"/>
            <w:gridSpan w:val="2"/>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sz w:val="24"/>
              </w:rPr>
            </w:pPr>
            <w:r w:rsidRPr="00F13D01">
              <w:rPr>
                <w:sz w:val="24"/>
              </w:rPr>
              <w:t>Учреждение</w:t>
            </w:r>
          </w:p>
        </w:tc>
        <w:tc>
          <w:tcPr>
            <w:tcW w:w="1131"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sz w:val="24"/>
              </w:rPr>
            </w:pPr>
            <w:r w:rsidRPr="00F13D01">
              <w:rPr>
                <w:sz w:val="24"/>
              </w:rPr>
              <w:t>Норма обеспеченности</w:t>
            </w:r>
          </w:p>
        </w:tc>
        <w:tc>
          <w:tcPr>
            <w:tcW w:w="1260"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sz w:val="24"/>
              </w:rPr>
            </w:pPr>
            <w:r w:rsidRPr="00F13D01">
              <w:rPr>
                <w:sz w:val="24"/>
              </w:rPr>
              <w:t>Единица измерения</w:t>
            </w:r>
          </w:p>
        </w:tc>
        <w:tc>
          <w:tcPr>
            <w:tcW w:w="1720"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sz w:val="24"/>
              </w:rPr>
            </w:pPr>
            <w:r w:rsidRPr="00F13D01">
              <w:rPr>
                <w:sz w:val="24"/>
              </w:rPr>
              <w:t>Размер земельного участка</w:t>
            </w:r>
          </w:p>
        </w:tc>
        <w:tc>
          <w:tcPr>
            <w:tcW w:w="2551" w:type="dxa"/>
            <w:tcBorders>
              <w:top w:val="single" w:sz="4" w:space="0" w:color="000000"/>
              <w:left w:val="single" w:sz="4" w:space="0" w:color="000000"/>
              <w:bottom w:val="single" w:sz="4" w:space="0" w:color="000000"/>
              <w:right w:val="single" w:sz="4" w:space="0" w:color="000000"/>
            </w:tcBorders>
            <w:vAlign w:val="center"/>
          </w:tcPr>
          <w:p w:rsidR="00034987" w:rsidRPr="00F13D01" w:rsidRDefault="00034987" w:rsidP="00853335">
            <w:pPr>
              <w:snapToGrid w:val="0"/>
              <w:jc w:val="center"/>
              <w:rPr>
                <w:sz w:val="24"/>
              </w:rPr>
            </w:pPr>
            <w:r w:rsidRPr="00F13D01">
              <w:rPr>
                <w:sz w:val="24"/>
              </w:rPr>
              <w:t>Примечание</w:t>
            </w:r>
          </w:p>
        </w:tc>
      </w:tr>
      <w:tr w:rsidR="00034987" w:rsidRPr="00F13D01" w:rsidTr="001356EA">
        <w:trPr>
          <w:cantSplit/>
          <w:trHeight w:hRule="exact" w:val="1357"/>
        </w:trPr>
        <w:tc>
          <w:tcPr>
            <w:tcW w:w="1548"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Предприятия бытового обслуживания,</w:t>
            </w:r>
          </w:p>
        </w:tc>
        <w:tc>
          <w:tcPr>
            <w:tcW w:w="2109"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в том числе</w:t>
            </w:r>
          </w:p>
        </w:tc>
        <w:tc>
          <w:tcPr>
            <w:tcW w:w="1131"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7</w:t>
            </w:r>
          </w:p>
        </w:tc>
        <w:tc>
          <w:tcPr>
            <w:tcW w:w="1260"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rPr>
                <w:sz w:val="24"/>
              </w:rPr>
            </w:pPr>
            <w:r w:rsidRPr="00F13D01">
              <w:rPr>
                <w:sz w:val="24"/>
              </w:rPr>
              <w:t>кол. рабочих мест на 1 тыс. чел.</w:t>
            </w:r>
          </w:p>
        </w:tc>
        <w:tc>
          <w:tcPr>
            <w:tcW w:w="1720"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jc w:val="left"/>
              <w:rPr>
                <w:b/>
                <w:sz w:val="24"/>
              </w:rPr>
            </w:pPr>
            <w:r>
              <w:rPr>
                <w:b/>
                <w:sz w:val="24"/>
              </w:rPr>
              <w:t xml:space="preserve">На </w:t>
            </w:r>
            <w:r w:rsidRPr="00F13D01">
              <w:rPr>
                <w:b/>
                <w:sz w:val="24"/>
              </w:rPr>
              <w:t>10 рабочих мест для предприятий мощностью:</w:t>
            </w:r>
          </w:p>
          <w:p w:rsidR="00034987" w:rsidRPr="00F13D01" w:rsidRDefault="00034987" w:rsidP="00853335">
            <w:pPr>
              <w:jc w:val="left"/>
              <w:rPr>
                <w:b/>
                <w:sz w:val="24"/>
              </w:rPr>
            </w:pPr>
            <w:r w:rsidRPr="00F13D01">
              <w:rPr>
                <w:b/>
                <w:sz w:val="24"/>
              </w:rPr>
              <w:t>от 10 до 50 – 0,1-0,2 га;</w:t>
            </w:r>
          </w:p>
          <w:p w:rsidR="00034987" w:rsidRPr="00F13D01" w:rsidRDefault="00034987" w:rsidP="00853335">
            <w:pPr>
              <w:jc w:val="left"/>
              <w:rPr>
                <w:b/>
                <w:sz w:val="24"/>
              </w:rPr>
            </w:pPr>
            <w:r w:rsidRPr="00F13D01">
              <w:rPr>
                <w:b/>
                <w:sz w:val="24"/>
              </w:rPr>
              <w:t>от 50 до 150 – 0,05-0,08 га</w:t>
            </w:r>
          </w:p>
          <w:p w:rsidR="00034987" w:rsidRPr="00F13D01" w:rsidRDefault="00034987" w:rsidP="00853335">
            <w:pPr>
              <w:jc w:val="left"/>
              <w:rPr>
                <w:b/>
                <w:sz w:val="24"/>
              </w:rPr>
            </w:pPr>
            <w:r w:rsidRPr="00F13D01">
              <w:rPr>
                <w:b/>
                <w:sz w:val="24"/>
              </w:rPr>
              <w:t>св. 150 – 0,03-0,04 га.</w:t>
            </w:r>
          </w:p>
        </w:tc>
        <w:tc>
          <w:tcPr>
            <w:tcW w:w="2551" w:type="dxa"/>
            <w:vMerge w:val="restart"/>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snapToGrid w:val="0"/>
              <w:jc w:val="left"/>
              <w:rPr>
                <w:sz w:val="24"/>
              </w:rPr>
            </w:pPr>
            <w:r w:rsidRPr="00F13D01">
              <w:rPr>
                <w:sz w:val="24"/>
              </w:rPr>
              <w:t>Для производственных предприятий и других мест приложения труда показатель расчета предприятий бытового обслуживания следует принимать 5-10 % от общей нормы.</w:t>
            </w:r>
          </w:p>
        </w:tc>
      </w:tr>
      <w:tr w:rsidR="00034987" w:rsidRPr="00F13D01" w:rsidTr="001356EA">
        <w:trPr>
          <w:cantSplit/>
          <w:trHeight w:hRule="exact" w:val="935"/>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для обслуживания населения</w:t>
            </w:r>
          </w:p>
        </w:tc>
        <w:tc>
          <w:tcPr>
            <w:tcW w:w="1131"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4</w:t>
            </w: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hRule="exact" w:val="1086"/>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для обслуживания предприятий</w:t>
            </w:r>
          </w:p>
        </w:tc>
        <w:tc>
          <w:tcPr>
            <w:tcW w:w="1131"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3</w:t>
            </w: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hRule="exact" w:val="908"/>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1131"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0,5-1,2 га на объект</w:t>
            </w: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hRule="exact" w:val="410"/>
        </w:trPr>
        <w:tc>
          <w:tcPr>
            <w:tcW w:w="1548"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Прачечные</w:t>
            </w:r>
          </w:p>
        </w:tc>
        <w:tc>
          <w:tcPr>
            <w:tcW w:w="2109"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в том числе</w:t>
            </w:r>
          </w:p>
        </w:tc>
        <w:tc>
          <w:tcPr>
            <w:tcW w:w="1131" w:type="dxa"/>
            <w:tcBorders>
              <w:top w:val="single" w:sz="4" w:space="0" w:color="000000"/>
              <w:left w:val="single" w:sz="4" w:space="0" w:color="000000"/>
              <w:bottom w:val="single" w:sz="4" w:space="0" w:color="000000"/>
            </w:tcBorders>
          </w:tcPr>
          <w:p w:rsidR="00034987" w:rsidRPr="00F13D01" w:rsidRDefault="00034987" w:rsidP="00853335">
            <w:pPr>
              <w:snapToGrid w:val="0"/>
              <w:jc w:val="center"/>
              <w:rPr>
                <w:b/>
                <w:sz w:val="24"/>
              </w:rPr>
            </w:pPr>
            <w:r w:rsidRPr="00F13D01">
              <w:rPr>
                <w:b/>
                <w:sz w:val="24"/>
              </w:rPr>
              <w:t>60</w:t>
            </w:r>
          </w:p>
        </w:tc>
        <w:tc>
          <w:tcPr>
            <w:tcW w:w="1260"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rPr>
                <w:sz w:val="24"/>
              </w:rPr>
            </w:pPr>
            <w:r w:rsidRPr="00F13D01">
              <w:rPr>
                <w:sz w:val="24"/>
              </w:rPr>
              <w:t>кг. белья в смену на 1 тыс. чел.</w:t>
            </w:r>
          </w:p>
        </w:tc>
        <w:tc>
          <w:tcPr>
            <w:tcW w:w="1720"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0,1-0,2 га на объект</w:t>
            </w:r>
          </w:p>
        </w:tc>
        <w:tc>
          <w:tcPr>
            <w:tcW w:w="2551" w:type="dxa"/>
            <w:vMerge w:val="restart"/>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snapToGrid w:val="0"/>
              <w:rPr>
                <w:sz w:val="24"/>
              </w:rPr>
            </w:pPr>
            <w:r w:rsidRPr="00F13D01">
              <w:rPr>
                <w:sz w:val="24"/>
              </w:rPr>
              <w:t>Показатель расчета фабрик-прачечных дан с учетом обслуживания общественного сектора до 40 кг. в смену.</w:t>
            </w:r>
          </w:p>
        </w:tc>
      </w:tr>
      <w:tr w:rsidR="00034987" w:rsidRPr="00F13D01" w:rsidTr="001356EA">
        <w:trPr>
          <w:cantSplit/>
          <w:trHeight w:hRule="exact" w:val="231"/>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для обслуживания населения</w:t>
            </w:r>
          </w:p>
        </w:tc>
        <w:tc>
          <w:tcPr>
            <w:tcW w:w="1131"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20</w:t>
            </w: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val="276"/>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1131"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0,5-1,0 га</w:t>
            </w: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hRule="exact" w:val="683"/>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фабрики-прачечные</w:t>
            </w:r>
          </w:p>
        </w:tc>
        <w:tc>
          <w:tcPr>
            <w:tcW w:w="1131"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40</w:t>
            </w: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hRule="exact" w:val="432"/>
        </w:trPr>
        <w:tc>
          <w:tcPr>
            <w:tcW w:w="1548"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 xml:space="preserve">Химчистки </w:t>
            </w:r>
          </w:p>
        </w:tc>
        <w:tc>
          <w:tcPr>
            <w:tcW w:w="2109"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в том числе</w:t>
            </w:r>
          </w:p>
        </w:tc>
        <w:tc>
          <w:tcPr>
            <w:tcW w:w="1131"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3,5</w:t>
            </w:r>
          </w:p>
        </w:tc>
        <w:tc>
          <w:tcPr>
            <w:tcW w:w="1260"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rPr>
                <w:sz w:val="24"/>
              </w:rPr>
            </w:pPr>
            <w:r w:rsidRPr="00F13D01">
              <w:rPr>
                <w:sz w:val="24"/>
              </w:rPr>
              <w:t>кг. вещей в смену на 1 тыс. чел.</w:t>
            </w:r>
          </w:p>
        </w:tc>
        <w:tc>
          <w:tcPr>
            <w:tcW w:w="1720"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0,1-0,2 га на объект</w:t>
            </w:r>
          </w:p>
        </w:tc>
        <w:tc>
          <w:tcPr>
            <w:tcW w:w="2551" w:type="dxa"/>
            <w:vMerge w:val="restart"/>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snapToGrid w:val="0"/>
              <w:rPr>
                <w:sz w:val="24"/>
              </w:rPr>
            </w:pPr>
          </w:p>
        </w:tc>
      </w:tr>
      <w:tr w:rsidR="00034987" w:rsidRPr="00F13D01" w:rsidTr="001356EA">
        <w:trPr>
          <w:cantSplit/>
          <w:trHeight w:hRule="exact" w:val="353"/>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для обслуживания населения</w:t>
            </w:r>
          </w:p>
        </w:tc>
        <w:tc>
          <w:tcPr>
            <w:tcW w:w="1131" w:type="dxa"/>
            <w:vMerge w:val="restart"/>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1,2</w:t>
            </w: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hRule="exact" w:val="627"/>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1131"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val="restart"/>
            <w:tcBorders>
              <w:top w:val="single" w:sz="4" w:space="0" w:color="000000"/>
              <w:left w:val="single" w:sz="4" w:space="0" w:color="000000"/>
              <w:bottom w:val="single" w:sz="4" w:space="0" w:color="000000"/>
            </w:tcBorders>
          </w:tcPr>
          <w:p w:rsidR="00034987" w:rsidRPr="00F13D01" w:rsidRDefault="00034987" w:rsidP="00853335">
            <w:pPr>
              <w:snapToGrid w:val="0"/>
              <w:jc w:val="center"/>
              <w:rPr>
                <w:b/>
                <w:sz w:val="24"/>
              </w:rPr>
            </w:pPr>
            <w:r w:rsidRPr="00F13D01">
              <w:rPr>
                <w:b/>
                <w:sz w:val="24"/>
              </w:rPr>
              <w:t>0,51-1,0  га</w:t>
            </w: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rPr>
          <w:cantSplit/>
          <w:trHeight w:hRule="exact" w:val="651"/>
        </w:trPr>
        <w:tc>
          <w:tcPr>
            <w:tcW w:w="1548"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109"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фабрики-химчистки</w:t>
            </w:r>
          </w:p>
        </w:tc>
        <w:tc>
          <w:tcPr>
            <w:tcW w:w="1131"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2,3</w:t>
            </w:r>
          </w:p>
        </w:tc>
        <w:tc>
          <w:tcPr>
            <w:tcW w:w="1260" w:type="dxa"/>
            <w:vMerge/>
            <w:tcBorders>
              <w:top w:val="single" w:sz="4" w:space="0" w:color="000000"/>
              <w:left w:val="single" w:sz="4" w:space="0" w:color="000000"/>
              <w:bottom w:val="single" w:sz="4" w:space="0" w:color="000000"/>
            </w:tcBorders>
            <w:vAlign w:val="center"/>
          </w:tcPr>
          <w:p w:rsidR="00034987" w:rsidRPr="00F13D01" w:rsidRDefault="00034987" w:rsidP="00853335">
            <w:pPr>
              <w:rPr>
                <w:sz w:val="24"/>
              </w:rPr>
            </w:pPr>
          </w:p>
        </w:tc>
        <w:tc>
          <w:tcPr>
            <w:tcW w:w="1720" w:type="dxa"/>
            <w:vMerge/>
            <w:tcBorders>
              <w:top w:val="single" w:sz="4" w:space="0" w:color="000000"/>
              <w:left w:val="single" w:sz="4" w:space="0" w:color="000000"/>
              <w:bottom w:val="single" w:sz="4" w:space="0" w:color="000000"/>
            </w:tcBorders>
          </w:tcPr>
          <w:p w:rsidR="00034987" w:rsidRPr="00F13D01" w:rsidRDefault="00034987" w:rsidP="00853335">
            <w:pPr>
              <w:rPr>
                <w:sz w:val="24"/>
              </w:rPr>
            </w:pPr>
          </w:p>
        </w:tc>
        <w:tc>
          <w:tcPr>
            <w:tcW w:w="2551" w:type="dxa"/>
            <w:vMerge/>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rPr>
                <w:sz w:val="24"/>
              </w:rPr>
            </w:pPr>
          </w:p>
        </w:tc>
      </w:tr>
      <w:tr w:rsidR="00034987" w:rsidRPr="00F13D01" w:rsidTr="001356EA">
        <w:tc>
          <w:tcPr>
            <w:tcW w:w="1548"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r w:rsidRPr="00F13D01">
              <w:rPr>
                <w:sz w:val="24"/>
              </w:rPr>
              <w:t xml:space="preserve">Бани </w:t>
            </w:r>
          </w:p>
        </w:tc>
        <w:tc>
          <w:tcPr>
            <w:tcW w:w="2109" w:type="dxa"/>
            <w:tcBorders>
              <w:top w:val="single" w:sz="4" w:space="0" w:color="000000"/>
              <w:left w:val="single" w:sz="4" w:space="0" w:color="000000"/>
              <w:bottom w:val="single" w:sz="4" w:space="0" w:color="000000"/>
            </w:tcBorders>
          </w:tcPr>
          <w:p w:rsidR="00034987" w:rsidRPr="00F13D01" w:rsidRDefault="00034987" w:rsidP="00853335">
            <w:pPr>
              <w:snapToGrid w:val="0"/>
              <w:rPr>
                <w:sz w:val="24"/>
              </w:rPr>
            </w:pPr>
          </w:p>
        </w:tc>
        <w:tc>
          <w:tcPr>
            <w:tcW w:w="1131"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7</w:t>
            </w:r>
          </w:p>
        </w:tc>
        <w:tc>
          <w:tcPr>
            <w:tcW w:w="1260"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rPr>
                <w:sz w:val="24"/>
              </w:rPr>
            </w:pPr>
            <w:r w:rsidRPr="00F13D01">
              <w:rPr>
                <w:sz w:val="24"/>
              </w:rPr>
              <w:t>кол. мест на 1 тыс. чел.</w:t>
            </w:r>
          </w:p>
        </w:tc>
        <w:tc>
          <w:tcPr>
            <w:tcW w:w="1720" w:type="dxa"/>
            <w:tcBorders>
              <w:top w:val="single" w:sz="4" w:space="0" w:color="000000"/>
              <w:left w:val="single" w:sz="4" w:space="0" w:color="000000"/>
              <w:bottom w:val="single" w:sz="4" w:space="0" w:color="000000"/>
            </w:tcBorders>
            <w:vAlign w:val="center"/>
          </w:tcPr>
          <w:p w:rsidR="00034987" w:rsidRPr="00F13D01" w:rsidRDefault="00034987" w:rsidP="00853335">
            <w:pPr>
              <w:snapToGrid w:val="0"/>
              <w:jc w:val="center"/>
              <w:rPr>
                <w:b/>
                <w:sz w:val="24"/>
              </w:rPr>
            </w:pPr>
            <w:r w:rsidRPr="00F13D01">
              <w:rPr>
                <w:b/>
                <w:sz w:val="24"/>
              </w:rPr>
              <w:t>0,2-0,4 га на объект</w:t>
            </w:r>
          </w:p>
        </w:tc>
        <w:tc>
          <w:tcPr>
            <w:tcW w:w="2551" w:type="dxa"/>
            <w:tcBorders>
              <w:top w:val="single" w:sz="4" w:space="0" w:color="000000"/>
              <w:left w:val="single" w:sz="4" w:space="0" w:color="000000"/>
              <w:bottom w:val="single" w:sz="4" w:space="0" w:color="000000"/>
              <w:right w:val="single" w:sz="4" w:space="0" w:color="000000"/>
            </w:tcBorders>
          </w:tcPr>
          <w:p w:rsidR="00034987" w:rsidRPr="00F13D01" w:rsidRDefault="00034987" w:rsidP="00853335">
            <w:pPr>
              <w:snapToGrid w:val="0"/>
              <w:rPr>
                <w:sz w:val="24"/>
              </w:rPr>
            </w:pPr>
          </w:p>
        </w:tc>
      </w:tr>
    </w:tbl>
    <w:p w:rsidR="004910BF" w:rsidRDefault="004910BF" w:rsidP="00034987">
      <w:pPr>
        <w:ind w:firstLine="567"/>
        <w:rPr>
          <w:sz w:val="24"/>
          <w:u w:val="single"/>
        </w:rPr>
      </w:pPr>
    </w:p>
    <w:p w:rsidR="00034987" w:rsidRPr="00F13D01" w:rsidRDefault="00034987" w:rsidP="00034987">
      <w:pPr>
        <w:ind w:firstLine="567"/>
        <w:rPr>
          <w:sz w:val="24"/>
        </w:rPr>
      </w:pPr>
      <w:r w:rsidRPr="00F13D01">
        <w:rPr>
          <w:sz w:val="24"/>
          <w:u w:val="single"/>
        </w:rPr>
        <w:t>Примечание</w:t>
      </w:r>
      <w:r w:rsidRPr="00F13D01">
        <w:rPr>
          <w:sz w:val="24"/>
        </w:rPr>
        <w:t xml:space="preserve">: </w:t>
      </w:r>
    </w:p>
    <w:p w:rsidR="00034987" w:rsidRDefault="00034987" w:rsidP="00034987">
      <w:pPr>
        <w:ind w:firstLine="567"/>
        <w:rPr>
          <w:szCs w:val="26"/>
        </w:rPr>
      </w:pPr>
      <w:r w:rsidRPr="00D56AD4">
        <w:rPr>
          <w:szCs w:val="26"/>
        </w:rPr>
        <w:lastRenderedPageBreak/>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p w:rsidR="008D3109" w:rsidRDefault="008D3109" w:rsidP="00FD7E85">
      <w:pPr>
        <w:ind w:firstLine="567"/>
        <w:rPr>
          <w:b/>
        </w:rPr>
      </w:pPr>
      <w:r>
        <w:rPr>
          <w:b/>
        </w:rPr>
        <w:t xml:space="preserve">3.2.9. Норма обеспеченности организациями и учреждениями управления, </w:t>
      </w:r>
    </w:p>
    <w:p w:rsidR="008D3109" w:rsidRDefault="008D3109" w:rsidP="008D3109">
      <w:pPr>
        <w:ind w:firstLine="567"/>
        <w:rPr>
          <w:b/>
        </w:rPr>
      </w:pPr>
      <w:r>
        <w:rPr>
          <w:b/>
        </w:rPr>
        <w:t>учреждений уполномоченных участковых полиции, кредитно-финансовыми организациями, а также предприятиями связи и размер их земельного участка</w:t>
      </w:r>
    </w:p>
    <w:tbl>
      <w:tblPr>
        <w:tblW w:w="10036" w:type="dxa"/>
        <w:tblInd w:w="-5" w:type="dxa"/>
        <w:tblLayout w:type="fixed"/>
        <w:tblLook w:val="0000" w:firstRow="0" w:lastRow="0" w:firstColumn="0" w:lastColumn="0" w:noHBand="0" w:noVBand="0"/>
      </w:tblPr>
      <w:tblGrid>
        <w:gridCol w:w="1728"/>
        <w:gridCol w:w="1646"/>
        <w:gridCol w:w="1954"/>
        <w:gridCol w:w="2440"/>
        <w:gridCol w:w="2268"/>
      </w:tblGrid>
      <w:tr w:rsidR="00AE7890" w:rsidRPr="00145268" w:rsidTr="005A4AC1">
        <w:trPr>
          <w:trHeight w:val="460"/>
        </w:trPr>
        <w:tc>
          <w:tcPr>
            <w:tcW w:w="1728"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jc w:val="center"/>
              <w:rPr>
                <w:sz w:val="24"/>
              </w:rPr>
            </w:pPr>
            <w:r w:rsidRPr="00145268">
              <w:rPr>
                <w:sz w:val="24"/>
              </w:rPr>
              <w:t>Учреждение</w:t>
            </w:r>
          </w:p>
        </w:tc>
        <w:tc>
          <w:tcPr>
            <w:tcW w:w="1646"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jc w:val="center"/>
              <w:rPr>
                <w:sz w:val="24"/>
              </w:rPr>
            </w:pPr>
            <w:r w:rsidRPr="00145268">
              <w:rPr>
                <w:sz w:val="24"/>
              </w:rPr>
              <w:t>Норма обеспеченности</w:t>
            </w:r>
          </w:p>
        </w:tc>
        <w:tc>
          <w:tcPr>
            <w:tcW w:w="1954"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jc w:val="center"/>
              <w:rPr>
                <w:sz w:val="24"/>
              </w:rPr>
            </w:pPr>
            <w:r w:rsidRPr="00145268">
              <w:rPr>
                <w:sz w:val="24"/>
              </w:rPr>
              <w:t>Единица измерения</w:t>
            </w:r>
          </w:p>
        </w:tc>
        <w:tc>
          <w:tcPr>
            <w:tcW w:w="2440"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jc w:val="center"/>
              <w:rPr>
                <w:sz w:val="24"/>
              </w:rPr>
            </w:pPr>
            <w:r w:rsidRPr="00145268">
              <w:rPr>
                <w:sz w:val="24"/>
              </w:rPr>
              <w:t>Размер земельного участка</w:t>
            </w:r>
          </w:p>
        </w:tc>
        <w:tc>
          <w:tcPr>
            <w:tcW w:w="2268" w:type="dxa"/>
            <w:tcBorders>
              <w:top w:val="single" w:sz="4" w:space="0" w:color="000000"/>
              <w:left w:val="single" w:sz="4" w:space="0" w:color="000000"/>
              <w:bottom w:val="single" w:sz="4" w:space="0" w:color="000000"/>
              <w:right w:val="single" w:sz="4" w:space="0" w:color="000000"/>
            </w:tcBorders>
            <w:vAlign w:val="center"/>
          </w:tcPr>
          <w:p w:rsidR="00AE7890" w:rsidRPr="00145268" w:rsidRDefault="00AE7890" w:rsidP="00853335">
            <w:pPr>
              <w:snapToGrid w:val="0"/>
              <w:jc w:val="center"/>
              <w:rPr>
                <w:sz w:val="24"/>
              </w:rPr>
            </w:pPr>
            <w:r w:rsidRPr="00145268">
              <w:rPr>
                <w:sz w:val="24"/>
              </w:rPr>
              <w:t>Примечание</w:t>
            </w:r>
          </w:p>
        </w:tc>
      </w:tr>
      <w:tr w:rsidR="00AE7890" w:rsidRPr="00145268" w:rsidTr="005A4AC1">
        <w:tc>
          <w:tcPr>
            <w:tcW w:w="1728" w:type="dxa"/>
            <w:tcBorders>
              <w:top w:val="single" w:sz="4" w:space="0" w:color="000000"/>
              <w:left w:val="single" w:sz="4" w:space="0" w:color="000000"/>
              <w:bottom w:val="single" w:sz="4" w:space="0" w:color="000000"/>
            </w:tcBorders>
          </w:tcPr>
          <w:p w:rsidR="00AE7890" w:rsidRPr="00145268" w:rsidRDefault="00AE7890" w:rsidP="00853335">
            <w:pPr>
              <w:snapToGrid w:val="0"/>
              <w:rPr>
                <w:sz w:val="24"/>
              </w:rPr>
            </w:pPr>
            <w:r w:rsidRPr="00145268">
              <w:rPr>
                <w:sz w:val="24"/>
              </w:rPr>
              <w:t>Отделения и филиалы банков</w:t>
            </w:r>
          </w:p>
        </w:tc>
        <w:tc>
          <w:tcPr>
            <w:tcW w:w="1646"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jc w:val="center"/>
              <w:rPr>
                <w:b/>
                <w:sz w:val="24"/>
              </w:rPr>
            </w:pPr>
            <w:r w:rsidRPr="00145268">
              <w:rPr>
                <w:b/>
                <w:sz w:val="24"/>
              </w:rPr>
              <w:t>1</w:t>
            </w:r>
          </w:p>
        </w:tc>
        <w:tc>
          <w:tcPr>
            <w:tcW w:w="1954"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rPr>
                <w:sz w:val="24"/>
              </w:rPr>
            </w:pPr>
            <w:r w:rsidRPr="00145268">
              <w:rPr>
                <w:sz w:val="24"/>
              </w:rPr>
              <w:t>кол. операц. мест (окон) на 1-2 тыс. чел.</w:t>
            </w:r>
          </w:p>
        </w:tc>
        <w:tc>
          <w:tcPr>
            <w:tcW w:w="2440" w:type="dxa"/>
            <w:tcBorders>
              <w:top w:val="single" w:sz="4" w:space="0" w:color="000000"/>
              <w:left w:val="single" w:sz="4" w:space="0" w:color="000000"/>
              <w:bottom w:val="single" w:sz="4" w:space="0" w:color="000000"/>
            </w:tcBorders>
          </w:tcPr>
          <w:p w:rsidR="00AE7890" w:rsidRPr="00145268" w:rsidRDefault="00AE7890" w:rsidP="00AE7890">
            <w:pPr>
              <w:snapToGrid w:val="0"/>
              <w:jc w:val="left"/>
              <w:rPr>
                <w:b/>
                <w:sz w:val="24"/>
              </w:rPr>
            </w:pPr>
            <w:r w:rsidRPr="00145268">
              <w:rPr>
                <w:b/>
                <w:sz w:val="24"/>
              </w:rPr>
              <w:t>При кол. операционных касс, га на объект:</w:t>
            </w:r>
          </w:p>
          <w:p w:rsidR="00AE7890" w:rsidRPr="00145268" w:rsidRDefault="00AE7890" w:rsidP="00AE7890">
            <w:pPr>
              <w:jc w:val="left"/>
              <w:rPr>
                <w:b/>
                <w:sz w:val="24"/>
              </w:rPr>
            </w:pPr>
            <w:r w:rsidRPr="00145268">
              <w:rPr>
                <w:b/>
                <w:sz w:val="24"/>
              </w:rPr>
              <w:t>3 кассы – 0,05 га;</w:t>
            </w:r>
          </w:p>
          <w:p w:rsidR="00AE7890" w:rsidRPr="00145268" w:rsidRDefault="00AE7890" w:rsidP="00AE7890">
            <w:pPr>
              <w:jc w:val="left"/>
              <w:rPr>
                <w:b/>
                <w:sz w:val="24"/>
              </w:rPr>
            </w:pPr>
            <w:r w:rsidRPr="00145268">
              <w:rPr>
                <w:b/>
                <w:sz w:val="24"/>
              </w:rPr>
              <w:t>20 касс – 0,4 га.</w:t>
            </w:r>
          </w:p>
        </w:tc>
        <w:tc>
          <w:tcPr>
            <w:tcW w:w="2268" w:type="dxa"/>
            <w:tcBorders>
              <w:top w:val="single" w:sz="4" w:space="0" w:color="000000"/>
              <w:left w:val="single" w:sz="4" w:space="0" w:color="000000"/>
              <w:bottom w:val="single" w:sz="4" w:space="0" w:color="000000"/>
              <w:right w:val="single" w:sz="4" w:space="0" w:color="000000"/>
            </w:tcBorders>
          </w:tcPr>
          <w:p w:rsidR="00AE7890" w:rsidRPr="00145268" w:rsidRDefault="00AE7890" w:rsidP="00853335">
            <w:pPr>
              <w:snapToGrid w:val="0"/>
              <w:rPr>
                <w:sz w:val="24"/>
              </w:rPr>
            </w:pPr>
          </w:p>
        </w:tc>
      </w:tr>
      <w:tr w:rsidR="00AE7890" w:rsidRPr="00145268" w:rsidTr="005A4AC1">
        <w:tc>
          <w:tcPr>
            <w:tcW w:w="1728" w:type="dxa"/>
            <w:tcBorders>
              <w:top w:val="single" w:sz="4" w:space="0" w:color="000000"/>
              <w:left w:val="single" w:sz="4" w:space="0" w:color="000000"/>
              <w:bottom w:val="single" w:sz="4" w:space="0" w:color="000000"/>
            </w:tcBorders>
          </w:tcPr>
          <w:p w:rsidR="00AE7890" w:rsidRPr="00145268" w:rsidRDefault="00AE7890" w:rsidP="00853335">
            <w:pPr>
              <w:snapToGrid w:val="0"/>
              <w:rPr>
                <w:sz w:val="24"/>
              </w:rPr>
            </w:pPr>
            <w:r w:rsidRPr="00145268">
              <w:rPr>
                <w:sz w:val="24"/>
              </w:rPr>
              <w:t>Отделение связи</w:t>
            </w:r>
          </w:p>
        </w:tc>
        <w:tc>
          <w:tcPr>
            <w:tcW w:w="1646"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jc w:val="center"/>
              <w:rPr>
                <w:b/>
                <w:sz w:val="24"/>
              </w:rPr>
            </w:pPr>
            <w:r w:rsidRPr="00145268">
              <w:rPr>
                <w:b/>
                <w:sz w:val="24"/>
              </w:rPr>
              <w:t>1</w:t>
            </w:r>
          </w:p>
        </w:tc>
        <w:tc>
          <w:tcPr>
            <w:tcW w:w="1954" w:type="dxa"/>
            <w:tcBorders>
              <w:top w:val="single" w:sz="4" w:space="0" w:color="000000"/>
              <w:left w:val="single" w:sz="4" w:space="0" w:color="000000"/>
              <w:bottom w:val="single" w:sz="4" w:space="0" w:color="000000"/>
            </w:tcBorders>
            <w:vAlign w:val="center"/>
          </w:tcPr>
          <w:p w:rsidR="00AE7890" w:rsidRPr="00145268" w:rsidRDefault="00AE7890" w:rsidP="00853335">
            <w:pPr>
              <w:snapToGrid w:val="0"/>
              <w:jc w:val="center"/>
              <w:rPr>
                <w:sz w:val="24"/>
              </w:rPr>
            </w:pPr>
            <w:r w:rsidRPr="00145268">
              <w:rPr>
                <w:sz w:val="24"/>
              </w:rPr>
              <w:t>1 объект на 1-10 тыс.чел.</w:t>
            </w:r>
          </w:p>
        </w:tc>
        <w:tc>
          <w:tcPr>
            <w:tcW w:w="2440" w:type="dxa"/>
            <w:tcBorders>
              <w:top w:val="single" w:sz="4" w:space="0" w:color="000000"/>
              <w:left w:val="single" w:sz="4" w:space="0" w:color="000000"/>
              <w:bottom w:val="single" w:sz="4" w:space="0" w:color="000000"/>
            </w:tcBorders>
          </w:tcPr>
          <w:p w:rsidR="00AE7890" w:rsidRPr="00145268" w:rsidRDefault="00AE7890" w:rsidP="00AE7890">
            <w:pPr>
              <w:snapToGrid w:val="0"/>
              <w:jc w:val="left"/>
              <w:rPr>
                <w:b/>
                <w:sz w:val="24"/>
              </w:rPr>
            </w:pPr>
            <w:r w:rsidRPr="00145268">
              <w:rPr>
                <w:b/>
                <w:sz w:val="24"/>
              </w:rPr>
              <w:t>Для населенного пункта численностью:</w:t>
            </w:r>
          </w:p>
          <w:p w:rsidR="00AE7890" w:rsidRPr="00145268" w:rsidRDefault="00AE7890" w:rsidP="00AE7890">
            <w:pPr>
              <w:jc w:val="left"/>
              <w:rPr>
                <w:b/>
                <w:sz w:val="24"/>
              </w:rPr>
            </w:pPr>
            <w:r w:rsidRPr="00145268">
              <w:rPr>
                <w:b/>
                <w:sz w:val="24"/>
              </w:rPr>
              <w:t>0,5-2 тыс.чел. – 0,3-0,35 га;</w:t>
            </w:r>
          </w:p>
          <w:p w:rsidR="00AE7890" w:rsidRPr="00145268" w:rsidRDefault="00AE7890" w:rsidP="00AE7890">
            <w:pPr>
              <w:jc w:val="left"/>
              <w:rPr>
                <w:b/>
                <w:sz w:val="24"/>
              </w:rPr>
            </w:pPr>
            <w:r w:rsidRPr="00145268">
              <w:rPr>
                <w:b/>
                <w:sz w:val="24"/>
              </w:rPr>
              <w:t>2-6 тыс.чел. – 0,4-0,45 га.</w:t>
            </w:r>
          </w:p>
        </w:tc>
        <w:tc>
          <w:tcPr>
            <w:tcW w:w="2268" w:type="dxa"/>
            <w:tcBorders>
              <w:top w:val="single" w:sz="4" w:space="0" w:color="000000"/>
              <w:left w:val="single" w:sz="4" w:space="0" w:color="000000"/>
              <w:bottom w:val="single" w:sz="4" w:space="0" w:color="000000"/>
              <w:right w:val="single" w:sz="4" w:space="0" w:color="000000"/>
            </w:tcBorders>
          </w:tcPr>
          <w:p w:rsidR="00AE7890" w:rsidRPr="00145268" w:rsidRDefault="00AE7890" w:rsidP="00853335">
            <w:pPr>
              <w:snapToGrid w:val="0"/>
              <w:rPr>
                <w:sz w:val="24"/>
              </w:rPr>
            </w:pPr>
          </w:p>
        </w:tc>
      </w:tr>
      <w:tr w:rsidR="00AE7890" w:rsidRPr="00145268" w:rsidTr="005A4AC1">
        <w:tc>
          <w:tcPr>
            <w:tcW w:w="1728" w:type="dxa"/>
            <w:tcBorders>
              <w:top w:val="single" w:sz="4" w:space="0" w:color="000000"/>
              <w:left w:val="single" w:sz="4" w:space="0" w:color="000000"/>
              <w:bottom w:val="single" w:sz="4" w:space="0" w:color="000000"/>
            </w:tcBorders>
          </w:tcPr>
          <w:p w:rsidR="00AE7890" w:rsidRPr="00145268" w:rsidRDefault="00AE7890" w:rsidP="00853335">
            <w:pPr>
              <w:snapToGrid w:val="0"/>
              <w:rPr>
                <w:sz w:val="24"/>
              </w:rPr>
            </w:pPr>
            <w:r w:rsidRPr="00145268">
              <w:rPr>
                <w:sz w:val="24"/>
              </w:rPr>
              <w:t>Организации и учреждения управления</w:t>
            </w:r>
          </w:p>
        </w:tc>
        <w:tc>
          <w:tcPr>
            <w:tcW w:w="1646" w:type="dxa"/>
            <w:tcBorders>
              <w:top w:val="single" w:sz="4" w:space="0" w:color="000000"/>
              <w:left w:val="single" w:sz="4" w:space="0" w:color="000000"/>
              <w:bottom w:val="single" w:sz="4" w:space="0" w:color="000000"/>
            </w:tcBorders>
          </w:tcPr>
          <w:p w:rsidR="00AE7890" w:rsidRPr="00145268" w:rsidRDefault="00AE7890" w:rsidP="00853335">
            <w:pPr>
              <w:snapToGrid w:val="0"/>
              <w:rPr>
                <w:sz w:val="24"/>
              </w:rPr>
            </w:pPr>
            <w:r w:rsidRPr="00145268">
              <w:rPr>
                <w:sz w:val="24"/>
              </w:rPr>
              <w:t>В соответствии с техническими регламентами</w:t>
            </w:r>
          </w:p>
        </w:tc>
        <w:tc>
          <w:tcPr>
            <w:tcW w:w="1954" w:type="dxa"/>
            <w:tcBorders>
              <w:top w:val="single" w:sz="4" w:space="0" w:color="000000"/>
              <w:left w:val="single" w:sz="4" w:space="0" w:color="000000"/>
              <w:bottom w:val="single" w:sz="4" w:space="0" w:color="000000"/>
            </w:tcBorders>
            <w:vAlign w:val="center"/>
          </w:tcPr>
          <w:p w:rsidR="00AE7890" w:rsidRPr="00145268" w:rsidRDefault="00AE7890" w:rsidP="00AE7890">
            <w:pPr>
              <w:snapToGrid w:val="0"/>
              <w:rPr>
                <w:sz w:val="24"/>
              </w:rPr>
            </w:pPr>
            <w:r w:rsidRPr="00145268">
              <w:rPr>
                <w:sz w:val="24"/>
              </w:rPr>
              <w:t>объект</w:t>
            </w:r>
          </w:p>
        </w:tc>
        <w:tc>
          <w:tcPr>
            <w:tcW w:w="2440" w:type="dxa"/>
            <w:tcBorders>
              <w:top w:val="single" w:sz="4" w:space="0" w:color="000000"/>
              <w:left w:val="single" w:sz="4" w:space="0" w:color="000000"/>
              <w:bottom w:val="single" w:sz="4" w:space="0" w:color="000000"/>
            </w:tcBorders>
          </w:tcPr>
          <w:p w:rsidR="00AE7890" w:rsidRPr="00145268" w:rsidRDefault="00AE7890" w:rsidP="00AE7890">
            <w:pPr>
              <w:snapToGrid w:val="0"/>
              <w:jc w:val="left"/>
              <w:rPr>
                <w:b/>
                <w:sz w:val="24"/>
              </w:rPr>
            </w:pPr>
            <w:r>
              <w:rPr>
                <w:b/>
                <w:sz w:val="24"/>
              </w:rPr>
              <w:t>п</w:t>
            </w:r>
            <w:r w:rsidRPr="00145268">
              <w:rPr>
                <w:b/>
                <w:sz w:val="24"/>
              </w:rPr>
              <w:t xml:space="preserve">оселковых и сельских органов власти, м2 на 1 сотрудника: </w:t>
            </w:r>
          </w:p>
          <w:p w:rsidR="00AE7890" w:rsidRPr="00145268" w:rsidRDefault="00AE7890" w:rsidP="00AE7890">
            <w:pPr>
              <w:jc w:val="left"/>
              <w:rPr>
                <w:b/>
                <w:sz w:val="24"/>
              </w:rPr>
            </w:pPr>
            <w:r w:rsidRPr="00145268">
              <w:rPr>
                <w:b/>
                <w:sz w:val="24"/>
              </w:rPr>
              <w:t>60-40 при этажности 2-3</w:t>
            </w:r>
          </w:p>
        </w:tc>
        <w:tc>
          <w:tcPr>
            <w:tcW w:w="2268" w:type="dxa"/>
            <w:tcBorders>
              <w:top w:val="single" w:sz="4" w:space="0" w:color="000000"/>
              <w:left w:val="single" w:sz="4" w:space="0" w:color="000000"/>
              <w:bottom w:val="single" w:sz="4" w:space="0" w:color="000000"/>
              <w:right w:val="single" w:sz="4" w:space="0" w:color="000000"/>
            </w:tcBorders>
          </w:tcPr>
          <w:p w:rsidR="00AE7890" w:rsidRPr="00145268" w:rsidRDefault="00AE7890" w:rsidP="00853335">
            <w:pPr>
              <w:snapToGrid w:val="0"/>
              <w:rPr>
                <w:sz w:val="24"/>
              </w:rPr>
            </w:pPr>
            <w:r w:rsidRPr="00145268">
              <w:rPr>
                <w:sz w:val="24"/>
              </w:rPr>
              <w:t>Большая площадь принимается для объектов меньшей этажности.</w:t>
            </w:r>
          </w:p>
        </w:tc>
      </w:tr>
      <w:tr w:rsidR="005A4AC1" w:rsidRPr="00145268" w:rsidTr="005A4AC1">
        <w:tc>
          <w:tcPr>
            <w:tcW w:w="1728" w:type="dxa"/>
            <w:tcBorders>
              <w:top w:val="single" w:sz="4" w:space="0" w:color="000000"/>
              <w:left w:val="single" w:sz="4" w:space="0" w:color="000000"/>
              <w:bottom w:val="single" w:sz="4" w:space="0" w:color="000000"/>
            </w:tcBorders>
          </w:tcPr>
          <w:p w:rsidR="005A4AC1" w:rsidRPr="00145268" w:rsidRDefault="005A4AC1" w:rsidP="00FD7E85">
            <w:pPr>
              <w:snapToGrid w:val="0"/>
              <w:rPr>
                <w:sz w:val="24"/>
              </w:rPr>
            </w:pPr>
            <w:r>
              <w:rPr>
                <w:sz w:val="24"/>
              </w:rPr>
              <w:t>Опорный пункт охраны порядка</w:t>
            </w:r>
          </w:p>
        </w:tc>
        <w:tc>
          <w:tcPr>
            <w:tcW w:w="1646" w:type="dxa"/>
            <w:tcBorders>
              <w:top w:val="single" w:sz="4" w:space="0" w:color="000000"/>
              <w:left w:val="single" w:sz="4" w:space="0" w:color="000000"/>
              <w:bottom w:val="single" w:sz="4" w:space="0" w:color="000000"/>
            </w:tcBorders>
          </w:tcPr>
          <w:p w:rsidR="005A4AC1" w:rsidRDefault="005A4AC1" w:rsidP="00FD7E85">
            <w:pPr>
              <w:snapToGrid w:val="0"/>
              <w:rPr>
                <w:sz w:val="24"/>
              </w:rPr>
            </w:pPr>
          </w:p>
          <w:p w:rsidR="005A4AC1" w:rsidRPr="00F65E6E" w:rsidRDefault="005A4AC1" w:rsidP="00FD7E85">
            <w:pPr>
              <w:snapToGrid w:val="0"/>
              <w:rPr>
                <w:b/>
                <w:sz w:val="24"/>
              </w:rPr>
            </w:pPr>
            <w:r>
              <w:rPr>
                <w:sz w:val="24"/>
              </w:rPr>
              <w:t xml:space="preserve">          </w:t>
            </w:r>
            <w:r w:rsidRPr="00F65E6E">
              <w:rPr>
                <w:b/>
                <w:sz w:val="24"/>
              </w:rPr>
              <w:t>1</w:t>
            </w:r>
          </w:p>
        </w:tc>
        <w:tc>
          <w:tcPr>
            <w:tcW w:w="1954" w:type="dxa"/>
            <w:tcBorders>
              <w:top w:val="single" w:sz="4" w:space="0" w:color="000000"/>
              <w:left w:val="single" w:sz="4" w:space="0" w:color="000000"/>
              <w:bottom w:val="single" w:sz="4" w:space="0" w:color="000000"/>
            </w:tcBorders>
            <w:vAlign w:val="center"/>
          </w:tcPr>
          <w:p w:rsidR="005A4AC1" w:rsidRPr="00145268" w:rsidRDefault="005A4AC1" w:rsidP="00FD7E85">
            <w:pPr>
              <w:snapToGrid w:val="0"/>
              <w:jc w:val="center"/>
              <w:rPr>
                <w:sz w:val="24"/>
              </w:rPr>
            </w:pPr>
            <w:r>
              <w:rPr>
                <w:sz w:val="24"/>
              </w:rPr>
              <w:t>объект по заданию на проектирование</w:t>
            </w:r>
          </w:p>
        </w:tc>
        <w:tc>
          <w:tcPr>
            <w:tcW w:w="2440" w:type="dxa"/>
            <w:tcBorders>
              <w:top w:val="single" w:sz="4" w:space="0" w:color="000000"/>
              <w:left w:val="single" w:sz="4" w:space="0" w:color="000000"/>
              <w:bottom w:val="single" w:sz="4" w:space="0" w:color="000000"/>
            </w:tcBorders>
          </w:tcPr>
          <w:p w:rsidR="005A4AC1" w:rsidRDefault="005A4AC1" w:rsidP="00FD7E85">
            <w:pPr>
              <w:snapToGrid w:val="0"/>
              <w:jc w:val="left"/>
              <w:rPr>
                <w:b/>
                <w:sz w:val="24"/>
              </w:rPr>
            </w:pPr>
            <w:r>
              <w:rPr>
                <w:b/>
                <w:sz w:val="24"/>
              </w:rPr>
              <w:t>0,1-0,15га</w:t>
            </w:r>
          </w:p>
          <w:p w:rsidR="005A4AC1" w:rsidRDefault="005A4AC1" w:rsidP="00FD7E85">
            <w:pPr>
              <w:snapToGrid w:val="0"/>
              <w:jc w:val="left"/>
              <w:rPr>
                <w:b/>
                <w:sz w:val="24"/>
              </w:rPr>
            </w:pPr>
            <w:r>
              <w:rPr>
                <w:b/>
                <w:sz w:val="24"/>
              </w:rPr>
              <w:t>как отдельно</w:t>
            </w:r>
          </w:p>
          <w:p w:rsidR="005A4AC1" w:rsidRDefault="005A4AC1" w:rsidP="00FD7E85">
            <w:pPr>
              <w:snapToGrid w:val="0"/>
              <w:jc w:val="left"/>
              <w:rPr>
                <w:b/>
                <w:sz w:val="24"/>
              </w:rPr>
            </w:pPr>
            <w:r>
              <w:rPr>
                <w:b/>
                <w:sz w:val="24"/>
              </w:rPr>
              <w:t>стоящее здание</w:t>
            </w:r>
          </w:p>
        </w:tc>
        <w:tc>
          <w:tcPr>
            <w:tcW w:w="2268" w:type="dxa"/>
            <w:tcBorders>
              <w:top w:val="single" w:sz="4" w:space="0" w:color="000000"/>
              <w:left w:val="single" w:sz="4" w:space="0" w:color="000000"/>
              <w:bottom w:val="single" w:sz="4" w:space="0" w:color="000000"/>
              <w:right w:val="single" w:sz="4" w:space="0" w:color="000000"/>
            </w:tcBorders>
          </w:tcPr>
          <w:p w:rsidR="005A4AC1" w:rsidRDefault="004872CC" w:rsidP="00FD7E85">
            <w:pPr>
              <w:snapToGrid w:val="0"/>
              <w:rPr>
                <w:sz w:val="24"/>
              </w:rPr>
            </w:pPr>
            <w:r>
              <w:rPr>
                <w:sz w:val="24"/>
              </w:rPr>
              <w:t>допускается</w:t>
            </w:r>
          </w:p>
          <w:p w:rsidR="005A4AC1" w:rsidRDefault="005A4AC1" w:rsidP="00FD7E85">
            <w:pPr>
              <w:snapToGrid w:val="0"/>
              <w:rPr>
                <w:sz w:val="24"/>
              </w:rPr>
            </w:pPr>
            <w:r>
              <w:rPr>
                <w:sz w:val="24"/>
              </w:rPr>
              <w:t>встроенно-пристроенное</w:t>
            </w:r>
          </w:p>
          <w:p w:rsidR="005A4AC1" w:rsidRPr="00145268" w:rsidRDefault="005A4AC1" w:rsidP="00FD7E85">
            <w:pPr>
              <w:snapToGrid w:val="0"/>
              <w:rPr>
                <w:sz w:val="24"/>
              </w:rPr>
            </w:pPr>
            <w:r>
              <w:rPr>
                <w:sz w:val="24"/>
              </w:rPr>
              <w:t>здание</w:t>
            </w:r>
          </w:p>
        </w:tc>
      </w:tr>
      <w:tr w:rsidR="005A4AC1" w:rsidTr="005A4AC1">
        <w:tc>
          <w:tcPr>
            <w:tcW w:w="1728" w:type="dxa"/>
            <w:tcBorders>
              <w:top w:val="single" w:sz="4" w:space="0" w:color="000000"/>
              <w:left w:val="single" w:sz="4" w:space="0" w:color="000000"/>
              <w:bottom w:val="single" w:sz="4" w:space="0" w:color="000000"/>
            </w:tcBorders>
          </w:tcPr>
          <w:p w:rsidR="005A4AC1" w:rsidRDefault="005A4AC1" w:rsidP="00FD7E85">
            <w:pPr>
              <w:snapToGrid w:val="0"/>
              <w:rPr>
                <w:sz w:val="24"/>
              </w:rPr>
            </w:pPr>
            <w:r>
              <w:rPr>
                <w:sz w:val="24"/>
              </w:rPr>
              <w:t>Учреждение</w:t>
            </w:r>
          </w:p>
          <w:p w:rsidR="005A4AC1" w:rsidRDefault="005A4AC1" w:rsidP="00FD7E85">
            <w:pPr>
              <w:snapToGrid w:val="0"/>
              <w:rPr>
                <w:sz w:val="24"/>
              </w:rPr>
            </w:pPr>
            <w:r>
              <w:rPr>
                <w:sz w:val="24"/>
              </w:rPr>
              <w:t>участковых</w:t>
            </w:r>
          </w:p>
          <w:p w:rsidR="005A4AC1" w:rsidRDefault="005A4AC1" w:rsidP="00FD7E85">
            <w:pPr>
              <w:snapToGrid w:val="0"/>
              <w:rPr>
                <w:sz w:val="24"/>
              </w:rPr>
            </w:pPr>
            <w:r>
              <w:rPr>
                <w:sz w:val="24"/>
              </w:rPr>
              <w:t>уполномочен</w:t>
            </w:r>
          </w:p>
          <w:p w:rsidR="005A4AC1" w:rsidRDefault="005A4AC1" w:rsidP="00FD7E85">
            <w:pPr>
              <w:snapToGrid w:val="0"/>
              <w:rPr>
                <w:sz w:val="24"/>
              </w:rPr>
            </w:pPr>
            <w:r>
              <w:rPr>
                <w:sz w:val="24"/>
              </w:rPr>
              <w:t>ных полиции</w:t>
            </w:r>
            <w:r w:rsidR="00151490">
              <w:rPr>
                <w:sz w:val="24"/>
              </w:rPr>
              <w:t>*</w:t>
            </w:r>
          </w:p>
          <w:p w:rsidR="005A4AC1" w:rsidRDefault="005A4AC1" w:rsidP="00FD7E85">
            <w:pPr>
              <w:snapToGrid w:val="0"/>
              <w:rPr>
                <w:sz w:val="24"/>
              </w:rPr>
            </w:pPr>
          </w:p>
        </w:tc>
        <w:tc>
          <w:tcPr>
            <w:tcW w:w="1646" w:type="dxa"/>
            <w:tcBorders>
              <w:top w:val="single" w:sz="4" w:space="0" w:color="000000"/>
              <w:left w:val="single" w:sz="4" w:space="0" w:color="000000"/>
              <w:bottom w:val="single" w:sz="4" w:space="0" w:color="000000"/>
            </w:tcBorders>
          </w:tcPr>
          <w:p w:rsidR="005A4AC1" w:rsidRDefault="005A4AC1" w:rsidP="00FD7E85">
            <w:pPr>
              <w:snapToGrid w:val="0"/>
              <w:jc w:val="center"/>
              <w:rPr>
                <w:sz w:val="24"/>
              </w:rPr>
            </w:pPr>
          </w:p>
          <w:p w:rsidR="005A4AC1" w:rsidRDefault="005A4AC1" w:rsidP="00FD7E85">
            <w:pPr>
              <w:snapToGrid w:val="0"/>
              <w:jc w:val="center"/>
              <w:rPr>
                <w:sz w:val="24"/>
              </w:rPr>
            </w:pPr>
            <w:r w:rsidRPr="00F65E6E">
              <w:rPr>
                <w:b/>
                <w:sz w:val="24"/>
              </w:rPr>
              <w:t>1</w:t>
            </w:r>
          </w:p>
        </w:tc>
        <w:tc>
          <w:tcPr>
            <w:tcW w:w="1954" w:type="dxa"/>
            <w:tcBorders>
              <w:top w:val="single" w:sz="4" w:space="0" w:color="000000"/>
              <w:left w:val="single" w:sz="4" w:space="0" w:color="000000"/>
              <w:bottom w:val="single" w:sz="4" w:space="0" w:color="000000"/>
            </w:tcBorders>
            <w:vAlign w:val="center"/>
          </w:tcPr>
          <w:p w:rsidR="005A4AC1" w:rsidRDefault="005A4AC1" w:rsidP="00FD7E85">
            <w:pPr>
              <w:snapToGrid w:val="0"/>
              <w:jc w:val="center"/>
              <w:rPr>
                <w:sz w:val="24"/>
              </w:rPr>
            </w:pPr>
            <w:r>
              <w:rPr>
                <w:sz w:val="24"/>
              </w:rPr>
              <w:t>объект по заданию на проектирование</w:t>
            </w:r>
          </w:p>
        </w:tc>
        <w:tc>
          <w:tcPr>
            <w:tcW w:w="2440" w:type="dxa"/>
            <w:tcBorders>
              <w:top w:val="single" w:sz="4" w:space="0" w:color="000000"/>
              <w:left w:val="single" w:sz="4" w:space="0" w:color="000000"/>
              <w:bottom w:val="single" w:sz="4" w:space="0" w:color="000000"/>
            </w:tcBorders>
          </w:tcPr>
          <w:p w:rsidR="005A4AC1" w:rsidRDefault="005A4AC1" w:rsidP="00FD7E85">
            <w:pPr>
              <w:snapToGrid w:val="0"/>
              <w:jc w:val="left"/>
              <w:rPr>
                <w:b/>
                <w:sz w:val="24"/>
              </w:rPr>
            </w:pPr>
            <w:r>
              <w:rPr>
                <w:b/>
                <w:sz w:val="24"/>
              </w:rPr>
              <w:t>0,3-0,5га</w:t>
            </w:r>
          </w:p>
        </w:tc>
        <w:tc>
          <w:tcPr>
            <w:tcW w:w="2268" w:type="dxa"/>
            <w:tcBorders>
              <w:top w:val="single" w:sz="4" w:space="0" w:color="000000"/>
              <w:left w:val="single" w:sz="4" w:space="0" w:color="000000"/>
              <w:bottom w:val="single" w:sz="4" w:space="0" w:color="000000"/>
              <w:right w:val="single" w:sz="4" w:space="0" w:color="000000"/>
            </w:tcBorders>
          </w:tcPr>
          <w:p w:rsidR="005A4AC1" w:rsidRDefault="005A4AC1" w:rsidP="00FD7E85">
            <w:pPr>
              <w:snapToGrid w:val="0"/>
              <w:rPr>
                <w:sz w:val="24"/>
              </w:rPr>
            </w:pPr>
          </w:p>
        </w:tc>
      </w:tr>
    </w:tbl>
    <w:p w:rsidR="00151490" w:rsidRDefault="00151490" w:rsidP="00151490">
      <w:pPr>
        <w:jc w:val="left"/>
      </w:pPr>
      <w:r>
        <w:t>*Примечание: Участковые пункты полиции организуются:</w:t>
      </w:r>
    </w:p>
    <w:p w:rsidR="005A4AC1" w:rsidRDefault="00151490" w:rsidP="00151490">
      <w:pPr>
        <w:jc w:val="left"/>
      </w:pPr>
      <w:r>
        <w:t>- в границах одного административного участка участкового уполномоченного полиции либо нескольких смежных участков;</w:t>
      </w:r>
    </w:p>
    <w:p w:rsidR="00553C89" w:rsidRDefault="00151490" w:rsidP="00151490">
      <w:pPr>
        <w:jc w:val="left"/>
      </w:pPr>
      <w:r>
        <w:t>-</w:t>
      </w:r>
      <w:r w:rsidRPr="00151490">
        <w:t xml:space="preserve"> </w:t>
      </w:r>
      <w:r>
        <w:t xml:space="preserve">при выделении помещения под участковый пункт полиции учитывается возможность размещения в нем для совместной работы участковых уполномоченных полиции, помощника участкового уполномоченного полиции, инспектора по делам несовершеннолетних, сотрудника уголовного розыска </w:t>
      </w:r>
      <w:r w:rsidR="005A7E0C">
        <w:t>и представителей общественности</w:t>
      </w:r>
    </w:p>
    <w:p w:rsidR="00553C89" w:rsidRPr="00151490" w:rsidRDefault="00553C89" w:rsidP="00151490">
      <w:pPr>
        <w:jc w:val="left"/>
      </w:pPr>
    </w:p>
    <w:p w:rsidR="001356EA" w:rsidRDefault="00284944" w:rsidP="001356EA">
      <w:pPr>
        <w:rPr>
          <w:b/>
        </w:rPr>
      </w:pPr>
      <w:r>
        <w:rPr>
          <w:b/>
        </w:rPr>
        <w:t xml:space="preserve">         </w:t>
      </w:r>
      <w:r w:rsidR="001356EA">
        <w:rPr>
          <w:b/>
        </w:rPr>
        <w:t>3.2.10. Норма обеспеченности предприятиями жилищно-коммунального хозяйства и размер их земельного участка</w:t>
      </w:r>
    </w:p>
    <w:p w:rsidR="005A4AC1" w:rsidRDefault="005A4AC1" w:rsidP="001356EA">
      <w:pPr>
        <w:rPr>
          <w:b/>
        </w:rPr>
      </w:pPr>
    </w:p>
    <w:tbl>
      <w:tblPr>
        <w:tblW w:w="10036" w:type="dxa"/>
        <w:tblInd w:w="-5" w:type="dxa"/>
        <w:tblLayout w:type="fixed"/>
        <w:tblLook w:val="0000" w:firstRow="0" w:lastRow="0" w:firstColumn="0" w:lastColumn="0" w:noHBand="0" w:noVBand="0"/>
      </w:tblPr>
      <w:tblGrid>
        <w:gridCol w:w="1814"/>
        <w:gridCol w:w="1701"/>
        <w:gridCol w:w="1560"/>
        <w:gridCol w:w="2409"/>
        <w:gridCol w:w="2552"/>
      </w:tblGrid>
      <w:tr w:rsidR="001356EA" w:rsidTr="00284944">
        <w:tc>
          <w:tcPr>
            <w:tcW w:w="1814"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sz w:val="24"/>
              </w:rPr>
            </w:pPr>
            <w:r w:rsidRPr="00145268">
              <w:rPr>
                <w:sz w:val="24"/>
              </w:rPr>
              <w:lastRenderedPageBreak/>
              <w:t>Учреждение</w:t>
            </w:r>
          </w:p>
        </w:tc>
        <w:tc>
          <w:tcPr>
            <w:tcW w:w="1701"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sz w:val="24"/>
              </w:rPr>
            </w:pPr>
            <w:r w:rsidRPr="00145268">
              <w:rPr>
                <w:sz w:val="24"/>
              </w:rPr>
              <w:t>Норма обеспеченности</w:t>
            </w:r>
          </w:p>
        </w:tc>
        <w:tc>
          <w:tcPr>
            <w:tcW w:w="1560"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sz w:val="24"/>
              </w:rPr>
            </w:pPr>
            <w:r w:rsidRPr="00145268">
              <w:rPr>
                <w:sz w:val="24"/>
              </w:rPr>
              <w:t>Единица измерения</w:t>
            </w:r>
          </w:p>
        </w:tc>
        <w:tc>
          <w:tcPr>
            <w:tcW w:w="2409"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sz w:val="24"/>
              </w:rPr>
            </w:pPr>
            <w:r w:rsidRPr="00145268">
              <w:rPr>
                <w:sz w:val="24"/>
              </w:rPr>
              <w:t>Размер земельного участка</w:t>
            </w:r>
          </w:p>
        </w:tc>
        <w:tc>
          <w:tcPr>
            <w:tcW w:w="2552" w:type="dxa"/>
            <w:tcBorders>
              <w:top w:val="single" w:sz="4" w:space="0" w:color="000000"/>
              <w:left w:val="single" w:sz="4" w:space="0" w:color="000000"/>
              <w:bottom w:val="single" w:sz="4" w:space="0" w:color="000000"/>
              <w:right w:val="single" w:sz="4" w:space="0" w:color="000000"/>
            </w:tcBorders>
            <w:vAlign w:val="center"/>
          </w:tcPr>
          <w:p w:rsidR="001356EA" w:rsidRPr="00145268" w:rsidRDefault="001356EA" w:rsidP="00853335">
            <w:pPr>
              <w:snapToGrid w:val="0"/>
              <w:jc w:val="center"/>
              <w:rPr>
                <w:sz w:val="24"/>
              </w:rPr>
            </w:pPr>
            <w:r w:rsidRPr="00145268">
              <w:rPr>
                <w:sz w:val="24"/>
              </w:rPr>
              <w:t>Примечание</w:t>
            </w:r>
          </w:p>
        </w:tc>
      </w:tr>
      <w:tr w:rsidR="001356EA" w:rsidTr="005A4AC1">
        <w:tc>
          <w:tcPr>
            <w:tcW w:w="1814" w:type="dxa"/>
            <w:tcBorders>
              <w:top w:val="single" w:sz="4" w:space="0" w:color="000000"/>
              <w:left w:val="single" w:sz="4" w:space="0" w:color="000000"/>
              <w:bottom w:val="single" w:sz="4" w:space="0" w:color="000000"/>
            </w:tcBorders>
          </w:tcPr>
          <w:p w:rsidR="001356EA" w:rsidRPr="00145268" w:rsidRDefault="001356EA" w:rsidP="00853335">
            <w:pPr>
              <w:snapToGrid w:val="0"/>
              <w:rPr>
                <w:sz w:val="24"/>
              </w:rPr>
            </w:pPr>
            <w:r w:rsidRPr="00145268">
              <w:rPr>
                <w:sz w:val="24"/>
              </w:rPr>
              <w:t xml:space="preserve">Гостиницы </w:t>
            </w:r>
          </w:p>
        </w:tc>
        <w:tc>
          <w:tcPr>
            <w:tcW w:w="1701"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b/>
                <w:sz w:val="24"/>
              </w:rPr>
            </w:pPr>
            <w:r w:rsidRPr="00145268">
              <w:rPr>
                <w:b/>
                <w:sz w:val="24"/>
              </w:rPr>
              <w:t>3</w:t>
            </w:r>
          </w:p>
        </w:tc>
        <w:tc>
          <w:tcPr>
            <w:tcW w:w="1560"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rPr>
                <w:sz w:val="24"/>
              </w:rPr>
            </w:pPr>
            <w:r w:rsidRPr="00145268">
              <w:rPr>
                <w:sz w:val="24"/>
              </w:rPr>
              <w:t>кол. мест на 1 тыс. чел.</w:t>
            </w:r>
          </w:p>
        </w:tc>
        <w:tc>
          <w:tcPr>
            <w:tcW w:w="2409" w:type="dxa"/>
            <w:tcBorders>
              <w:top w:val="single" w:sz="4" w:space="0" w:color="000000"/>
              <w:left w:val="single" w:sz="4" w:space="0" w:color="000000"/>
              <w:bottom w:val="single" w:sz="4" w:space="0" w:color="000000"/>
            </w:tcBorders>
          </w:tcPr>
          <w:p w:rsidR="001356EA" w:rsidRPr="00145268" w:rsidRDefault="001356EA" w:rsidP="00853335">
            <w:pPr>
              <w:snapToGrid w:val="0"/>
              <w:rPr>
                <w:b/>
                <w:sz w:val="24"/>
              </w:rPr>
            </w:pPr>
            <w:r w:rsidRPr="00145268">
              <w:rPr>
                <w:b/>
                <w:sz w:val="24"/>
              </w:rPr>
              <w:t>м2 на одно место при числе мест гостиницы:</w:t>
            </w:r>
          </w:p>
          <w:p w:rsidR="001356EA" w:rsidRPr="00145268" w:rsidRDefault="001356EA" w:rsidP="00853335">
            <w:pPr>
              <w:rPr>
                <w:b/>
                <w:sz w:val="24"/>
              </w:rPr>
            </w:pPr>
            <w:r w:rsidRPr="00145268">
              <w:rPr>
                <w:b/>
                <w:sz w:val="24"/>
              </w:rPr>
              <w:t>от 25 до 100 – 55 м2;</w:t>
            </w:r>
          </w:p>
          <w:p w:rsidR="001356EA" w:rsidRPr="00145268" w:rsidRDefault="001356EA" w:rsidP="00853335">
            <w:pPr>
              <w:rPr>
                <w:b/>
                <w:sz w:val="24"/>
              </w:rPr>
            </w:pPr>
            <w:r w:rsidRPr="00145268">
              <w:rPr>
                <w:b/>
                <w:sz w:val="24"/>
              </w:rPr>
              <w:t>св. 100 – 30 м2.</w:t>
            </w:r>
          </w:p>
        </w:tc>
        <w:tc>
          <w:tcPr>
            <w:tcW w:w="2552" w:type="dxa"/>
            <w:tcBorders>
              <w:top w:val="single" w:sz="4" w:space="0" w:color="000000"/>
              <w:left w:val="single" w:sz="4" w:space="0" w:color="000000"/>
              <w:bottom w:val="single" w:sz="4" w:space="0" w:color="000000"/>
              <w:right w:val="single" w:sz="4" w:space="0" w:color="000000"/>
            </w:tcBorders>
          </w:tcPr>
          <w:p w:rsidR="001356EA" w:rsidRPr="00145268" w:rsidRDefault="001356EA" w:rsidP="00853335">
            <w:pPr>
              <w:snapToGrid w:val="0"/>
              <w:rPr>
                <w:sz w:val="24"/>
              </w:rPr>
            </w:pPr>
          </w:p>
        </w:tc>
      </w:tr>
      <w:tr w:rsidR="001356EA" w:rsidTr="005A4AC1">
        <w:tc>
          <w:tcPr>
            <w:tcW w:w="1814" w:type="dxa"/>
            <w:tcBorders>
              <w:top w:val="single" w:sz="4" w:space="0" w:color="000000"/>
              <w:left w:val="single" w:sz="4" w:space="0" w:color="000000"/>
              <w:bottom w:val="single" w:sz="4" w:space="0" w:color="000000"/>
            </w:tcBorders>
          </w:tcPr>
          <w:p w:rsidR="001356EA" w:rsidRPr="00145268" w:rsidRDefault="001356EA" w:rsidP="00853335">
            <w:pPr>
              <w:snapToGrid w:val="0"/>
              <w:rPr>
                <w:sz w:val="24"/>
              </w:rPr>
            </w:pPr>
            <w:r w:rsidRPr="00145268">
              <w:rPr>
                <w:sz w:val="24"/>
              </w:rPr>
              <w:t>Жилищно-эксплуатационные организации</w:t>
            </w:r>
          </w:p>
        </w:tc>
        <w:tc>
          <w:tcPr>
            <w:tcW w:w="1701"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b/>
                <w:sz w:val="24"/>
              </w:rPr>
            </w:pPr>
            <w:r w:rsidRPr="00145268">
              <w:rPr>
                <w:b/>
                <w:sz w:val="24"/>
              </w:rPr>
              <w:t>1</w:t>
            </w:r>
          </w:p>
        </w:tc>
        <w:tc>
          <w:tcPr>
            <w:tcW w:w="1560"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rPr>
                <w:sz w:val="24"/>
              </w:rPr>
            </w:pPr>
            <w:r w:rsidRPr="00145268">
              <w:rPr>
                <w:sz w:val="24"/>
              </w:rPr>
              <w:t>кол. объектов на 20 тыс. чел.</w:t>
            </w:r>
          </w:p>
        </w:tc>
        <w:tc>
          <w:tcPr>
            <w:tcW w:w="2409"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b/>
                <w:sz w:val="24"/>
              </w:rPr>
            </w:pPr>
            <w:r w:rsidRPr="00145268">
              <w:rPr>
                <w:b/>
                <w:sz w:val="24"/>
              </w:rPr>
              <w:t>0,3 га на 1 объект</w:t>
            </w:r>
          </w:p>
        </w:tc>
        <w:tc>
          <w:tcPr>
            <w:tcW w:w="2552" w:type="dxa"/>
            <w:tcBorders>
              <w:top w:val="single" w:sz="4" w:space="0" w:color="000000"/>
              <w:left w:val="single" w:sz="4" w:space="0" w:color="000000"/>
              <w:bottom w:val="single" w:sz="4" w:space="0" w:color="000000"/>
              <w:right w:val="single" w:sz="4" w:space="0" w:color="000000"/>
            </w:tcBorders>
          </w:tcPr>
          <w:p w:rsidR="001356EA" w:rsidRPr="00145268" w:rsidRDefault="001356EA" w:rsidP="00853335">
            <w:pPr>
              <w:snapToGrid w:val="0"/>
              <w:rPr>
                <w:sz w:val="24"/>
              </w:rPr>
            </w:pPr>
          </w:p>
        </w:tc>
      </w:tr>
      <w:tr w:rsidR="001356EA" w:rsidRPr="00625D71" w:rsidTr="005A4AC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1814" w:type="dxa"/>
          </w:tcPr>
          <w:p w:rsidR="001356EA" w:rsidRPr="00145268" w:rsidRDefault="001356EA" w:rsidP="00853335">
            <w:pPr>
              <w:rPr>
                <w:sz w:val="24"/>
              </w:rPr>
            </w:pPr>
            <w:r w:rsidRPr="00145268">
              <w:rPr>
                <w:sz w:val="24"/>
              </w:rPr>
              <w:t>Пункты приема вторичного сырья</w:t>
            </w:r>
          </w:p>
        </w:tc>
        <w:tc>
          <w:tcPr>
            <w:tcW w:w="1701" w:type="dxa"/>
            <w:vAlign w:val="center"/>
          </w:tcPr>
          <w:p w:rsidR="001356EA" w:rsidRPr="00145268" w:rsidRDefault="001356EA" w:rsidP="00853335">
            <w:pPr>
              <w:jc w:val="center"/>
              <w:rPr>
                <w:b/>
                <w:sz w:val="24"/>
              </w:rPr>
            </w:pPr>
            <w:r w:rsidRPr="00145268">
              <w:rPr>
                <w:b/>
                <w:sz w:val="24"/>
              </w:rPr>
              <w:t>1</w:t>
            </w:r>
          </w:p>
        </w:tc>
        <w:tc>
          <w:tcPr>
            <w:tcW w:w="1560" w:type="dxa"/>
            <w:vAlign w:val="center"/>
          </w:tcPr>
          <w:p w:rsidR="001356EA" w:rsidRPr="00145268" w:rsidRDefault="001356EA" w:rsidP="00853335">
            <w:pPr>
              <w:rPr>
                <w:sz w:val="24"/>
              </w:rPr>
            </w:pPr>
            <w:r w:rsidRPr="00145268">
              <w:rPr>
                <w:sz w:val="24"/>
              </w:rPr>
              <w:t>кол. объектов на 20 тыс. чел.</w:t>
            </w:r>
          </w:p>
        </w:tc>
        <w:tc>
          <w:tcPr>
            <w:tcW w:w="2409" w:type="dxa"/>
            <w:vAlign w:val="center"/>
          </w:tcPr>
          <w:p w:rsidR="001356EA" w:rsidRPr="00145268" w:rsidRDefault="001356EA" w:rsidP="00853335">
            <w:pPr>
              <w:jc w:val="center"/>
              <w:rPr>
                <w:b/>
                <w:sz w:val="24"/>
              </w:rPr>
            </w:pPr>
            <w:smartTag w:uri="urn:schemas-microsoft-com:office:smarttags" w:element="metricconverter">
              <w:smartTagPr>
                <w:attr w:name="ProductID" w:val="0,01 га"/>
              </w:smartTagPr>
              <w:r w:rsidRPr="00145268">
                <w:rPr>
                  <w:b/>
                  <w:sz w:val="24"/>
                </w:rPr>
                <w:t>0,01 га</w:t>
              </w:r>
            </w:smartTag>
            <w:r w:rsidRPr="00145268">
              <w:rPr>
                <w:b/>
                <w:sz w:val="24"/>
              </w:rPr>
              <w:t xml:space="preserve"> на 1 объект</w:t>
            </w:r>
          </w:p>
        </w:tc>
        <w:tc>
          <w:tcPr>
            <w:tcW w:w="2552" w:type="dxa"/>
          </w:tcPr>
          <w:p w:rsidR="001356EA" w:rsidRPr="00145268" w:rsidRDefault="001356EA" w:rsidP="00853335">
            <w:pPr>
              <w:rPr>
                <w:sz w:val="24"/>
              </w:rPr>
            </w:pPr>
          </w:p>
        </w:tc>
      </w:tr>
      <w:tr w:rsidR="001356EA" w:rsidTr="005A4AC1">
        <w:tc>
          <w:tcPr>
            <w:tcW w:w="1814" w:type="dxa"/>
            <w:tcBorders>
              <w:top w:val="single" w:sz="4" w:space="0" w:color="000000"/>
              <w:left w:val="single" w:sz="4" w:space="0" w:color="000000"/>
              <w:bottom w:val="single" w:sz="4" w:space="0" w:color="000000"/>
            </w:tcBorders>
          </w:tcPr>
          <w:p w:rsidR="001356EA" w:rsidRPr="00145268" w:rsidRDefault="001356EA" w:rsidP="00853335">
            <w:pPr>
              <w:snapToGrid w:val="0"/>
              <w:rPr>
                <w:sz w:val="24"/>
              </w:rPr>
            </w:pPr>
            <w:r w:rsidRPr="00145268">
              <w:rPr>
                <w:sz w:val="24"/>
              </w:rPr>
              <w:t>Пожарные депо</w:t>
            </w:r>
          </w:p>
        </w:tc>
        <w:tc>
          <w:tcPr>
            <w:tcW w:w="1701"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b/>
                <w:sz w:val="24"/>
              </w:rPr>
            </w:pPr>
            <w:r w:rsidRPr="00145268">
              <w:rPr>
                <w:b/>
                <w:sz w:val="24"/>
              </w:rPr>
              <w:t>1</w:t>
            </w:r>
          </w:p>
        </w:tc>
        <w:tc>
          <w:tcPr>
            <w:tcW w:w="1560"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rPr>
                <w:sz w:val="24"/>
              </w:rPr>
            </w:pPr>
            <w:r w:rsidRPr="00145268">
              <w:rPr>
                <w:sz w:val="24"/>
              </w:rPr>
              <w:t>кол. пож. машин на 1 тыс. чел.</w:t>
            </w:r>
          </w:p>
        </w:tc>
        <w:tc>
          <w:tcPr>
            <w:tcW w:w="2409"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b/>
                <w:sz w:val="24"/>
              </w:rPr>
            </w:pPr>
            <w:r w:rsidRPr="00145268">
              <w:rPr>
                <w:b/>
                <w:sz w:val="24"/>
              </w:rPr>
              <w:t>0,5-2 га на объект</w:t>
            </w:r>
          </w:p>
        </w:tc>
        <w:tc>
          <w:tcPr>
            <w:tcW w:w="2552" w:type="dxa"/>
            <w:tcBorders>
              <w:top w:val="single" w:sz="4" w:space="0" w:color="000000"/>
              <w:left w:val="single" w:sz="4" w:space="0" w:color="000000"/>
              <w:bottom w:val="single" w:sz="4" w:space="0" w:color="000000"/>
              <w:right w:val="single" w:sz="4" w:space="0" w:color="000000"/>
            </w:tcBorders>
          </w:tcPr>
          <w:p w:rsidR="001356EA" w:rsidRPr="00145268" w:rsidRDefault="001356EA" w:rsidP="00853335">
            <w:pPr>
              <w:snapToGrid w:val="0"/>
              <w:rPr>
                <w:sz w:val="24"/>
              </w:rPr>
            </w:pPr>
            <w:r w:rsidRPr="00145268">
              <w:rPr>
                <w:sz w:val="24"/>
              </w:rPr>
              <w:t>Количество пож. машин зависит от размера территории населенного пункта или их групп</w:t>
            </w:r>
          </w:p>
        </w:tc>
      </w:tr>
      <w:tr w:rsidR="001356EA" w:rsidRPr="00145268" w:rsidTr="005A4AC1">
        <w:tc>
          <w:tcPr>
            <w:tcW w:w="1814" w:type="dxa"/>
            <w:tcBorders>
              <w:top w:val="single" w:sz="4" w:space="0" w:color="000000"/>
              <w:left w:val="single" w:sz="4" w:space="0" w:color="000000"/>
              <w:bottom w:val="single" w:sz="4" w:space="0" w:color="000000"/>
            </w:tcBorders>
          </w:tcPr>
          <w:p w:rsidR="001356EA" w:rsidRPr="00145268" w:rsidRDefault="001356EA" w:rsidP="00853335">
            <w:pPr>
              <w:snapToGrid w:val="0"/>
              <w:rPr>
                <w:sz w:val="24"/>
              </w:rPr>
            </w:pPr>
            <w:r w:rsidRPr="00145268">
              <w:rPr>
                <w:sz w:val="24"/>
              </w:rPr>
              <w:t>Кладбища традиционного захоронения и крематории</w:t>
            </w:r>
          </w:p>
        </w:tc>
        <w:tc>
          <w:tcPr>
            <w:tcW w:w="1701"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b/>
                <w:sz w:val="24"/>
              </w:rPr>
            </w:pPr>
            <w:r w:rsidRPr="00145268">
              <w:rPr>
                <w:b/>
                <w:sz w:val="24"/>
              </w:rPr>
              <w:t>-</w:t>
            </w:r>
          </w:p>
        </w:tc>
        <w:tc>
          <w:tcPr>
            <w:tcW w:w="1560"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sz w:val="24"/>
              </w:rPr>
            </w:pPr>
            <w:r w:rsidRPr="00145268">
              <w:rPr>
                <w:sz w:val="24"/>
              </w:rPr>
              <w:t xml:space="preserve">га </w:t>
            </w:r>
          </w:p>
        </w:tc>
        <w:tc>
          <w:tcPr>
            <w:tcW w:w="2409" w:type="dxa"/>
            <w:tcBorders>
              <w:top w:val="single" w:sz="4" w:space="0" w:color="000000"/>
              <w:left w:val="single" w:sz="4" w:space="0" w:color="000000"/>
              <w:bottom w:val="single" w:sz="4" w:space="0" w:color="000000"/>
            </w:tcBorders>
            <w:vAlign w:val="center"/>
          </w:tcPr>
          <w:p w:rsidR="001356EA" w:rsidRPr="00145268" w:rsidRDefault="001356EA" w:rsidP="00853335">
            <w:pPr>
              <w:snapToGrid w:val="0"/>
              <w:jc w:val="center"/>
              <w:rPr>
                <w:b/>
                <w:sz w:val="24"/>
              </w:rPr>
            </w:pPr>
            <w:r w:rsidRPr="00145268">
              <w:rPr>
                <w:b/>
                <w:sz w:val="24"/>
              </w:rPr>
              <w:t xml:space="preserve">0,24 га на 1 тыс. чел., </w:t>
            </w:r>
          </w:p>
          <w:p w:rsidR="001356EA" w:rsidRDefault="001356EA" w:rsidP="00853335">
            <w:pPr>
              <w:jc w:val="center"/>
              <w:rPr>
                <w:b/>
                <w:sz w:val="24"/>
              </w:rPr>
            </w:pPr>
            <w:r w:rsidRPr="00145268">
              <w:rPr>
                <w:b/>
                <w:sz w:val="24"/>
              </w:rPr>
              <w:t>но не более 40 га.</w:t>
            </w:r>
          </w:p>
          <w:p w:rsidR="00902961" w:rsidRDefault="00902961" w:rsidP="00853335">
            <w:pPr>
              <w:jc w:val="center"/>
              <w:rPr>
                <w:b/>
                <w:sz w:val="24"/>
              </w:rPr>
            </w:pPr>
          </w:p>
          <w:p w:rsidR="00902961" w:rsidRDefault="00902961" w:rsidP="00853335">
            <w:pPr>
              <w:jc w:val="center"/>
              <w:rPr>
                <w:b/>
                <w:sz w:val="24"/>
              </w:rPr>
            </w:pPr>
            <w:r>
              <w:rPr>
                <w:b/>
                <w:sz w:val="24"/>
              </w:rPr>
              <w:t>0,02га на 1тыс.чел</w:t>
            </w:r>
          </w:p>
          <w:p w:rsidR="00902961" w:rsidRPr="00902961" w:rsidRDefault="00902961" w:rsidP="00853335">
            <w:pPr>
              <w:jc w:val="center"/>
              <w:rPr>
                <w:sz w:val="24"/>
              </w:rPr>
            </w:pPr>
            <w:r w:rsidRPr="00902961">
              <w:rPr>
                <w:sz w:val="24"/>
              </w:rPr>
              <w:t>для крематория</w:t>
            </w:r>
          </w:p>
        </w:tc>
        <w:tc>
          <w:tcPr>
            <w:tcW w:w="2552" w:type="dxa"/>
            <w:tcBorders>
              <w:top w:val="single" w:sz="4" w:space="0" w:color="000000"/>
              <w:left w:val="single" w:sz="4" w:space="0" w:color="000000"/>
              <w:bottom w:val="single" w:sz="4" w:space="0" w:color="000000"/>
              <w:right w:val="single" w:sz="4" w:space="0" w:color="000000"/>
            </w:tcBorders>
          </w:tcPr>
          <w:p w:rsidR="001356EA" w:rsidRPr="00145268" w:rsidRDefault="001356EA" w:rsidP="00853335">
            <w:pPr>
              <w:snapToGrid w:val="0"/>
              <w:rPr>
                <w:sz w:val="24"/>
              </w:rPr>
            </w:pPr>
            <w:r w:rsidRPr="00145268">
              <w:rPr>
                <w:sz w:val="24"/>
              </w:rPr>
              <w:t>Определяется с учетом количества жителей, перспективного роста численности населения и коэффициента смертности.</w:t>
            </w:r>
          </w:p>
        </w:tc>
      </w:tr>
    </w:tbl>
    <w:p w:rsidR="00284944" w:rsidRDefault="00284944" w:rsidP="00284944">
      <w:pPr>
        <w:ind w:firstLine="567"/>
        <w:rPr>
          <w:b/>
        </w:rPr>
      </w:pPr>
      <w:r>
        <w:rPr>
          <w:b/>
        </w:rPr>
        <w:t>3.2.11. Норма обеспеченности школами-интернатами и размер их земельного участка</w:t>
      </w:r>
    </w:p>
    <w:tbl>
      <w:tblPr>
        <w:tblW w:w="0" w:type="auto"/>
        <w:tblInd w:w="-5" w:type="dxa"/>
        <w:tblLayout w:type="fixed"/>
        <w:tblLook w:val="0000" w:firstRow="0" w:lastRow="0" w:firstColumn="0" w:lastColumn="0" w:noHBand="0" w:noVBand="0"/>
      </w:tblPr>
      <w:tblGrid>
        <w:gridCol w:w="2448"/>
        <w:gridCol w:w="3420"/>
        <w:gridCol w:w="4168"/>
      </w:tblGrid>
      <w:tr w:rsidR="00284944" w:rsidTr="004872CC">
        <w:tc>
          <w:tcPr>
            <w:tcW w:w="2448" w:type="dxa"/>
            <w:tcBorders>
              <w:top w:val="single" w:sz="4" w:space="0" w:color="000000"/>
              <w:left w:val="single" w:sz="4" w:space="0" w:color="000000"/>
              <w:bottom w:val="single" w:sz="4" w:space="0" w:color="000000"/>
            </w:tcBorders>
            <w:vAlign w:val="center"/>
          </w:tcPr>
          <w:p w:rsidR="00284944" w:rsidRPr="00145268" w:rsidRDefault="00284944" w:rsidP="00853335">
            <w:pPr>
              <w:snapToGrid w:val="0"/>
              <w:jc w:val="center"/>
              <w:rPr>
                <w:sz w:val="24"/>
              </w:rPr>
            </w:pPr>
            <w:r w:rsidRPr="00145268">
              <w:rPr>
                <w:sz w:val="24"/>
              </w:rPr>
              <w:t>Норма обеспеченности</w:t>
            </w:r>
          </w:p>
        </w:tc>
        <w:tc>
          <w:tcPr>
            <w:tcW w:w="3420" w:type="dxa"/>
            <w:tcBorders>
              <w:top w:val="single" w:sz="4" w:space="0" w:color="000000"/>
              <w:left w:val="single" w:sz="4" w:space="0" w:color="000000"/>
              <w:bottom w:val="single" w:sz="4" w:space="0" w:color="000000"/>
            </w:tcBorders>
            <w:vAlign w:val="center"/>
          </w:tcPr>
          <w:p w:rsidR="00284944" w:rsidRPr="00145268" w:rsidRDefault="00284944" w:rsidP="00853335">
            <w:pPr>
              <w:snapToGrid w:val="0"/>
              <w:jc w:val="center"/>
              <w:rPr>
                <w:sz w:val="24"/>
              </w:rPr>
            </w:pPr>
            <w:r w:rsidRPr="00145268">
              <w:rPr>
                <w:sz w:val="24"/>
              </w:rPr>
              <w:t>Размер земельного участка</w:t>
            </w:r>
          </w:p>
        </w:tc>
        <w:tc>
          <w:tcPr>
            <w:tcW w:w="4168" w:type="dxa"/>
            <w:tcBorders>
              <w:top w:val="single" w:sz="4" w:space="0" w:color="000000"/>
              <w:left w:val="single" w:sz="4" w:space="0" w:color="000000"/>
              <w:bottom w:val="single" w:sz="4" w:space="0" w:color="000000"/>
              <w:right w:val="single" w:sz="4" w:space="0" w:color="000000"/>
            </w:tcBorders>
            <w:vAlign w:val="center"/>
          </w:tcPr>
          <w:p w:rsidR="00284944" w:rsidRPr="00145268" w:rsidRDefault="00284944" w:rsidP="00853335">
            <w:pPr>
              <w:snapToGrid w:val="0"/>
              <w:jc w:val="center"/>
              <w:rPr>
                <w:sz w:val="24"/>
              </w:rPr>
            </w:pPr>
            <w:r w:rsidRPr="00145268">
              <w:rPr>
                <w:sz w:val="24"/>
              </w:rPr>
              <w:t>Примечание</w:t>
            </w:r>
          </w:p>
        </w:tc>
      </w:tr>
      <w:tr w:rsidR="00284944" w:rsidTr="004872CC">
        <w:tc>
          <w:tcPr>
            <w:tcW w:w="2448" w:type="dxa"/>
            <w:tcBorders>
              <w:top w:val="single" w:sz="4" w:space="0" w:color="000000"/>
              <w:left w:val="single" w:sz="4" w:space="0" w:color="000000"/>
              <w:bottom w:val="single" w:sz="4" w:space="0" w:color="000000"/>
            </w:tcBorders>
          </w:tcPr>
          <w:p w:rsidR="004872CC" w:rsidRPr="004872CC" w:rsidRDefault="004872CC" w:rsidP="004872CC">
            <w:pPr>
              <w:snapToGrid w:val="0"/>
              <w:rPr>
                <w:sz w:val="24"/>
              </w:rPr>
            </w:pPr>
            <w:r w:rsidRPr="004872CC">
              <w:rPr>
                <w:sz w:val="24"/>
              </w:rPr>
              <w:t>Школа –интернат,</w:t>
            </w:r>
          </w:p>
          <w:p w:rsidR="004872CC" w:rsidRPr="004872CC" w:rsidRDefault="004872CC" w:rsidP="004872CC">
            <w:pPr>
              <w:snapToGrid w:val="0"/>
              <w:rPr>
                <w:sz w:val="24"/>
              </w:rPr>
            </w:pPr>
            <w:r w:rsidRPr="004872CC">
              <w:rPr>
                <w:sz w:val="24"/>
              </w:rPr>
              <w:t>учащиеся</w:t>
            </w:r>
          </w:p>
          <w:p w:rsidR="00284944" w:rsidRPr="00145268" w:rsidRDefault="004872CC" w:rsidP="004872CC">
            <w:pPr>
              <w:snapToGrid w:val="0"/>
              <w:rPr>
                <w:sz w:val="24"/>
              </w:rPr>
            </w:pPr>
            <w:r w:rsidRPr="004872CC">
              <w:rPr>
                <w:sz w:val="24"/>
              </w:rPr>
              <w:t>В соответствии с техническими регламентами</w:t>
            </w:r>
          </w:p>
        </w:tc>
        <w:tc>
          <w:tcPr>
            <w:tcW w:w="3420" w:type="dxa"/>
            <w:tcBorders>
              <w:top w:val="single" w:sz="4" w:space="0" w:color="000000"/>
              <w:left w:val="single" w:sz="4" w:space="0" w:color="000000"/>
              <w:bottom w:val="single" w:sz="4" w:space="0" w:color="000000"/>
            </w:tcBorders>
          </w:tcPr>
          <w:p w:rsidR="00284944" w:rsidRPr="00145268" w:rsidRDefault="00284944" w:rsidP="00853335">
            <w:pPr>
              <w:snapToGrid w:val="0"/>
              <w:rPr>
                <w:b/>
                <w:sz w:val="24"/>
              </w:rPr>
            </w:pPr>
            <w:r w:rsidRPr="00145268">
              <w:rPr>
                <w:b/>
                <w:sz w:val="24"/>
              </w:rPr>
              <w:t>На одно место при вместимости учреждений:</w:t>
            </w:r>
          </w:p>
          <w:p w:rsidR="00284944" w:rsidRPr="00145268" w:rsidRDefault="00284944" w:rsidP="00853335">
            <w:pPr>
              <w:tabs>
                <w:tab w:val="right" w:pos="4464"/>
              </w:tabs>
              <w:rPr>
                <w:b/>
                <w:sz w:val="24"/>
              </w:rPr>
            </w:pPr>
            <w:r w:rsidRPr="00145268">
              <w:rPr>
                <w:b/>
                <w:sz w:val="24"/>
              </w:rPr>
              <w:t>до 200 до 300 - 70 м2;</w:t>
            </w:r>
            <w:r w:rsidRPr="00145268">
              <w:rPr>
                <w:b/>
                <w:sz w:val="24"/>
              </w:rPr>
              <w:tab/>
            </w:r>
          </w:p>
          <w:p w:rsidR="00284944" w:rsidRPr="00145268" w:rsidRDefault="00284944" w:rsidP="00853335">
            <w:pPr>
              <w:rPr>
                <w:b/>
                <w:sz w:val="24"/>
              </w:rPr>
            </w:pPr>
            <w:r w:rsidRPr="00145268">
              <w:rPr>
                <w:b/>
                <w:sz w:val="24"/>
              </w:rPr>
              <w:t>св. 300 до 500 – 65 м2;</w:t>
            </w:r>
          </w:p>
          <w:p w:rsidR="00284944" w:rsidRPr="00145268" w:rsidRDefault="00284944" w:rsidP="00853335">
            <w:pPr>
              <w:rPr>
                <w:b/>
                <w:sz w:val="24"/>
              </w:rPr>
            </w:pPr>
            <w:r w:rsidRPr="00145268">
              <w:rPr>
                <w:b/>
                <w:sz w:val="24"/>
              </w:rPr>
              <w:t>св. 500 и более – 45 м2.</w:t>
            </w:r>
          </w:p>
        </w:tc>
        <w:tc>
          <w:tcPr>
            <w:tcW w:w="4168" w:type="dxa"/>
            <w:tcBorders>
              <w:top w:val="single" w:sz="4" w:space="0" w:color="000000"/>
              <w:left w:val="single" w:sz="4" w:space="0" w:color="000000"/>
              <w:bottom w:val="single" w:sz="4" w:space="0" w:color="000000"/>
              <w:right w:val="single" w:sz="4" w:space="0" w:color="000000"/>
            </w:tcBorders>
          </w:tcPr>
          <w:p w:rsidR="00284944" w:rsidRPr="00145268" w:rsidRDefault="00284944" w:rsidP="00853335">
            <w:pPr>
              <w:snapToGrid w:val="0"/>
              <w:rPr>
                <w:b/>
                <w:sz w:val="24"/>
              </w:rPr>
            </w:pPr>
            <w:r w:rsidRPr="00145268">
              <w:rPr>
                <w:b/>
                <w:sz w:val="24"/>
              </w:rPr>
              <w:t>При размещении на участке спального корпуса интерната площадь участка увеличивается на 0,2 га, относительно основного участка</w:t>
            </w:r>
          </w:p>
        </w:tc>
      </w:tr>
    </w:tbl>
    <w:p w:rsidR="00284944" w:rsidRDefault="00284944" w:rsidP="00284944">
      <w:pPr>
        <w:rPr>
          <w:b/>
        </w:rPr>
      </w:pPr>
      <w:r>
        <w:rPr>
          <w:b/>
        </w:rPr>
        <w:t xml:space="preserve">         3.2.12. Норма обеспеченности специализированными объектами социального обеспечения и размер их земельного участка</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48"/>
        <w:gridCol w:w="1620"/>
        <w:gridCol w:w="1260"/>
        <w:gridCol w:w="3803"/>
      </w:tblGrid>
      <w:tr w:rsidR="00284944" w:rsidRPr="00145268" w:rsidTr="004872CC">
        <w:tc>
          <w:tcPr>
            <w:tcW w:w="3348" w:type="dxa"/>
            <w:vAlign w:val="center"/>
          </w:tcPr>
          <w:p w:rsidR="00284944" w:rsidRPr="00145268" w:rsidRDefault="00284944" w:rsidP="00853335">
            <w:pPr>
              <w:jc w:val="center"/>
              <w:rPr>
                <w:sz w:val="24"/>
              </w:rPr>
            </w:pPr>
            <w:r w:rsidRPr="00145268">
              <w:rPr>
                <w:sz w:val="24"/>
              </w:rPr>
              <w:t>Учреждение</w:t>
            </w:r>
          </w:p>
        </w:tc>
        <w:tc>
          <w:tcPr>
            <w:tcW w:w="1620" w:type="dxa"/>
            <w:vAlign w:val="center"/>
          </w:tcPr>
          <w:p w:rsidR="00284944" w:rsidRPr="00145268" w:rsidRDefault="00284944" w:rsidP="00853335">
            <w:pPr>
              <w:jc w:val="center"/>
              <w:rPr>
                <w:sz w:val="24"/>
              </w:rPr>
            </w:pPr>
            <w:r w:rsidRPr="00145268">
              <w:rPr>
                <w:sz w:val="24"/>
              </w:rPr>
              <w:t>Норма обеспеченности</w:t>
            </w:r>
          </w:p>
        </w:tc>
        <w:tc>
          <w:tcPr>
            <w:tcW w:w="1260" w:type="dxa"/>
          </w:tcPr>
          <w:p w:rsidR="00284944" w:rsidRPr="00145268" w:rsidRDefault="00284944" w:rsidP="00853335">
            <w:pPr>
              <w:jc w:val="center"/>
              <w:rPr>
                <w:sz w:val="24"/>
              </w:rPr>
            </w:pPr>
            <w:r w:rsidRPr="00145268">
              <w:rPr>
                <w:sz w:val="24"/>
              </w:rPr>
              <w:t>Единица измерения</w:t>
            </w:r>
          </w:p>
        </w:tc>
        <w:tc>
          <w:tcPr>
            <w:tcW w:w="3803" w:type="dxa"/>
            <w:vAlign w:val="center"/>
          </w:tcPr>
          <w:p w:rsidR="00284944" w:rsidRPr="00145268" w:rsidRDefault="00284944" w:rsidP="00853335">
            <w:pPr>
              <w:jc w:val="center"/>
              <w:rPr>
                <w:sz w:val="24"/>
              </w:rPr>
            </w:pPr>
            <w:r w:rsidRPr="00145268">
              <w:rPr>
                <w:sz w:val="24"/>
              </w:rPr>
              <w:t>Размер земельного участка</w:t>
            </w:r>
          </w:p>
        </w:tc>
      </w:tr>
      <w:tr w:rsidR="00284944" w:rsidRPr="00145268" w:rsidTr="004872CC">
        <w:tc>
          <w:tcPr>
            <w:tcW w:w="3348" w:type="dxa"/>
            <w:vAlign w:val="center"/>
          </w:tcPr>
          <w:p w:rsidR="00284944" w:rsidRPr="00145268" w:rsidRDefault="00284944" w:rsidP="00853335">
            <w:pPr>
              <w:snapToGrid w:val="0"/>
              <w:rPr>
                <w:sz w:val="24"/>
              </w:rPr>
            </w:pPr>
            <w:r w:rsidRPr="00145268">
              <w:rPr>
                <w:sz w:val="24"/>
              </w:rPr>
              <w:t>Дом-интернат для престарелых, ветеранов войны и труда (с 60 лет)</w:t>
            </w:r>
          </w:p>
        </w:tc>
        <w:tc>
          <w:tcPr>
            <w:tcW w:w="1620" w:type="dxa"/>
            <w:vAlign w:val="center"/>
          </w:tcPr>
          <w:p w:rsidR="00284944" w:rsidRPr="00145268" w:rsidRDefault="00284944" w:rsidP="00853335">
            <w:pPr>
              <w:jc w:val="center"/>
              <w:rPr>
                <w:b/>
                <w:sz w:val="24"/>
              </w:rPr>
            </w:pPr>
            <w:r w:rsidRPr="00145268">
              <w:rPr>
                <w:b/>
                <w:sz w:val="24"/>
              </w:rPr>
              <w:t>30</w:t>
            </w:r>
          </w:p>
        </w:tc>
        <w:tc>
          <w:tcPr>
            <w:tcW w:w="1260" w:type="dxa"/>
            <w:vAlign w:val="center"/>
          </w:tcPr>
          <w:p w:rsidR="00284944" w:rsidRPr="00145268" w:rsidRDefault="00284944" w:rsidP="00853335">
            <w:pPr>
              <w:rPr>
                <w:sz w:val="24"/>
              </w:rPr>
            </w:pPr>
            <w:r w:rsidRPr="00145268">
              <w:rPr>
                <w:sz w:val="24"/>
              </w:rPr>
              <w:t>кол. мест на 10000 чел.</w:t>
            </w:r>
          </w:p>
        </w:tc>
        <w:tc>
          <w:tcPr>
            <w:tcW w:w="3803" w:type="dxa"/>
          </w:tcPr>
          <w:p w:rsidR="00284944" w:rsidRPr="00145268" w:rsidRDefault="004872CC" w:rsidP="00853335">
            <w:pPr>
              <w:jc w:val="left"/>
              <w:rPr>
                <w:sz w:val="24"/>
              </w:rPr>
            </w:pPr>
            <w:r>
              <w:rPr>
                <w:sz w:val="24"/>
              </w:rPr>
              <w:t>Нормы расчета уточняются в зависимости от социально-демографических особенностей</w:t>
            </w:r>
          </w:p>
        </w:tc>
      </w:tr>
      <w:tr w:rsidR="00284944" w:rsidRPr="00145268" w:rsidTr="004872CC">
        <w:tc>
          <w:tcPr>
            <w:tcW w:w="3348" w:type="dxa"/>
            <w:vAlign w:val="center"/>
          </w:tcPr>
          <w:p w:rsidR="00284944" w:rsidRPr="00145268" w:rsidRDefault="00284944" w:rsidP="00853335">
            <w:pPr>
              <w:snapToGrid w:val="0"/>
              <w:rPr>
                <w:spacing w:val="-4"/>
                <w:sz w:val="24"/>
              </w:rPr>
            </w:pPr>
            <w:r w:rsidRPr="00145268">
              <w:rPr>
                <w:spacing w:val="-4"/>
                <w:sz w:val="24"/>
              </w:rPr>
              <w:t xml:space="preserve">Дом-интернат для взрослых с </w:t>
            </w:r>
            <w:r w:rsidRPr="00145268">
              <w:rPr>
                <w:spacing w:val="-4"/>
                <w:sz w:val="24"/>
              </w:rPr>
              <w:lastRenderedPageBreak/>
              <w:t>физическими нарушениями (с 18 лет)</w:t>
            </w:r>
          </w:p>
        </w:tc>
        <w:tc>
          <w:tcPr>
            <w:tcW w:w="1620" w:type="dxa"/>
            <w:vAlign w:val="center"/>
          </w:tcPr>
          <w:p w:rsidR="00284944" w:rsidRPr="00145268" w:rsidRDefault="00284944" w:rsidP="00853335">
            <w:pPr>
              <w:jc w:val="center"/>
              <w:rPr>
                <w:b/>
                <w:sz w:val="24"/>
              </w:rPr>
            </w:pPr>
            <w:r w:rsidRPr="00145268">
              <w:rPr>
                <w:b/>
                <w:sz w:val="24"/>
              </w:rPr>
              <w:lastRenderedPageBreak/>
              <w:t>28</w:t>
            </w:r>
          </w:p>
        </w:tc>
        <w:tc>
          <w:tcPr>
            <w:tcW w:w="1260" w:type="dxa"/>
            <w:vAlign w:val="center"/>
          </w:tcPr>
          <w:p w:rsidR="00284944" w:rsidRPr="00145268" w:rsidRDefault="00284944" w:rsidP="00853335">
            <w:pPr>
              <w:rPr>
                <w:sz w:val="24"/>
              </w:rPr>
            </w:pPr>
            <w:r w:rsidRPr="00145268">
              <w:rPr>
                <w:sz w:val="24"/>
              </w:rPr>
              <w:t xml:space="preserve">кол. мест </w:t>
            </w:r>
            <w:r w:rsidRPr="00145268">
              <w:rPr>
                <w:sz w:val="24"/>
              </w:rPr>
              <w:lastRenderedPageBreak/>
              <w:t>на 1000 чел.</w:t>
            </w:r>
          </w:p>
        </w:tc>
        <w:tc>
          <w:tcPr>
            <w:tcW w:w="3803" w:type="dxa"/>
          </w:tcPr>
          <w:p w:rsidR="00284944" w:rsidRPr="00145268" w:rsidRDefault="00284944" w:rsidP="00853335">
            <w:pPr>
              <w:jc w:val="left"/>
              <w:rPr>
                <w:sz w:val="24"/>
              </w:rPr>
            </w:pPr>
            <w:r w:rsidRPr="00145268">
              <w:rPr>
                <w:sz w:val="24"/>
              </w:rPr>
              <w:lastRenderedPageBreak/>
              <w:t xml:space="preserve">В соответствии с техническими </w:t>
            </w:r>
            <w:r w:rsidRPr="00145268">
              <w:rPr>
                <w:sz w:val="24"/>
              </w:rPr>
              <w:lastRenderedPageBreak/>
              <w:t>регламентами</w:t>
            </w:r>
          </w:p>
        </w:tc>
      </w:tr>
      <w:tr w:rsidR="00284944" w:rsidRPr="00145268" w:rsidTr="004872CC">
        <w:tc>
          <w:tcPr>
            <w:tcW w:w="3348" w:type="dxa"/>
          </w:tcPr>
          <w:p w:rsidR="00284944" w:rsidRPr="00145268" w:rsidRDefault="00284944" w:rsidP="00853335">
            <w:pPr>
              <w:snapToGrid w:val="0"/>
              <w:rPr>
                <w:sz w:val="24"/>
              </w:rPr>
            </w:pPr>
            <w:r w:rsidRPr="00145268">
              <w:rPr>
                <w:sz w:val="24"/>
              </w:rPr>
              <w:lastRenderedPageBreak/>
              <w:t>Дом-интернат для детей инвалидов</w:t>
            </w:r>
          </w:p>
        </w:tc>
        <w:tc>
          <w:tcPr>
            <w:tcW w:w="1620" w:type="dxa"/>
            <w:vAlign w:val="center"/>
          </w:tcPr>
          <w:p w:rsidR="00284944" w:rsidRPr="00145268" w:rsidRDefault="00284944" w:rsidP="00853335">
            <w:pPr>
              <w:jc w:val="center"/>
              <w:rPr>
                <w:b/>
                <w:sz w:val="24"/>
              </w:rPr>
            </w:pPr>
            <w:r w:rsidRPr="00145268">
              <w:rPr>
                <w:b/>
                <w:sz w:val="24"/>
              </w:rPr>
              <w:t>20</w:t>
            </w:r>
          </w:p>
        </w:tc>
        <w:tc>
          <w:tcPr>
            <w:tcW w:w="1260" w:type="dxa"/>
            <w:vAlign w:val="center"/>
          </w:tcPr>
          <w:p w:rsidR="00284944" w:rsidRPr="00145268" w:rsidRDefault="00284944" w:rsidP="00853335">
            <w:pPr>
              <w:rPr>
                <w:sz w:val="24"/>
              </w:rPr>
            </w:pPr>
            <w:r w:rsidRPr="00145268">
              <w:rPr>
                <w:sz w:val="24"/>
              </w:rPr>
              <w:t>кол. мест на 10000 чел.</w:t>
            </w:r>
          </w:p>
        </w:tc>
        <w:tc>
          <w:tcPr>
            <w:tcW w:w="3803" w:type="dxa"/>
          </w:tcPr>
          <w:p w:rsidR="00284944" w:rsidRPr="00145268" w:rsidRDefault="00284944" w:rsidP="00853335">
            <w:pPr>
              <w:jc w:val="left"/>
              <w:rPr>
                <w:sz w:val="24"/>
              </w:rPr>
            </w:pPr>
            <w:r w:rsidRPr="00145268">
              <w:rPr>
                <w:sz w:val="24"/>
              </w:rPr>
              <w:t>В соответствии с техническими регламентами</w:t>
            </w:r>
          </w:p>
        </w:tc>
      </w:tr>
      <w:tr w:rsidR="00284944" w:rsidRPr="00145268" w:rsidTr="004872CC">
        <w:tc>
          <w:tcPr>
            <w:tcW w:w="3348" w:type="dxa"/>
          </w:tcPr>
          <w:p w:rsidR="00284944" w:rsidRPr="00145268" w:rsidRDefault="00284944" w:rsidP="00853335">
            <w:pPr>
              <w:snapToGrid w:val="0"/>
              <w:rPr>
                <w:sz w:val="24"/>
              </w:rPr>
            </w:pPr>
            <w:r w:rsidRPr="00145268">
              <w:rPr>
                <w:sz w:val="24"/>
              </w:rPr>
              <w:t xml:space="preserve">Детские дома-интернаты  </w:t>
            </w:r>
          </w:p>
          <w:p w:rsidR="00284944" w:rsidRPr="00145268" w:rsidRDefault="00284944" w:rsidP="00853335">
            <w:pPr>
              <w:rPr>
                <w:sz w:val="24"/>
              </w:rPr>
            </w:pPr>
            <w:r w:rsidRPr="00145268">
              <w:rPr>
                <w:sz w:val="24"/>
              </w:rPr>
              <w:t>(от 4до17 лет)</w:t>
            </w:r>
          </w:p>
        </w:tc>
        <w:tc>
          <w:tcPr>
            <w:tcW w:w="1620" w:type="dxa"/>
            <w:vAlign w:val="center"/>
          </w:tcPr>
          <w:p w:rsidR="00284944" w:rsidRPr="00145268" w:rsidRDefault="00284944" w:rsidP="00853335">
            <w:pPr>
              <w:jc w:val="center"/>
              <w:rPr>
                <w:b/>
                <w:sz w:val="24"/>
              </w:rPr>
            </w:pPr>
            <w:r w:rsidRPr="00145268">
              <w:rPr>
                <w:b/>
                <w:sz w:val="24"/>
              </w:rPr>
              <w:t>3</w:t>
            </w:r>
          </w:p>
        </w:tc>
        <w:tc>
          <w:tcPr>
            <w:tcW w:w="1260" w:type="dxa"/>
            <w:vAlign w:val="center"/>
          </w:tcPr>
          <w:p w:rsidR="00284944" w:rsidRPr="00145268" w:rsidRDefault="00284944" w:rsidP="00853335">
            <w:pPr>
              <w:rPr>
                <w:sz w:val="24"/>
              </w:rPr>
            </w:pPr>
            <w:r w:rsidRPr="00145268">
              <w:rPr>
                <w:sz w:val="24"/>
              </w:rPr>
              <w:t>кол. мест на 1000 чел.</w:t>
            </w:r>
          </w:p>
        </w:tc>
        <w:tc>
          <w:tcPr>
            <w:tcW w:w="3803" w:type="dxa"/>
          </w:tcPr>
          <w:p w:rsidR="00284944" w:rsidRPr="00145268" w:rsidRDefault="00284944" w:rsidP="00853335">
            <w:pPr>
              <w:rPr>
                <w:b/>
                <w:sz w:val="24"/>
              </w:rPr>
            </w:pPr>
            <w:r w:rsidRPr="00145268">
              <w:rPr>
                <w:b/>
                <w:sz w:val="24"/>
              </w:rPr>
              <w:t xml:space="preserve">На одного воспитанника (вне зависимости от вместимости): не менее </w:t>
            </w:r>
            <w:smartTag w:uri="urn:schemas-microsoft-com:office:smarttags" w:element="metricconverter">
              <w:smartTagPr>
                <w:attr w:name="ProductID" w:val="150 кв. м"/>
              </w:smartTagPr>
              <w:r w:rsidRPr="00145268">
                <w:rPr>
                  <w:b/>
                  <w:sz w:val="24"/>
                </w:rPr>
                <w:t>150 кв. м</w:t>
              </w:r>
            </w:smartTag>
            <w:r w:rsidRPr="00145268">
              <w:rPr>
                <w:b/>
                <w:sz w:val="24"/>
              </w:rPr>
              <w:t>, не считая площади хозяйственной зоны и площади застройки.</w:t>
            </w:r>
          </w:p>
        </w:tc>
      </w:tr>
      <w:tr w:rsidR="00284944" w:rsidRPr="00145268" w:rsidTr="004872CC">
        <w:tc>
          <w:tcPr>
            <w:tcW w:w="3348" w:type="dxa"/>
          </w:tcPr>
          <w:p w:rsidR="00284944" w:rsidRPr="00145268" w:rsidRDefault="00284944" w:rsidP="00853335">
            <w:pPr>
              <w:snapToGrid w:val="0"/>
              <w:rPr>
                <w:sz w:val="24"/>
              </w:rPr>
            </w:pPr>
            <w:r w:rsidRPr="00145268">
              <w:rPr>
                <w:sz w:val="24"/>
              </w:rPr>
              <w:t>Реабилитационный центр для детей и   подростков с ограниченными возможностями</w:t>
            </w:r>
          </w:p>
        </w:tc>
        <w:tc>
          <w:tcPr>
            <w:tcW w:w="1620" w:type="dxa"/>
            <w:vAlign w:val="center"/>
          </w:tcPr>
          <w:p w:rsidR="00284944" w:rsidRPr="00145268" w:rsidRDefault="00284944" w:rsidP="00853335">
            <w:pPr>
              <w:jc w:val="center"/>
              <w:rPr>
                <w:b/>
                <w:sz w:val="24"/>
              </w:rPr>
            </w:pPr>
            <w:r w:rsidRPr="00145268">
              <w:rPr>
                <w:b/>
                <w:sz w:val="24"/>
              </w:rPr>
              <w:t>1</w:t>
            </w:r>
          </w:p>
        </w:tc>
        <w:tc>
          <w:tcPr>
            <w:tcW w:w="1260" w:type="dxa"/>
            <w:vAlign w:val="center"/>
          </w:tcPr>
          <w:p w:rsidR="00284944" w:rsidRPr="00145268" w:rsidRDefault="00284944" w:rsidP="00853335">
            <w:pPr>
              <w:rPr>
                <w:sz w:val="24"/>
              </w:rPr>
            </w:pPr>
            <w:r w:rsidRPr="00145268">
              <w:rPr>
                <w:sz w:val="24"/>
              </w:rPr>
              <w:t>центров на 1000 детей</w:t>
            </w:r>
          </w:p>
        </w:tc>
        <w:tc>
          <w:tcPr>
            <w:tcW w:w="3803" w:type="dxa"/>
          </w:tcPr>
          <w:p w:rsidR="00284944" w:rsidRPr="00145268" w:rsidRDefault="00284944" w:rsidP="00853335">
            <w:pPr>
              <w:jc w:val="left"/>
              <w:rPr>
                <w:sz w:val="24"/>
              </w:rPr>
            </w:pPr>
            <w:r w:rsidRPr="00145268">
              <w:rPr>
                <w:sz w:val="24"/>
              </w:rPr>
              <w:t>В соответствии с техническими регламентами</w:t>
            </w:r>
          </w:p>
        </w:tc>
      </w:tr>
      <w:tr w:rsidR="00284944" w:rsidRPr="00145268" w:rsidTr="004872CC">
        <w:tc>
          <w:tcPr>
            <w:tcW w:w="3348" w:type="dxa"/>
          </w:tcPr>
          <w:p w:rsidR="00284944" w:rsidRPr="00145268" w:rsidRDefault="00284944" w:rsidP="00853335">
            <w:pPr>
              <w:snapToGrid w:val="0"/>
              <w:rPr>
                <w:sz w:val="24"/>
              </w:rPr>
            </w:pPr>
            <w:r w:rsidRPr="00145268">
              <w:rPr>
                <w:sz w:val="24"/>
              </w:rPr>
              <w:t>Территориальный центр социальной помощи семье и детям</w:t>
            </w:r>
          </w:p>
        </w:tc>
        <w:tc>
          <w:tcPr>
            <w:tcW w:w="1620" w:type="dxa"/>
            <w:vAlign w:val="center"/>
          </w:tcPr>
          <w:p w:rsidR="00284944" w:rsidRPr="00145268" w:rsidRDefault="00284944" w:rsidP="00853335">
            <w:pPr>
              <w:jc w:val="center"/>
              <w:rPr>
                <w:b/>
                <w:sz w:val="24"/>
              </w:rPr>
            </w:pPr>
            <w:r w:rsidRPr="00145268">
              <w:rPr>
                <w:b/>
                <w:sz w:val="24"/>
              </w:rPr>
              <w:t>1</w:t>
            </w:r>
          </w:p>
        </w:tc>
        <w:tc>
          <w:tcPr>
            <w:tcW w:w="1260" w:type="dxa"/>
            <w:vAlign w:val="center"/>
          </w:tcPr>
          <w:p w:rsidR="00284944" w:rsidRPr="00145268" w:rsidRDefault="00284944" w:rsidP="00853335">
            <w:pPr>
              <w:rPr>
                <w:sz w:val="24"/>
              </w:rPr>
            </w:pPr>
            <w:r w:rsidRPr="00145268">
              <w:rPr>
                <w:sz w:val="24"/>
              </w:rPr>
              <w:t>центров на 50000 чел.</w:t>
            </w:r>
          </w:p>
        </w:tc>
        <w:tc>
          <w:tcPr>
            <w:tcW w:w="3803" w:type="dxa"/>
          </w:tcPr>
          <w:p w:rsidR="00284944" w:rsidRPr="00145268" w:rsidRDefault="00284944" w:rsidP="00853335">
            <w:pPr>
              <w:jc w:val="left"/>
              <w:rPr>
                <w:sz w:val="24"/>
              </w:rPr>
            </w:pPr>
            <w:r w:rsidRPr="00145268">
              <w:rPr>
                <w:sz w:val="24"/>
              </w:rPr>
              <w:t>В соответствии с техническими регламентами</w:t>
            </w:r>
          </w:p>
        </w:tc>
      </w:tr>
      <w:tr w:rsidR="00284944" w:rsidRPr="00145268" w:rsidTr="004872CC">
        <w:tc>
          <w:tcPr>
            <w:tcW w:w="3348" w:type="dxa"/>
          </w:tcPr>
          <w:p w:rsidR="00284944" w:rsidRPr="00145268" w:rsidRDefault="00284944" w:rsidP="00853335">
            <w:pPr>
              <w:snapToGrid w:val="0"/>
              <w:rPr>
                <w:sz w:val="24"/>
              </w:rPr>
            </w:pPr>
            <w:r w:rsidRPr="00145268">
              <w:rPr>
                <w:sz w:val="24"/>
              </w:rPr>
              <w:t>Психоневрологические интернаты  (с 18 лет)</w:t>
            </w:r>
          </w:p>
        </w:tc>
        <w:tc>
          <w:tcPr>
            <w:tcW w:w="1620" w:type="dxa"/>
            <w:vAlign w:val="center"/>
          </w:tcPr>
          <w:p w:rsidR="00284944" w:rsidRPr="00145268" w:rsidRDefault="00284944" w:rsidP="00853335">
            <w:pPr>
              <w:jc w:val="center"/>
              <w:rPr>
                <w:b/>
                <w:sz w:val="24"/>
              </w:rPr>
            </w:pPr>
            <w:r w:rsidRPr="00145268">
              <w:rPr>
                <w:b/>
                <w:sz w:val="24"/>
              </w:rPr>
              <w:t>3</w:t>
            </w:r>
          </w:p>
        </w:tc>
        <w:tc>
          <w:tcPr>
            <w:tcW w:w="1260" w:type="dxa"/>
            <w:vAlign w:val="center"/>
          </w:tcPr>
          <w:p w:rsidR="00284944" w:rsidRPr="00145268" w:rsidRDefault="00284944" w:rsidP="00853335">
            <w:pPr>
              <w:rPr>
                <w:sz w:val="24"/>
              </w:rPr>
            </w:pPr>
            <w:r w:rsidRPr="00145268">
              <w:rPr>
                <w:sz w:val="24"/>
              </w:rPr>
              <w:t>кол. мест на 1000 чел.</w:t>
            </w:r>
          </w:p>
        </w:tc>
        <w:tc>
          <w:tcPr>
            <w:tcW w:w="3803" w:type="dxa"/>
          </w:tcPr>
          <w:p w:rsidR="00284944" w:rsidRPr="00145268" w:rsidRDefault="00284944" w:rsidP="00853335">
            <w:pPr>
              <w:rPr>
                <w:b/>
                <w:sz w:val="24"/>
              </w:rPr>
            </w:pPr>
            <w:r w:rsidRPr="00145268">
              <w:rPr>
                <w:b/>
                <w:sz w:val="24"/>
              </w:rPr>
              <w:t>На одно место при вместимости учреждений:</w:t>
            </w:r>
          </w:p>
          <w:p w:rsidR="00284944" w:rsidRPr="00145268" w:rsidRDefault="00284944" w:rsidP="00853335">
            <w:pPr>
              <w:rPr>
                <w:b/>
                <w:sz w:val="24"/>
              </w:rPr>
            </w:pPr>
            <w:r w:rsidRPr="00145268">
              <w:rPr>
                <w:b/>
                <w:sz w:val="24"/>
              </w:rPr>
              <w:t xml:space="preserve">до 200 - </w:t>
            </w:r>
            <w:smartTag w:uri="urn:schemas-microsoft-com:office:smarttags" w:element="metricconverter">
              <w:smartTagPr>
                <w:attr w:name="ProductID" w:val="125 м2"/>
              </w:smartTagPr>
              <w:r w:rsidRPr="00145268">
                <w:rPr>
                  <w:b/>
                  <w:sz w:val="24"/>
                </w:rPr>
                <w:t>125 м2</w:t>
              </w:r>
            </w:smartTag>
            <w:r w:rsidRPr="00145268">
              <w:rPr>
                <w:b/>
                <w:sz w:val="24"/>
              </w:rPr>
              <w:t>;</w:t>
            </w:r>
          </w:p>
          <w:p w:rsidR="00284944" w:rsidRPr="00145268" w:rsidRDefault="00284944" w:rsidP="00853335">
            <w:pPr>
              <w:rPr>
                <w:b/>
                <w:sz w:val="24"/>
              </w:rPr>
            </w:pPr>
            <w:r w:rsidRPr="00145268">
              <w:rPr>
                <w:b/>
                <w:sz w:val="24"/>
              </w:rPr>
              <w:t xml:space="preserve">св. 200 до 400 – </w:t>
            </w:r>
            <w:smartTag w:uri="urn:schemas-microsoft-com:office:smarttags" w:element="metricconverter">
              <w:smartTagPr>
                <w:attr w:name="ProductID" w:val="100 м2"/>
              </w:smartTagPr>
              <w:r w:rsidRPr="00145268">
                <w:rPr>
                  <w:b/>
                  <w:sz w:val="24"/>
                </w:rPr>
                <w:t>100 м2</w:t>
              </w:r>
            </w:smartTag>
            <w:r w:rsidRPr="00145268">
              <w:rPr>
                <w:b/>
                <w:sz w:val="24"/>
              </w:rPr>
              <w:t>;</w:t>
            </w:r>
          </w:p>
          <w:p w:rsidR="00284944" w:rsidRPr="00145268" w:rsidRDefault="00284944" w:rsidP="00853335">
            <w:pPr>
              <w:rPr>
                <w:b/>
                <w:sz w:val="24"/>
              </w:rPr>
            </w:pPr>
            <w:r w:rsidRPr="00145268">
              <w:rPr>
                <w:b/>
                <w:sz w:val="24"/>
              </w:rPr>
              <w:t xml:space="preserve">св. 400 до 600 – </w:t>
            </w:r>
            <w:smartTag w:uri="urn:schemas-microsoft-com:office:smarttags" w:element="metricconverter">
              <w:smartTagPr>
                <w:attr w:name="ProductID" w:val="80 м2"/>
              </w:smartTagPr>
              <w:r w:rsidRPr="00145268">
                <w:rPr>
                  <w:b/>
                  <w:sz w:val="24"/>
                </w:rPr>
                <w:t>80 м2</w:t>
              </w:r>
            </w:smartTag>
            <w:r w:rsidRPr="00145268">
              <w:rPr>
                <w:b/>
                <w:sz w:val="24"/>
              </w:rPr>
              <w:t>.</w:t>
            </w:r>
          </w:p>
        </w:tc>
      </w:tr>
    </w:tbl>
    <w:p w:rsidR="00284944" w:rsidRDefault="00284944" w:rsidP="00284944">
      <w:r w:rsidRPr="00185D5E">
        <w:t xml:space="preserve">     </w:t>
      </w:r>
    </w:p>
    <w:p w:rsidR="006760E6" w:rsidRPr="00BF2D9F" w:rsidRDefault="00284944" w:rsidP="00886F42">
      <w:pPr>
        <w:rPr>
          <w:b/>
          <w:bCs/>
          <w:sz w:val="28"/>
          <w:szCs w:val="28"/>
        </w:rPr>
      </w:pPr>
      <w:r w:rsidRPr="00BF2D9F">
        <w:rPr>
          <w:rStyle w:val="ac"/>
          <w:sz w:val="28"/>
          <w:szCs w:val="28"/>
        </w:rPr>
        <w:t xml:space="preserve">        3.3 Расчетные показатели максимально допустимого уровня территориальной    доступности объектов общественно-деловой зоны</w:t>
      </w:r>
    </w:p>
    <w:p w:rsidR="00AA3703" w:rsidRDefault="00AA3703" w:rsidP="004D2416">
      <w:pPr>
        <w:ind w:firstLine="567"/>
        <w:rPr>
          <w:b/>
        </w:rPr>
      </w:pPr>
      <w:r>
        <w:rPr>
          <w:b/>
        </w:rPr>
        <w:t>3.</w:t>
      </w:r>
      <w:r w:rsidR="0045752B">
        <w:rPr>
          <w:b/>
        </w:rPr>
        <w:t>3</w:t>
      </w:r>
      <w:r>
        <w:rPr>
          <w:b/>
        </w:rPr>
        <w:t>.</w:t>
      </w:r>
      <w:r w:rsidR="0045752B">
        <w:rPr>
          <w:b/>
        </w:rPr>
        <w:t>1</w:t>
      </w:r>
      <w:r>
        <w:rPr>
          <w:b/>
        </w:rPr>
        <w:t xml:space="preserve"> Радиус обслуживания учреждений внешкольного образования:</w:t>
      </w:r>
    </w:p>
    <w:p w:rsidR="00AA3703" w:rsidRDefault="00AA3703" w:rsidP="004B6605">
      <w:pPr>
        <w:numPr>
          <w:ilvl w:val="0"/>
          <w:numId w:val="17"/>
        </w:numPr>
        <w:tabs>
          <w:tab w:val="left" w:pos="567"/>
        </w:tabs>
      </w:pPr>
      <w:r>
        <w:t xml:space="preserve">зона многоквартирной и малоэтажной жилой застройки – </w:t>
      </w:r>
      <w:r>
        <w:rPr>
          <w:b/>
        </w:rPr>
        <w:t>500 м</w:t>
      </w:r>
      <w:r>
        <w:t>;</w:t>
      </w:r>
    </w:p>
    <w:p w:rsidR="006760E6" w:rsidRPr="00566C84" w:rsidRDefault="00AA3703" w:rsidP="004B6605">
      <w:pPr>
        <w:numPr>
          <w:ilvl w:val="0"/>
          <w:numId w:val="17"/>
        </w:numPr>
        <w:tabs>
          <w:tab w:val="left" w:pos="567"/>
        </w:tabs>
      </w:pPr>
      <w:r>
        <w:t xml:space="preserve">зона </w:t>
      </w:r>
      <w:r w:rsidRPr="009A74D7">
        <w:t>застройки объектами индивидуального жилищного строительства</w:t>
      </w:r>
      <w:r>
        <w:t xml:space="preserve"> – </w:t>
      </w:r>
      <w:r>
        <w:rPr>
          <w:b/>
        </w:rPr>
        <w:t>700 м.</w:t>
      </w:r>
    </w:p>
    <w:p w:rsidR="00AA3703" w:rsidRDefault="00AA3703" w:rsidP="002C26F5">
      <w:pPr>
        <w:ind w:firstLine="567"/>
        <w:rPr>
          <w:b/>
        </w:rPr>
      </w:pPr>
      <w:r>
        <w:rPr>
          <w:b/>
        </w:rPr>
        <w:t>3.</w:t>
      </w:r>
      <w:r w:rsidR="0045752B">
        <w:rPr>
          <w:b/>
        </w:rPr>
        <w:t>3</w:t>
      </w:r>
      <w:r>
        <w:rPr>
          <w:b/>
        </w:rPr>
        <w:t>.</w:t>
      </w:r>
      <w:r w:rsidR="0045752B">
        <w:rPr>
          <w:b/>
        </w:rPr>
        <w:t>2</w:t>
      </w:r>
      <w:r>
        <w:rPr>
          <w:b/>
        </w:rPr>
        <w:t xml:space="preserve"> </w:t>
      </w:r>
      <w:r w:rsidRPr="00227073">
        <w:rPr>
          <w:b/>
        </w:rPr>
        <w:t xml:space="preserve">Радиус обслуживания спортивными и физкультурно-оздоровительными учреждениями, </w:t>
      </w:r>
      <w:r w:rsidRPr="00BF2D9F">
        <w:t>расположенными во встроено-пристроенных помещениях или совмещенными со школьным комплексом:</w:t>
      </w:r>
    </w:p>
    <w:p w:rsidR="00AA3703" w:rsidRPr="00227073" w:rsidRDefault="00AA3703" w:rsidP="004B6605">
      <w:pPr>
        <w:numPr>
          <w:ilvl w:val="0"/>
          <w:numId w:val="31"/>
        </w:numPr>
        <w:suppressAutoHyphens w:val="0"/>
      </w:pPr>
      <w:r w:rsidRPr="00227073">
        <w:t xml:space="preserve">зона многоквартирной и малоэтажной жилой застройки – </w:t>
      </w:r>
      <w:smartTag w:uri="urn:schemas-microsoft-com:office:smarttags" w:element="metricconverter">
        <w:smartTagPr>
          <w:attr w:name="ProductID" w:val="500 м"/>
        </w:smartTagPr>
        <w:r w:rsidRPr="00227073">
          <w:rPr>
            <w:b/>
          </w:rPr>
          <w:t>500 м</w:t>
        </w:r>
      </w:smartTag>
      <w:r w:rsidRPr="00227073">
        <w:rPr>
          <w:b/>
        </w:rPr>
        <w:t>;</w:t>
      </w:r>
    </w:p>
    <w:p w:rsidR="00AA3703" w:rsidRPr="006760E6" w:rsidRDefault="00AA3703" w:rsidP="004B6605">
      <w:pPr>
        <w:numPr>
          <w:ilvl w:val="0"/>
          <w:numId w:val="31"/>
        </w:numPr>
        <w:suppressAutoHyphens w:val="0"/>
      </w:pPr>
      <w:r>
        <w:t xml:space="preserve">зона </w:t>
      </w:r>
      <w:r w:rsidRPr="009A74D7">
        <w:t>застройки объектами индивидуального жилищного строительства</w:t>
      </w:r>
      <w:r w:rsidRPr="00227073">
        <w:t xml:space="preserve"> – </w:t>
      </w:r>
      <w:smartTag w:uri="urn:schemas-microsoft-com:office:smarttags" w:element="metricconverter">
        <w:smartTagPr>
          <w:attr w:name="ProductID" w:val="700 м"/>
        </w:smartTagPr>
        <w:r w:rsidRPr="00227073">
          <w:rPr>
            <w:b/>
          </w:rPr>
          <w:t>700 м</w:t>
        </w:r>
      </w:smartTag>
      <w:r w:rsidRPr="00227073">
        <w:rPr>
          <w:b/>
        </w:rPr>
        <w:t>.</w:t>
      </w:r>
    </w:p>
    <w:p w:rsidR="006760E6" w:rsidRPr="00AD2F75" w:rsidRDefault="006760E6" w:rsidP="006760E6">
      <w:pPr>
        <w:suppressAutoHyphens w:val="0"/>
        <w:ind w:left="720"/>
      </w:pPr>
    </w:p>
    <w:p w:rsidR="007053DF" w:rsidRDefault="007053DF" w:rsidP="007053DF">
      <w:pPr>
        <w:ind w:firstLine="567"/>
        <w:rPr>
          <w:b/>
        </w:rPr>
      </w:pPr>
      <w:r>
        <w:rPr>
          <w:b/>
        </w:rPr>
        <w:t>3.</w:t>
      </w:r>
      <w:r w:rsidR="0045752B">
        <w:rPr>
          <w:b/>
        </w:rPr>
        <w:t>3</w:t>
      </w:r>
      <w:r>
        <w:rPr>
          <w:b/>
        </w:rPr>
        <w:t>.</w:t>
      </w:r>
      <w:r w:rsidR="0045752B">
        <w:rPr>
          <w:b/>
        </w:rPr>
        <w:t>3</w:t>
      </w:r>
      <w:r>
        <w:rPr>
          <w:b/>
        </w:rPr>
        <w:t xml:space="preserve">.Радиус обслуживания учреждениями здравоохранения на территории сельского населения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851"/>
        <w:gridCol w:w="3685"/>
        <w:gridCol w:w="3827"/>
      </w:tblGrid>
      <w:tr w:rsidR="007053DF" w:rsidRPr="00227073" w:rsidTr="001356EA">
        <w:tc>
          <w:tcPr>
            <w:tcW w:w="1951" w:type="dxa"/>
            <w:vMerge w:val="restart"/>
            <w:vAlign w:val="center"/>
          </w:tcPr>
          <w:p w:rsidR="007053DF" w:rsidRPr="00633F5E" w:rsidRDefault="007053DF" w:rsidP="00853335">
            <w:pPr>
              <w:jc w:val="center"/>
              <w:rPr>
                <w:sz w:val="24"/>
              </w:rPr>
            </w:pPr>
            <w:r w:rsidRPr="00633F5E">
              <w:rPr>
                <w:sz w:val="24"/>
              </w:rPr>
              <w:t>Учреждение</w:t>
            </w:r>
          </w:p>
        </w:tc>
        <w:tc>
          <w:tcPr>
            <w:tcW w:w="851" w:type="dxa"/>
            <w:vMerge w:val="restart"/>
            <w:vAlign w:val="center"/>
          </w:tcPr>
          <w:p w:rsidR="007053DF" w:rsidRPr="00633F5E" w:rsidRDefault="007053DF" w:rsidP="00853335">
            <w:pPr>
              <w:jc w:val="center"/>
              <w:rPr>
                <w:sz w:val="24"/>
              </w:rPr>
            </w:pPr>
            <w:r w:rsidRPr="00633F5E">
              <w:rPr>
                <w:sz w:val="24"/>
              </w:rPr>
              <w:t>Ед. зим.</w:t>
            </w:r>
          </w:p>
        </w:tc>
        <w:tc>
          <w:tcPr>
            <w:tcW w:w="7512" w:type="dxa"/>
            <w:gridSpan w:val="2"/>
          </w:tcPr>
          <w:p w:rsidR="007053DF" w:rsidRPr="00633F5E" w:rsidRDefault="007053DF" w:rsidP="00853335">
            <w:pPr>
              <w:jc w:val="center"/>
              <w:rPr>
                <w:sz w:val="24"/>
              </w:rPr>
            </w:pPr>
            <w:r w:rsidRPr="00633F5E">
              <w:rPr>
                <w:sz w:val="24"/>
              </w:rPr>
              <w:t>Максимальный расчетный показатель</w:t>
            </w:r>
          </w:p>
        </w:tc>
      </w:tr>
      <w:tr w:rsidR="007053DF" w:rsidRPr="00227073" w:rsidTr="001356EA">
        <w:trPr>
          <w:trHeight w:val="243"/>
        </w:trPr>
        <w:tc>
          <w:tcPr>
            <w:tcW w:w="1951" w:type="dxa"/>
            <w:vMerge/>
          </w:tcPr>
          <w:p w:rsidR="007053DF" w:rsidRPr="00633F5E" w:rsidRDefault="007053DF" w:rsidP="00853335">
            <w:pPr>
              <w:rPr>
                <w:sz w:val="24"/>
              </w:rPr>
            </w:pPr>
          </w:p>
        </w:tc>
        <w:tc>
          <w:tcPr>
            <w:tcW w:w="851" w:type="dxa"/>
            <w:vMerge/>
          </w:tcPr>
          <w:p w:rsidR="007053DF" w:rsidRPr="00633F5E" w:rsidRDefault="007053DF" w:rsidP="00853335">
            <w:pPr>
              <w:jc w:val="center"/>
              <w:rPr>
                <w:sz w:val="24"/>
              </w:rPr>
            </w:pPr>
          </w:p>
        </w:tc>
        <w:tc>
          <w:tcPr>
            <w:tcW w:w="3685" w:type="dxa"/>
          </w:tcPr>
          <w:p w:rsidR="007053DF" w:rsidRPr="00633F5E" w:rsidRDefault="007053DF" w:rsidP="00853335">
            <w:pPr>
              <w:jc w:val="center"/>
              <w:rPr>
                <w:sz w:val="24"/>
              </w:rPr>
            </w:pPr>
            <w:r w:rsidRPr="00633F5E">
              <w:rPr>
                <w:sz w:val="24"/>
              </w:rPr>
              <w:t>зона многоквартирной и малоэтажной жилой застройки</w:t>
            </w:r>
          </w:p>
        </w:tc>
        <w:tc>
          <w:tcPr>
            <w:tcW w:w="3827" w:type="dxa"/>
          </w:tcPr>
          <w:p w:rsidR="007053DF" w:rsidRPr="00633F5E" w:rsidRDefault="007053DF" w:rsidP="00853335">
            <w:pPr>
              <w:jc w:val="center"/>
              <w:rPr>
                <w:sz w:val="24"/>
              </w:rPr>
            </w:pPr>
            <w:r w:rsidRPr="00633F5E">
              <w:rPr>
                <w:sz w:val="24"/>
              </w:rPr>
              <w:t>зона индивидуальной жилой застройки</w:t>
            </w:r>
          </w:p>
        </w:tc>
      </w:tr>
      <w:tr w:rsidR="007053DF" w:rsidRPr="00227073" w:rsidTr="001356EA">
        <w:trPr>
          <w:trHeight w:val="243"/>
        </w:trPr>
        <w:tc>
          <w:tcPr>
            <w:tcW w:w="1951" w:type="dxa"/>
          </w:tcPr>
          <w:p w:rsidR="007053DF" w:rsidRPr="00633F5E" w:rsidRDefault="007053DF" w:rsidP="00853335">
            <w:pPr>
              <w:rPr>
                <w:sz w:val="24"/>
              </w:rPr>
            </w:pPr>
            <w:r>
              <w:rPr>
                <w:sz w:val="24"/>
              </w:rPr>
              <w:t>Амбулатория</w:t>
            </w:r>
          </w:p>
        </w:tc>
        <w:tc>
          <w:tcPr>
            <w:tcW w:w="851" w:type="dxa"/>
          </w:tcPr>
          <w:p w:rsidR="007053DF" w:rsidRPr="00633F5E" w:rsidRDefault="007053DF" w:rsidP="00853335">
            <w:pPr>
              <w:jc w:val="center"/>
              <w:rPr>
                <w:sz w:val="24"/>
              </w:rPr>
            </w:pPr>
            <w:r>
              <w:rPr>
                <w:sz w:val="24"/>
              </w:rPr>
              <w:t>1 пос. в смену</w:t>
            </w:r>
          </w:p>
        </w:tc>
        <w:tc>
          <w:tcPr>
            <w:tcW w:w="3685" w:type="dxa"/>
          </w:tcPr>
          <w:p w:rsidR="007053DF" w:rsidRPr="00806E7A" w:rsidRDefault="007053DF" w:rsidP="00853335">
            <w:pPr>
              <w:jc w:val="center"/>
              <w:rPr>
                <w:sz w:val="24"/>
              </w:rPr>
            </w:pPr>
            <w:r w:rsidRPr="00806E7A">
              <w:rPr>
                <w:sz w:val="24"/>
              </w:rPr>
              <w:t>По заданию на проектирование</w:t>
            </w:r>
          </w:p>
        </w:tc>
        <w:tc>
          <w:tcPr>
            <w:tcW w:w="3827" w:type="dxa"/>
          </w:tcPr>
          <w:p w:rsidR="007053DF" w:rsidRPr="00633F5E" w:rsidRDefault="007053DF" w:rsidP="00853335">
            <w:pPr>
              <w:jc w:val="center"/>
              <w:rPr>
                <w:b/>
                <w:sz w:val="24"/>
              </w:rPr>
            </w:pPr>
            <w:r>
              <w:rPr>
                <w:b/>
                <w:sz w:val="24"/>
              </w:rPr>
              <w:t>25</w:t>
            </w:r>
          </w:p>
        </w:tc>
      </w:tr>
      <w:tr w:rsidR="007053DF" w:rsidRPr="00227073" w:rsidTr="001356EA">
        <w:tc>
          <w:tcPr>
            <w:tcW w:w="1951" w:type="dxa"/>
          </w:tcPr>
          <w:p w:rsidR="007053DF" w:rsidRPr="00806E7A" w:rsidRDefault="007053DF" w:rsidP="00853335">
            <w:pPr>
              <w:rPr>
                <w:sz w:val="24"/>
              </w:rPr>
            </w:pPr>
            <w:r w:rsidRPr="00633F5E">
              <w:rPr>
                <w:sz w:val="24"/>
              </w:rPr>
              <w:t>Аптека</w:t>
            </w:r>
            <w:r>
              <w:rPr>
                <w:sz w:val="24"/>
              </w:rPr>
              <w:t xml:space="preserve"> </w:t>
            </w:r>
            <w:r>
              <w:rPr>
                <w:sz w:val="24"/>
                <w:lang w:val="en-US"/>
              </w:rPr>
              <w:t xml:space="preserve">I-II </w:t>
            </w:r>
            <w:r>
              <w:rPr>
                <w:sz w:val="24"/>
              </w:rPr>
              <w:t>гр.</w:t>
            </w:r>
          </w:p>
        </w:tc>
        <w:tc>
          <w:tcPr>
            <w:tcW w:w="851" w:type="dxa"/>
          </w:tcPr>
          <w:p w:rsidR="007053DF" w:rsidRPr="00633F5E" w:rsidRDefault="007053DF" w:rsidP="00853335">
            <w:pPr>
              <w:jc w:val="center"/>
              <w:rPr>
                <w:sz w:val="24"/>
              </w:rPr>
            </w:pPr>
            <w:r>
              <w:rPr>
                <w:sz w:val="24"/>
              </w:rPr>
              <w:t>1 зд</w:t>
            </w:r>
          </w:p>
        </w:tc>
        <w:tc>
          <w:tcPr>
            <w:tcW w:w="3685" w:type="dxa"/>
          </w:tcPr>
          <w:p w:rsidR="007053DF" w:rsidRPr="00633F5E" w:rsidRDefault="007053DF" w:rsidP="00853335">
            <w:pPr>
              <w:jc w:val="center"/>
              <w:rPr>
                <w:b/>
                <w:sz w:val="24"/>
              </w:rPr>
            </w:pPr>
            <w:r w:rsidRPr="00806E7A">
              <w:rPr>
                <w:sz w:val="24"/>
              </w:rPr>
              <w:t>По заданию на проектирование</w:t>
            </w:r>
          </w:p>
        </w:tc>
        <w:tc>
          <w:tcPr>
            <w:tcW w:w="3827" w:type="dxa"/>
          </w:tcPr>
          <w:p w:rsidR="007053DF" w:rsidRPr="00806E7A" w:rsidRDefault="007053DF" w:rsidP="00853335">
            <w:pPr>
              <w:jc w:val="center"/>
              <w:rPr>
                <w:sz w:val="24"/>
              </w:rPr>
            </w:pPr>
            <w:r>
              <w:rPr>
                <w:sz w:val="24"/>
              </w:rPr>
              <w:t>п</w:t>
            </w:r>
            <w:r w:rsidRPr="00806E7A">
              <w:rPr>
                <w:sz w:val="24"/>
              </w:rPr>
              <w:t>ри амбулатории</w:t>
            </w:r>
          </w:p>
        </w:tc>
      </w:tr>
    </w:tbl>
    <w:p w:rsidR="008B4D01" w:rsidRPr="003867A0" w:rsidRDefault="00AE7890" w:rsidP="003867A0">
      <w:pPr>
        <w:widowControl w:val="0"/>
        <w:rPr>
          <w:spacing w:val="-2"/>
          <w:szCs w:val="26"/>
        </w:rPr>
      </w:pPr>
      <w:r>
        <w:rPr>
          <w:spacing w:val="-2"/>
          <w:szCs w:val="26"/>
        </w:rPr>
        <w:t xml:space="preserve">        </w:t>
      </w:r>
    </w:p>
    <w:p w:rsidR="006760E6" w:rsidRPr="00BF2D9F" w:rsidRDefault="00887E2B" w:rsidP="00E65167">
      <w:r>
        <w:rPr>
          <w:b/>
        </w:rPr>
        <w:lastRenderedPageBreak/>
        <w:t xml:space="preserve">         </w:t>
      </w:r>
      <w:r w:rsidR="00633F5E">
        <w:rPr>
          <w:b/>
        </w:rPr>
        <w:t>3</w:t>
      </w:r>
      <w:r w:rsidR="00AA3703">
        <w:rPr>
          <w:b/>
        </w:rPr>
        <w:t>.</w:t>
      </w:r>
      <w:r w:rsidR="0045752B">
        <w:rPr>
          <w:b/>
        </w:rPr>
        <w:t>3</w:t>
      </w:r>
      <w:r w:rsidR="00AA3703">
        <w:rPr>
          <w:b/>
        </w:rPr>
        <w:t>.</w:t>
      </w:r>
      <w:r w:rsidR="0045752B">
        <w:rPr>
          <w:b/>
        </w:rPr>
        <w:t>4</w:t>
      </w:r>
      <w:r w:rsidR="00AA3703">
        <w:rPr>
          <w:b/>
        </w:rPr>
        <w:t xml:space="preserve"> Доступность учреждений здравоохранения (поликлиник, амбулаторий, фельдшерско-акушерских пунктов, аптек) </w:t>
      </w:r>
      <w:r w:rsidR="00AA3703" w:rsidRPr="00BF2D9F">
        <w:t xml:space="preserve">для </w:t>
      </w:r>
      <w:r w:rsidR="00E65167" w:rsidRPr="00BF2D9F">
        <w:t>сельского населения</w:t>
      </w:r>
      <w:r w:rsidR="00AA3703" w:rsidRPr="00BF2D9F">
        <w:t xml:space="preserve"> или их групп – в пределах 30-</w:t>
      </w:r>
      <w:r w:rsidR="00E65167" w:rsidRPr="00BF2D9F">
        <w:t>мин. доступности на транспорте.</w:t>
      </w:r>
    </w:p>
    <w:p w:rsidR="00AA3703" w:rsidRDefault="00633F5E" w:rsidP="002C26F5">
      <w:pPr>
        <w:ind w:firstLine="567"/>
        <w:rPr>
          <w:b/>
        </w:rPr>
      </w:pPr>
      <w:r>
        <w:rPr>
          <w:b/>
        </w:rPr>
        <w:t>3</w:t>
      </w:r>
      <w:r w:rsidR="00AA3703">
        <w:rPr>
          <w:b/>
        </w:rPr>
        <w:t>.</w:t>
      </w:r>
      <w:r w:rsidR="0045752B">
        <w:rPr>
          <w:b/>
        </w:rPr>
        <w:t>3</w:t>
      </w:r>
      <w:r w:rsidR="00833799">
        <w:rPr>
          <w:b/>
        </w:rPr>
        <w:t xml:space="preserve">.5 </w:t>
      </w:r>
      <w:r w:rsidR="00AA3703">
        <w:rPr>
          <w:b/>
        </w:rPr>
        <w:t>Расстояние от стен зданий учреждений здравоохранения до красной линии:</w:t>
      </w:r>
    </w:p>
    <w:p w:rsidR="00AA3703" w:rsidRDefault="00AA3703" w:rsidP="004B6605">
      <w:pPr>
        <w:numPr>
          <w:ilvl w:val="0"/>
          <w:numId w:val="18"/>
        </w:numPr>
      </w:pPr>
      <w:r>
        <w:t xml:space="preserve">больничные корпуса (не менее) – </w:t>
      </w:r>
      <w:r>
        <w:rPr>
          <w:b/>
        </w:rPr>
        <w:t>30 м</w:t>
      </w:r>
      <w:r>
        <w:t>;</w:t>
      </w:r>
    </w:p>
    <w:p w:rsidR="00AA3703" w:rsidRDefault="00AA3703" w:rsidP="004B6605">
      <w:pPr>
        <w:numPr>
          <w:ilvl w:val="0"/>
          <w:numId w:val="18"/>
        </w:numPr>
        <w:rPr>
          <w:b/>
        </w:rPr>
      </w:pPr>
      <w:r>
        <w:t xml:space="preserve">поликлиники (не менее) – </w:t>
      </w:r>
      <w:r>
        <w:rPr>
          <w:b/>
        </w:rPr>
        <w:t>15 м.</w:t>
      </w:r>
    </w:p>
    <w:p w:rsidR="00615C09" w:rsidRDefault="00615C09" w:rsidP="004B6605">
      <w:pPr>
        <w:numPr>
          <w:ilvl w:val="0"/>
          <w:numId w:val="18"/>
        </w:numPr>
        <w:rPr>
          <w:b/>
        </w:rPr>
      </w:pPr>
      <w:r>
        <w:t>у</w:t>
      </w:r>
      <w:r w:rsidRPr="000B1CBC">
        <w:t>частки вновь размещаемых больниц не должны примыкать непосредственно к магистральным улицам</w:t>
      </w:r>
      <w:r>
        <w:t>.</w:t>
      </w:r>
    </w:p>
    <w:p w:rsidR="00137658" w:rsidRDefault="004910BF" w:rsidP="004910BF">
      <w:pPr>
        <w:rPr>
          <w:b/>
        </w:rPr>
      </w:pPr>
      <w:r>
        <w:rPr>
          <w:b/>
        </w:rPr>
        <w:t xml:space="preserve">        </w:t>
      </w:r>
      <w:r w:rsidR="00031A98">
        <w:rPr>
          <w:b/>
        </w:rPr>
        <w:t>3.</w:t>
      </w:r>
      <w:r w:rsidR="00833799">
        <w:rPr>
          <w:b/>
        </w:rPr>
        <w:t xml:space="preserve">3.6. </w:t>
      </w:r>
      <w:r w:rsidR="00031A98">
        <w:rPr>
          <w:b/>
        </w:rPr>
        <w:t>Размещение хозяйственных площадок в ра</w:t>
      </w:r>
      <w:r w:rsidR="006760E6">
        <w:rPr>
          <w:b/>
        </w:rPr>
        <w:t>йоне учреждений здравоохранения:</w:t>
      </w:r>
    </w:p>
    <w:p w:rsidR="00031A98" w:rsidRPr="00031A98" w:rsidRDefault="00031A98" w:rsidP="004B6605">
      <w:pPr>
        <w:pStyle w:val="a4"/>
        <w:widowControl w:val="0"/>
        <w:numPr>
          <w:ilvl w:val="0"/>
          <w:numId w:val="19"/>
        </w:numPr>
        <w:rPr>
          <w:szCs w:val="26"/>
        </w:rPr>
      </w:pPr>
      <w:r w:rsidRPr="00031A98">
        <w:rPr>
          <w:spacing w:val="-2"/>
          <w:szCs w:val="26"/>
        </w:rPr>
        <w:t>хозяйственная</w:t>
      </w:r>
      <w:r w:rsidRPr="00031A98">
        <w:rPr>
          <w:szCs w:val="26"/>
        </w:rPr>
        <w:t xml:space="preserve"> площадка для установки контейнеров должна иметь размер не менее </w:t>
      </w:r>
      <w:smartTag w:uri="urn:schemas-microsoft-com:office:smarttags" w:element="metricconverter">
        <w:smartTagPr>
          <w:attr w:name="ProductID" w:val="40 м2"/>
        </w:smartTagPr>
        <w:r w:rsidRPr="005B0384">
          <w:rPr>
            <w:b/>
            <w:szCs w:val="26"/>
          </w:rPr>
          <w:t>40 м</w:t>
        </w:r>
        <w:r w:rsidRPr="005B0384">
          <w:rPr>
            <w:rStyle w:val="grame"/>
            <w:b/>
            <w:szCs w:val="26"/>
            <w:vertAlign w:val="superscript"/>
          </w:rPr>
          <w:t>2</w:t>
        </w:r>
      </w:smartTag>
      <w:r w:rsidRPr="00031A98">
        <w:rPr>
          <w:szCs w:val="26"/>
        </w:rPr>
        <w:t xml:space="preserve"> и располагаться на расстоянии не ближе </w:t>
      </w:r>
      <w:smartTag w:uri="urn:schemas-microsoft-com:office:smarttags" w:element="metricconverter">
        <w:smartTagPr>
          <w:attr w:name="ProductID" w:val="25 м"/>
        </w:smartTagPr>
        <w:r w:rsidRPr="005B0384">
          <w:rPr>
            <w:b/>
            <w:szCs w:val="26"/>
          </w:rPr>
          <w:t>25 м</w:t>
        </w:r>
      </w:smartTag>
      <w:r w:rsidRPr="00031A98">
        <w:rPr>
          <w:szCs w:val="26"/>
        </w:rPr>
        <w:t xml:space="preserve"> от лечебных корпусов и не менее </w:t>
      </w:r>
      <w:smartTag w:uri="urn:schemas-microsoft-com:office:smarttags" w:element="metricconverter">
        <w:smartTagPr>
          <w:attr w:name="ProductID" w:val="100 м"/>
        </w:smartTagPr>
        <w:r w:rsidRPr="005B0384">
          <w:rPr>
            <w:b/>
            <w:szCs w:val="26"/>
          </w:rPr>
          <w:t>100 м</w:t>
        </w:r>
      </w:smartTag>
      <w:r w:rsidRPr="00031A98">
        <w:rPr>
          <w:szCs w:val="26"/>
        </w:rPr>
        <w:t xml:space="preserve"> от пищеблоков. </w:t>
      </w:r>
    </w:p>
    <w:p w:rsidR="00AA3703" w:rsidRDefault="00031A98" w:rsidP="004B6605">
      <w:pPr>
        <w:pStyle w:val="a4"/>
        <w:widowControl w:val="0"/>
        <w:numPr>
          <w:ilvl w:val="0"/>
          <w:numId w:val="19"/>
        </w:numPr>
        <w:rPr>
          <w:szCs w:val="26"/>
        </w:rPr>
      </w:pPr>
      <w:r w:rsidRPr="00031A98">
        <w:rPr>
          <w:szCs w:val="26"/>
        </w:rPr>
        <w:t>Сбор, хранение и удаление отходов лечебно-профилактических учреждений должны осуществляться в соответствии с требованиями СанПиН 2.1.7.728-99.</w:t>
      </w:r>
    </w:p>
    <w:p w:rsidR="0045752B" w:rsidRPr="00BF2D9F" w:rsidRDefault="0045752B" w:rsidP="00BF2D9F">
      <w:pPr>
        <w:ind w:left="426"/>
        <w:rPr>
          <w:b/>
        </w:rPr>
      </w:pPr>
      <w:r w:rsidRPr="00BF2D9F">
        <w:rPr>
          <w:b/>
        </w:rPr>
        <w:t>3.3.</w:t>
      </w:r>
      <w:r w:rsidR="00833799" w:rsidRPr="00BF2D9F">
        <w:rPr>
          <w:b/>
        </w:rPr>
        <w:t>7.</w:t>
      </w:r>
      <w:r w:rsidRPr="00BF2D9F">
        <w:rPr>
          <w:b/>
        </w:rPr>
        <w:t xml:space="preserve"> Радиус обслуживания спортивными центрами и физкультурно-оздоровительными учреждениями жилых районов – </w:t>
      </w:r>
      <w:smartTag w:uri="urn:schemas-microsoft-com:office:smarttags" w:element="metricconverter">
        <w:smartTagPr>
          <w:attr w:name="ProductID" w:val="1500 м"/>
        </w:smartTagPr>
        <w:r w:rsidRPr="00BF2D9F">
          <w:rPr>
            <w:b/>
          </w:rPr>
          <w:t>1500 м</w:t>
        </w:r>
      </w:smartTag>
      <w:r w:rsidR="006760E6" w:rsidRPr="00BF2D9F">
        <w:rPr>
          <w:b/>
        </w:rPr>
        <w:t>:</w:t>
      </w:r>
    </w:p>
    <w:p w:rsidR="00BF2D9F" w:rsidRDefault="0045752B" w:rsidP="004B6605">
      <w:pPr>
        <w:pStyle w:val="a4"/>
        <w:widowControl w:val="0"/>
        <w:numPr>
          <w:ilvl w:val="0"/>
          <w:numId w:val="19"/>
        </w:numPr>
        <w:rPr>
          <w:szCs w:val="26"/>
        </w:rPr>
      </w:pPr>
      <w:r w:rsidRPr="00882BEE">
        <w:rPr>
          <w:szCs w:val="26"/>
        </w:rPr>
        <w:t>Радиус обслуживания физкультурно-спортивных сооружений городского значения не должен превышать 20 мин. транспортной доступности</w:t>
      </w:r>
    </w:p>
    <w:p w:rsidR="00AA3703" w:rsidRPr="00BF2D9F" w:rsidRDefault="00833799" w:rsidP="00BF2D9F">
      <w:pPr>
        <w:pStyle w:val="a4"/>
        <w:widowControl w:val="0"/>
        <w:ind w:left="284" w:firstLine="142"/>
        <w:rPr>
          <w:szCs w:val="26"/>
        </w:rPr>
      </w:pPr>
      <w:r w:rsidRPr="00BF2D9F">
        <w:rPr>
          <w:b/>
          <w:szCs w:val="26"/>
        </w:rPr>
        <w:t xml:space="preserve"> </w:t>
      </w:r>
      <w:r w:rsidR="00145268" w:rsidRPr="00BF2D9F">
        <w:rPr>
          <w:b/>
          <w:szCs w:val="26"/>
        </w:rPr>
        <w:t>3</w:t>
      </w:r>
      <w:r w:rsidR="00AA3703" w:rsidRPr="00BF2D9F">
        <w:rPr>
          <w:b/>
          <w:szCs w:val="26"/>
        </w:rPr>
        <w:t>.</w:t>
      </w:r>
      <w:r w:rsidRPr="00BF2D9F">
        <w:rPr>
          <w:b/>
          <w:szCs w:val="26"/>
        </w:rPr>
        <w:t>3</w:t>
      </w:r>
      <w:r w:rsidR="00AA3703" w:rsidRPr="00BF2D9F">
        <w:rPr>
          <w:b/>
          <w:szCs w:val="26"/>
        </w:rPr>
        <w:t>.</w:t>
      </w:r>
      <w:r w:rsidRPr="00BF2D9F">
        <w:rPr>
          <w:b/>
          <w:szCs w:val="26"/>
        </w:rPr>
        <w:t>8.</w:t>
      </w:r>
      <w:r w:rsidR="00AA3703" w:rsidRPr="00BF2D9F">
        <w:rPr>
          <w:b/>
          <w:szCs w:val="26"/>
        </w:rPr>
        <w:t xml:space="preserve"> Радиус обслуживания учреждениями торговли и бытового обслужива</w:t>
      </w:r>
      <w:r w:rsidR="00AA3703" w:rsidRPr="00BF2D9F">
        <w:rPr>
          <w:b/>
        </w:rPr>
        <w:t>ния населения *:</w:t>
      </w:r>
      <w:r w:rsidR="00AA3703" w:rsidRPr="00BF2D9F">
        <w:rPr>
          <w:sz w:val="20"/>
          <w:szCs w:val="20"/>
        </w:rPr>
        <w:t xml:space="preserve"> </w:t>
      </w:r>
    </w:p>
    <w:tbl>
      <w:tblPr>
        <w:tblW w:w="10178" w:type="dxa"/>
        <w:tblInd w:w="-5" w:type="dxa"/>
        <w:tblLayout w:type="fixed"/>
        <w:tblLook w:val="0000" w:firstRow="0" w:lastRow="0" w:firstColumn="0" w:lastColumn="0" w:noHBand="0" w:noVBand="0"/>
      </w:tblPr>
      <w:tblGrid>
        <w:gridCol w:w="4791"/>
        <w:gridCol w:w="1701"/>
        <w:gridCol w:w="3686"/>
      </w:tblGrid>
      <w:tr w:rsidR="00AA3703" w:rsidRPr="00145268" w:rsidTr="005F0C45">
        <w:tc>
          <w:tcPr>
            <w:tcW w:w="4791" w:type="dxa"/>
            <w:tcBorders>
              <w:top w:val="single" w:sz="4" w:space="0" w:color="000000"/>
              <w:left w:val="single" w:sz="4" w:space="0" w:color="000000"/>
              <w:bottom w:val="single" w:sz="4" w:space="0" w:color="000000"/>
            </w:tcBorders>
            <w:vAlign w:val="center"/>
          </w:tcPr>
          <w:p w:rsidR="00AA3703" w:rsidRPr="00145268" w:rsidRDefault="00AA3703" w:rsidP="008E05BC">
            <w:pPr>
              <w:snapToGrid w:val="0"/>
              <w:jc w:val="center"/>
              <w:rPr>
                <w:sz w:val="24"/>
              </w:rPr>
            </w:pPr>
            <w:r w:rsidRPr="00145268">
              <w:rPr>
                <w:sz w:val="24"/>
              </w:rPr>
              <w:t>Учреждение</w:t>
            </w:r>
          </w:p>
        </w:tc>
        <w:tc>
          <w:tcPr>
            <w:tcW w:w="1701" w:type="dxa"/>
            <w:tcBorders>
              <w:top w:val="single" w:sz="4" w:space="0" w:color="000000"/>
              <w:left w:val="single" w:sz="4" w:space="0" w:color="000000"/>
              <w:bottom w:val="single" w:sz="4" w:space="0" w:color="000000"/>
            </w:tcBorders>
            <w:vAlign w:val="center"/>
          </w:tcPr>
          <w:p w:rsidR="00AA3703" w:rsidRPr="00145268" w:rsidRDefault="00AA3703" w:rsidP="008E05BC">
            <w:pPr>
              <w:snapToGrid w:val="0"/>
              <w:jc w:val="center"/>
              <w:rPr>
                <w:sz w:val="24"/>
              </w:rPr>
            </w:pPr>
            <w:r w:rsidRPr="00145268">
              <w:rPr>
                <w:sz w:val="24"/>
              </w:rPr>
              <w:t>Единица измерения</w:t>
            </w:r>
          </w:p>
        </w:tc>
        <w:tc>
          <w:tcPr>
            <w:tcW w:w="3686" w:type="dxa"/>
            <w:tcBorders>
              <w:top w:val="single" w:sz="4" w:space="0" w:color="000000"/>
              <w:left w:val="single" w:sz="4" w:space="0" w:color="000000"/>
              <w:bottom w:val="single" w:sz="4" w:space="0" w:color="000000"/>
              <w:right w:val="single" w:sz="4" w:space="0" w:color="000000"/>
            </w:tcBorders>
          </w:tcPr>
          <w:p w:rsidR="00AA3703" w:rsidRPr="00145268" w:rsidRDefault="00AA3703" w:rsidP="008E05BC">
            <w:pPr>
              <w:snapToGrid w:val="0"/>
              <w:jc w:val="center"/>
              <w:rPr>
                <w:sz w:val="24"/>
              </w:rPr>
            </w:pPr>
            <w:r w:rsidRPr="00145268">
              <w:rPr>
                <w:sz w:val="24"/>
              </w:rPr>
              <w:t>Макс. расчетный показатель для сельских населенных пунктов</w:t>
            </w:r>
          </w:p>
        </w:tc>
      </w:tr>
      <w:tr w:rsidR="00AA3703" w:rsidRPr="00145268" w:rsidTr="005F0C45">
        <w:trPr>
          <w:trHeight w:val="243"/>
        </w:trPr>
        <w:tc>
          <w:tcPr>
            <w:tcW w:w="4791" w:type="dxa"/>
            <w:tcBorders>
              <w:top w:val="single" w:sz="4" w:space="0" w:color="000000"/>
              <w:left w:val="single" w:sz="4" w:space="0" w:color="000000"/>
              <w:bottom w:val="single" w:sz="4" w:space="0" w:color="000000"/>
            </w:tcBorders>
          </w:tcPr>
          <w:p w:rsidR="00AA3703" w:rsidRPr="00145268" w:rsidRDefault="00AA3703" w:rsidP="008E05BC">
            <w:pPr>
              <w:snapToGrid w:val="0"/>
              <w:rPr>
                <w:sz w:val="24"/>
              </w:rPr>
            </w:pPr>
            <w:r w:rsidRPr="00145268">
              <w:rPr>
                <w:sz w:val="24"/>
              </w:rPr>
              <w:t>Предприятия торговли, общественного питания и бытового обслуживания местного значения</w:t>
            </w:r>
          </w:p>
        </w:tc>
        <w:tc>
          <w:tcPr>
            <w:tcW w:w="1701" w:type="dxa"/>
            <w:tcBorders>
              <w:top w:val="single" w:sz="4" w:space="0" w:color="000000"/>
              <w:left w:val="single" w:sz="4" w:space="0" w:color="000000"/>
              <w:bottom w:val="single" w:sz="4" w:space="0" w:color="000000"/>
            </w:tcBorders>
            <w:vAlign w:val="center"/>
          </w:tcPr>
          <w:p w:rsidR="00AA3703" w:rsidRPr="00145268" w:rsidRDefault="00AA3703" w:rsidP="008E05BC">
            <w:pPr>
              <w:snapToGrid w:val="0"/>
              <w:jc w:val="center"/>
              <w:rPr>
                <w:sz w:val="24"/>
              </w:rPr>
            </w:pPr>
            <w:r w:rsidRPr="00145268">
              <w:rPr>
                <w:sz w:val="24"/>
              </w:rPr>
              <w:t>м</w:t>
            </w:r>
          </w:p>
        </w:tc>
        <w:tc>
          <w:tcPr>
            <w:tcW w:w="3686" w:type="dxa"/>
            <w:tcBorders>
              <w:top w:val="single" w:sz="4" w:space="0" w:color="000000"/>
              <w:left w:val="single" w:sz="4" w:space="0" w:color="000000"/>
              <w:bottom w:val="single" w:sz="4" w:space="0" w:color="000000"/>
              <w:right w:val="single" w:sz="4" w:space="0" w:color="000000"/>
            </w:tcBorders>
            <w:vAlign w:val="center"/>
          </w:tcPr>
          <w:p w:rsidR="00AA3703" w:rsidRPr="00145268" w:rsidRDefault="00AA3703" w:rsidP="008E05BC">
            <w:pPr>
              <w:snapToGrid w:val="0"/>
              <w:jc w:val="center"/>
              <w:rPr>
                <w:b/>
                <w:sz w:val="24"/>
              </w:rPr>
            </w:pPr>
            <w:r w:rsidRPr="00145268">
              <w:rPr>
                <w:b/>
                <w:sz w:val="24"/>
              </w:rPr>
              <w:t>2000</w:t>
            </w:r>
          </w:p>
        </w:tc>
      </w:tr>
    </w:tbl>
    <w:p w:rsidR="00AA3703" w:rsidRPr="00145268" w:rsidRDefault="00AA3703" w:rsidP="002C26F5">
      <w:pPr>
        <w:ind w:firstLine="567"/>
        <w:rPr>
          <w:sz w:val="24"/>
        </w:rPr>
      </w:pPr>
      <w:r w:rsidRPr="00145268">
        <w:rPr>
          <w:sz w:val="24"/>
          <w:u w:val="single"/>
        </w:rPr>
        <w:t>Примечания</w:t>
      </w:r>
      <w:r w:rsidRPr="00145268">
        <w:rPr>
          <w:sz w:val="24"/>
        </w:rPr>
        <w:t xml:space="preserve">: </w:t>
      </w:r>
    </w:p>
    <w:p w:rsidR="00AA3703" w:rsidRDefault="00AA3703" w:rsidP="002C26F5">
      <w:pPr>
        <w:ind w:firstLine="567"/>
      </w:pPr>
      <w:r>
        <w:t xml:space="preserve">1. Указанный радиус обслуживания не распространяется на специализированные учреждения. </w:t>
      </w:r>
    </w:p>
    <w:p w:rsidR="00B37655" w:rsidRDefault="00AA3703" w:rsidP="002C26F5">
      <w:pPr>
        <w:ind w:firstLine="567"/>
      </w:pPr>
      <w:r>
        <w:t>2. Доступность специализированных учреждений обслуживания всех типов, обусловливается характером учреждения, эффективностью и прибыльностью размещения его в структуре поселения.</w:t>
      </w:r>
    </w:p>
    <w:p w:rsidR="002B0A5E" w:rsidRPr="006A768C" w:rsidRDefault="006760E6" w:rsidP="002B0A5E">
      <w:pPr>
        <w:widowControl w:val="0"/>
        <w:adjustRightInd w:val="0"/>
        <w:ind w:firstLine="567"/>
        <w:rPr>
          <w:szCs w:val="26"/>
        </w:rPr>
      </w:pPr>
      <w:r>
        <w:rPr>
          <w:szCs w:val="26"/>
        </w:rPr>
        <w:t>3.</w:t>
      </w:r>
      <w:r w:rsidR="002B0A5E" w:rsidRPr="006A768C">
        <w:rPr>
          <w:szCs w:val="26"/>
        </w:rPr>
        <w:t xml:space="preserve"> </w:t>
      </w:r>
      <w:r>
        <w:rPr>
          <w:szCs w:val="26"/>
        </w:rPr>
        <w:t>Х</w:t>
      </w:r>
      <w:r w:rsidR="002B0A5E" w:rsidRPr="006A768C">
        <w:rPr>
          <w:szCs w:val="26"/>
        </w:rPr>
        <w:t xml:space="preserve">озяйственные площадки для мусоросборников необходимо проектировать на расстоянии не менее </w:t>
      </w:r>
      <w:r w:rsidR="002B0A5E">
        <w:rPr>
          <w:szCs w:val="26"/>
        </w:rPr>
        <w:t>30</w:t>
      </w:r>
      <w:r w:rsidR="002B0A5E" w:rsidRPr="006A768C">
        <w:rPr>
          <w:szCs w:val="26"/>
        </w:rPr>
        <w:t xml:space="preserve"> м от мест торговли;</w:t>
      </w:r>
    </w:p>
    <w:p w:rsidR="00572B33" w:rsidRPr="00AE7890" w:rsidRDefault="006760E6" w:rsidP="00AE7890">
      <w:pPr>
        <w:widowControl w:val="0"/>
        <w:ind w:firstLine="567"/>
        <w:rPr>
          <w:szCs w:val="26"/>
        </w:rPr>
      </w:pPr>
      <w:r>
        <w:rPr>
          <w:szCs w:val="26"/>
        </w:rPr>
        <w:t>4.</w:t>
      </w:r>
      <w:r w:rsidR="002B0A5E" w:rsidRPr="00D56AD4">
        <w:rPr>
          <w:szCs w:val="26"/>
        </w:rPr>
        <w:t xml:space="preserve"> </w:t>
      </w:r>
      <w:r>
        <w:rPr>
          <w:szCs w:val="26"/>
        </w:rPr>
        <w:t>П</w:t>
      </w:r>
      <w:r w:rsidR="002B0A5E" w:rsidRPr="00D56AD4">
        <w:rPr>
          <w:szCs w:val="26"/>
        </w:rPr>
        <w:t xml:space="preserve">ешеходную доступность от остановок общественного пассажирского транспорта не более </w:t>
      </w:r>
      <w:smartTag w:uri="urn:schemas-microsoft-com:office:smarttags" w:element="metricconverter">
        <w:smartTagPr>
          <w:attr w:name="ProductID" w:val="250 метров"/>
        </w:smartTagPr>
        <w:r w:rsidR="002B0A5E" w:rsidRPr="00D56AD4">
          <w:rPr>
            <w:szCs w:val="26"/>
          </w:rPr>
          <w:t>250 метров</w:t>
        </w:r>
      </w:smartTag>
      <w:r w:rsidR="00AE7890">
        <w:rPr>
          <w:szCs w:val="26"/>
        </w:rPr>
        <w:t>;</w:t>
      </w:r>
    </w:p>
    <w:p w:rsidR="009C0581" w:rsidRPr="009C0581" w:rsidRDefault="00145268" w:rsidP="002C26F5">
      <w:pPr>
        <w:ind w:firstLine="567"/>
        <w:rPr>
          <w:b/>
        </w:rPr>
      </w:pPr>
      <w:r w:rsidRPr="009C0581">
        <w:rPr>
          <w:b/>
        </w:rPr>
        <w:t>3</w:t>
      </w:r>
      <w:r w:rsidR="00AA3703" w:rsidRPr="009C0581">
        <w:rPr>
          <w:b/>
        </w:rPr>
        <w:t>.</w:t>
      </w:r>
      <w:r w:rsidR="00833799" w:rsidRPr="009C0581">
        <w:rPr>
          <w:b/>
        </w:rPr>
        <w:t>3.9</w:t>
      </w:r>
      <w:r w:rsidR="00AA3703" w:rsidRPr="009C0581">
        <w:rPr>
          <w:b/>
        </w:rPr>
        <w:t xml:space="preserve">. Учреждения торговли и бытового обслуживания населения для </w:t>
      </w:r>
      <w:r w:rsidR="009C0581" w:rsidRPr="009C0581">
        <w:rPr>
          <w:b/>
        </w:rPr>
        <w:t>жилой</w:t>
      </w:r>
    </w:p>
    <w:p w:rsidR="00AA3703" w:rsidRPr="009C0581" w:rsidRDefault="009C0581" w:rsidP="009C0581">
      <w:pPr>
        <w:rPr>
          <w:b/>
        </w:rPr>
      </w:pPr>
      <w:r w:rsidRPr="009C0581">
        <w:rPr>
          <w:b/>
        </w:rPr>
        <w:t>застройки</w:t>
      </w:r>
      <w:r w:rsidR="00AA3703" w:rsidRPr="009C0581">
        <w:rPr>
          <w:b/>
        </w:rPr>
        <w:t xml:space="preserve"> </w:t>
      </w:r>
      <w:r w:rsidRPr="009C0581">
        <w:rPr>
          <w:b/>
        </w:rPr>
        <w:t xml:space="preserve">микрорайонов </w:t>
      </w:r>
      <w:r w:rsidR="00AA3703" w:rsidRPr="009C0581">
        <w:rPr>
          <w:b/>
        </w:rPr>
        <w:t>или их групп следует размещать из расчета обеспечения жителей каждого поселения услугами первой необходимости в пределах пешеходной доступности не более 30-минут.</w:t>
      </w:r>
    </w:p>
    <w:p w:rsidR="00AA3703" w:rsidRPr="009C0581" w:rsidRDefault="00BC6B5B" w:rsidP="002C26F5">
      <w:pPr>
        <w:ind w:firstLine="567"/>
        <w:rPr>
          <w:b/>
          <w:szCs w:val="26"/>
        </w:rPr>
      </w:pPr>
      <w:r w:rsidRPr="009C0581">
        <w:rPr>
          <w:szCs w:val="26"/>
        </w:rPr>
        <w:t xml:space="preserve">В </w:t>
      </w:r>
      <w:r w:rsidR="009C0581" w:rsidRPr="009C0581">
        <w:rPr>
          <w:b/>
          <w:szCs w:val="26"/>
        </w:rPr>
        <w:t>жилом районе</w:t>
      </w:r>
      <w:r w:rsidRPr="009C0581">
        <w:rPr>
          <w:szCs w:val="26"/>
        </w:rPr>
        <w:t xml:space="preserve"> следует предусматривать подразделение учреждений и предприятий обслуживания на объекты первой необходимости в </w:t>
      </w:r>
      <w:r w:rsidR="009C0581" w:rsidRPr="009C0581">
        <w:rPr>
          <w:szCs w:val="26"/>
        </w:rPr>
        <w:t>каждой жилой группе</w:t>
      </w:r>
      <w:r w:rsidRPr="009C0581">
        <w:rPr>
          <w:szCs w:val="26"/>
        </w:rPr>
        <w:t>, начиная с 50 жителей.</w:t>
      </w:r>
      <w:r w:rsidRPr="009C0581">
        <w:rPr>
          <w:b/>
          <w:szCs w:val="26"/>
        </w:rPr>
        <w:t xml:space="preserve"> </w:t>
      </w:r>
      <w:r w:rsidR="004C2742" w:rsidRPr="009C0581">
        <w:rPr>
          <w:szCs w:val="26"/>
        </w:rPr>
        <w:t xml:space="preserve">Для организации обслуживания на территориях малоэтажной </w:t>
      </w:r>
      <w:r w:rsidR="004C2742" w:rsidRPr="009C0581">
        <w:rPr>
          <w:szCs w:val="26"/>
        </w:rPr>
        <w:lastRenderedPageBreak/>
        <w:t>застройки допускается размещение учреждений и предприятий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т. п., встроенными или пристроенными к жилым домам</w:t>
      </w:r>
      <w:r w:rsidR="004C2742" w:rsidRPr="009C0581">
        <w:rPr>
          <w:sz w:val="28"/>
          <w:szCs w:val="28"/>
        </w:rPr>
        <w:t xml:space="preserve"> </w:t>
      </w:r>
      <w:r w:rsidR="004C2742" w:rsidRPr="009C0581">
        <w:rPr>
          <w:szCs w:val="26"/>
        </w:rPr>
        <w:t>и устройством изолированных от жилых частей</w:t>
      </w:r>
      <w:r w:rsidR="004C2742" w:rsidRPr="009C0581">
        <w:rPr>
          <w:sz w:val="28"/>
          <w:szCs w:val="28"/>
        </w:rPr>
        <w:t xml:space="preserve"> </w:t>
      </w:r>
      <w:r w:rsidR="004C2742" w:rsidRPr="009C0581">
        <w:rPr>
          <w:szCs w:val="26"/>
        </w:rPr>
        <w:t>здания входов.</w:t>
      </w:r>
      <w:r w:rsidR="004C2742" w:rsidRPr="009C0581">
        <w:rPr>
          <w:sz w:val="28"/>
          <w:szCs w:val="28"/>
        </w:rPr>
        <w:t xml:space="preserve"> </w:t>
      </w:r>
      <w:r w:rsidR="004C2742" w:rsidRPr="009C0581">
        <w:rPr>
          <w:szCs w:val="26"/>
        </w:rPr>
        <w:t xml:space="preserve">При этом общая площадь встроенных учреждений не должна превышать </w:t>
      </w:r>
      <w:smartTag w:uri="urn:schemas-microsoft-com:office:smarttags" w:element="metricconverter">
        <w:smartTagPr>
          <w:attr w:name="ProductID" w:val="150 м2"/>
        </w:smartTagPr>
        <w:r w:rsidR="004C2742" w:rsidRPr="009C0581">
          <w:rPr>
            <w:szCs w:val="26"/>
          </w:rPr>
          <w:t>150 м</w:t>
        </w:r>
        <w:r w:rsidR="004C2742" w:rsidRPr="009C0581">
          <w:rPr>
            <w:szCs w:val="26"/>
            <w:vertAlign w:val="superscript"/>
          </w:rPr>
          <w:t>2</w:t>
        </w:r>
      </w:smartTag>
      <w:r w:rsidR="004C2742" w:rsidRPr="009C0581">
        <w:rPr>
          <w:szCs w:val="26"/>
        </w:rPr>
        <w:t xml:space="preserve">.  </w:t>
      </w:r>
    </w:p>
    <w:p w:rsidR="004C2742" w:rsidRPr="009C0581" w:rsidRDefault="005505A8" w:rsidP="002C26F5">
      <w:pPr>
        <w:widowControl w:val="0"/>
        <w:ind w:firstLine="567"/>
        <w:rPr>
          <w:szCs w:val="26"/>
        </w:rPr>
      </w:pPr>
      <w:r w:rsidRPr="009C0581">
        <w:rPr>
          <w:szCs w:val="26"/>
        </w:rPr>
        <w:t>Размещение встроенных предприятий, оказывающих вредное влияние на здоровье населения в условиях малоэтажной застройки не допускается.</w:t>
      </w:r>
    </w:p>
    <w:p w:rsidR="000428F2" w:rsidRPr="009C0581" w:rsidRDefault="00BC6B5B" w:rsidP="006760E6">
      <w:pPr>
        <w:widowControl w:val="0"/>
        <w:ind w:firstLine="567"/>
        <w:rPr>
          <w:szCs w:val="26"/>
        </w:rPr>
      </w:pPr>
      <w:r w:rsidRPr="009C0581">
        <w:rPr>
          <w:szCs w:val="26"/>
        </w:rPr>
        <w:t xml:space="preserve">Помимо стационарных зданий необходимо предусматривать передвижные </w:t>
      </w:r>
      <w:r w:rsidR="003E524F" w:rsidRPr="009C0581">
        <w:rPr>
          <w:szCs w:val="26"/>
        </w:rPr>
        <w:t>средства и сезонные сооружения.</w:t>
      </w:r>
    </w:p>
    <w:p w:rsidR="00DC5935" w:rsidRDefault="00833799" w:rsidP="00AA3703">
      <w:pPr>
        <w:rPr>
          <w:b/>
        </w:rPr>
      </w:pPr>
      <w:r>
        <w:rPr>
          <w:b/>
        </w:rPr>
        <w:t xml:space="preserve">        </w:t>
      </w:r>
      <w:r w:rsidR="00145268" w:rsidRPr="00AD37F5">
        <w:rPr>
          <w:b/>
        </w:rPr>
        <w:t>3</w:t>
      </w:r>
      <w:r w:rsidR="00AA3703" w:rsidRPr="00AD37F5">
        <w:rPr>
          <w:b/>
        </w:rPr>
        <w:t>.</w:t>
      </w:r>
      <w:r w:rsidRPr="00AD37F5">
        <w:rPr>
          <w:b/>
        </w:rPr>
        <w:t>3.10</w:t>
      </w:r>
      <w:r w:rsidR="00AA3703" w:rsidRPr="00AD37F5">
        <w:rPr>
          <w:b/>
        </w:rPr>
        <w:t>. Радиус обслуживания филиалами банков и отделениями связи</w:t>
      </w:r>
      <w:r w:rsidR="00AA3703">
        <w:rPr>
          <w:b/>
        </w:rPr>
        <w:t xml:space="preserve"> – 500 м.</w:t>
      </w:r>
    </w:p>
    <w:p w:rsidR="00AA3703" w:rsidRDefault="00145268" w:rsidP="002C26F5">
      <w:pPr>
        <w:ind w:firstLine="567"/>
      </w:pPr>
      <w:r w:rsidRPr="00AD37F5">
        <w:rPr>
          <w:b/>
        </w:rPr>
        <w:t>3</w:t>
      </w:r>
      <w:r w:rsidR="00AA3703" w:rsidRPr="00AD37F5">
        <w:rPr>
          <w:b/>
        </w:rPr>
        <w:t>.</w:t>
      </w:r>
      <w:r w:rsidR="00833799" w:rsidRPr="00AD37F5">
        <w:rPr>
          <w:b/>
        </w:rPr>
        <w:t>3.11</w:t>
      </w:r>
      <w:r w:rsidR="00AA3703" w:rsidRPr="00AD37F5">
        <w:rPr>
          <w:b/>
        </w:rPr>
        <w:t>. Радиус обслуживания пожарных депо</w:t>
      </w:r>
      <w:r w:rsidR="00AA3703">
        <w:rPr>
          <w:b/>
        </w:rPr>
        <w:t xml:space="preserve"> – </w:t>
      </w:r>
      <w:r w:rsidR="00AA3703" w:rsidRPr="00A00581">
        <w:t>д</w:t>
      </w:r>
      <w:r w:rsidR="00AA3703">
        <w:t>ислокация подразделений пожарной охраны на территориях поселений и городских округов определяется исходя из условия, что время прибытия первого подразделения к месту вызова - 20 минут.</w:t>
      </w:r>
    </w:p>
    <w:p w:rsidR="00AA3703" w:rsidRDefault="00145268" w:rsidP="002C26F5">
      <w:pPr>
        <w:ind w:firstLine="567"/>
        <w:rPr>
          <w:b/>
        </w:rPr>
      </w:pPr>
      <w:r>
        <w:rPr>
          <w:b/>
        </w:rPr>
        <w:t>3</w:t>
      </w:r>
      <w:r w:rsidR="00AA3703">
        <w:rPr>
          <w:b/>
        </w:rPr>
        <w:t>.</w:t>
      </w:r>
      <w:r w:rsidR="00833799">
        <w:rPr>
          <w:b/>
        </w:rPr>
        <w:t>3</w:t>
      </w:r>
      <w:r w:rsidR="00AA3703">
        <w:rPr>
          <w:b/>
        </w:rPr>
        <w:t>.</w:t>
      </w:r>
      <w:r w:rsidR="00833799">
        <w:rPr>
          <w:b/>
        </w:rPr>
        <w:t>12</w:t>
      </w:r>
      <w:r w:rsidR="00AA3703">
        <w:rPr>
          <w:b/>
        </w:rPr>
        <w:t xml:space="preserve"> Расстояние от похоронных бюро, бюро-магазинов похоронного обслуживания до жилых зданий, территорий лечебных, детских дошкольных и образовательных учреждений, спортивно-развлекательных, культурно-просветительных и учреждений социального обеспечения (не менее) – 50 м</w:t>
      </w:r>
    </w:p>
    <w:p w:rsidR="00145268" w:rsidRDefault="00887E2B" w:rsidP="00C87BBE">
      <w:pPr>
        <w:rPr>
          <w:b/>
        </w:rPr>
      </w:pPr>
      <w:r>
        <w:rPr>
          <w:b/>
        </w:rPr>
        <w:t xml:space="preserve">         </w:t>
      </w:r>
      <w:r w:rsidR="00145268">
        <w:rPr>
          <w:b/>
        </w:rPr>
        <w:t>3</w:t>
      </w:r>
      <w:r w:rsidR="00AA3703">
        <w:rPr>
          <w:b/>
        </w:rPr>
        <w:t>.</w:t>
      </w:r>
      <w:r w:rsidR="00833799">
        <w:rPr>
          <w:b/>
        </w:rPr>
        <w:t>3.13</w:t>
      </w:r>
      <w:r w:rsidR="00AA3703">
        <w:rPr>
          <w:b/>
        </w:rPr>
        <w:t xml:space="preserve">. Расстояние от предприятий ритуальных услуг и домов траурных обрядов до жилых зданий, территорий лечебных, детских дошкольных и образовательных учреждений, спортивно-развлекательных, культурно-просветительных и учреждений социального </w:t>
      </w:r>
      <w:r w:rsidR="00C87BBE">
        <w:rPr>
          <w:b/>
        </w:rPr>
        <w:t>обеспечения (не менее) – 100 м.</w:t>
      </w:r>
    </w:p>
    <w:p w:rsidR="00572B33" w:rsidRDefault="00145268" w:rsidP="002C26F5">
      <w:pPr>
        <w:ind w:firstLine="567"/>
        <w:rPr>
          <w:b/>
        </w:rPr>
      </w:pPr>
      <w:r>
        <w:rPr>
          <w:b/>
        </w:rPr>
        <w:t>3</w:t>
      </w:r>
      <w:r w:rsidR="00AA3703">
        <w:rPr>
          <w:b/>
        </w:rPr>
        <w:t>.</w:t>
      </w:r>
      <w:r w:rsidR="00833799">
        <w:rPr>
          <w:b/>
        </w:rPr>
        <w:t>3</w:t>
      </w:r>
      <w:r w:rsidR="00AA3703">
        <w:rPr>
          <w:b/>
        </w:rPr>
        <w:t>.</w:t>
      </w:r>
      <w:r w:rsidR="00833799">
        <w:rPr>
          <w:b/>
        </w:rPr>
        <w:t>14</w:t>
      </w:r>
      <w:r w:rsidR="00AA3703">
        <w:rPr>
          <w:b/>
        </w:rPr>
        <w:t xml:space="preserve"> Расстояние от предприятий жилищно-коммунального хозяйства до стен жилых домов, общеобразовательных школ, детских дошкольных и учреждений здравоохранения:</w:t>
      </w:r>
    </w:p>
    <w:tbl>
      <w:tblPr>
        <w:tblW w:w="0" w:type="auto"/>
        <w:tblInd w:w="-5" w:type="dxa"/>
        <w:tblLayout w:type="fixed"/>
        <w:tblLook w:val="0000" w:firstRow="0" w:lastRow="0" w:firstColumn="0" w:lastColumn="0" w:noHBand="0" w:noVBand="0"/>
      </w:tblPr>
      <w:tblGrid>
        <w:gridCol w:w="2807"/>
        <w:gridCol w:w="1134"/>
        <w:gridCol w:w="992"/>
        <w:gridCol w:w="2555"/>
        <w:gridCol w:w="2690"/>
      </w:tblGrid>
      <w:tr w:rsidR="00AA3703" w:rsidTr="0052445D">
        <w:trPr>
          <w:cantSplit/>
          <w:trHeight w:hRule="exact" w:val="675"/>
        </w:trPr>
        <w:tc>
          <w:tcPr>
            <w:tcW w:w="2807" w:type="dxa"/>
            <w:vMerge w:val="restart"/>
            <w:tcBorders>
              <w:top w:val="single" w:sz="4" w:space="0" w:color="000000"/>
              <w:left w:val="single" w:sz="4" w:space="0" w:color="000000"/>
              <w:bottom w:val="single" w:sz="4" w:space="0" w:color="000000"/>
            </w:tcBorders>
            <w:vAlign w:val="center"/>
          </w:tcPr>
          <w:p w:rsidR="00AA3703" w:rsidRPr="00145268" w:rsidRDefault="00AA3703" w:rsidP="008E05BC">
            <w:pPr>
              <w:snapToGrid w:val="0"/>
              <w:jc w:val="center"/>
              <w:rPr>
                <w:sz w:val="24"/>
              </w:rPr>
            </w:pPr>
            <w:r w:rsidRPr="00145268">
              <w:rPr>
                <w:sz w:val="24"/>
              </w:rPr>
              <w:t xml:space="preserve">Здания (земельные участки) </w:t>
            </w:r>
          </w:p>
        </w:tc>
        <w:tc>
          <w:tcPr>
            <w:tcW w:w="1134" w:type="dxa"/>
            <w:vMerge w:val="restart"/>
            <w:tcBorders>
              <w:top w:val="single" w:sz="4" w:space="0" w:color="000000"/>
              <w:left w:val="single" w:sz="4" w:space="0" w:color="000000"/>
              <w:bottom w:val="single" w:sz="4" w:space="0" w:color="000000"/>
            </w:tcBorders>
            <w:vAlign w:val="center"/>
          </w:tcPr>
          <w:p w:rsidR="00AA3703" w:rsidRDefault="000E14F7" w:rsidP="008E05BC">
            <w:pPr>
              <w:snapToGrid w:val="0"/>
              <w:jc w:val="center"/>
              <w:rPr>
                <w:sz w:val="24"/>
              </w:rPr>
            </w:pPr>
            <w:r>
              <w:rPr>
                <w:sz w:val="24"/>
              </w:rPr>
              <w:t>До красной</w:t>
            </w:r>
          </w:p>
          <w:p w:rsidR="000E14F7" w:rsidRPr="00145268" w:rsidRDefault="000E14F7" w:rsidP="008E05BC">
            <w:pPr>
              <w:snapToGrid w:val="0"/>
              <w:jc w:val="center"/>
              <w:rPr>
                <w:sz w:val="24"/>
              </w:rPr>
            </w:pPr>
            <w:r>
              <w:rPr>
                <w:sz w:val="24"/>
              </w:rPr>
              <w:t>линии</w:t>
            </w:r>
          </w:p>
        </w:tc>
        <w:tc>
          <w:tcPr>
            <w:tcW w:w="6237" w:type="dxa"/>
            <w:gridSpan w:val="3"/>
            <w:tcBorders>
              <w:top w:val="single" w:sz="4" w:space="0" w:color="000000"/>
              <w:left w:val="single" w:sz="4" w:space="0" w:color="000000"/>
              <w:bottom w:val="single" w:sz="4" w:space="0" w:color="000000"/>
              <w:right w:val="single" w:sz="4" w:space="0" w:color="000000"/>
            </w:tcBorders>
            <w:vAlign w:val="center"/>
          </w:tcPr>
          <w:p w:rsidR="00AA3703" w:rsidRPr="00145268" w:rsidRDefault="00AA3703" w:rsidP="008E05BC">
            <w:pPr>
              <w:snapToGrid w:val="0"/>
              <w:jc w:val="center"/>
              <w:rPr>
                <w:sz w:val="24"/>
              </w:rPr>
            </w:pPr>
            <w:r w:rsidRPr="00145268">
              <w:rPr>
                <w:sz w:val="24"/>
              </w:rPr>
              <w:t>Расстояние от зданий (границ участков) предприятий жилищно-коммунального хозяйства</w:t>
            </w:r>
            <w:r w:rsidR="000E14F7">
              <w:rPr>
                <w:sz w:val="24"/>
              </w:rPr>
              <w:t xml:space="preserve"> (м)</w:t>
            </w:r>
          </w:p>
        </w:tc>
      </w:tr>
      <w:tr w:rsidR="00AA3703" w:rsidTr="0052445D">
        <w:trPr>
          <w:cantSplit/>
          <w:trHeight w:val="1827"/>
        </w:trPr>
        <w:tc>
          <w:tcPr>
            <w:tcW w:w="2807" w:type="dxa"/>
            <w:vMerge/>
            <w:tcBorders>
              <w:top w:val="single" w:sz="4" w:space="0" w:color="000000"/>
              <w:left w:val="single" w:sz="4" w:space="0" w:color="000000"/>
              <w:bottom w:val="single" w:sz="4" w:space="0" w:color="000000"/>
            </w:tcBorders>
            <w:vAlign w:val="center"/>
          </w:tcPr>
          <w:p w:rsidR="00AA3703" w:rsidRPr="00145268" w:rsidRDefault="00AA3703" w:rsidP="008E05BC">
            <w:pPr>
              <w:rPr>
                <w:sz w:val="24"/>
              </w:rPr>
            </w:pPr>
          </w:p>
        </w:tc>
        <w:tc>
          <w:tcPr>
            <w:tcW w:w="1134" w:type="dxa"/>
            <w:vMerge/>
            <w:tcBorders>
              <w:top w:val="single" w:sz="4" w:space="0" w:color="000000"/>
              <w:left w:val="single" w:sz="4" w:space="0" w:color="000000"/>
              <w:bottom w:val="single" w:sz="4" w:space="0" w:color="000000"/>
            </w:tcBorders>
            <w:vAlign w:val="center"/>
          </w:tcPr>
          <w:p w:rsidR="00AA3703" w:rsidRPr="00145268" w:rsidRDefault="00AA3703" w:rsidP="008E05BC">
            <w:pPr>
              <w:rPr>
                <w:sz w:val="24"/>
              </w:rPr>
            </w:pPr>
          </w:p>
        </w:tc>
        <w:tc>
          <w:tcPr>
            <w:tcW w:w="992" w:type="dxa"/>
            <w:tcBorders>
              <w:top w:val="single" w:sz="4" w:space="0" w:color="000000"/>
              <w:left w:val="single" w:sz="4" w:space="0" w:color="000000"/>
              <w:bottom w:val="single" w:sz="4" w:space="0" w:color="000000"/>
            </w:tcBorders>
            <w:vAlign w:val="center"/>
          </w:tcPr>
          <w:p w:rsidR="00AA3703" w:rsidRPr="00145268" w:rsidRDefault="00AA3703" w:rsidP="008E05BC">
            <w:pPr>
              <w:snapToGrid w:val="0"/>
              <w:jc w:val="center"/>
              <w:rPr>
                <w:sz w:val="24"/>
              </w:rPr>
            </w:pPr>
            <w:r w:rsidRPr="00145268">
              <w:rPr>
                <w:sz w:val="24"/>
              </w:rPr>
              <w:t>До стен жилых домов</w:t>
            </w:r>
          </w:p>
        </w:tc>
        <w:tc>
          <w:tcPr>
            <w:tcW w:w="2555" w:type="dxa"/>
            <w:tcBorders>
              <w:top w:val="single" w:sz="4" w:space="0" w:color="000000"/>
              <w:left w:val="single" w:sz="4" w:space="0" w:color="000000"/>
              <w:bottom w:val="single" w:sz="4" w:space="0" w:color="000000"/>
            </w:tcBorders>
            <w:vAlign w:val="center"/>
          </w:tcPr>
          <w:p w:rsidR="00AA3703" w:rsidRPr="00145268" w:rsidRDefault="00AA3703" w:rsidP="008E05BC">
            <w:pPr>
              <w:snapToGrid w:val="0"/>
              <w:jc w:val="center"/>
              <w:rPr>
                <w:sz w:val="24"/>
              </w:rPr>
            </w:pPr>
            <w:r w:rsidRPr="00145268">
              <w:rPr>
                <w:sz w:val="24"/>
              </w:rPr>
              <w:t>До зданий общеобразовательных школ, детских дошкольных и учреждений здравоохранения</w:t>
            </w:r>
          </w:p>
        </w:tc>
        <w:tc>
          <w:tcPr>
            <w:tcW w:w="2690" w:type="dxa"/>
            <w:tcBorders>
              <w:top w:val="single" w:sz="4" w:space="0" w:color="000000"/>
              <w:left w:val="single" w:sz="4" w:space="0" w:color="000000"/>
              <w:bottom w:val="single" w:sz="4" w:space="0" w:color="000000"/>
              <w:right w:val="single" w:sz="4" w:space="0" w:color="000000"/>
            </w:tcBorders>
            <w:vAlign w:val="center"/>
          </w:tcPr>
          <w:p w:rsidR="00AA3703" w:rsidRPr="00145268" w:rsidRDefault="00AA3703" w:rsidP="008E05BC">
            <w:pPr>
              <w:snapToGrid w:val="0"/>
              <w:jc w:val="center"/>
              <w:rPr>
                <w:sz w:val="24"/>
              </w:rPr>
            </w:pPr>
            <w:r w:rsidRPr="00145268">
              <w:rPr>
                <w:sz w:val="24"/>
              </w:rPr>
              <w:t>До водозаборных сооружений</w:t>
            </w:r>
          </w:p>
        </w:tc>
      </w:tr>
      <w:tr w:rsidR="00695851" w:rsidTr="0052445D">
        <w:tc>
          <w:tcPr>
            <w:tcW w:w="2807" w:type="dxa"/>
            <w:tcBorders>
              <w:top w:val="single" w:sz="4" w:space="0" w:color="000000"/>
              <w:left w:val="single" w:sz="4" w:space="0" w:color="000000"/>
              <w:bottom w:val="single" w:sz="4" w:space="0" w:color="000000"/>
            </w:tcBorders>
          </w:tcPr>
          <w:p w:rsidR="00695851" w:rsidRPr="00145268" w:rsidRDefault="00695851" w:rsidP="008E05BC">
            <w:pPr>
              <w:snapToGrid w:val="0"/>
              <w:rPr>
                <w:sz w:val="24"/>
              </w:rPr>
            </w:pPr>
            <w:r w:rsidRPr="00145268">
              <w:rPr>
                <w:sz w:val="24"/>
              </w:rPr>
              <w:t>Приемные пункты вторичного сырья</w:t>
            </w:r>
          </w:p>
        </w:tc>
        <w:tc>
          <w:tcPr>
            <w:tcW w:w="1134"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w:t>
            </w:r>
          </w:p>
        </w:tc>
        <w:tc>
          <w:tcPr>
            <w:tcW w:w="992"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sidRPr="00145268">
              <w:rPr>
                <w:b/>
                <w:sz w:val="24"/>
              </w:rPr>
              <w:t>20</w:t>
            </w:r>
          </w:p>
        </w:tc>
        <w:tc>
          <w:tcPr>
            <w:tcW w:w="2555"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sidRPr="00145268">
              <w:rPr>
                <w:b/>
                <w:sz w:val="24"/>
              </w:rPr>
              <w:t>50</w:t>
            </w:r>
          </w:p>
        </w:tc>
        <w:tc>
          <w:tcPr>
            <w:tcW w:w="2690" w:type="dxa"/>
            <w:vMerge w:val="restart"/>
            <w:tcBorders>
              <w:top w:val="single" w:sz="4" w:space="0" w:color="000000"/>
              <w:left w:val="single" w:sz="4" w:space="0" w:color="000000"/>
              <w:right w:val="single" w:sz="4" w:space="0" w:color="000000"/>
            </w:tcBorders>
            <w:vAlign w:val="center"/>
          </w:tcPr>
          <w:p w:rsidR="00695851" w:rsidRPr="00145268" w:rsidRDefault="00695851" w:rsidP="008E05BC">
            <w:pPr>
              <w:snapToGrid w:val="0"/>
              <w:jc w:val="center"/>
              <w:rPr>
                <w:sz w:val="24"/>
              </w:rPr>
            </w:pPr>
            <w:r w:rsidRPr="00145268">
              <w:rPr>
                <w:sz w:val="24"/>
              </w:rPr>
              <w:t>Не менее 1000</w:t>
            </w:r>
          </w:p>
          <w:p w:rsidR="00695851" w:rsidRPr="00145268" w:rsidRDefault="00695851" w:rsidP="008E05BC">
            <w:pPr>
              <w:ind w:right="-104"/>
              <w:jc w:val="center"/>
              <w:rPr>
                <w:b/>
                <w:i/>
                <w:color w:val="FF0000"/>
                <w:sz w:val="24"/>
              </w:rPr>
            </w:pPr>
            <w:r w:rsidRPr="00145268">
              <w:rPr>
                <w:sz w:val="24"/>
              </w:rPr>
              <w:t xml:space="preserve"> (с по расчетам поясов санитарной охраны источника водоснабжения и времени фильтрации)</w:t>
            </w:r>
          </w:p>
        </w:tc>
      </w:tr>
      <w:tr w:rsidR="00695851" w:rsidTr="0052445D">
        <w:trPr>
          <w:cantSplit/>
          <w:trHeight w:hRule="exact" w:val="1587"/>
        </w:trPr>
        <w:tc>
          <w:tcPr>
            <w:tcW w:w="2807" w:type="dxa"/>
            <w:tcBorders>
              <w:top w:val="single" w:sz="4" w:space="0" w:color="000000"/>
              <w:left w:val="single" w:sz="4" w:space="0" w:color="000000"/>
              <w:bottom w:val="single" w:sz="4" w:space="0" w:color="000000"/>
            </w:tcBorders>
          </w:tcPr>
          <w:p w:rsidR="00695851" w:rsidRPr="00145268" w:rsidRDefault="00695851" w:rsidP="008E05BC">
            <w:pPr>
              <w:snapToGrid w:val="0"/>
              <w:rPr>
                <w:sz w:val="24"/>
              </w:rPr>
            </w:pPr>
            <w:r w:rsidRPr="00145268">
              <w:rPr>
                <w:sz w:val="24"/>
              </w:rPr>
              <w:t>Кладбища традиционного захоронения и крематории</w:t>
            </w:r>
          </w:p>
          <w:p w:rsidR="00695851" w:rsidRPr="00145268" w:rsidRDefault="00695851" w:rsidP="000E14F7">
            <w:pPr>
              <w:rPr>
                <w:sz w:val="24"/>
              </w:rPr>
            </w:pPr>
            <w:r w:rsidRPr="00145268">
              <w:rPr>
                <w:sz w:val="24"/>
              </w:rPr>
              <w:t xml:space="preserve"> (площадью </w:t>
            </w:r>
            <w:r>
              <w:rPr>
                <w:sz w:val="24"/>
              </w:rPr>
              <w:t>менее20га)</w:t>
            </w:r>
          </w:p>
        </w:tc>
        <w:tc>
          <w:tcPr>
            <w:tcW w:w="1134"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6</w:t>
            </w:r>
          </w:p>
        </w:tc>
        <w:tc>
          <w:tcPr>
            <w:tcW w:w="992"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3</w:t>
            </w:r>
            <w:r w:rsidRPr="00145268">
              <w:rPr>
                <w:b/>
                <w:sz w:val="24"/>
              </w:rPr>
              <w:t>00</w:t>
            </w:r>
          </w:p>
        </w:tc>
        <w:tc>
          <w:tcPr>
            <w:tcW w:w="2555"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3</w:t>
            </w:r>
            <w:r w:rsidRPr="00145268">
              <w:rPr>
                <w:b/>
                <w:sz w:val="24"/>
              </w:rPr>
              <w:t>00</w:t>
            </w:r>
          </w:p>
        </w:tc>
        <w:tc>
          <w:tcPr>
            <w:tcW w:w="2690" w:type="dxa"/>
            <w:vMerge/>
            <w:tcBorders>
              <w:left w:val="single" w:sz="4" w:space="0" w:color="000000"/>
              <w:right w:val="single" w:sz="4" w:space="0" w:color="000000"/>
            </w:tcBorders>
            <w:vAlign w:val="center"/>
          </w:tcPr>
          <w:p w:rsidR="00695851" w:rsidRPr="00145268" w:rsidRDefault="00695851" w:rsidP="008E05BC">
            <w:pPr>
              <w:ind w:right="-104"/>
              <w:jc w:val="center"/>
              <w:rPr>
                <w:sz w:val="24"/>
              </w:rPr>
            </w:pPr>
          </w:p>
        </w:tc>
      </w:tr>
      <w:tr w:rsidR="00695851" w:rsidTr="0052445D">
        <w:trPr>
          <w:cantSplit/>
          <w:trHeight w:hRule="exact" w:val="1554"/>
        </w:trPr>
        <w:tc>
          <w:tcPr>
            <w:tcW w:w="2807" w:type="dxa"/>
            <w:tcBorders>
              <w:top w:val="single" w:sz="4" w:space="0" w:color="000000"/>
              <w:left w:val="single" w:sz="4" w:space="0" w:color="000000"/>
              <w:bottom w:val="single" w:sz="4" w:space="0" w:color="000000"/>
            </w:tcBorders>
          </w:tcPr>
          <w:p w:rsidR="00695851" w:rsidRDefault="00695851" w:rsidP="008E05BC">
            <w:pPr>
              <w:rPr>
                <w:sz w:val="24"/>
              </w:rPr>
            </w:pPr>
            <w:r>
              <w:rPr>
                <w:sz w:val="24"/>
              </w:rPr>
              <w:lastRenderedPageBreak/>
              <w:t>Закрытые кладбища и</w:t>
            </w:r>
          </w:p>
          <w:p w:rsidR="00695851" w:rsidRDefault="00695851" w:rsidP="008E05BC">
            <w:pPr>
              <w:rPr>
                <w:sz w:val="24"/>
              </w:rPr>
            </w:pPr>
            <w:r>
              <w:rPr>
                <w:sz w:val="24"/>
              </w:rPr>
              <w:t>кладбища с погребением   после кремации,</w:t>
            </w:r>
          </w:p>
          <w:p w:rsidR="00695851" w:rsidRDefault="00695851" w:rsidP="008E05BC">
            <w:pPr>
              <w:rPr>
                <w:sz w:val="24"/>
              </w:rPr>
            </w:pPr>
            <w:r>
              <w:rPr>
                <w:sz w:val="24"/>
              </w:rPr>
              <w:t>колумбарии,</w:t>
            </w:r>
          </w:p>
          <w:p w:rsidR="00695851" w:rsidRPr="00145268" w:rsidRDefault="00695851" w:rsidP="008E05BC">
            <w:pPr>
              <w:rPr>
                <w:sz w:val="24"/>
              </w:rPr>
            </w:pPr>
            <w:r>
              <w:rPr>
                <w:sz w:val="24"/>
              </w:rPr>
              <w:t>сельские кладбища</w:t>
            </w:r>
          </w:p>
        </w:tc>
        <w:tc>
          <w:tcPr>
            <w:tcW w:w="1134"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6</w:t>
            </w:r>
          </w:p>
        </w:tc>
        <w:tc>
          <w:tcPr>
            <w:tcW w:w="992"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50</w:t>
            </w:r>
          </w:p>
        </w:tc>
        <w:tc>
          <w:tcPr>
            <w:tcW w:w="2555"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50</w:t>
            </w:r>
          </w:p>
        </w:tc>
        <w:tc>
          <w:tcPr>
            <w:tcW w:w="2690" w:type="dxa"/>
            <w:vMerge/>
            <w:tcBorders>
              <w:left w:val="single" w:sz="4" w:space="0" w:color="000000"/>
              <w:right w:val="single" w:sz="4" w:space="0" w:color="000000"/>
            </w:tcBorders>
            <w:vAlign w:val="center"/>
          </w:tcPr>
          <w:p w:rsidR="00695851" w:rsidRPr="00145268" w:rsidRDefault="00695851" w:rsidP="008E05BC">
            <w:pPr>
              <w:rPr>
                <w:sz w:val="24"/>
              </w:rPr>
            </w:pPr>
          </w:p>
        </w:tc>
      </w:tr>
      <w:tr w:rsidR="00695851" w:rsidTr="0052445D">
        <w:tc>
          <w:tcPr>
            <w:tcW w:w="2807" w:type="dxa"/>
            <w:tcBorders>
              <w:top w:val="single" w:sz="4" w:space="0" w:color="000000"/>
              <w:left w:val="single" w:sz="4" w:space="0" w:color="000000"/>
              <w:bottom w:val="single" w:sz="4" w:space="0" w:color="000000"/>
            </w:tcBorders>
          </w:tcPr>
          <w:p w:rsidR="00695851" w:rsidRPr="00145268" w:rsidRDefault="00695851" w:rsidP="008E05BC">
            <w:pPr>
              <w:snapToGrid w:val="0"/>
              <w:rPr>
                <w:sz w:val="24"/>
              </w:rPr>
            </w:pPr>
            <w:r>
              <w:rPr>
                <w:sz w:val="24"/>
              </w:rPr>
              <w:t>Пожарные депо</w:t>
            </w:r>
          </w:p>
        </w:tc>
        <w:tc>
          <w:tcPr>
            <w:tcW w:w="1134"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10</w:t>
            </w:r>
          </w:p>
        </w:tc>
        <w:tc>
          <w:tcPr>
            <w:tcW w:w="992"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50</w:t>
            </w:r>
          </w:p>
        </w:tc>
        <w:tc>
          <w:tcPr>
            <w:tcW w:w="2555" w:type="dxa"/>
            <w:tcBorders>
              <w:top w:val="single" w:sz="4" w:space="0" w:color="000000"/>
              <w:left w:val="single" w:sz="4" w:space="0" w:color="000000"/>
              <w:bottom w:val="single" w:sz="4" w:space="0" w:color="000000"/>
            </w:tcBorders>
            <w:vAlign w:val="center"/>
          </w:tcPr>
          <w:p w:rsidR="00695851" w:rsidRPr="00145268" w:rsidRDefault="00695851" w:rsidP="008E05BC">
            <w:pPr>
              <w:snapToGrid w:val="0"/>
              <w:jc w:val="center"/>
              <w:rPr>
                <w:b/>
                <w:sz w:val="24"/>
              </w:rPr>
            </w:pPr>
            <w:r>
              <w:rPr>
                <w:b/>
                <w:sz w:val="24"/>
              </w:rPr>
              <w:t>50</w:t>
            </w:r>
          </w:p>
        </w:tc>
        <w:tc>
          <w:tcPr>
            <w:tcW w:w="2690" w:type="dxa"/>
            <w:vMerge/>
            <w:tcBorders>
              <w:left w:val="single" w:sz="4" w:space="0" w:color="000000"/>
              <w:bottom w:val="single" w:sz="4" w:space="0" w:color="000000"/>
              <w:right w:val="single" w:sz="4" w:space="0" w:color="000000"/>
            </w:tcBorders>
            <w:vAlign w:val="center"/>
          </w:tcPr>
          <w:p w:rsidR="00695851" w:rsidRPr="00145268" w:rsidRDefault="00695851" w:rsidP="008E05BC">
            <w:pPr>
              <w:snapToGrid w:val="0"/>
              <w:jc w:val="center"/>
              <w:rPr>
                <w:b/>
                <w:sz w:val="24"/>
              </w:rPr>
            </w:pPr>
          </w:p>
        </w:tc>
      </w:tr>
    </w:tbl>
    <w:p w:rsidR="00AA3703" w:rsidRDefault="00AA3703" w:rsidP="002C26F5">
      <w:pPr>
        <w:ind w:firstLine="567"/>
        <w:rPr>
          <w:u w:val="single"/>
        </w:rPr>
      </w:pPr>
      <w:r>
        <w:rPr>
          <w:u w:val="single"/>
        </w:rPr>
        <w:t xml:space="preserve">Примечания: </w:t>
      </w:r>
    </w:p>
    <w:p w:rsidR="00AA3703" w:rsidRDefault="00AA3703" w:rsidP="002C26F5">
      <w:pPr>
        <w:ind w:firstLine="567"/>
      </w:pPr>
      <w:r>
        <w:t xml:space="preserve">1. В </w:t>
      </w:r>
      <w:r w:rsidR="004D0122">
        <w:t>сельской местности малоэтажной застройки</w:t>
      </w:r>
      <w:r>
        <w:t xml:space="preserve">,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w:t>
      </w:r>
      <w:r w:rsidR="00B37655">
        <w:t>органами санитарного надзора,</w:t>
      </w:r>
      <w:r>
        <w:t xml:space="preserve"> принимать не менее 100 м.</w:t>
      </w:r>
    </w:p>
    <w:p w:rsidR="004D0122" w:rsidRPr="00833799" w:rsidRDefault="00AA3703" w:rsidP="00E5531E">
      <w:pPr>
        <w:ind w:firstLine="567"/>
      </w:pPr>
      <w:r>
        <w:t>2.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B37655" w:rsidRPr="0024207F" w:rsidRDefault="0024207F" w:rsidP="0024207F">
      <w:pPr>
        <w:pStyle w:val="2"/>
        <w:rPr>
          <w:rFonts w:ascii="Times New Roman" w:hAnsi="Times New Roman" w:cs="Times New Roman"/>
          <w:i w:val="0"/>
        </w:rPr>
      </w:pPr>
      <w:bookmarkStart w:id="49" w:name="_Toc407198325"/>
      <w:bookmarkStart w:id="50" w:name="_Toc411444871"/>
      <w:r w:rsidRPr="0024207F">
        <w:rPr>
          <w:rFonts w:ascii="Times New Roman" w:hAnsi="Times New Roman" w:cs="Times New Roman"/>
          <w:i w:val="0"/>
        </w:rPr>
        <w:t xml:space="preserve">4. </w:t>
      </w:r>
      <w:r w:rsidR="00786B94" w:rsidRPr="0024207F">
        <w:rPr>
          <w:rFonts w:ascii="Times New Roman" w:hAnsi="Times New Roman" w:cs="Times New Roman"/>
          <w:i w:val="0"/>
        </w:rPr>
        <w:t xml:space="preserve">Расчетные показатели </w:t>
      </w:r>
      <w:r w:rsidR="0075060B" w:rsidRPr="0024207F">
        <w:rPr>
          <w:rFonts w:ascii="Times New Roman" w:hAnsi="Times New Roman" w:cs="Times New Roman"/>
          <w:i w:val="0"/>
        </w:rPr>
        <w:t xml:space="preserve">минимально допустимого уровня </w:t>
      </w:r>
      <w:r w:rsidR="00786B94" w:rsidRPr="0024207F">
        <w:rPr>
          <w:rFonts w:ascii="Times New Roman" w:hAnsi="Times New Roman" w:cs="Times New Roman"/>
          <w:i w:val="0"/>
        </w:rPr>
        <w:t xml:space="preserve">обеспеченности </w:t>
      </w:r>
      <w:r w:rsidR="0075060B" w:rsidRPr="0024207F">
        <w:rPr>
          <w:rFonts w:ascii="Times New Roman" w:hAnsi="Times New Roman" w:cs="Times New Roman"/>
          <w:i w:val="0"/>
        </w:rPr>
        <w:t>объектами</w:t>
      </w:r>
      <w:r w:rsidR="006760E6">
        <w:rPr>
          <w:rFonts w:ascii="Times New Roman" w:hAnsi="Times New Roman" w:cs="Times New Roman"/>
          <w:i w:val="0"/>
        </w:rPr>
        <w:t xml:space="preserve"> и максимально допустимого уровня территориальной доступности,</w:t>
      </w:r>
      <w:r w:rsidR="0075060B" w:rsidRPr="0024207F">
        <w:rPr>
          <w:rFonts w:ascii="Times New Roman" w:hAnsi="Times New Roman" w:cs="Times New Roman"/>
          <w:i w:val="0"/>
        </w:rPr>
        <w:t xml:space="preserve"> </w:t>
      </w:r>
      <w:r w:rsidR="00786B94" w:rsidRPr="0024207F">
        <w:rPr>
          <w:rFonts w:ascii="Times New Roman" w:hAnsi="Times New Roman" w:cs="Times New Roman"/>
          <w:i w:val="0"/>
        </w:rPr>
        <w:t xml:space="preserve">с учетом потребностей </w:t>
      </w:r>
      <w:r w:rsidR="00155FDD" w:rsidRPr="0024207F">
        <w:rPr>
          <w:rFonts w:ascii="Times New Roman" w:hAnsi="Times New Roman" w:cs="Times New Roman"/>
          <w:i w:val="0"/>
        </w:rPr>
        <w:t xml:space="preserve"> </w:t>
      </w:r>
      <w:r w:rsidR="00786B94" w:rsidRPr="0024207F">
        <w:rPr>
          <w:rFonts w:ascii="Times New Roman" w:hAnsi="Times New Roman" w:cs="Times New Roman"/>
          <w:i w:val="0"/>
        </w:rPr>
        <w:t xml:space="preserve"> маломобильных</w:t>
      </w:r>
      <w:r w:rsidR="000B4820" w:rsidRPr="0024207F">
        <w:rPr>
          <w:rFonts w:ascii="Times New Roman" w:hAnsi="Times New Roman" w:cs="Times New Roman"/>
          <w:i w:val="0"/>
        </w:rPr>
        <w:t xml:space="preserve"> </w:t>
      </w:r>
      <w:r>
        <w:rPr>
          <w:rFonts w:ascii="Times New Roman" w:hAnsi="Times New Roman" w:cs="Times New Roman"/>
          <w:i w:val="0"/>
        </w:rPr>
        <w:t xml:space="preserve">  </w:t>
      </w:r>
      <w:r w:rsidR="00786B94" w:rsidRPr="0024207F">
        <w:rPr>
          <w:rFonts w:ascii="Times New Roman" w:hAnsi="Times New Roman" w:cs="Times New Roman"/>
          <w:i w:val="0"/>
        </w:rPr>
        <w:t>групп населения</w:t>
      </w:r>
      <w:bookmarkEnd w:id="49"/>
      <w:r w:rsidR="006760E6">
        <w:rPr>
          <w:rFonts w:ascii="Times New Roman" w:hAnsi="Times New Roman" w:cs="Times New Roman"/>
          <w:i w:val="0"/>
        </w:rPr>
        <w:t>.</w:t>
      </w:r>
      <w:bookmarkEnd w:id="50"/>
    </w:p>
    <w:p w:rsidR="000B4820" w:rsidRDefault="000B4820" w:rsidP="002C26F5">
      <w:pPr>
        <w:ind w:firstLine="567"/>
        <w:rPr>
          <w:b/>
        </w:rPr>
      </w:pPr>
      <w:r w:rsidRPr="001A116A">
        <w:rPr>
          <w:b/>
        </w:rPr>
        <w:t>4.1. Специализированные жилые дома или группа квартир для инвалидов колясочников (кол. чел. на 1000 чел. населения)</w:t>
      </w:r>
      <w:r>
        <w:rPr>
          <w:b/>
        </w:rPr>
        <w:t xml:space="preserve"> - 0,5 чел.</w:t>
      </w:r>
    </w:p>
    <w:p w:rsidR="00C4161F" w:rsidRDefault="00C4161F" w:rsidP="002C26F5">
      <w:pPr>
        <w:ind w:firstLine="567"/>
      </w:pPr>
      <w:r>
        <w:t>Объекты социальной инфраструктуры должны оснащаться следующими специальными приспособлениями и оборудованием:</w:t>
      </w:r>
    </w:p>
    <w:p w:rsidR="00C4161F" w:rsidRDefault="00C4161F" w:rsidP="002C26F5">
      <w:pPr>
        <w:ind w:firstLine="567"/>
      </w:pPr>
      <w:r>
        <w:t>- визуальной и звуковой информацией;</w:t>
      </w:r>
    </w:p>
    <w:p w:rsidR="00C4161F" w:rsidRDefault="00C4161F" w:rsidP="002C26F5">
      <w:pPr>
        <w:ind w:firstLine="567"/>
      </w:pPr>
      <w:r>
        <w:t>- телефонами-автоматами или иными средствами связи, доступными для инвалидов;</w:t>
      </w:r>
    </w:p>
    <w:p w:rsidR="00C4161F" w:rsidRDefault="00C4161F" w:rsidP="002C26F5">
      <w:pPr>
        <w:ind w:firstLine="567"/>
      </w:pPr>
      <w:r>
        <w:t>санитарно-гигиеническими помещениями, доступными для инвалидов и других маломобильных групп населения;</w:t>
      </w:r>
    </w:p>
    <w:p w:rsidR="00C4161F" w:rsidRDefault="00C4161F" w:rsidP="002C26F5">
      <w:pPr>
        <w:ind w:firstLine="567"/>
      </w:pPr>
      <w:r>
        <w:t>- пандусами и поручнями у лестниц при входах в здания;</w:t>
      </w:r>
    </w:p>
    <w:p w:rsidR="00C4161F" w:rsidRDefault="00C4161F" w:rsidP="002C26F5">
      <w:pPr>
        <w:ind w:firstLine="567"/>
      </w:pPr>
      <w:r>
        <w:t>- пологими спусками у тротуаров в местах наземных переходов улиц, дорог, магистралей и остановок транспорта общего пользования;</w:t>
      </w:r>
    </w:p>
    <w:p w:rsidR="00C4161F" w:rsidRDefault="00C4161F" w:rsidP="002C26F5">
      <w:pPr>
        <w:ind w:firstLine="567"/>
      </w:pPr>
      <w:r>
        <w:t>- специальными указателями маршрутов движения инвалидов по территории вокзалов, парков и других рекреационных зон;</w:t>
      </w:r>
    </w:p>
    <w:p w:rsidR="00C4161F" w:rsidRDefault="00C4161F" w:rsidP="002C26F5">
      <w:pPr>
        <w:ind w:firstLine="567"/>
      </w:pPr>
      <w:r>
        <w:t>- пандусами и поручнями у лестниц привокзальных площадей, платформ, остановок маршрутных транспортных средств и мест посадки и высадки пассажиров;</w:t>
      </w:r>
    </w:p>
    <w:p w:rsidR="000B4820" w:rsidRDefault="00C4161F" w:rsidP="002C26F5">
      <w:pPr>
        <w:ind w:firstLine="567"/>
      </w:pPr>
      <w:r>
        <w:t>-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5F0C45" w:rsidRDefault="00C4161F" w:rsidP="00B237A4">
      <w:pPr>
        <w:ind w:firstLine="567"/>
      </w:pPr>
      <w:r>
        <w:t>Эвакуационные выходы и пути должны проектироваться из непожароопасных материалов и соответствовать требованиям С</w:t>
      </w:r>
      <w:r w:rsidR="00B237A4">
        <w:t>НиП 35-01-2001, СНиП 21-01-97*.</w:t>
      </w:r>
    </w:p>
    <w:p w:rsidR="000B4820" w:rsidRDefault="000B4820" w:rsidP="002C26F5">
      <w:pPr>
        <w:ind w:firstLine="567"/>
        <w:rPr>
          <w:b/>
        </w:rPr>
      </w:pPr>
      <w:r>
        <w:rPr>
          <w:b/>
        </w:rPr>
        <w:t>4.2. Количество мест парковки</w:t>
      </w:r>
      <w:r w:rsidR="00825461">
        <w:rPr>
          <w:b/>
        </w:rPr>
        <w:t>*</w:t>
      </w:r>
      <w:r>
        <w:rPr>
          <w:b/>
        </w:rPr>
        <w:t xml:space="preserve"> для индивидуального автотранспорта инвалида      (не менее):</w:t>
      </w:r>
    </w:p>
    <w:tbl>
      <w:tblPr>
        <w:tblW w:w="0" w:type="auto"/>
        <w:tblInd w:w="-5" w:type="dxa"/>
        <w:tblLayout w:type="fixed"/>
        <w:tblLook w:val="0000" w:firstRow="0" w:lastRow="0" w:firstColumn="0" w:lastColumn="0" w:noHBand="0" w:noVBand="0"/>
      </w:tblPr>
      <w:tblGrid>
        <w:gridCol w:w="4082"/>
        <w:gridCol w:w="1620"/>
        <w:gridCol w:w="2633"/>
        <w:gridCol w:w="1843"/>
      </w:tblGrid>
      <w:tr w:rsidR="000B4820" w:rsidRPr="000B4820" w:rsidTr="005F0C45">
        <w:tc>
          <w:tcPr>
            <w:tcW w:w="4082" w:type="dxa"/>
            <w:tcBorders>
              <w:top w:val="single" w:sz="4" w:space="0" w:color="000000"/>
              <w:left w:val="single" w:sz="4" w:space="0" w:color="000000"/>
              <w:bottom w:val="single" w:sz="4" w:space="0" w:color="000000"/>
            </w:tcBorders>
            <w:vAlign w:val="center"/>
          </w:tcPr>
          <w:p w:rsidR="000B4820" w:rsidRPr="000B4820" w:rsidRDefault="000B4820" w:rsidP="008E05BC">
            <w:pPr>
              <w:snapToGrid w:val="0"/>
              <w:jc w:val="center"/>
              <w:rPr>
                <w:sz w:val="24"/>
              </w:rPr>
            </w:pPr>
            <w:r w:rsidRPr="000B4820">
              <w:rPr>
                <w:sz w:val="24"/>
              </w:rPr>
              <w:t>Место размещения</w:t>
            </w:r>
          </w:p>
        </w:tc>
        <w:tc>
          <w:tcPr>
            <w:tcW w:w="1620" w:type="dxa"/>
            <w:tcBorders>
              <w:top w:val="single" w:sz="4" w:space="0" w:color="000000"/>
              <w:left w:val="single" w:sz="4" w:space="0" w:color="000000"/>
              <w:bottom w:val="single" w:sz="4" w:space="0" w:color="000000"/>
            </w:tcBorders>
            <w:vAlign w:val="center"/>
          </w:tcPr>
          <w:p w:rsidR="000B4820" w:rsidRPr="000B4820" w:rsidRDefault="000B4820" w:rsidP="008E05BC">
            <w:pPr>
              <w:snapToGrid w:val="0"/>
              <w:jc w:val="center"/>
              <w:rPr>
                <w:sz w:val="24"/>
              </w:rPr>
            </w:pPr>
            <w:r w:rsidRPr="000B4820">
              <w:rPr>
                <w:sz w:val="24"/>
              </w:rPr>
              <w:t>Норма обеспеченности</w:t>
            </w:r>
          </w:p>
        </w:tc>
        <w:tc>
          <w:tcPr>
            <w:tcW w:w="2633" w:type="dxa"/>
            <w:tcBorders>
              <w:top w:val="single" w:sz="4" w:space="0" w:color="000000"/>
              <w:left w:val="single" w:sz="4" w:space="0" w:color="000000"/>
              <w:bottom w:val="single" w:sz="4" w:space="0" w:color="000000"/>
            </w:tcBorders>
          </w:tcPr>
          <w:p w:rsidR="000B4820" w:rsidRPr="000B4820" w:rsidRDefault="000B4820" w:rsidP="008E05BC">
            <w:pPr>
              <w:snapToGrid w:val="0"/>
              <w:jc w:val="center"/>
              <w:rPr>
                <w:sz w:val="24"/>
              </w:rPr>
            </w:pPr>
            <w:r w:rsidRPr="000B4820">
              <w:rPr>
                <w:sz w:val="24"/>
              </w:rPr>
              <w:t>Единица измерения</w:t>
            </w:r>
          </w:p>
        </w:tc>
        <w:tc>
          <w:tcPr>
            <w:tcW w:w="1843" w:type="dxa"/>
            <w:tcBorders>
              <w:top w:val="single" w:sz="4" w:space="0" w:color="000000"/>
              <w:left w:val="single" w:sz="4" w:space="0" w:color="000000"/>
              <w:bottom w:val="single" w:sz="4" w:space="0" w:color="000000"/>
              <w:right w:val="single" w:sz="4" w:space="0" w:color="000000"/>
            </w:tcBorders>
            <w:vAlign w:val="center"/>
          </w:tcPr>
          <w:p w:rsidR="000B4820" w:rsidRPr="000B4820" w:rsidRDefault="000B4820" w:rsidP="008E05BC">
            <w:pPr>
              <w:snapToGrid w:val="0"/>
              <w:jc w:val="center"/>
              <w:rPr>
                <w:sz w:val="24"/>
              </w:rPr>
            </w:pPr>
            <w:r w:rsidRPr="000B4820">
              <w:rPr>
                <w:sz w:val="24"/>
              </w:rPr>
              <w:t>Примечание</w:t>
            </w:r>
          </w:p>
        </w:tc>
      </w:tr>
      <w:tr w:rsidR="000B4820" w:rsidRPr="000B4820" w:rsidTr="005F0C45">
        <w:trPr>
          <w:cantSplit/>
          <w:trHeight w:hRule="exact" w:val="1533"/>
        </w:trPr>
        <w:tc>
          <w:tcPr>
            <w:tcW w:w="4082" w:type="dxa"/>
            <w:tcBorders>
              <w:top w:val="single" w:sz="4" w:space="0" w:color="000000"/>
              <w:left w:val="single" w:sz="4" w:space="0" w:color="000000"/>
              <w:bottom w:val="single" w:sz="4" w:space="0" w:color="000000"/>
            </w:tcBorders>
          </w:tcPr>
          <w:p w:rsidR="000B4820" w:rsidRPr="000B4820" w:rsidRDefault="000B4820" w:rsidP="008E05BC">
            <w:pPr>
              <w:snapToGrid w:val="0"/>
              <w:rPr>
                <w:sz w:val="24"/>
              </w:rPr>
            </w:pPr>
            <w:r w:rsidRPr="000B4820">
              <w:rPr>
                <w:sz w:val="24"/>
              </w:rPr>
              <w:lastRenderedPageBreak/>
              <w:t>на открытых стоянках для кратковременного хранения легковых автомобилей около учреждений и предприятий обслуживания</w:t>
            </w:r>
          </w:p>
        </w:tc>
        <w:tc>
          <w:tcPr>
            <w:tcW w:w="1620" w:type="dxa"/>
            <w:tcBorders>
              <w:top w:val="single" w:sz="4" w:space="0" w:color="000000"/>
              <w:left w:val="single" w:sz="4" w:space="0" w:color="000000"/>
              <w:bottom w:val="single" w:sz="4" w:space="0" w:color="000000"/>
            </w:tcBorders>
            <w:vAlign w:val="center"/>
          </w:tcPr>
          <w:p w:rsidR="000B4820" w:rsidRPr="000B4820" w:rsidRDefault="000B4820" w:rsidP="008E05BC">
            <w:pPr>
              <w:snapToGrid w:val="0"/>
              <w:jc w:val="center"/>
              <w:rPr>
                <w:b/>
                <w:sz w:val="24"/>
              </w:rPr>
            </w:pPr>
            <w:r w:rsidRPr="000B4820">
              <w:rPr>
                <w:b/>
                <w:sz w:val="24"/>
              </w:rPr>
              <w:t>10</w:t>
            </w:r>
          </w:p>
        </w:tc>
        <w:tc>
          <w:tcPr>
            <w:tcW w:w="2633" w:type="dxa"/>
            <w:tcBorders>
              <w:top w:val="single" w:sz="4" w:space="0" w:color="000000"/>
              <w:left w:val="single" w:sz="4" w:space="0" w:color="000000"/>
              <w:bottom w:val="single" w:sz="4" w:space="0" w:color="000000"/>
            </w:tcBorders>
          </w:tcPr>
          <w:p w:rsidR="000B4820" w:rsidRPr="000B4820" w:rsidRDefault="000B4820" w:rsidP="008E05BC">
            <w:pPr>
              <w:snapToGrid w:val="0"/>
              <w:rPr>
                <w:sz w:val="24"/>
              </w:rPr>
            </w:pPr>
            <w:r w:rsidRPr="000B4820">
              <w:rPr>
                <w:sz w:val="24"/>
              </w:rPr>
              <w:t>% мест от общего количества парковочных мест</w:t>
            </w:r>
          </w:p>
        </w:tc>
        <w:tc>
          <w:tcPr>
            <w:tcW w:w="1843" w:type="dxa"/>
            <w:vMerge w:val="restart"/>
            <w:tcBorders>
              <w:top w:val="single" w:sz="4" w:space="0" w:color="000000"/>
              <w:left w:val="single" w:sz="4" w:space="0" w:color="000000"/>
              <w:bottom w:val="single" w:sz="4" w:space="0" w:color="000000"/>
              <w:right w:val="single" w:sz="4" w:space="0" w:color="000000"/>
            </w:tcBorders>
          </w:tcPr>
          <w:p w:rsidR="000B4820" w:rsidRPr="000B4820" w:rsidRDefault="000B4820" w:rsidP="008E05BC">
            <w:pPr>
              <w:snapToGrid w:val="0"/>
              <w:rPr>
                <w:sz w:val="24"/>
              </w:rPr>
            </w:pPr>
            <w:r w:rsidRPr="000B4820">
              <w:rPr>
                <w:sz w:val="24"/>
              </w:rPr>
              <w:t>Но не менее одного места.</w:t>
            </w:r>
          </w:p>
        </w:tc>
      </w:tr>
      <w:tr w:rsidR="000B4820" w:rsidRPr="000B4820" w:rsidTr="005F0C45">
        <w:trPr>
          <w:cantSplit/>
          <w:trHeight w:hRule="exact" w:val="1428"/>
        </w:trPr>
        <w:tc>
          <w:tcPr>
            <w:tcW w:w="4082" w:type="dxa"/>
            <w:tcBorders>
              <w:top w:val="single" w:sz="4" w:space="0" w:color="000000"/>
              <w:left w:val="single" w:sz="4" w:space="0" w:color="000000"/>
              <w:bottom w:val="single" w:sz="4" w:space="0" w:color="000000"/>
            </w:tcBorders>
          </w:tcPr>
          <w:p w:rsidR="000B4820" w:rsidRPr="000B4820" w:rsidRDefault="000B4820" w:rsidP="008E05BC">
            <w:pPr>
              <w:snapToGrid w:val="0"/>
              <w:rPr>
                <w:sz w:val="24"/>
              </w:rPr>
            </w:pPr>
            <w:r w:rsidRPr="000B4820">
              <w:rPr>
                <w:sz w:val="24"/>
              </w:rPr>
              <w:t>на открытых стоянках для кратковременного хранения легковых автомобилей при специализированных зданиях</w:t>
            </w:r>
          </w:p>
        </w:tc>
        <w:tc>
          <w:tcPr>
            <w:tcW w:w="1620" w:type="dxa"/>
            <w:tcBorders>
              <w:top w:val="single" w:sz="4" w:space="0" w:color="000000"/>
              <w:left w:val="single" w:sz="4" w:space="0" w:color="000000"/>
              <w:bottom w:val="single" w:sz="4" w:space="0" w:color="000000"/>
            </w:tcBorders>
            <w:vAlign w:val="center"/>
          </w:tcPr>
          <w:p w:rsidR="000B4820" w:rsidRPr="000B4820" w:rsidRDefault="000B4820" w:rsidP="008E05BC">
            <w:pPr>
              <w:snapToGrid w:val="0"/>
              <w:jc w:val="center"/>
              <w:rPr>
                <w:b/>
                <w:sz w:val="24"/>
              </w:rPr>
            </w:pPr>
            <w:r w:rsidRPr="000B4820">
              <w:rPr>
                <w:b/>
                <w:sz w:val="24"/>
              </w:rPr>
              <w:t>10</w:t>
            </w:r>
          </w:p>
        </w:tc>
        <w:tc>
          <w:tcPr>
            <w:tcW w:w="2633" w:type="dxa"/>
            <w:tcBorders>
              <w:top w:val="single" w:sz="4" w:space="0" w:color="000000"/>
              <w:left w:val="single" w:sz="4" w:space="0" w:color="000000"/>
              <w:bottom w:val="single" w:sz="4" w:space="0" w:color="000000"/>
            </w:tcBorders>
          </w:tcPr>
          <w:p w:rsidR="000B4820" w:rsidRPr="000B4820" w:rsidRDefault="000B4820" w:rsidP="008E05BC">
            <w:pPr>
              <w:snapToGrid w:val="0"/>
              <w:rPr>
                <w:sz w:val="24"/>
              </w:rPr>
            </w:pPr>
            <w:r w:rsidRPr="000B4820">
              <w:rPr>
                <w:sz w:val="24"/>
              </w:rPr>
              <w:t>% мест от общего количества парковочных мест</w:t>
            </w:r>
          </w:p>
        </w:tc>
        <w:tc>
          <w:tcPr>
            <w:tcW w:w="1843" w:type="dxa"/>
            <w:vMerge/>
            <w:tcBorders>
              <w:top w:val="single" w:sz="4" w:space="0" w:color="000000"/>
              <w:left w:val="single" w:sz="4" w:space="0" w:color="000000"/>
              <w:bottom w:val="single" w:sz="4" w:space="0" w:color="000000"/>
              <w:right w:val="single" w:sz="4" w:space="0" w:color="000000"/>
            </w:tcBorders>
          </w:tcPr>
          <w:p w:rsidR="000B4820" w:rsidRPr="000B4820" w:rsidRDefault="000B4820" w:rsidP="008E05BC">
            <w:pPr>
              <w:rPr>
                <w:sz w:val="24"/>
              </w:rPr>
            </w:pPr>
          </w:p>
        </w:tc>
      </w:tr>
      <w:tr w:rsidR="000B4820" w:rsidRPr="000B4820" w:rsidTr="005F0C45">
        <w:trPr>
          <w:cantSplit/>
          <w:trHeight w:hRule="exact" w:val="1977"/>
        </w:trPr>
        <w:tc>
          <w:tcPr>
            <w:tcW w:w="4082" w:type="dxa"/>
            <w:tcBorders>
              <w:top w:val="single" w:sz="4" w:space="0" w:color="000000"/>
              <w:left w:val="single" w:sz="4" w:space="0" w:color="000000"/>
              <w:bottom w:val="single" w:sz="4" w:space="0" w:color="000000"/>
            </w:tcBorders>
          </w:tcPr>
          <w:p w:rsidR="000B4820" w:rsidRPr="000B4820" w:rsidRDefault="000B4820" w:rsidP="008E05BC">
            <w:pPr>
              <w:snapToGrid w:val="0"/>
              <w:rPr>
                <w:sz w:val="24"/>
              </w:rPr>
            </w:pPr>
            <w:r w:rsidRPr="000B4820">
              <w:rPr>
                <w:sz w:val="24"/>
              </w:rPr>
              <w:t>на открытых стоянках для кратковременного хранения легковых автомобилей около учреждений, специализирующихся на лечении опорно-двигательного аппарата</w:t>
            </w:r>
          </w:p>
        </w:tc>
        <w:tc>
          <w:tcPr>
            <w:tcW w:w="1620" w:type="dxa"/>
            <w:tcBorders>
              <w:top w:val="single" w:sz="4" w:space="0" w:color="000000"/>
              <w:left w:val="single" w:sz="4" w:space="0" w:color="000000"/>
              <w:bottom w:val="single" w:sz="4" w:space="0" w:color="000000"/>
            </w:tcBorders>
            <w:vAlign w:val="center"/>
          </w:tcPr>
          <w:p w:rsidR="000B4820" w:rsidRPr="000B4820" w:rsidRDefault="000B4820" w:rsidP="008E05BC">
            <w:pPr>
              <w:snapToGrid w:val="0"/>
              <w:jc w:val="center"/>
              <w:rPr>
                <w:b/>
                <w:sz w:val="24"/>
              </w:rPr>
            </w:pPr>
            <w:r w:rsidRPr="000B4820">
              <w:rPr>
                <w:b/>
                <w:sz w:val="24"/>
              </w:rPr>
              <w:t>20</w:t>
            </w:r>
          </w:p>
        </w:tc>
        <w:tc>
          <w:tcPr>
            <w:tcW w:w="2633" w:type="dxa"/>
            <w:tcBorders>
              <w:top w:val="single" w:sz="4" w:space="0" w:color="000000"/>
              <w:left w:val="single" w:sz="4" w:space="0" w:color="000000"/>
              <w:bottom w:val="single" w:sz="4" w:space="0" w:color="000000"/>
            </w:tcBorders>
          </w:tcPr>
          <w:p w:rsidR="000B4820" w:rsidRPr="000B4820" w:rsidRDefault="000B4820" w:rsidP="008E05BC">
            <w:pPr>
              <w:snapToGrid w:val="0"/>
              <w:rPr>
                <w:sz w:val="24"/>
              </w:rPr>
            </w:pPr>
            <w:r w:rsidRPr="000B4820">
              <w:rPr>
                <w:sz w:val="24"/>
              </w:rPr>
              <w:t>% мест от общего количества парковочных мест</w:t>
            </w:r>
          </w:p>
        </w:tc>
        <w:tc>
          <w:tcPr>
            <w:tcW w:w="1843" w:type="dxa"/>
            <w:vMerge/>
            <w:tcBorders>
              <w:top w:val="single" w:sz="4" w:space="0" w:color="000000"/>
              <w:left w:val="single" w:sz="4" w:space="0" w:color="000000"/>
              <w:bottom w:val="single" w:sz="4" w:space="0" w:color="000000"/>
              <w:right w:val="single" w:sz="4" w:space="0" w:color="000000"/>
            </w:tcBorders>
          </w:tcPr>
          <w:p w:rsidR="000B4820" w:rsidRPr="000B4820" w:rsidRDefault="000B4820" w:rsidP="008E05BC">
            <w:pPr>
              <w:rPr>
                <w:sz w:val="24"/>
              </w:rPr>
            </w:pPr>
          </w:p>
        </w:tc>
      </w:tr>
    </w:tbl>
    <w:p w:rsidR="000B4820" w:rsidRPr="00F3158D" w:rsidRDefault="00825461" w:rsidP="002C26F5">
      <w:pPr>
        <w:ind w:firstLine="567"/>
      </w:pPr>
      <w:r>
        <w:t>*Места парковки оснащаются знаками, применяемыми в международной практике.</w:t>
      </w:r>
    </w:p>
    <w:p w:rsidR="000B4820" w:rsidRDefault="008E05BC" w:rsidP="002C26F5">
      <w:pPr>
        <w:ind w:firstLine="567"/>
        <w:rPr>
          <w:b/>
        </w:rPr>
      </w:pPr>
      <w:r>
        <w:rPr>
          <w:b/>
        </w:rPr>
        <w:t>4</w:t>
      </w:r>
      <w:r w:rsidR="000B4820">
        <w:rPr>
          <w:b/>
        </w:rPr>
        <w:t>.3. Расстояние от жилого дома до мест хранения индивидуального автотранспорта инвалида не более – 100 м; и не менее – 10 м.</w:t>
      </w:r>
    </w:p>
    <w:p w:rsidR="000B4820" w:rsidRDefault="000B4820" w:rsidP="002C26F5">
      <w:pPr>
        <w:ind w:firstLine="567"/>
        <w:rPr>
          <w:b/>
        </w:rPr>
      </w:pPr>
    </w:p>
    <w:p w:rsidR="000B4820" w:rsidRDefault="008E05BC" w:rsidP="002C26F5">
      <w:pPr>
        <w:ind w:firstLine="567"/>
        <w:rPr>
          <w:b/>
        </w:rPr>
      </w:pPr>
      <w:r>
        <w:rPr>
          <w:b/>
        </w:rPr>
        <w:t>4</w:t>
      </w:r>
      <w:r w:rsidR="000B4820">
        <w:rPr>
          <w:b/>
        </w:rPr>
        <w:t>.4. Расстояние от входа в общественное здание, доступное для инвалидов, до остановки специализированных средств общественного транспорта, перевозящих инвалидов (не более) – 100 м.</w:t>
      </w:r>
    </w:p>
    <w:p w:rsidR="000B4820" w:rsidRDefault="008C49CC" w:rsidP="002C26F5">
      <w:pPr>
        <w:widowControl w:val="0"/>
        <w:ind w:firstLine="567"/>
      </w:pPr>
      <w:r w:rsidRPr="008C49CC">
        <w:rPr>
          <w:szCs w:val="26"/>
        </w:rPr>
        <w:t xml:space="preserve">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8C49CC">
          <w:rPr>
            <w:szCs w:val="26"/>
          </w:rPr>
          <w:t>150 м</w:t>
        </w:r>
      </w:smartTag>
      <w:r w:rsidRPr="008C49CC">
        <w:rPr>
          <w:szCs w:val="26"/>
        </w:rPr>
        <w:t xml:space="preserve"> и общей ширине не менее </w:t>
      </w:r>
      <w:smartTag w:uri="urn:schemas-microsoft-com:office:smarttags" w:element="metricconverter">
        <w:smartTagPr>
          <w:attr w:name="ProductID" w:val="4,2 м"/>
        </w:smartTagPr>
        <w:r w:rsidRPr="008C49CC">
          <w:rPr>
            <w:szCs w:val="26"/>
          </w:rPr>
          <w:t>4,2 м</w:t>
        </w:r>
      </w:smartTag>
      <w:r w:rsidRPr="008C49CC">
        <w:rPr>
          <w:szCs w:val="26"/>
        </w:rPr>
        <w:t>.</w:t>
      </w:r>
      <w:r w:rsidRPr="008C49CC">
        <w:t xml:space="preserve"> </w:t>
      </w:r>
      <w:r w:rsidRPr="0095579C">
        <w:t xml:space="preserve">При этом высота вертикальных препятствий (бортовые камни, поребрики) на пути следования не должна превышать </w:t>
      </w:r>
      <w:smartTag w:uri="urn:schemas-microsoft-com:office:smarttags" w:element="metricconverter">
        <w:smartTagPr>
          <w:attr w:name="ProductID" w:val="5 см"/>
        </w:smartTagPr>
        <w:r w:rsidRPr="0095579C">
          <w:t>5 см</w:t>
        </w:r>
      </w:smartTag>
      <w:r w:rsidRPr="0095579C">
        <w:t>.</w:t>
      </w:r>
    </w:p>
    <w:p w:rsidR="008C49CC" w:rsidRPr="008C49CC" w:rsidRDefault="008C49CC" w:rsidP="002C26F5">
      <w:pPr>
        <w:widowControl w:val="0"/>
        <w:ind w:firstLine="567"/>
      </w:pPr>
    </w:p>
    <w:p w:rsidR="000B4820" w:rsidRDefault="008E05BC" w:rsidP="002C26F5">
      <w:pPr>
        <w:ind w:firstLine="567"/>
        <w:rPr>
          <w:b/>
        </w:rPr>
      </w:pPr>
      <w:r>
        <w:rPr>
          <w:b/>
        </w:rPr>
        <w:t>4</w:t>
      </w:r>
      <w:r w:rsidR="000B4820">
        <w:rPr>
          <w:b/>
        </w:rPr>
        <w:t>.5. Расстояние от жилых зданий, в которых проживают инвалиды, до остановки специализированных средств общественного транспорта, перевозящих инвалидов (не более) – 300 м.</w:t>
      </w:r>
    </w:p>
    <w:p w:rsidR="000B4820" w:rsidRDefault="000B4820" w:rsidP="002C26F5">
      <w:pPr>
        <w:ind w:firstLine="567"/>
        <w:rPr>
          <w:b/>
        </w:rPr>
      </w:pPr>
    </w:p>
    <w:p w:rsidR="000B4820" w:rsidRDefault="008E05BC" w:rsidP="002C26F5">
      <w:pPr>
        <w:ind w:firstLine="567"/>
        <w:rPr>
          <w:b/>
        </w:rPr>
      </w:pPr>
      <w:r>
        <w:rPr>
          <w:b/>
        </w:rPr>
        <w:t>4</w:t>
      </w:r>
      <w:r w:rsidR="00BA7B0F">
        <w:rPr>
          <w:b/>
        </w:rPr>
        <w:t>.6. Размер машино-</w:t>
      </w:r>
      <w:r w:rsidR="000B4820">
        <w:rPr>
          <w:b/>
        </w:rPr>
        <w:t>места для парковки индивидуального транспорта инвалида, без учета площади проездов (</w:t>
      </w:r>
      <w:r w:rsidR="000B4820">
        <w:t>м2 на 1 машино-место</w:t>
      </w:r>
      <w:r w:rsidR="000B4820">
        <w:rPr>
          <w:b/>
        </w:rPr>
        <w:t>) - 17,5 м2.</w:t>
      </w:r>
    </w:p>
    <w:p w:rsidR="000B4820" w:rsidRDefault="000B4820" w:rsidP="002C26F5">
      <w:pPr>
        <w:ind w:firstLine="567"/>
        <w:rPr>
          <w:b/>
        </w:rPr>
      </w:pPr>
    </w:p>
    <w:p w:rsidR="000B4820" w:rsidRDefault="008E05BC" w:rsidP="002C26F5">
      <w:pPr>
        <w:ind w:firstLine="567"/>
        <w:rPr>
          <w:b/>
        </w:rPr>
      </w:pPr>
      <w:r>
        <w:rPr>
          <w:b/>
        </w:rPr>
        <w:t>4</w:t>
      </w:r>
      <w:r w:rsidR="000B4820">
        <w:rPr>
          <w:b/>
        </w:rPr>
        <w:t>.7. Размер земельного участка крытого бокса для хранения индивидуального транспорта инвалида (</w:t>
      </w:r>
      <w:r w:rsidR="000B4820">
        <w:t>м2 на 1 машино-мест</w:t>
      </w:r>
      <w:r w:rsidR="000B4820">
        <w:rPr>
          <w:b/>
        </w:rPr>
        <w:t>) – 21 м2.</w:t>
      </w:r>
    </w:p>
    <w:p w:rsidR="000B4820" w:rsidRDefault="000B4820" w:rsidP="002C26F5">
      <w:pPr>
        <w:ind w:firstLine="567"/>
      </w:pPr>
    </w:p>
    <w:p w:rsidR="000B4820" w:rsidRDefault="008E05BC" w:rsidP="002C26F5">
      <w:pPr>
        <w:ind w:firstLine="567"/>
        <w:rPr>
          <w:b/>
        </w:rPr>
      </w:pPr>
      <w:r>
        <w:rPr>
          <w:b/>
        </w:rPr>
        <w:t>4</w:t>
      </w:r>
      <w:r w:rsidR="000B4820">
        <w:rPr>
          <w:b/>
        </w:rPr>
        <w:t>.8. Ширина зоны для парковки автомобиля инвалида (не менее) - 3,5 м.</w:t>
      </w:r>
    </w:p>
    <w:p w:rsidR="000B4820" w:rsidRDefault="000B4820" w:rsidP="002C26F5">
      <w:pPr>
        <w:ind w:firstLine="567"/>
        <w:rPr>
          <w:b/>
          <w:shd w:val="clear" w:color="auto" w:fill="FFFF99"/>
        </w:rPr>
      </w:pPr>
    </w:p>
    <w:p w:rsidR="009766D9" w:rsidRDefault="008E05BC" w:rsidP="002C26F5">
      <w:pPr>
        <w:ind w:firstLine="567"/>
        <w:rPr>
          <w:b/>
        </w:rPr>
      </w:pPr>
      <w:r>
        <w:rPr>
          <w:b/>
        </w:rPr>
        <w:t>4</w:t>
      </w:r>
      <w:r w:rsidR="000B4820" w:rsidRPr="0018141E">
        <w:rPr>
          <w:b/>
        </w:rPr>
        <w:t>.9. Стоянки с м</w:t>
      </w:r>
      <w:bookmarkStart w:id="51" w:name="OCRUncertain388"/>
      <w:r w:rsidR="000B4820" w:rsidRPr="0018141E">
        <w:rPr>
          <w:b/>
        </w:rPr>
        <w:t>е</w:t>
      </w:r>
      <w:bookmarkEnd w:id="51"/>
      <w:r w:rsidR="000B4820" w:rsidRPr="0018141E">
        <w:rPr>
          <w:b/>
        </w:rPr>
        <w:t>стами для автомобил</w:t>
      </w:r>
      <w:bookmarkStart w:id="52" w:name="OCRUncertain389"/>
      <w:r w:rsidR="000B4820" w:rsidRPr="0018141E">
        <w:rPr>
          <w:b/>
        </w:rPr>
        <w:t>е</w:t>
      </w:r>
      <w:bookmarkEnd w:id="52"/>
      <w:r w:rsidR="000B4820" w:rsidRPr="0018141E">
        <w:rPr>
          <w:b/>
        </w:rPr>
        <w:t xml:space="preserve">й </w:t>
      </w:r>
      <w:bookmarkStart w:id="53" w:name="OCRUncertain390"/>
      <w:r w:rsidR="000B4820" w:rsidRPr="0018141E">
        <w:rPr>
          <w:b/>
        </w:rPr>
        <w:t>инвалидов</w:t>
      </w:r>
      <w:bookmarkEnd w:id="53"/>
      <w:r w:rsidR="000B4820" w:rsidRPr="0018141E">
        <w:rPr>
          <w:b/>
        </w:rPr>
        <w:t xml:space="preserve"> д</w:t>
      </w:r>
      <w:bookmarkStart w:id="54" w:name="OCRUncertain391"/>
      <w:r w:rsidR="000B4820" w:rsidRPr="0018141E">
        <w:rPr>
          <w:b/>
        </w:rPr>
        <w:t>о</w:t>
      </w:r>
      <w:bookmarkEnd w:id="54"/>
      <w:r w:rsidR="000B4820" w:rsidRPr="0018141E">
        <w:rPr>
          <w:b/>
        </w:rPr>
        <w:t>лжны располагаться на расстоянии не бол</w:t>
      </w:r>
      <w:bookmarkStart w:id="55" w:name="OCRUncertain392"/>
      <w:r w:rsidR="000B4820" w:rsidRPr="0018141E">
        <w:rPr>
          <w:b/>
        </w:rPr>
        <w:t>ее</w:t>
      </w:r>
      <w:bookmarkEnd w:id="55"/>
      <w:r w:rsidR="000B4820" w:rsidRPr="0018141E">
        <w:rPr>
          <w:b/>
        </w:rPr>
        <w:t xml:space="preserve"> 50 </w:t>
      </w:r>
      <w:bookmarkStart w:id="56" w:name="OCRUncertain393"/>
      <w:r w:rsidR="000B4820" w:rsidRPr="0018141E">
        <w:rPr>
          <w:b/>
        </w:rPr>
        <w:t>м</w:t>
      </w:r>
      <w:bookmarkEnd w:id="56"/>
      <w:r w:rsidR="000B4820" w:rsidRPr="0018141E">
        <w:rPr>
          <w:b/>
        </w:rPr>
        <w:t xml:space="preserve"> от общ</w:t>
      </w:r>
      <w:bookmarkStart w:id="57" w:name="OCRUncertain394"/>
      <w:r w:rsidR="000B4820" w:rsidRPr="0018141E">
        <w:rPr>
          <w:b/>
        </w:rPr>
        <w:t>е</w:t>
      </w:r>
      <w:bookmarkEnd w:id="57"/>
      <w:r w:rsidR="000B4820" w:rsidRPr="0018141E">
        <w:rPr>
          <w:b/>
        </w:rPr>
        <w:t>ств</w:t>
      </w:r>
      <w:bookmarkStart w:id="58" w:name="OCRUncertain395"/>
      <w:r w:rsidR="000B4820" w:rsidRPr="0018141E">
        <w:rPr>
          <w:b/>
        </w:rPr>
        <w:t>е</w:t>
      </w:r>
      <w:bookmarkEnd w:id="58"/>
      <w:r w:rsidR="000B4820" w:rsidRPr="0018141E">
        <w:rPr>
          <w:b/>
        </w:rPr>
        <w:t>нных зданий, сооруж</w:t>
      </w:r>
      <w:bookmarkStart w:id="59" w:name="OCRUncertain396"/>
      <w:r w:rsidR="000B4820" w:rsidRPr="0018141E">
        <w:rPr>
          <w:b/>
        </w:rPr>
        <w:t>е</w:t>
      </w:r>
      <w:bookmarkEnd w:id="59"/>
      <w:r w:rsidR="000B4820" w:rsidRPr="0018141E">
        <w:rPr>
          <w:b/>
        </w:rPr>
        <w:t>ний, а такж</w:t>
      </w:r>
      <w:bookmarkStart w:id="60" w:name="OCRUncertain401"/>
      <w:r w:rsidR="000B4820" w:rsidRPr="0018141E">
        <w:rPr>
          <w:b/>
        </w:rPr>
        <w:t>е</w:t>
      </w:r>
      <w:bookmarkEnd w:id="60"/>
      <w:r w:rsidR="000B4820" w:rsidRPr="0018141E">
        <w:rPr>
          <w:b/>
        </w:rPr>
        <w:t xml:space="preserve"> от входов на т</w:t>
      </w:r>
      <w:bookmarkStart w:id="61" w:name="OCRUncertain402"/>
      <w:r w:rsidR="000B4820" w:rsidRPr="0018141E">
        <w:rPr>
          <w:b/>
        </w:rPr>
        <w:t>е</w:t>
      </w:r>
      <w:bookmarkEnd w:id="61"/>
      <w:r w:rsidR="000B4820" w:rsidRPr="0018141E">
        <w:rPr>
          <w:b/>
        </w:rPr>
        <w:t xml:space="preserve">рритории предприятий, </w:t>
      </w:r>
      <w:bookmarkStart w:id="62" w:name="OCRUncertain403"/>
      <w:r w:rsidR="000B4820" w:rsidRPr="0018141E">
        <w:rPr>
          <w:b/>
        </w:rPr>
        <w:t>и</w:t>
      </w:r>
      <w:bookmarkEnd w:id="62"/>
      <w:r w:rsidR="000B4820" w:rsidRPr="0018141E">
        <w:rPr>
          <w:b/>
        </w:rPr>
        <w:t>спользующих труд инвалидов.</w:t>
      </w:r>
    </w:p>
    <w:p w:rsidR="00791D33" w:rsidRDefault="00791D33" w:rsidP="002C26F5">
      <w:pPr>
        <w:ind w:firstLine="567"/>
        <w:rPr>
          <w:b/>
        </w:rPr>
      </w:pPr>
    </w:p>
    <w:p w:rsidR="00C4161F" w:rsidRDefault="00791D33" w:rsidP="002C26F5">
      <w:pPr>
        <w:ind w:firstLine="567"/>
      </w:pPr>
      <w:r w:rsidRPr="00791D33">
        <w:rPr>
          <w:b/>
        </w:rPr>
        <w:lastRenderedPageBreak/>
        <w:t>4.10</w:t>
      </w:r>
      <w:r>
        <w:t xml:space="preserve"> </w:t>
      </w:r>
      <w:r w:rsidR="00C4161F" w:rsidRPr="00791D33">
        <w:rPr>
          <w:b/>
        </w:rPr>
        <w:t>Транспортные проезды и пешеходные дороги</w:t>
      </w:r>
      <w:r w:rsidR="00C4161F">
        <w:t xml:space="preserve"> на пути к объектам, посещаемым инвалидами, допускается совмещать при соблюдении требований к параметрам путей движения.</w:t>
      </w:r>
    </w:p>
    <w:p w:rsidR="00C4161F" w:rsidRDefault="00C4161F" w:rsidP="002C26F5">
      <w:pPr>
        <w:ind w:firstLine="567"/>
      </w:pPr>
      <w:r>
        <w:t xml:space="preserve">Ширина пути движения на участке при встречном движении инвалидов на креслах-колясках должна быть не менее </w:t>
      </w:r>
      <w:smartTag w:uri="urn:schemas-microsoft-com:office:smarttags" w:element="metricconverter">
        <w:smartTagPr>
          <w:attr w:name="ProductID" w:val="1,8 м"/>
        </w:smartTagPr>
        <w:r>
          <w:t>1,8 м</w:t>
        </w:r>
      </w:smartTag>
      <w:r>
        <w:t xml:space="preserve"> с учетом габаритных размеров кресел-колясок.</w:t>
      </w:r>
    </w:p>
    <w:p w:rsidR="00C4161F" w:rsidRDefault="00C4161F" w:rsidP="002C26F5">
      <w:pPr>
        <w:ind w:firstLine="567"/>
      </w:pPr>
      <w:r>
        <w:t xml:space="preserve">В условиях сложившейся застройки при невозможности достижения нормативных параметров ширины пути движения следует предусматривать устройство горизонтальных площадок размером не менее </w:t>
      </w:r>
      <w:smartTag w:uri="urn:schemas-microsoft-com:office:smarttags" w:element="metricconverter">
        <w:smartTagPr>
          <w:attr w:name="ProductID" w:val="1,6 м"/>
        </w:smartTagPr>
        <w:r>
          <w:t>1,6 м</w:t>
        </w:r>
      </w:smartTag>
      <w:r>
        <w:t xml:space="preserve"> х </w:t>
      </w:r>
      <w:smartTag w:uri="urn:schemas-microsoft-com:office:smarttags" w:element="metricconverter">
        <w:smartTagPr>
          <w:attr w:name="ProductID" w:val="1,6 м"/>
        </w:smartTagPr>
        <w:r>
          <w:t>1,6 м</w:t>
        </w:r>
      </w:smartTag>
      <w:r>
        <w:t xml:space="preserve"> через каждые 60 - </w:t>
      </w:r>
      <w:smartTag w:uri="urn:schemas-microsoft-com:office:smarttags" w:element="metricconverter">
        <w:smartTagPr>
          <w:attr w:name="ProductID" w:val="100 м"/>
        </w:smartTagPr>
        <w:r>
          <w:t>100 м</w:t>
        </w:r>
      </w:smartTag>
      <w:r>
        <w:t xml:space="preserve"> пути для обеспечения возможности разъезда инвалидов на креслах-колясках.</w:t>
      </w:r>
    </w:p>
    <w:p w:rsidR="00791D33" w:rsidRDefault="00791D33" w:rsidP="002C26F5">
      <w:pPr>
        <w:ind w:firstLine="567"/>
      </w:pPr>
      <w:r>
        <w:t>Уклоны пути движения для проезда инвалидов на креслах-колясках не должны превышать:</w:t>
      </w:r>
    </w:p>
    <w:p w:rsidR="00791D33" w:rsidRDefault="00791D33" w:rsidP="002C26F5">
      <w:pPr>
        <w:ind w:firstLine="567"/>
      </w:pPr>
      <w:r>
        <w:t xml:space="preserve">       - продольный - 5 процентов;</w:t>
      </w:r>
    </w:p>
    <w:p w:rsidR="00791D33" w:rsidRDefault="00791D33" w:rsidP="002C26F5">
      <w:pPr>
        <w:ind w:firstLine="567"/>
      </w:pPr>
      <w:r>
        <w:t xml:space="preserve">       - поперечный - 1 - 2 процента.</w:t>
      </w:r>
    </w:p>
    <w:p w:rsidR="00791D33" w:rsidRDefault="00791D33" w:rsidP="00887E2B">
      <w:r>
        <w:t xml:space="preserve">При устройстве съездов с тротуара около здания и в затесненных местах допускается увеличивать продольный уклон до 10 процентов на протяжении не более </w:t>
      </w:r>
      <w:smartTag w:uri="urn:schemas-microsoft-com:office:smarttags" w:element="metricconverter">
        <w:smartTagPr>
          <w:attr w:name="ProductID" w:val="10 м"/>
        </w:smartTagPr>
        <w:r>
          <w:t>10 м</w:t>
        </w:r>
      </w:smartTag>
      <w:r>
        <w:t>.</w:t>
      </w:r>
    </w:p>
    <w:p w:rsidR="00F56B90" w:rsidRDefault="00595E6C" w:rsidP="00595E6C">
      <w:pPr>
        <w:pStyle w:val="2"/>
        <w:ind w:left="0" w:firstLine="0"/>
        <w:rPr>
          <w:rFonts w:ascii="Times New Roman" w:hAnsi="Times New Roman" w:cs="Times New Roman"/>
          <w:i w:val="0"/>
        </w:rPr>
      </w:pPr>
      <w:bookmarkStart w:id="63" w:name="_Toc407198326"/>
      <w:r>
        <w:rPr>
          <w:rFonts w:ascii="Times New Roman" w:eastAsia="Times New Roman" w:hAnsi="Times New Roman" w:cs="Times New Roman"/>
          <w:bCs w:val="0"/>
          <w:i w:val="0"/>
          <w:iCs w:val="0"/>
          <w:kern w:val="0"/>
          <w:sz w:val="26"/>
          <w:szCs w:val="24"/>
        </w:rPr>
        <w:t xml:space="preserve">       </w:t>
      </w:r>
      <w:bookmarkStart w:id="64" w:name="_Toc411444872"/>
      <w:r w:rsidR="00887E2B" w:rsidRPr="003511AC">
        <w:rPr>
          <w:rFonts w:ascii="Times New Roman" w:hAnsi="Times New Roman" w:cs="Times New Roman"/>
          <w:i w:val="0"/>
        </w:rPr>
        <w:t xml:space="preserve">5.  </w:t>
      </w:r>
      <w:r w:rsidR="0075060B" w:rsidRPr="003511AC">
        <w:rPr>
          <w:rFonts w:ascii="Times New Roman" w:hAnsi="Times New Roman" w:cs="Times New Roman"/>
          <w:i w:val="0"/>
        </w:rPr>
        <w:t>Нормативы проектирования рекреационных зон</w:t>
      </w:r>
      <w:bookmarkEnd w:id="63"/>
      <w:bookmarkEnd w:id="64"/>
    </w:p>
    <w:p w:rsidR="00F56B90" w:rsidRPr="00F56B90" w:rsidRDefault="00F56B90" w:rsidP="00F56B90">
      <w:pPr>
        <w:pStyle w:val="a4"/>
        <w:ind w:left="0"/>
        <w:rPr>
          <w:szCs w:val="26"/>
        </w:rPr>
      </w:pPr>
      <w:r>
        <w:rPr>
          <w:szCs w:val="26"/>
        </w:rPr>
        <w:t xml:space="preserve">        </w:t>
      </w:r>
      <w:r w:rsidRPr="00F57D76">
        <w:rPr>
          <w:szCs w:val="26"/>
        </w:rPr>
        <w:t xml:space="preserve">Рекреационные зоны предназначены для организации массового отдыха населения, улучшения экологической обстановки поселений и включают парки, </w:t>
      </w:r>
      <w:r w:rsidRPr="00F57D76">
        <w:rPr>
          <w:spacing w:val="-2"/>
          <w:szCs w:val="26"/>
        </w:rPr>
        <w:t>городские сады, скверы, городские леса, лесопарки, озелененные территории общего</w:t>
      </w:r>
      <w:r w:rsidRPr="00F57D76">
        <w:rPr>
          <w:szCs w:val="26"/>
        </w:rPr>
        <w:t xml:space="preserve"> пользования, пляжи, водоемы и иные объекты, формирующие систему открытых пространств</w:t>
      </w:r>
      <w:r>
        <w:rPr>
          <w:szCs w:val="26"/>
        </w:rPr>
        <w:t xml:space="preserve"> </w:t>
      </w:r>
      <w:r w:rsidRPr="00F57D76">
        <w:rPr>
          <w:szCs w:val="26"/>
        </w:rPr>
        <w:t>во взаимосвязи с природным</w:t>
      </w:r>
      <w:r>
        <w:rPr>
          <w:szCs w:val="26"/>
        </w:rPr>
        <w:t xml:space="preserve"> </w:t>
      </w:r>
      <w:r w:rsidRPr="00F57D76">
        <w:rPr>
          <w:szCs w:val="26"/>
        </w:rPr>
        <w:t xml:space="preserve">  комплексом городского округа – город </w:t>
      </w:r>
      <w:r w:rsidR="0081295E">
        <w:rPr>
          <w:szCs w:val="26"/>
        </w:rPr>
        <w:t>Бузулук</w:t>
      </w:r>
      <w:r w:rsidRPr="00F57D76">
        <w:rPr>
          <w:szCs w:val="26"/>
        </w:rPr>
        <w:t>.</w:t>
      </w:r>
    </w:p>
    <w:p w:rsidR="00F4489B" w:rsidRPr="009C18E9" w:rsidRDefault="00F4489B" w:rsidP="00F4489B">
      <w:pPr>
        <w:suppressAutoHyphens w:val="0"/>
        <w:autoSpaceDE w:val="0"/>
        <w:autoSpaceDN w:val="0"/>
        <w:adjustRightInd w:val="0"/>
        <w:rPr>
          <w:rFonts w:eastAsiaTheme="minorHAnsi"/>
          <w:color w:val="000000"/>
          <w:szCs w:val="26"/>
          <w:lang w:eastAsia="en-US"/>
        </w:rPr>
      </w:pPr>
      <w:r w:rsidRPr="009C18E9">
        <w:rPr>
          <w:rFonts w:eastAsiaTheme="minorHAnsi"/>
          <w:color w:val="000000"/>
          <w:szCs w:val="26"/>
          <w:lang w:eastAsia="en-US"/>
        </w:rPr>
        <w:t xml:space="preserve">         </w:t>
      </w:r>
      <w:r w:rsidRPr="00F4489B">
        <w:rPr>
          <w:rFonts w:eastAsiaTheme="minorHAnsi"/>
          <w:color w:val="000000"/>
          <w:szCs w:val="26"/>
          <w:lang w:eastAsia="en-US"/>
        </w:rPr>
        <w:t xml:space="preserve">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 </w:t>
      </w:r>
    </w:p>
    <w:p w:rsidR="00F4489B" w:rsidRPr="009C18E9" w:rsidRDefault="00F4489B" w:rsidP="00F4489B">
      <w:pPr>
        <w:pStyle w:val="Default"/>
        <w:rPr>
          <w:sz w:val="26"/>
          <w:szCs w:val="26"/>
        </w:rPr>
      </w:pPr>
      <w:r w:rsidRPr="009C18E9">
        <w:rPr>
          <w:sz w:val="26"/>
          <w:szCs w:val="26"/>
        </w:rPr>
        <w:t xml:space="preserve">          На особо охраняемых природных территориях рекреационных зон любая деятельность осуществляется согласно статусу территории и режимам особой охраны в соответствии с нормативно-правовыми актами</w:t>
      </w:r>
      <w:r w:rsidR="00591C9E">
        <w:rPr>
          <w:sz w:val="26"/>
          <w:szCs w:val="26"/>
        </w:rPr>
        <w:t xml:space="preserve"> </w:t>
      </w:r>
      <w:r w:rsidR="0081295E">
        <w:rPr>
          <w:sz w:val="26"/>
          <w:szCs w:val="26"/>
        </w:rPr>
        <w:t>Оренбургской</w:t>
      </w:r>
      <w:r w:rsidRPr="009C18E9">
        <w:rPr>
          <w:sz w:val="26"/>
          <w:szCs w:val="26"/>
        </w:rPr>
        <w:t xml:space="preserve"> области. </w:t>
      </w:r>
    </w:p>
    <w:p w:rsidR="009C18E9" w:rsidRPr="009C18E9" w:rsidRDefault="009C18E9" w:rsidP="009C18E9">
      <w:pPr>
        <w:widowControl w:val="0"/>
        <w:ind w:firstLine="709"/>
        <w:rPr>
          <w:szCs w:val="26"/>
        </w:rPr>
      </w:pPr>
      <w:r w:rsidRPr="009C18E9">
        <w:rPr>
          <w:szCs w:val="26"/>
        </w:rPr>
        <w:t>Рекреационные зоны формируются на землях общего пользования.</w:t>
      </w:r>
    </w:p>
    <w:p w:rsidR="009C18E9" w:rsidRDefault="009C18E9" w:rsidP="009C18E9">
      <w:pPr>
        <w:widowControl w:val="0"/>
        <w:ind w:firstLine="709"/>
        <w:rPr>
          <w:szCs w:val="26"/>
        </w:rPr>
      </w:pPr>
      <w:r w:rsidRPr="009C18E9">
        <w:rPr>
          <w:szCs w:val="26"/>
        </w:rPr>
        <w:t>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указанных объектов.</w:t>
      </w:r>
    </w:p>
    <w:p w:rsidR="0018346F" w:rsidRDefault="0018346F" w:rsidP="0018346F">
      <w:pPr>
        <w:suppressAutoHyphens w:val="0"/>
        <w:autoSpaceDE w:val="0"/>
        <w:autoSpaceDN w:val="0"/>
        <w:adjustRightInd w:val="0"/>
        <w:jc w:val="left"/>
        <w:rPr>
          <w:rFonts w:eastAsiaTheme="minorHAnsi"/>
          <w:b/>
          <w:color w:val="000000"/>
          <w:szCs w:val="26"/>
          <w:lang w:eastAsia="en-US"/>
        </w:rPr>
      </w:pPr>
      <w:r>
        <w:rPr>
          <w:rFonts w:eastAsiaTheme="minorHAnsi"/>
          <w:b/>
          <w:color w:val="000000"/>
          <w:szCs w:val="26"/>
          <w:lang w:eastAsia="en-US"/>
        </w:rPr>
        <w:t xml:space="preserve">          </w:t>
      </w:r>
      <w:r w:rsidR="002D628B" w:rsidRPr="002D628B">
        <w:rPr>
          <w:rFonts w:eastAsiaTheme="minorHAnsi"/>
          <w:b/>
          <w:color w:val="000000"/>
          <w:szCs w:val="26"/>
          <w:lang w:eastAsia="en-US"/>
        </w:rPr>
        <w:t xml:space="preserve">На землях рекреационного назначения запрещается деятельность, не </w:t>
      </w:r>
      <w:r>
        <w:rPr>
          <w:rFonts w:eastAsiaTheme="minorHAnsi"/>
          <w:b/>
          <w:color w:val="000000"/>
          <w:szCs w:val="26"/>
          <w:lang w:eastAsia="en-US"/>
        </w:rPr>
        <w:t xml:space="preserve">   </w:t>
      </w:r>
    </w:p>
    <w:p w:rsidR="002D628B" w:rsidRPr="0018346F" w:rsidRDefault="0018346F" w:rsidP="0018346F">
      <w:pPr>
        <w:suppressAutoHyphens w:val="0"/>
        <w:autoSpaceDE w:val="0"/>
        <w:autoSpaceDN w:val="0"/>
        <w:adjustRightInd w:val="0"/>
        <w:jc w:val="left"/>
        <w:rPr>
          <w:rFonts w:eastAsiaTheme="minorHAnsi"/>
          <w:color w:val="000000"/>
          <w:szCs w:val="26"/>
          <w:lang w:eastAsia="en-US"/>
        </w:rPr>
      </w:pPr>
      <w:r>
        <w:rPr>
          <w:rFonts w:eastAsiaTheme="minorHAnsi"/>
          <w:b/>
          <w:color w:val="000000"/>
          <w:szCs w:val="26"/>
          <w:lang w:eastAsia="en-US"/>
        </w:rPr>
        <w:t xml:space="preserve">          </w:t>
      </w:r>
      <w:r w:rsidR="002D628B" w:rsidRPr="002D628B">
        <w:rPr>
          <w:rFonts w:eastAsiaTheme="minorHAnsi"/>
          <w:b/>
          <w:color w:val="000000"/>
          <w:szCs w:val="26"/>
          <w:lang w:eastAsia="en-US"/>
        </w:rPr>
        <w:t>соответствующая их целевому назначению</w:t>
      </w:r>
      <w:r w:rsidR="002D628B" w:rsidRPr="002D628B">
        <w:rPr>
          <w:rFonts w:eastAsiaTheme="minorHAnsi"/>
          <w:color w:val="000000"/>
          <w:szCs w:val="26"/>
          <w:lang w:eastAsia="en-US"/>
        </w:rPr>
        <w:t>.</w:t>
      </w:r>
    </w:p>
    <w:p w:rsidR="00F56B90" w:rsidRDefault="009C18E9" w:rsidP="00D565DB">
      <w:pPr>
        <w:widowControl w:val="0"/>
        <w:ind w:firstLine="709"/>
        <w:rPr>
          <w:szCs w:val="26"/>
        </w:rPr>
      </w:pPr>
      <w:r w:rsidRPr="009C18E9">
        <w:rPr>
          <w:szCs w:val="26"/>
        </w:rPr>
        <w:t>В составе рекреационных зон могут быть отдельно выделены зоны садово-дачной застройки, если их использование носит сезонный характер и по степени благоустройства и инженерного оборудования они не могут быть отнесены к жилым зонам.</w:t>
      </w:r>
    </w:p>
    <w:p w:rsidR="00F56B90" w:rsidRDefault="00F56B90" w:rsidP="00F56B90">
      <w:pPr>
        <w:widowControl w:val="0"/>
        <w:jc w:val="left"/>
        <w:rPr>
          <w:rStyle w:val="ac"/>
          <w:sz w:val="28"/>
          <w:szCs w:val="28"/>
        </w:rPr>
      </w:pPr>
      <w:r w:rsidRPr="00F56B90">
        <w:rPr>
          <w:rStyle w:val="ac"/>
          <w:sz w:val="28"/>
          <w:szCs w:val="28"/>
        </w:rPr>
        <w:t>5.1.  Расчетные показатели минимально допустимого уровня обеспеченности объектами и максимально допустимого уровня территориальной доступности</w:t>
      </w:r>
    </w:p>
    <w:p w:rsidR="00F56B90" w:rsidRPr="00F56B90" w:rsidRDefault="00F56B90" w:rsidP="00F56B90">
      <w:pPr>
        <w:widowControl w:val="0"/>
        <w:jc w:val="left"/>
        <w:rPr>
          <w:rStyle w:val="ac"/>
          <w:sz w:val="28"/>
          <w:szCs w:val="28"/>
        </w:rPr>
      </w:pPr>
      <w:r>
        <w:rPr>
          <w:rStyle w:val="ac"/>
          <w:sz w:val="28"/>
          <w:szCs w:val="28"/>
        </w:rPr>
        <w:t>рекреационных зон.</w:t>
      </w:r>
    </w:p>
    <w:p w:rsidR="009C18E9" w:rsidRPr="009C18E9" w:rsidRDefault="009C18E9" w:rsidP="00B237A4">
      <w:pPr>
        <w:widowControl w:val="0"/>
        <w:ind w:firstLine="709"/>
        <w:rPr>
          <w:szCs w:val="26"/>
        </w:rPr>
      </w:pPr>
      <w:r w:rsidRPr="009C18E9">
        <w:rPr>
          <w:szCs w:val="26"/>
        </w:rPr>
        <w:t xml:space="preserve">Рекреационные зоны расчленяют территорию крупных, больших и средних </w:t>
      </w:r>
      <w:r w:rsidRPr="009C18E9">
        <w:rPr>
          <w:spacing w:val="-3"/>
          <w:szCs w:val="26"/>
        </w:rPr>
        <w:t xml:space="preserve">городов </w:t>
      </w:r>
      <w:r w:rsidRPr="009C18E9">
        <w:rPr>
          <w:spacing w:val="-3"/>
          <w:szCs w:val="26"/>
        </w:rPr>
        <w:lastRenderedPageBreak/>
        <w:t>на планировочные части. При этом должна</w:t>
      </w:r>
      <w:r w:rsidRPr="009C18E9">
        <w:rPr>
          <w:szCs w:val="26"/>
        </w:rPr>
        <w:t xml:space="preserve"> соблюдаться соразмерность застроенных территорий и открытых незастроенных пространств, обеспечиваться удобный доступ к рекреационным зонам.</w:t>
      </w:r>
    </w:p>
    <w:p w:rsidR="0018346F" w:rsidRPr="00E2023C" w:rsidRDefault="00E2023C" w:rsidP="00B237A4">
      <w:pPr>
        <w:suppressAutoHyphens w:val="0"/>
        <w:autoSpaceDE w:val="0"/>
        <w:autoSpaceDN w:val="0"/>
        <w:adjustRightInd w:val="0"/>
        <w:rPr>
          <w:rFonts w:eastAsiaTheme="minorHAnsi"/>
          <w:color w:val="000000"/>
          <w:szCs w:val="26"/>
          <w:lang w:eastAsia="en-US"/>
        </w:rPr>
      </w:pPr>
      <w:r>
        <w:rPr>
          <w:rFonts w:eastAsiaTheme="minorHAnsi"/>
          <w:color w:val="000000"/>
          <w:szCs w:val="26"/>
          <w:lang w:eastAsia="en-US"/>
        </w:rPr>
        <w:t xml:space="preserve">           </w:t>
      </w:r>
      <w:r w:rsidR="0018346F" w:rsidRPr="0018346F">
        <w:rPr>
          <w:rFonts w:eastAsiaTheme="minorHAnsi"/>
          <w:color w:val="000000"/>
          <w:szCs w:val="26"/>
          <w:lang w:eastAsia="en-US"/>
        </w:rPr>
        <w:t>На территории рекреационных зон вне границ населенного пункта допускается размещение земельных участков, предоставляемых для строительства объектов по обслуживанию зон отдыха</w:t>
      </w:r>
      <w:r w:rsidR="0018346F" w:rsidRPr="00E2023C">
        <w:rPr>
          <w:rFonts w:eastAsiaTheme="minorHAnsi"/>
          <w:color w:val="000000"/>
          <w:szCs w:val="26"/>
          <w:lang w:eastAsia="en-US"/>
        </w:rPr>
        <w:t>:</w:t>
      </w:r>
    </w:p>
    <w:p w:rsidR="00E2023C" w:rsidRDefault="00E2023C" w:rsidP="0018346F">
      <w:pPr>
        <w:suppressAutoHyphens w:val="0"/>
        <w:autoSpaceDE w:val="0"/>
        <w:autoSpaceDN w:val="0"/>
        <w:adjustRightInd w:val="0"/>
        <w:jc w:val="left"/>
        <w:rPr>
          <w:rFonts w:eastAsiaTheme="minorHAnsi"/>
          <w:color w:val="000000"/>
          <w:sz w:val="28"/>
          <w:szCs w:val="28"/>
          <w:lang w:eastAsia="en-US"/>
        </w:rPr>
      </w:pPr>
    </w:p>
    <w:tbl>
      <w:tblPr>
        <w:tblStyle w:val="ab"/>
        <w:tblW w:w="0" w:type="auto"/>
        <w:tblLook w:val="04A0" w:firstRow="1" w:lastRow="0" w:firstColumn="1" w:lastColumn="0" w:noHBand="0" w:noVBand="1"/>
      </w:tblPr>
      <w:tblGrid>
        <w:gridCol w:w="4077"/>
        <w:gridCol w:w="2681"/>
        <w:gridCol w:w="3380"/>
      </w:tblGrid>
      <w:tr w:rsidR="0018346F" w:rsidTr="005E3C62">
        <w:tc>
          <w:tcPr>
            <w:tcW w:w="4077" w:type="dxa"/>
          </w:tcPr>
          <w:p w:rsidR="0018346F" w:rsidRDefault="0018346F" w:rsidP="0018346F">
            <w:pPr>
              <w:suppressAutoHyphens w:val="0"/>
              <w:autoSpaceDE w:val="0"/>
              <w:autoSpaceDN w:val="0"/>
              <w:adjustRightInd w:val="0"/>
              <w:jc w:val="left"/>
              <w:rPr>
                <w:rFonts w:eastAsiaTheme="minorHAnsi"/>
                <w:color w:val="000000"/>
                <w:sz w:val="28"/>
                <w:szCs w:val="28"/>
                <w:lang w:eastAsia="en-US"/>
              </w:rPr>
            </w:pPr>
            <w:r w:rsidRPr="0018346F">
              <w:rPr>
                <w:rFonts w:eastAsiaTheme="minorHAnsi"/>
                <w:b/>
                <w:bCs/>
                <w:color w:val="000000"/>
                <w:sz w:val="22"/>
                <w:lang w:eastAsia="en-US"/>
              </w:rPr>
              <w:t>Учреждения, предприятия, сооружения</w:t>
            </w:r>
          </w:p>
        </w:tc>
        <w:tc>
          <w:tcPr>
            <w:tcW w:w="2681" w:type="dxa"/>
          </w:tcPr>
          <w:p w:rsidR="0018346F" w:rsidRPr="0018346F" w:rsidRDefault="0018346F" w:rsidP="0018346F">
            <w:pPr>
              <w:suppressAutoHyphens w:val="0"/>
              <w:autoSpaceDE w:val="0"/>
              <w:autoSpaceDN w:val="0"/>
              <w:adjustRightInd w:val="0"/>
              <w:jc w:val="left"/>
              <w:rPr>
                <w:rFonts w:eastAsiaTheme="minorHAnsi"/>
                <w:color w:val="000000"/>
                <w:sz w:val="22"/>
                <w:lang w:eastAsia="en-US"/>
              </w:rPr>
            </w:pPr>
            <w:r w:rsidRPr="0018346F">
              <w:rPr>
                <w:rFonts w:eastAsiaTheme="minorHAnsi"/>
                <w:b/>
                <w:bCs/>
                <w:color w:val="000000"/>
                <w:sz w:val="22"/>
                <w:lang w:eastAsia="en-US"/>
              </w:rPr>
              <w:t xml:space="preserve">Единица измерения </w:t>
            </w:r>
          </w:p>
        </w:tc>
        <w:tc>
          <w:tcPr>
            <w:tcW w:w="3380" w:type="dxa"/>
          </w:tcPr>
          <w:p w:rsidR="0018346F" w:rsidRDefault="0018346F" w:rsidP="0018346F">
            <w:pPr>
              <w:suppressAutoHyphens w:val="0"/>
              <w:autoSpaceDE w:val="0"/>
              <w:autoSpaceDN w:val="0"/>
              <w:adjustRightInd w:val="0"/>
              <w:jc w:val="left"/>
              <w:rPr>
                <w:rFonts w:eastAsiaTheme="minorHAnsi"/>
                <w:color w:val="000000"/>
                <w:sz w:val="28"/>
                <w:szCs w:val="28"/>
                <w:lang w:eastAsia="en-US"/>
              </w:rPr>
            </w:pPr>
            <w:r w:rsidRPr="0018346F">
              <w:rPr>
                <w:rFonts w:eastAsiaTheme="minorHAnsi"/>
                <w:b/>
                <w:bCs/>
                <w:color w:val="000000"/>
                <w:sz w:val="22"/>
                <w:lang w:eastAsia="en-US"/>
              </w:rPr>
              <w:t>Минимальный размер земельного участка, м. кв. на единицу измерения</w:t>
            </w:r>
          </w:p>
        </w:tc>
      </w:tr>
      <w:tr w:rsidR="0018346F" w:rsidTr="005E3C62">
        <w:tc>
          <w:tcPr>
            <w:tcW w:w="4077" w:type="dxa"/>
          </w:tcPr>
          <w:p w:rsidR="0018346F"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Туристическая гостиница, в том числе: </w:t>
            </w:r>
          </w:p>
        </w:tc>
        <w:tc>
          <w:tcPr>
            <w:tcW w:w="2681" w:type="dxa"/>
          </w:tcPr>
          <w:p w:rsidR="0018346F"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1 койко-место</w:t>
            </w:r>
          </w:p>
        </w:tc>
        <w:tc>
          <w:tcPr>
            <w:tcW w:w="3380" w:type="dxa"/>
          </w:tcPr>
          <w:p w:rsidR="0018346F" w:rsidRDefault="0018346F" w:rsidP="0018346F">
            <w:pPr>
              <w:suppressAutoHyphens w:val="0"/>
              <w:autoSpaceDE w:val="0"/>
              <w:autoSpaceDN w:val="0"/>
              <w:adjustRightInd w:val="0"/>
              <w:jc w:val="left"/>
              <w:rPr>
                <w:rFonts w:eastAsiaTheme="minorHAnsi"/>
                <w:color w:val="000000"/>
                <w:sz w:val="28"/>
                <w:szCs w:val="28"/>
                <w:lang w:eastAsia="en-US"/>
              </w:rPr>
            </w:pPr>
          </w:p>
        </w:tc>
      </w:tr>
      <w:tr w:rsidR="0018346F" w:rsidTr="005E3C62">
        <w:tc>
          <w:tcPr>
            <w:tcW w:w="4077" w:type="dxa"/>
          </w:tcPr>
          <w:p w:rsidR="0018346F"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-одноместный </w:t>
            </w:r>
          </w:p>
        </w:tc>
        <w:tc>
          <w:tcPr>
            <w:tcW w:w="2681" w:type="dxa"/>
          </w:tcPr>
          <w:p w:rsidR="0018346F" w:rsidRPr="005E3C62" w:rsidRDefault="0018346F" w:rsidP="0018346F">
            <w:pPr>
              <w:suppressAutoHyphens w:val="0"/>
              <w:autoSpaceDE w:val="0"/>
              <w:autoSpaceDN w:val="0"/>
              <w:adjustRightInd w:val="0"/>
              <w:jc w:val="left"/>
              <w:rPr>
                <w:rFonts w:eastAsiaTheme="minorHAnsi"/>
                <w:color w:val="000000"/>
                <w:szCs w:val="26"/>
                <w:lang w:eastAsia="en-US"/>
              </w:rPr>
            </w:pPr>
          </w:p>
        </w:tc>
        <w:tc>
          <w:tcPr>
            <w:tcW w:w="3380" w:type="dxa"/>
          </w:tcPr>
          <w:p w:rsidR="005E3C62"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24</w:t>
            </w:r>
          </w:p>
        </w:tc>
      </w:tr>
      <w:tr w:rsidR="0018346F" w:rsidTr="005E3C62">
        <w:tc>
          <w:tcPr>
            <w:tcW w:w="4077" w:type="dxa"/>
          </w:tcPr>
          <w:p w:rsidR="0018346F"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номер на 2-х проживающих</w:t>
            </w:r>
          </w:p>
        </w:tc>
        <w:tc>
          <w:tcPr>
            <w:tcW w:w="2681" w:type="dxa"/>
          </w:tcPr>
          <w:p w:rsidR="0018346F" w:rsidRPr="005E3C62" w:rsidRDefault="0018346F" w:rsidP="0018346F">
            <w:pPr>
              <w:suppressAutoHyphens w:val="0"/>
              <w:autoSpaceDE w:val="0"/>
              <w:autoSpaceDN w:val="0"/>
              <w:adjustRightInd w:val="0"/>
              <w:jc w:val="left"/>
              <w:rPr>
                <w:rFonts w:eastAsiaTheme="minorHAnsi"/>
                <w:color w:val="000000"/>
                <w:szCs w:val="26"/>
                <w:lang w:eastAsia="en-US"/>
              </w:rPr>
            </w:pPr>
          </w:p>
        </w:tc>
        <w:tc>
          <w:tcPr>
            <w:tcW w:w="3380" w:type="dxa"/>
          </w:tcPr>
          <w:p w:rsidR="0018346F"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18</w:t>
            </w:r>
          </w:p>
        </w:tc>
      </w:tr>
      <w:tr w:rsidR="0018346F" w:rsidTr="005E3C62">
        <w:tc>
          <w:tcPr>
            <w:tcW w:w="4077" w:type="dxa"/>
          </w:tcPr>
          <w:p w:rsidR="0018346F"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номер на 3-х проживающих</w:t>
            </w:r>
          </w:p>
        </w:tc>
        <w:tc>
          <w:tcPr>
            <w:tcW w:w="2681" w:type="dxa"/>
          </w:tcPr>
          <w:p w:rsidR="0018346F" w:rsidRPr="005E3C62" w:rsidRDefault="0018346F" w:rsidP="0018346F">
            <w:pPr>
              <w:suppressAutoHyphens w:val="0"/>
              <w:autoSpaceDE w:val="0"/>
              <w:autoSpaceDN w:val="0"/>
              <w:adjustRightInd w:val="0"/>
              <w:jc w:val="left"/>
              <w:rPr>
                <w:rFonts w:eastAsiaTheme="minorHAnsi"/>
                <w:color w:val="000000"/>
                <w:szCs w:val="26"/>
                <w:lang w:eastAsia="en-US"/>
              </w:rPr>
            </w:pPr>
          </w:p>
        </w:tc>
        <w:tc>
          <w:tcPr>
            <w:tcW w:w="3380" w:type="dxa"/>
          </w:tcPr>
          <w:p w:rsidR="0018346F"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14</w:t>
            </w:r>
          </w:p>
        </w:tc>
      </w:tr>
      <w:tr w:rsidR="0018346F" w:rsidTr="005E3C62">
        <w:tc>
          <w:tcPr>
            <w:tcW w:w="4077" w:type="dxa"/>
          </w:tcPr>
          <w:p w:rsidR="0018346F"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номер на 4-х проживающих</w:t>
            </w:r>
          </w:p>
        </w:tc>
        <w:tc>
          <w:tcPr>
            <w:tcW w:w="2681" w:type="dxa"/>
          </w:tcPr>
          <w:p w:rsidR="0018346F" w:rsidRPr="005E3C62" w:rsidRDefault="0018346F" w:rsidP="0018346F">
            <w:pPr>
              <w:suppressAutoHyphens w:val="0"/>
              <w:autoSpaceDE w:val="0"/>
              <w:autoSpaceDN w:val="0"/>
              <w:adjustRightInd w:val="0"/>
              <w:jc w:val="left"/>
              <w:rPr>
                <w:rFonts w:eastAsiaTheme="minorHAnsi"/>
                <w:color w:val="000000"/>
                <w:szCs w:val="26"/>
                <w:lang w:eastAsia="en-US"/>
              </w:rPr>
            </w:pPr>
          </w:p>
        </w:tc>
        <w:tc>
          <w:tcPr>
            <w:tcW w:w="3380" w:type="dxa"/>
          </w:tcPr>
          <w:p w:rsidR="0018346F"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12</w:t>
            </w:r>
          </w:p>
        </w:tc>
      </w:tr>
      <w:tr w:rsidR="0018346F" w:rsidTr="005E3C62">
        <w:tc>
          <w:tcPr>
            <w:tcW w:w="4077" w:type="dxa"/>
          </w:tcPr>
          <w:p w:rsidR="0018346F"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номер на 6-ть проживающих</w:t>
            </w:r>
          </w:p>
        </w:tc>
        <w:tc>
          <w:tcPr>
            <w:tcW w:w="2681" w:type="dxa"/>
          </w:tcPr>
          <w:p w:rsidR="0018346F" w:rsidRPr="005E3C62" w:rsidRDefault="0018346F" w:rsidP="0018346F">
            <w:pPr>
              <w:suppressAutoHyphens w:val="0"/>
              <w:autoSpaceDE w:val="0"/>
              <w:autoSpaceDN w:val="0"/>
              <w:adjustRightInd w:val="0"/>
              <w:jc w:val="left"/>
              <w:rPr>
                <w:rFonts w:eastAsiaTheme="minorHAnsi"/>
                <w:color w:val="000000"/>
                <w:szCs w:val="26"/>
                <w:lang w:eastAsia="en-US"/>
              </w:rPr>
            </w:pPr>
          </w:p>
        </w:tc>
        <w:tc>
          <w:tcPr>
            <w:tcW w:w="3380" w:type="dxa"/>
          </w:tcPr>
          <w:p w:rsidR="0018346F"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8</w:t>
            </w:r>
          </w:p>
        </w:tc>
      </w:tr>
      <w:tr w:rsidR="0018346F" w:rsidTr="005E3C62">
        <w:tc>
          <w:tcPr>
            <w:tcW w:w="4077" w:type="dxa"/>
          </w:tcPr>
          <w:p w:rsidR="0018346F"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Отдельно стоящие туристические дома, в том числе</w:t>
            </w:r>
            <w:r w:rsidR="005E3C62" w:rsidRPr="005E3C62">
              <w:rPr>
                <w:rFonts w:eastAsiaTheme="minorHAnsi"/>
                <w:color w:val="000000"/>
                <w:szCs w:val="26"/>
                <w:lang w:eastAsia="en-US"/>
              </w:rPr>
              <w:t>:</w:t>
            </w:r>
          </w:p>
        </w:tc>
        <w:tc>
          <w:tcPr>
            <w:tcW w:w="2681" w:type="dxa"/>
          </w:tcPr>
          <w:p w:rsidR="0018346F" w:rsidRPr="005E3C62" w:rsidRDefault="0018346F" w:rsidP="0018346F">
            <w:pPr>
              <w:suppressAutoHyphens w:val="0"/>
              <w:autoSpaceDE w:val="0"/>
              <w:autoSpaceDN w:val="0"/>
              <w:adjustRightInd w:val="0"/>
              <w:jc w:val="left"/>
              <w:rPr>
                <w:rFonts w:eastAsiaTheme="minorHAnsi"/>
                <w:color w:val="000000"/>
                <w:szCs w:val="26"/>
                <w:lang w:eastAsia="en-US"/>
              </w:rPr>
            </w:pPr>
          </w:p>
        </w:tc>
        <w:tc>
          <w:tcPr>
            <w:tcW w:w="3380" w:type="dxa"/>
          </w:tcPr>
          <w:p w:rsidR="0018346F" w:rsidRPr="005E3C62" w:rsidRDefault="0018346F" w:rsidP="0018346F">
            <w:pPr>
              <w:suppressAutoHyphens w:val="0"/>
              <w:autoSpaceDE w:val="0"/>
              <w:autoSpaceDN w:val="0"/>
              <w:adjustRightInd w:val="0"/>
              <w:jc w:val="left"/>
              <w:rPr>
                <w:rFonts w:eastAsiaTheme="minorHAnsi"/>
                <w:b/>
                <w:color w:val="000000"/>
                <w:szCs w:val="26"/>
                <w:lang w:eastAsia="en-US"/>
              </w:rPr>
            </w:pPr>
          </w:p>
        </w:tc>
      </w:tr>
      <w:tr w:rsidR="00E2023C" w:rsidTr="005E3C62">
        <w:tc>
          <w:tcPr>
            <w:tcW w:w="4077"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-одноместный </w:t>
            </w:r>
          </w:p>
        </w:tc>
        <w:tc>
          <w:tcPr>
            <w:tcW w:w="2681"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p>
        </w:tc>
        <w:tc>
          <w:tcPr>
            <w:tcW w:w="3380" w:type="dxa"/>
          </w:tcPr>
          <w:p w:rsidR="00E2023C"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32</w:t>
            </w:r>
          </w:p>
        </w:tc>
      </w:tr>
      <w:tr w:rsidR="00E2023C" w:rsidTr="005E3C62">
        <w:tc>
          <w:tcPr>
            <w:tcW w:w="4077"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-на 2-х проживающих </w:t>
            </w:r>
          </w:p>
        </w:tc>
        <w:tc>
          <w:tcPr>
            <w:tcW w:w="2681"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p>
        </w:tc>
        <w:tc>
          <w:tcPr>
            <w:tcW w:w="3380" w:type="dxa"/>
          </w:tcPr>
          <w:p w:rsidR="00E2023C"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24</w:t>
            </w:r>
          </w:p>
        </w:tc>
      </w:tr>
      <w:tr w:rsidR="00E2023C" w:rsidTr="005E3C62">
        <w:tc>
          <w:tcPr>
            <w:tcW w:w="4077"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-на 3-х проживающих </w:t>
            </w:r>
          </w:p>
        </w:tc>
        <w:tc>
          <w:tcPr>
            <w:tcW w:w="2681"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p>
        </w:tc>
        <w:tc>
          <w:tcPr>
            <w:tcW w:w="3380" w:type="dxa"/>
          </w:tcPr>
          <w:p w:rsidR="00E2023C"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18</w:t>
            </w:r>
          </w:p>
        </w:tc>
      </w:tr>
      <w:tr w:rsidR="00E2023C" w:rsidTr="005E3C62">
        <w:tc>
          <w:tcPr>
            <w:tcW w:w="4077"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на 4-х проживающих</w:t>
            </w:r>
          </w:p>
        </w:tc>
        <w:tc>
          <w:tcPr>
            <w:tcW w:w="2681" w:type="dxa"/>
          </w:tcPr>
          <w:p w:rsidR="00E2023C" w:rsidRPr="005E3C62" w:rsidRDefault="00E2023C" w:rsidP="0018346F">
            <w:pPr>
              <w:suppressAutoHyphens w:val="0"/>
              <w:autoSpaceDE w:val="0"/>
              <w:autoSpaceDN w:val="0"/>
              <w:adjustRightInd w:val="0"/>
              <w:jc w:val="left"/>
              <w:rPr>
                <w:rFonts w:eastAsiaTheme="minorHAnsi"/>
                <w:color w:val="000000"/>
                <w:szCs w:val="26"/>
                <w:lang w:eastAsia="en-US"/>
              </w:rPr>
            </w:pPr>
          </w:p>
        </w:tc>
        <w:tc>
          <w:tcPr>
            <w:tcW w:w="3380" w:type="dxa"/>
          </w:tcPr>
          <w:p w:rsidR="00E2023C"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11</w:t>
            </w: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Предприятия общественного питания: </w:t>
            </w:r>
          </w:p>
        </w:tc>
        <w:tc>
          <w:tcPr>
            <w:tcW w:w="2681"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1 посадочное место</w:t>
            </w:r>
          </w:p>
        </w:tc>
        <w:tc>
          <w:tcPr>
            <w:tcW w:w="3380" w:type="dxa"/>
          </w:tcPr>
          <w:p w:rsidR="005E3C62" w:rsidRPr="005E3C62" w:rsidRDefault="005E3C62" w:rsidP="0018346F">
            <w:pPr>
              <w:suppressAutoHyphens w:val="0"/>
              <w:autoSpaceDE w:val="0"/>
              <w:autoSpaceDN w:val="0"/>
              <w:adjustRightInd w:val="0"/>
              <w:jc w:val="left"/>
              <w:rPr>
                <w:rFonts w:eastAsiaTheme="minorHAnsi"/>
                <w:b/>
                <w:color w:val="000000"/>
                <w:szCs w:val="26"/>
                <w:lang w:eastAsia="en-US"/>
              </w:rPr>
            </w:pP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кафе, закусочные</w:t>
            </w:r>
          </w:p>
        </w:tc>
        <w:tc>
          <w:tcPr>
            <w:tcW w:w="2681"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p>
        </w:tc>
        <w:tc>
          <w:tcPr>
            <w:tcW w:w="3380" w:type="dxa"/>
          </w:tcPr>
          <w:p w:rsidR="005E3C62"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2</w:t>
            </w: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 столовые </w:t>
            </w:r>
          </w:p>
        </w:tc>
        <w:tc>
          <w:tcPr>
            <w:tcW w:w="2681"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p>
        </w:tc>
        <w:tc>
          <w:tcPr>
            <w:tcW w:w="3380" w:type="dxa"/>
          </w:tcPr>
          <w:p w:rsidR="005E3C62"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2,5</w:t>
            </w: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5E3C62">
              <w:rPr>
                <w:rFonts w:eastAsiaTheme="minorHAnsi"/>
                <w:color w:val="000000"/>
                <w:szCs w:val="26"/>
                <w:lang w:eastAsia="en-US"/>
              </w:rPr>
              <w:t xml:space="preserve">- </w:t>
            </w:r>
            <w:r w:rsidRPr="0018346F">
              <w:rPr>
                <w:rFonts w:eastAsiaTheme="minorHAnsi"/>
                <w:color w:val="000000"/>
                <w:szCs w:val="26"/>
                <w:lang w:eastAsia="en-US"/>
              </w:rPr>
              <w:t>рестораны</w:t>
            </w:r>
          </w:p>
        </w:tc>
        <w:tc>
          <w:tcPr>
            <w:tcW w:w="2681"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p>
        </w:tc>
        <w:tc>
          <w:tcPr>
            <w:tcW w:w="3380" w:type="dxa"/>
          </w:tcPr>
          <w:p w:rsidR="005E3C62" w:rsidRPr="005E3C62" w:rsidRDefault="005E3C62" w:rsidP="0018346F">
            <w:pPr>
              <w:suppressAutoHyphens w:val="0"/>
              <w:autoSpaceDE w:val="0"/>
              <w:autoSpaceDN w:val="0"/>
              <w:adjustRightInd w:val="0"/>
              <w:jc w:val="left"/>
              <w:rPr>
                <w:rFonts w:eastAsiaTheme="minorHAnsi"/>
                <w:b/>
                <w:color w:val="000000"/>
                <w:szCs w:val="26"/>
                <w:lang w:eastAsia="en-US"/>
              </w:rPr>
            </w:pPr>
            <w:r w:rsidRPr="005E3C62">
              <w:rPr>
                <w:rFonts w:eastAsiaTheme="minorHAnsi"/>
                <w:b/>
                <w:color w:val="000000"/>
                <w:szCs w:val="26"/>
                <w:lang w:eastAsia="en-US"/>
              </w:rPr>
              <w:t>4</w:t>
            </w: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Магазины:</w:t>
            </w:r>
          </w:p>
        </w:tc>
        <w:tc>
          <w:tcPr>
            <w:tcW w:w="2681"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1 рабочее место</w:t>
            </w:r>
          </w:p>
        </w:tc>
        <w:tc>
          <w:tcPr>
            <w:tcW w:w="3380" w:type="dxa"/>
          </w:tcPr>
          <w:p w:rsidR="005E3C62" w:rsidRPr="005E3C62" w:rsidRDefault="005E3C62" w:rsidP="0018346F">
            <w:pPr>
              <w:suppressAutoHyphens w:val="0"/>
              <w:autoSpaceDE w:val="0"/>
              <w:autoSpaceDN w:val="0"/>
              <w:adjustRightInd w:val="0"/>
              <w:jc w:val="left"/>
              <w:rPr>
                <w:rFonts w:eastAsiaTheme="minorHAnsi"/>
                <w:b/>
                <w:color w:val="000000"/>
                <w:szCs w:val="26"/>
                <w:lang w:eastAsia="en-US"/>
              </w:rPr>
            </w:pP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xml:space="preserve">- продовольственные </w:t>
            </w:r>
          </w:p>
        </w:tc>
        <w:tc>
          <w:tcPr>
            <w:tcW w:w="2681" w:type="dxa"/>
          </w:tcPr>
          <w:p w:rsidR="005E3C62" w:rsidRDefault="005E3C62" w:rsidP="0018346F">
            <w:pPr>
              <w:suppressAutoHyphens w:val="0"/>
              <w:autoSpaceDE w:val="0"/>
              <w:autoSpaceDN w:val="0"/>
              <w:adjustRightInd w:val="0"/>
              <w:jc w:val="left"/>
              <w:rPr>
                <w:rFonts w:eastAsiaTheme="minorHAnsi"/>
                <w:color w:val="000000"/>
                <w:sz w:val="28"/>
                <w:szCs w:val="28"/>
                <w:lang w:eastAsia="en-US"/>
              </w:rPr>
            </w:pPr>
          </w:p>
        </w:tc>
        <w:tc>
          <w:tcPr>
            <w:tcW w:w="3380" w:type="dxa"/>
          </w:tcPr>
          <w:p w:rsidR="005E3C62" w:rsidRPr="00B237A4" w:rsidRDefault="005E3C62" w:rsidP="0018346F">
            <w:pPr>
              <w:suppressAutoHyphens w:val="0"/>
              <w:autoSpaceDE w:val="0"/>
              <w:autoSpaceDN w:val="0"/>
              <w:adjustRightInd w:val="0"/>
              <w:jc w:val="left"/>
              <w:rPr>
                <w:rFonts w:eastAsiaTheme="minorHAnsi"/>
                <w:b/>
                <w:color w:val="000000"/>
                <w:szCs w:val="26"/>
                <w:lang w:eastAsia="en-US"/>
              </w:rPr>
            </w:pPr>
            <w:r w:rsidRPr="00B237A4">
              <w:rPr>
                <w:rFonts w:eastAsiaTheme="minorHAnsi"/>
                <w:b/>
                <w:color w:val="000000"/>
                <w:szCs w:val="26"/>
                <w:lang w:eastAsia="en-US"/>
              </w:rPr>
              <w:t>3</w:t>
            </w: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 непродовольственные</w:t>
            </w:r>
          </w:p>
        </w:tc>
        <w:tc>
          <w:tcPr>
            <w:tcW w:w="2681" w:type="dxa"/>
          </w:tcPr>
          <w:p w:rsidR="005E3C62" w:rsidRDefault="005E3C62" w:rsidP="0018346F">
            <w:pPr>
              <w:suppressAutoHyphens w:val="0"/>
              <w:autoSpaceDE w:val="0"/>
              <w:autoSpaceDN w:val="0"/>
              <w:adjustRightInd w:val="0"/>
              <w:jc w:val="left"/>
              <w:rPr>
                <w:rFonts w:eastAsiaTheme="minorHAnsi"/>
                <w:color w:val="000000"/>
                <w:sz w:val="28"/>
                <w:szCs w:val="28"/>
                <w:lang w:eastAsia="en-US"/>
              </w:rPr>
            </w:pPr>
          </w:p>
        </w:tc>
        <w:tc>
          <w:tcPr>
            <w:tcW w:w="3380" w:type="dxa"/>
          </w:tcPr>
          <w:p w:rsidR="005E3C62" w:rsidRPr="00B237A4" w:rsidRDefault="005E3C62" w:rsidP="0018346F">
            <w:pPr>
              <w:suppressAutoHyphens w:val="0"/>
              <w:autoSpaceDE w:val="0"/>
              <w:autoSpaceDN w:val="0"/>
              <w:adjustRightInd w:val="0"/>
              <w:jc w:val="left"/>
              <w:rPr>
                <w:rFonts w:eastAsiaTheme="minorHAnsi"/>
                <w:b/>
                <w:color w:val="000000"/>
                <w:sz w:val="28"/>
                <w:szCs w:val="28"/>
                <w:lang w:eastAsia="en-US"/>
              </w:rPr>
            </w:pPr>
            <w:r w:rsidRPr="00B237A4">
              <w:rPr>
                <w:rFonts w:eastAsiaTheme="minorHAnsi"/>
                <w:b/>
                <w:color w:val="000000"/>
                <w:sz w:val="28"/>
                <w:szCs w:val="28"/>
                <w:lang w:eastAsia="en-US"/>
              </w:rPr>
              <w:t>4</w:t>
            </w:r>
          </w:p>
        </w:tc>
      </w:tr>
      <w:tr w:rsidR="005E3C62" w:rsidTr="005E3C62">
        <w:tc>
          <w:tcPr>
            <w:tcW w:w="4077" w:type="dxa"/>
          </w:tcPr>
          <w:p w:rsidR="005E3C62" w:rsidRPr="005E3C62" w:rsidRDefault="005E3C62" w:rsidP="0018346F">
            <w:pPr>
              <w:suppressAutoHyphens w:val="0"/>
              <w:autoSpaceDE w:val="0"/>
              <w:autoSpaceDN w:val="0"/>
              <w:adjustRightInd w:val="0"/>
              <w:jc w:val="left"/>
              <w:rPr>
                <w:rFonts w:eastAsiaTheme="minorHAnsi"/>
                <w:color w:val="000000"/>
                <w:szCs w:val="26"/>
                <w:lang w:eastAsia="en-US"/>
              </w:rPr>
            </w:pPr>
            <w:r w:rsidRPr="0018346F">
              <w:rPr>
                <w:rFonts w:eastAsiaTheme="minorHAnsi"/>
                <w:color w:val="000000"/>
                <w:szCs w:val="26"/>
                <w:lang w:eastAsia="en-US"/>
              </w:rPr>
              <w:t>Автостоянки</w:t>
            </w:r>
          </w:p>
        </w:tc>
        <w:tc>
          <w:tcPr>
            <w:tcW w:w="2681" w:type="dxa"/>
          </w:tcPr>
          <w:p w:rsidR="005E3C62" w:rsidRDefault="005E3C62" w:rsidP="0018346F">
            <w:pPr>
              <w:suppressAutoHyphens w:val="0"/>
              <w:autoSpaceDE w:val="0"/>
              <w:autoSpaceDN w:val="0"/>
              <w:adjustRightInd w:val="0"/>
              <w:jc w:val="left"/>
              <w:rPr>
                <w:rFonts w:eastAsiaTheme="minorHAnsi"/>
                <w:color w:val="000000"/>
                <w:sz w:val="28"/>
                <w:szCs w:val="28"/>
                <w:lang w:eastAsia="en-US"/>
              </w:rPr>
            </w:pPr>
            <w:r w:rsidRPr="0018346F">
              <w:rPr>
                <w:rFonts w:eastAsiaTheme="minorHAnsi"/>
                <w:color w:val="000000"/>
                <w:sz w:val="22"/>
                <w:lang w:eastAsia="en-US"/>
              </w:rPr>
              <w:t>1</w:t>
            </w:r>
            <w:r>
              <w:rPr>
                <w:rFonts w:eastAsiaTheme="minorHAnsi"/>
                <w:color w:val="000000"/>
                <w:sz w:val="22"/>
                <w:lang w:eastAsia="en-US"/>
              </w:rPr>
              <w:t xml:space="preserve"> парковочное</w:t>
            </w:r>
            <w:r w:rsidRPr="0018346F">
              <w:rPr>
                <w:rFonts w:eastAsiaTheme="minorHAnsi"/>
                <w:color w:val="000000"/>
                <w:sz w:val="22"/>
                <w:lang w:eastAsia="en-US"/>
              </w:rPr>
              <w:t xml:space="preserve"> место</w:t>
            </w:r>
          </w:p>
        </w:tc>
        <w:tc>
          <w:tcPr>
            <w:tcW w:w="3380" w:type="dxa"/>
          </w:tcPr>
          <w:p w:rsidR="005E3C62" w:rsidRPr="00B237A4" w:rsidRDefault="005E3C62" w:rsidP="0018346F">
            <w:pPr>
              <w:suppressAutoHyphens w:val="0"/>
              <w:autoSpaceDE w:val="0"/>
              <w:autoSpaceDN w:val="0"/>
              <w:adjustRightInd w:val="0"/>
              <w:jc w:val="left"/>
              <w:rPr>
                <w:rFonts w:eastAsiaTheme="minorHAnsi"/>
                <w:b/>
                <w:color w:val="000000"/>
                <w:sz w:val="28"/>
                <w:szCs w:val="28"/>
                <w:lang w:eastAsia="en-US"/>
              </w:rPr>
            </w:pPr>
            <w:r w:rsidRPr="00B237A4">
              <w:rPr>
                <w:rFonts w:eastAsiaTheme="minorHAnsi"/>
                <w:b/>
                <w:color w:val="000000"/>
                <w:sz w:val="28"/>
                <w:szCs w:val="28"/>
                <w:lang w:eastAsia="en-US"/>
              </w:rPr>
              <w:t>8</w:t>
            </w:r>
          </w:p>
        </w:tc>
      </w:tr>
    </w:tbl>
    <w:p w:rsidR="00F57D76" w:rsidRDefault="00F57D76" w:rsidP="0018346F">
      <w:pPr>
        <w:suppressAutoHyphens w:val="0"/>
        <w:autoSpaceDE w:val="0"/>
        <w:autoSpaceDN w:val="0"/>
        <w:adjustRightInd w:val="0"/>
        <w:jc w:val="left"/>
        <w:rPr>
          <w:rFonts w:eastAsiaTheme="minorHAnsi"/>
          <w:color w:val="000000"/>
          <w:sz w:val="28"/>
          <w:szCs w:val="28"/>
          <w:lang w:eastAsia="en-US"/>
        </w:rPr>
      </w:pPr>
    </w:p>
    <w:p w:rsidR="00F57D76" w:rsidRPr="00B90CEE" w:rsidRDefault="008E05BC" w:rsidP="00B90CEE">
      <w:pPr>
        <w:ind w:firstLine="567"/>
        <w:rPr>
          <w:b/>
        </w:rPr>
      </w:pPr>
      <w:r w:rsidRPr="00A220D9">
        <w:rPr>
          <w:b/>
        </w:rPr>
        <w:t>5.1.</w:t>
      </w:r>
      <w:r w:rsidR="00F56B90" w:rsidRPr="00A220D9">
        <w:rPr>
          <w:b/>
        </w:rPr>
        <w:t>1</w:t>
      </w:r>
      <w:r w:rsidRPr="00A220D9">
        <w:rPr>
          <w:b/>
        </w:rPr>
        <w:t xml:space="preserve"> Норма обеспеченности территории </w:t>
      </w:r>
      <w:r w:rsidR="00F57D76" w:rsidRPr="00A220D9">
        <w:rPr>
          <w:b/>
        </w:rPr>
        <w:t>городского округа</w:t>
      </w:r>
      <w:r w:rsidRPr="00A220D9">
        <w:rPr>
          <w:b/>
        </w:rPr>
        <w:t xml:space="preserve"> зелеными насаждениями общего пользования (м2 на 1 чел.)</w:t>
      </w:r>
      <w:r>
        <w:rPr>
          <w:b/>
        </w:rPr>
        <w:t xml:space="preserve"> – </w:t>
      </w:r>
      <w:r w:rsidR="00444738">
        <w:rPr>
          <w:b/>
        </w:rPr>
        <w:t>1</w:t>
      </w:r>
      <w:r w:rsidR="00F57D76">
        <w:rPr>
          <w:b/>
        </w:rPr>
        <w:t>0</w:t>
      </w:r>
      <w:r w:rsidR="00B90CEE">
        <w:rPr>
          <w:b/>
        </w:rPr>
        <w:t xml:space="preserve"> м2</w:t>
      </w:r>
      <w:r w:rsidR="00654527">
        <w:rPr>
          <w:b/>
        </w:rPr>
        <w:t>, в сельск</w:t>
      </w:r>
      <w:r w:rsidR="00C770B0">
        <w:rPr>
          <w:b/>
        </w:rPr>
        <w:t>ой</w:t>
      </w:r>
      <w:r w:rsidR="00654527">
        <w:rPr>
          <w:b/>
        </w:rPr>
        <w:t xml:space="preserve"> населен</w:t>
      </w:r>
      <w:r w:rsidR="006760E6">
        <w:rPr>
          <w:b/>
        </w:rPr>
        <w:t>н</w:t>
      </w:r>
      <w:r w:rsidR="0021202A">
        <w:rPr>
          <w:b/>
        </w:rPr>
        <w:t>ой</w:t>
      </w:r>
      <w:r w:rsidR="006760E6">
        <w:rPr>
          <w:b/>
        </w:rPr>
        <w:t xml:space="preserve"> </w:t>
      </w:r>
      <w:r w:rsidR="0021202A">
        <w:rPr>
          <w:b/>
        </w:rPr>
        <w:t>местности</w:t>
      </w:r>
      <w:r w:rsidR="00D55DBC">
        <w:rPr>
          <w:b/>
        </w:rPr>
        <w:t xml:space="preserve"> пригородной зоны -</w:t>
      </w:r>
      <w:r w:rsidR="00654527">
        <w:rPr>
          <w:b/>
        </w:rPr>
        <w:t>12</w:t>
      </w:r>
      <w:r w:rsidR="00D55DBC">
        <w:rPr>
          <w:b/>
        </w:rPr>
        <w:t>м2</w:t>
      </w:r>
    </w:p>
    <w:p w:rsidR="00B90CEE" w:rsidRDefault="00F57D76" w:rsidP="00F57D76">
      <w:pPr>
        <w:widowControl w:val="0"/>
        <w:ind w:firstLine="709"/>
        <w:rPr>
          <w:szCs w:val="26"/>
        </w:rPr>
      </w:pPr>
      <w:r w:rsidRPr="00F57D76">
        <w:rPr>
          <w:szCs w:val="26"/>
        </w:rPr>
        <w:t xml:space="preserve">В городах существующие массивы городских лесов следует преобразовывать в городские лесопарки и относить их дополнительно к указанным в таблице  озелененным территориям общего пользования исходя из расчета не более </w:t>
      </w:r>
    </w:p>
    <w:p w:rsidR="00F57D76" w:rsidRDefault="00654527" w:rsidP="00B90CEE">
      <w:pPr>
        <w:widowControl w:val="0"/>
        <w:rPr>
          <w:szCs w:val="26"/>
        </w:rPr>
      </w:pPr>
      <w:r w:rsidRPr="00654527">
        <w:rPr>
          <w:b/>
          <w:szCs w:val="26"/>
        </w:rPr>
        <w:t>6</w:t>
      </w:r>
      <w:r w:rsidR="00F57D76" w:rsidRPr="00F57D76">
        <w:rPr>
          <w:szCs w:val="26"/>
        </w:rPr>
        <w:t xml:space="preserve"> м</w:t>
      </w:r>
      <w:r w:rsidR="00F57D76" w:rsidRPr="00F57D76">
        <w:rPr>
          <w:szCs w:val="26"/>
          <w:vertAlign w:val="superscript"/>
        </w:rPr>
        <w:t>2</w:t>
      </w:r>
      <w:r w:rsidR="00F57D76" w:rsidRPr="00F57D76">
        <w:rPr>
          <w:szCs w:val="26"/>
        </w:rPr>
        <w:t>/чел. Площадь озелененных территорий общего пользования - парков, садов, бульваров, скверов, размещаемых на селитебной территории в городских округах</w:t>
      </w:r>
      <w:r w:rsidR="00B90CEE">
        <w:rPr>
          <w:szCs w:val="26"/>
        </w:rPr>
        <w:t>,</w:t>
      </w:r>
    </w:p>
    <w:p w:rsidR="00F57D76" w:rsidRDefault="00B90CEE" w:rsidP="00B90CEE">
      <w:pPr>
        <w:widowControl w:val="0"/>
        <w:rPr>
          <w:szCs w:val="26"/>
        </w:rPr>
      </w:pPr>
      <w:r>
        <w:rPr>
          <w:szCs w:val="26"/>
        </w:rPr>
        <w:t>следует принимать по таблице:</w:t>
      </w:r>
    </w:p>
    <w:p w:rsidR="004910BF" w:rsidRDefault="004910BF" w:rsidP="00B90CEE">
      <w:pPr>
        <w:widowControl w:val="0"/>
        <w:rPr>
          <w:szCs w:val="26"/>
        </w:rPr>
      </w:pPr>
    </w:p>
    <w:p w:rsidR="004910BF" w:rsidRPr="00B90CEE" w:rsidRDefault="004910BF" w:rsidP="00B90CEE">
      <w:pPr>
        <w:widowControl w:val="0"/>
        <w:rPr>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3060"/>
        <w:gridCol w:w="2301"/>
        <w:gridCol w:w="1133"/>
        <w:gridCol w:w="927"/>
        <w:gridCol w:w="2809"/>
      </w:tblGrid>
      <w:tr w:rsidR="00F57D76" w:rsidTr="00F64CA6">
        <w:trPr>
          <w:trHeight w:val="312"/>
        </w:trPr>
        <w:tc>
          <w:tcPr>
            <w:tcW w:w="3060" w:type="dxa"/>
            <w:vMerge w:val="restart"/>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rPr>
                <w:b/>
              </w:rPr>
            </w:pPr>
            <w:r>
              <w:rPr>
                <w:b/>
              </w:rPr>
              <w:lastRenderedPageBreak/>
              <w:t>Озелененные территории общего пользования</w:t>
            </w:r>
          </w:p>
        </w:tc>
        <w:tc>
          <w:tcPr>
            <w:tcW w:w="717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57D76" w:rsidRDefault="00F57D76" w:rsidP="00F64CA6">
            <w:pPr>
              <w:widowControl w:val="0"/>
              <w:snapToGrid w:val="0"/>
              <w:jc w:val="center"/>
              <w:rPr>
                <w:b/>
              </w:rPr>
            </w:pPr>
            <w:r>
              <w:rPr>
                <w:b/>
              </w:rPr>
              <w:t>Площадь озелененных территорий, м</w:t>
            </w:r>
            <w:r>
              <w:rPr>
                <w:b/>
                <w:vertAlign w:val="superscript"/>
              </w:rPr>
              <w:t>2</w:t>
            </w:r>
            <w:r>
              <w:rPr>
                <w:b/>
              </w:rPr>
              <w:t>/чел.</w:t>
            </w:r>
          </w:p>
        </w:tc>
      </w:tr>
      <w:tr w:rsidR="00F57D76" w:rsidTr="00F64CA6">
        <w:trPr>
          <w:trHeight w:val="284"/>
        </w:trPr>
        <w:tc>
          <w:tcPr>
            <w:tcW w:w="3060" w:type="dxa"/>
            <w:vMerge/>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p>
        </w:tc>
        <w:tc>
          <w:tcPr>
            <w:tcW w:w="4361" w:type="dxa"/>
            <w:gridSpan w:val="3"/>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rPr>
                <w:b/>
              </w:rPr>
            </w:pPr>
            <w:r>
              <w:rPr>
                <w:b/>
              </w:rPr>
              <w:t>городов</w:t>
            </w:r>
          </w:p>
        </w:tc>
        <w:tc>
          <w:tcPr>
            <w:tcW w:w="28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F57D76" w:rsidRDefault="00F57D76" w:rsidP="00F64CA6">
            <w:pPr>
              <w:widowControl w:val="0"/>
              <w:snapToGrid w:val="0"/>
              <w:jc w:val="center"/>
              <w:rPr>
                <w:b/>
              </w:rPr>
            </w:pPr>
            <w:r>
              <w:rPr>
                <w:b/>
              </w:rPr>
              <w:t>сельских населенных пунктов</w:t>
            </w:r>
          </w:p>
        </w:tc>
      </w:tr>
      <w:tr w:rsidR="00F57D76" w:rsidTr="00F64CA6">
        <w:trPr>
          <w:trHeight w:val="312"/>
        </w:trPr>
        <w:tc>
          <w:tcPr>
            <w:tcW w:w="3060" w:type="dxa"/>
            <w:vMerge/>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p>
        </w:tc>
        <w:tc>
          <w:tcPr>
            <w:tcW w:w="2301"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крупных и больших</w:t>
            </w:r>
          </w:p>
        </w:tc>
        <w:tc>
          <w:tcPr>
            <w:tcW w:w="1133"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средних</w:t>
            </w:r>
          </w:p>
        </w:tc>
        <w:tc>
          <w:tcPr>
            <w:tcW w:w="927"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малых</w:t>
            </w:r>
          </w:p>
        </w:tc>
        <w:tc>
          <w:tcPr>
            <w:tcW w:w="28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F57D76" w:rsidRDefault="00F57D76" w:rsidP="00F64CA6">
            <w:pPr>
              <w:widowControl w:val="0"/>
              <w:snapToGrid w:val="0"/>
              <w:jc w:val="center"/>
            </w:pPr>
          </w:p>
        </w:tc>
      </w:tr>
      <w:tr w:rsidR="00F57D76" w:rsidTr="00F64CA6">
        <w:trPr>
          <w:trHeight w:val="312"/>
        </w:trPr>
        <w:tc>
          <w:tcPr>
            <w:tcW w:w="3060"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ind w:left="57"/>
            </w:pPr>
            <w:r>
              <w:t>Общегородские</w:t>
            </w:r>
          </w:p>
        </w:tc>
        <w:tc>
          <w:tcPr>
            <w:tcW w:w="2301"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10</w:t>
            </w:r>
          </w:p>
        </w:tc>
        <w:tc>
          <w:tcPr>
            <w:tcW w:w="1133"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7</w:t>
            </w:r>
          </w:p>
        </w:tc>
        <w:tc>
          <w:tcPr>
            <w:tcW w:w="927"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8 (10)*</w:t>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D76" w:rsidRDefault="00F57D76" w:rsidP="00F64CA6">
            <w:pPr>
              <w:widowControl w:val="0"/>
              <w:snapToGrid w:val="0"/>
              <w:jc w:val="center"/>
            </w:pPr>
            <w:r>
              <w:t>12</w:t>
            </w:r>
          </w:p>
        </w:tc>
      </w:tr>
      <w:tr w:rsidR="00F57D76" w:rsidTr="00F64CA6">
        <w:trPr>
          <w:trHeight w:val="312"/>
        </w:trPr>
        <w:tc>
          <w:tcPr>
            <w:tcW w:w="3060"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ind w:left="57"/>
            </w:pPr>
            <w:r>
              <w:t>Жилых районов</w:t>
            </w:r>
          </w:p>
        </w:tc>
        <w:tc>
          <w:tcPr>
            <w:tcW w:w="2301"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6</w:t>
            </w:r>
          </w:p>
        </w:tc>
        <w:tc>
          <w:tcPr>
            <w:tcW w:w="1133"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t>6</w:t>
            </w:r>
          </w:p>
        </w:tc>
        <w:tc>
          <w:tcPr>
            <w:tcW w:w="927" w:type="dxa"/>
            <w:tcBorders>
              <w:top w:val="single" w:sz="4" w:space="0" w:color="000000"/>
              <w:left w:val="single" w:sz="4" w:space="0" w:color="000000"/>
              <w:bottom w:val="single" w:sz="4" w:space="0" w:color="000000"/>
            </w:tcBorders>
            <w:shd w:val="clear" w:color="auto" w:fill="auto"/>
            <w:vAlign w:val="center"/>
          </w:tcPr>
          <w:p w:rsidR="00F57D76" w:rsidRDefault="00F57D76" w:rsidP="00F64CA6">
            <w:pPr>
              <w:widowControl w:val="0"/>
              <w:snapToGrid w:val="0"/>
              <w:jc w:val="center"/>
            </w:pPr>
            <w:r>
              <w:noBreakHyphen/>
            </w:r>
          </w:p>
        </w:tc>
        <w:tc>
          <w:tcPr>
            <w:tcW w:w="28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57D76" w:rsidRDefault="00F57D76" w:rsidP="00F64CA6">
            <w:pPr>
              <w:widowControl w:val="0"/>
              <w:snapToGrid w:val="0"/>
              <w:jc w:val="center"/>
            </w:pPr>
            <w:r>
              <w:noBreakHyphen/>
            </w:r>
          </w:p>
        </w:tc>
      </w:tr>
    </w:tbl>
    <w:p w:rsidR="00F57D76" w:rsidRDefault="00F57D76" w:rsidP="00B602E2">
      <w:pPr>
        <w:rPr>
          <w:b/>
        </w:rPr>
      </w:pPr>
    </w:p>
    <w:p w:rsidR="00444738" w:rsidRDefault="00444738" w:rsidP="00B602E2">
      <w:pPr>
        <w:widowControl w:val="0"/>
        <w:ind w:firstLine="567"/>
        <w:rPr>
          <w:szCs w:val="26"/>
        </w:rPr>
      </w:pPr>
      <w:r>
        <w:rPr>
          <w:szCs w:val="26"/>
        </w:rPr>
        <w:t xml:space="preserve"> </w:t>
      </w:r>
      <w:r w:rsidRPr="00444738">
        <w:rPr>
          <w:szCs w:val="26"/>
        </w:rPr>
        <w:t xml:space="preserve">Удельный вес озелененных территорий различного назначения в пределах застройки </w:t>
      </w:r>
      <w:r w:rsidR="00B90CEE">
        <w:rPr>
          <w:szCs w:val="26"/>
        </w:rPr>
        <w:t xml:space="preserve">сельских </w:t>
      </w:r>
      <w:r w:rsidRPr="00444738">
        <w:rPr>
          <w:szCs w:val="26"/>
        </w:rPr>
        <w:t xml:space="preserve">населенных пунктов (уровень озелененности территории застройки) должен быть не менее 40 %, а в границах территории </w:t>
      </w:r>
      <w:r w:rsidR="00B90CEE">
        <w:rPr>
          <w:szCs w:val="26"/>
        </w:rPr>
        <w:t>городского округа</w:t>
      </w:r>
      <w:r w:rsidRPr="00444738">
        <w:rPr>
          <w:szCs w:val="26"/>
        </w:rPr>
        <w:t xml:space="preserve"> не менее 25 %, включая суммарную площадь озелененной территории микрорайона (квартала).</w:t>
      </w:r>
    </w:p>
    <w:p w:rsidR="00B602E2" w:rsidRPr="00B602E2" w:rsidRDefault="00B602E2" w:rsidP="00B602E2">
      <w:pPr>
        <w:suppressAutoHyphens w:val="0"/>
        <w:autoSpaceDE w:val="0"/>
        <w:autoSpaceDN w:val="0"/>
        <w:adjustRightInd w:val="0"/>
        <w:rPr>
          <w:rFonts w:eastAsiaTheme="minorHAnsi"/>
          <w:color w:val="000000"/>
          <w:szCs w:val="26"/>
          <w:lang w:eastAsia="en-US"/>
        </w:rPr>
      </w:pPr>
      <w:r>
        <w:rPr>
          <w:rFonts w:eastAsiaTheme="minorHAnsi"/>
          <w:color w:val="000000"/>
          <w:szCs w:val="26"/>
          <w:lang w:eastAsia="en-US"/>
        </w:rPr>
        <w:t xml:space="preserve">         </w:t>
      </w:r>
      <w:r w:rsidRPr="00B602E2">
        <w:rPr>
          <w:rFonts w:eastAsiaTheme="minorHAnsi"/>
          <w:color w:val="000000"/>
          <w:szCs w:val="26"/>
          <w:lang w:eastAsia="en-US"/>
        </w:rPr>
        <w:t xml:space="preserve">Суммарную площадь озелененных территорий общего пользования на территории микрорайонов (кварталов) следует проектировать не менее 5 м2/чел. </w:t>
      </w:r>
    </w:p>
    <w:p w:rsidR="00444738" w:rsidRPr="00444738" w:rsidRDefault="00444738" w:rsidP="002C26F5">
      <w:pPr>
        <w:widowControl w:val="0"/>
        <w:ind w:firstLine="567"/>
        <w:rPr>
          <w:szCs w:val="26"/>
        </w:rPr>
      </w:pPr>
      <w:r w:rsidRPr="00444738">
        <w:rPr>
          <w:szCs w:val="26"/>
        </w:rPr>
        <w:t>Оптимальные параметры общего баланса территории составляют:</w:t>
      </w:r>
    </w:p>
    <w:p w:rsidR="00444738" w:rsidRPr="00444738" w:rsidRDefault="00444738" w:rsidP="002C26F5">
      <w:pPr>
        <w:widowControl w:val="0"/>
        <w:ind w:firstLine="567"/>
        <w:rPr>
          <w:szCs w:val="26"/>
        </w:rPr>
      </w:pPr>
      <w:r w:rsidRPr="00444738">
        <w:rPr>
          <w:szCs w:val="26"/>
        </w:rPr>
        <w:t>- открытые пространства:</w:t>
      </w:r>
    </w:p>
    <w:p w:rsidR="00444738" w:rsidRPr="00444738" w:rsidRDefault="00444738" w:rsidP="002C26F5">
      <w:pPr>
        <w:widowControl w:val="0"/>
        <w:ind w:firstLine="567"/>
        <w:rPr>
          <w:szCs w:val="26"/>
        </w:rPr>
      </w:pPr>
      <w:r w:rsidRPr="00444738">
        <w:rPr>
          <w:szCs w:val="26"/>
        </w:rPr>
        <w:t xml:space="preserve">- зеленые насаждения – </w:t>
      </w:r>
      <w:r w:rsidRPr="00B0730E">
        <w:rPr>
          <w:b/>
          <w:szCs w:val="26"/>
        </w:rPr>
        <w:t>65-75 %;</w:t>
      </w:r>
    </w:p>
    <w:p w:rsidR="00444738" w:rsidRPr="00444738" w:rsidRDefault="00444738" w:rsidP="002C26F5">
      <w:pPr>
        <w:widowControl w:val="0"/>
        <w:ind w:firstLine="567"/>
        <w:rPr>
          <w:szCs w:val="26"/>
        </w:rPr>
      </w:pPr>
      <w:r w:rsidRPr="00444738">
        <w:rPr>
          <w:szCs w:val="26"/>
        </w:rPr>
        <w:t xml:space="preserve">- аллеи и дороги – </w:t>
      </w:r>
      <w:r w:rsidRPr="00B0730E">
        <w:rPr>
          <w:b/>
          <w:szCs w:val="26"/>
        </w:rPr>
        <w:t>10-15 %;</w:t>
      </w:r>
    </w:p>
    <w:p w:rsidR="00444738" w:rsidRPr="00B0730E" w:rsidRDefault="00444738" w:rsidP="002C26F5">
      <w:pPr>
        <w:widowControl w:val="0"/>
        <w:ind w:firstLine="567"/>
        <w:rPr>
          <w:b/>
          <w:szCs w:val="26"/>
        </w:rPr>
      </w:pPr>
      <w:r w:rsidRPr="00444738">
        <w:rPr>
          <w:szCs w:val="26"/>
        </w:rPr>
        <w:t xml:space="preserve">- площадки – </w:t>
      </w:r>
      <w:r w:rsidRPr="00B0730E">
        <w:rPr>
          <w:b/>
          <w:szCs w:val="26"/>
        </w:rPr>
        <w:t>8-12 %;</w:t>
      </w:r>
    </w:p>
    <w:p w:rsidR="00444738" w:rsidRPr="00444738" w:rsidRDefault="00444738" w:rsidP="002C26F5">
      <w:pPr>
        <w:widowControl w:val="0"/>
        <w:ind w:firstLine="567"/>
        <w:rPr>
          <w:szCs w:val="26"/>
        </w:rPr>
      </w:pPr>
      <w:r w:rsidRPr="00444738">
        <w:rPr>
          <w:szCs w:val="26"/>
        </w:rPr>
        <w:t xml:space="preserve">- сооружения – </w:t>
      </w:r>
      <w:r w:rsidRPr="00B0730E">
        <w:rPr>
          <w:b/>
          <w:szCs w:val="26"/>
        </w:rPr>
        <w:t>5-7%;</w:t>
      </w:r>
    </w:p>
    <w:p w:rsidR="00444738" w:rsidRPr="00444738" w:rsidRDefault="00444738" w:rsidP="002C26F5">
      <w:pPr>
        <w:widowControl w:val="0"/>
        <w:ind w:firstLine="567"/>
        <w:rPr>
          <w:szCs w:val="26"/>
        </w:rPr>
      </w:pPr>
      <w:r w:rsidRPr="00444738">
        <w:rPr>
          <w:szCs w:val="26"/>
        </w:rPr>
        <w:t>зона природных ландшафтов:</w:t>
      </w:r>
    </w:p>
    <w:p w:rsidR="00444738" w:rsidRPr="00B0730E" w:rsidRDefault="00444738" w:rsidP="002C26F5">
      <w:pPr>
        <w:widowControl w:val="0"/>
        <w:ind w:firstLine="567"/>
        <w:rPr>
          <w:b/>
          <w:szCs w:val="26"/>
        </w:rPr>
      </w:pPr>
      <w:r w:rsidRPr="00444738">
        <w:rPr>
          <w:szCs w:val="26"/>
        </w:rPr>
        <w:t xml:space="preserve">- зеленые насаждения – </w:t>
      </w:r>
      <w:r w:rsidRPr="00B0730E">
        <w:rPr>
          <w:b/>
          <w:szCs w:val="26"/>
        </w:rPr>
        <w:t>93-97 %;</w:t>
      </w:r>
    </w:p>
    <w:p w:rsidR="00444738" w:rsidRPr="00444738" w:rsidRDefault="00444738" w:rsidP="002C26F5">
      <w:pPr>
        <w:widowControl w:val="0"/>
        <w:ind w:firstLine="567"/>
        <w:rPr>
          <w:szCs w:val="26"/>
        </w:rPr>
      </w:pPr>
      <w:r w:rsidRPr="00444738">
        <w:rPr>
          <w:szCs w:val="26"/>
        </w:rPr>
        <w:t xml:space="preserve">- дорожная сеть – </w:t>
      </w:r>
      <w:r w:rsidRPr="00B0730E">
        <w:rPr>
          <w:b/>
          <w:szCs w:val="26"/>
        </w:rPr>
        <w:t>2-5 %;</w:t>
      </w:r>
    </w:p>
    <w:p w:rsidR="008E05BC" w:rsidRPr="00942064" w:rsidRDefault="00444738" w:rsidP="002C26F5">
      <w:pPr>
        <w:widowControl w:val="0"/>
        <w:ind w:firstLine="567"/>
        <w:rPr>
          <w:b/>
          <w:szCs w:val="26"/>
        </w:rPr>
      </w:pPr>
      <w:r w:rsidRPr="00444738">
        <w:rPr>
          <w:szCs w:val="26"/>
        </w:rPr>
        <w:t xml:space="preserve">- обслуживающие сооружения и хозяйственные постройки – </w:t>
      </w:r>
      <w:r w:rsidRPr="00B0730E">
        <w:rPr>
          <w:b/>
          <w:szCs w:val="26"/>
        </w:rPr>
        <w:t>2 %.</w:t>
      </w:r>
    </w:p>
    <w:p w:rsidR="008E05BC" w:rsidRDefault="008E05BC" w:rsidP="002C26F5">
      <w:pPr>
        <w:ind w:firstLine="567"/>
        <w:rPr>
          <w:b/>
        </w:rPr>
      </w:pPr>
      <w:r>
        <w:rPr>
          <w:b/>
        </w:rPr>
        <w:t>5.</w:t>
      </w:r>
      <w:r w:rsidR="00F56B90">
        <w:rPr>
          <w:b/>
        </w:rPr>
        <w:t>1.</w:t>
      </w:r>
      <w:r>
        <w:rPr>
          <w:b/>
        </w:rPr>
        <w:t>2. Минимальная площадь территорий общего пользования (парки, скверы, сады</w:t>
      </w:r>
      <w:r w:rsidR="00490232">
        <w:rPr>
          <w:b/>
        </w:rPr>
        <w:t>, бульвары и пешеходные аллеи</w:t>
      </w:r>
      <w:r>
        <w:rPr>
          <w:b/>
        </w:rPr>
        <w:t>):</w:t>
      </w:r>
    </w:p>
    <w:p w:rsidR="008E05BC" w:rsidRDefault="00887E2B" w:rsidP="004B6605">
      <w:pPr>
        <w:numPr>
          <w:ilvl w:val="0"/>
          <w:numId w:val="20"/>
        </w:numPr>
        <w:ind w:hanging="153"/>
        <w:rPr>
          <w:b/>
        </w:rPr>
      </w:pPr>
      <w:r>
        <w:t xml:space="preserve">  </w:t>
      </w:r>
      <w:r w:rsidR="008E05BC">
        <w:t>парков –</w:t>
      </w:r>
      <w:r w:rsidR="008E05BC">
        <w:rPr>
          <w:b/>
        </w:rPr>
        <w:t xml:space="preserve"> 10 га;</w:t>
      </w:r>
    </w:p>
    <w:p w:rsidR="008E05BC" w:rsidRDefault="00887E2B" w:rsidP="004B6605">
      <w:pPr>
        <w:numPr>
          <w:ilvl w:val="0"/>
          <w:numId w:val="20"/>
        </w:numPr>
        <w:ind w:hanging="153"/>
        <w:rPr>
          <w:b/>
        </w:rPr>
      </w:pPr>
      <w:r>
        <w:t xml:space="preserve">  </w:t>
      </w:r>
      <w:r w:rsidR="008E05BC">
        <w:t xml:space="preserve">садов </w:t>
      </w:r>
      <w:r w:rsidR="008E05BC">
        <w:rPr>
          <w:b/>
        </w:rPr>
        <w:t>– 3 га;</w:t>
      </w:r>
    </w:p>
    <w:p w:rsidR="008E05BC" w:rsidRDefault="00887E2B" w:rsidP="004B6605">
      <w:pPr>
        <w:numPr>
          <w:ilvl w:val="0"/>
          <w:numId w:val="20"/>
        </w:numPr>
        <w:ind w:hanging="153"/>
        <w:rPr>
          <w:b/>
        </w:rPr>
      </w:pPr>
      <w:r>
        <w:t xml:space="preserve">  </w:t>
      </w:r>
      <w:r w:rsidR="008E05BC">
        <w:t xml:space="preserve">скверов – </w:t>
      </w:r>
      <w:r w:rsidR="008E05BC">
        <w:rPr>
          <w:b/>
        </w:rPr>
        <w:t>0,5 га.</w:t>
      </w:r>
    </w:p>
    <w:p w:rsidR="008E05BC" w:rsidRDefault="008E05BC" w:rsidP="002C26F5">
      <w:pPr>
        <w:ind w:firstLine="567"/>
      </w:pPr>
      <w:r>
        <w:t>В условиях реконструкции площадь территорий общего пользования может быть меньших размеров.</w:t>
      </w:r>
    </w:p>
    <w:p w:rsidR="00A87010" w:rsidRPr="008A6728" w:rsidRDefault="00692676" w:rsidP="00692676">
      <w:pPr>
        <w:suppressAutoHyphens w:val="0"/>
        <w:autoSpaceDE w:val="0"/>
        <w:autoSpaceDN w:val="0"/>
        <w:adjustRightInd w:val="0"/>
        <w:jc w:val="left"/>
        <w:rPr>
          <w:rFonts w:eastAsiaTheme="minorHAnsi"/>
          <w:color w:val="000000"/>
          <w:szCs w:val="26"/>
          <w:lang w:eastAsia="en-US"/>
        </w:rPr>
      </w:pPr>
      <w:r w:rsidRPr="008A6728">
        <w:rPr>
          <w:rFonts w:eastAsiaTheme="minorHAnsi"/>
          <w:color w:val="000000"/>
          <w:szCs w:val="26"/>
          <w:lang w:eastAsia="en-US"/>
        </w:rPr>
        <w:t xml:space="preserve">Расстояние между границей территории жилой застройки и ближним краем паркового массива следует принимать </w:t>
      </w:r>
      <w:r w:rsidRPr="008A6728">
        <w:rPr>
          <w:rFonts w:eastAsiaTheme="minorHAnsi"/>
          <w:b/>
          <w:color w:val="000000"/>
          <w:szCs w:val="26"/>
          <w:lang w:eastAsia="en-US"/>
        </w:rPr>
        <w:t>не менее 20 м</w:t>
      </w:r>
      <w:r w:rsidRPr="008A6728">
        <w:rPr>
          <w:rFonts w:eastAsiaTheme="minorHAnsi"/>
          <w:color w:val="000000"/>
          <w:szCs w:val="26"/>
          <w:lang w:eastAsia="en-US"/>
        </w:rPr>
        <w:t>.</w:t>
      </w:r>
    </w:p>
    <w:p w:rsidR="00B24026" w:rsidRDefault="00A87010" w:rsidP="00A87010">
      <w:pPr>
        <w:suppressAutoHyphens w:val="0"/>
        <w:autoSpaceDE w:val="0"/>
        <w:autoSpaceDN w:val="0"/>
        <w:adjustRightInd w:val="0"/>
        <w:jc w:val="left"/>
        <w:rPr>
          <w:rFonts w:eastAsiaTheme="minorHAnsi"/>
          <w:color w:val="000000"/>
          <w:szCs w:val="26"/>
          <w:lang w:eastAsia="en-US"/>
        </w:rPr>
      </w:pPr>
      <w:r w:rsidRPr="00A87010">
        <w:rPr>
          <w:rFonts w:eastAsiaTheme="minorHAnsi"/>
          <w:color w:val="000000"/>
          <w:szCs w:val="26"/>
          <w:lang w:eastAsia="en-US"/>
        </w:rPr>
        <w:t xml:space="preserve">Функциональную организацию территории парка </w:t>
      </w:r>
      <w:r w:rsidR="00E72EBB" w:rsidRPr="00E72EBB">
        <w:rPr>
          <w:rFonts w:eastAsiaTheme="minorHAnsi"/>
          <w:color w:val="000000"/>
          <w:szCs w:val="26"/>
          <w:lang w:eastAsia="en-US"/>
        </w:rPr>
        <w:t>по видам использования:</w:t>
      </w:r>
    </w:p>
    <w:tbl>
      <w:tblPr>
        <w:tblStyle w:val="ab"/>
        <w:tblW w:w="0" w:type="auto"/>
        <w:tblLook w:val="04A0" w:firstRow="1" w:lastRow="0" w:firstColumn="1" w:lastColumn="0" w:noHBand="0" w:noVBand="1"/>
      </w:tblPr>
      <w:tblGrid>
        <w:gridCol w:w="5353"/>
        <w:gridCol w:w="2552"/>
        <w:gridCol w:w="2233"/>
      </w:tblGrid>
      <w:tr w:rsidR="00B24026" w:rsidTr="00B24026">
        <w:trPr>
          <w:trHeight w:val="383"/>
        </w:trPr>
        <w:tc>
          <w:tcPr>
            <w:tcW w:w="5353" w:type="dxa"/>
            <w:vMerge w:val="restart"/>
          </w:tcPr>
          <w:tbl>
            <w:tblPr>
              <w:tblW w:w="0" w:type="auto"/>
              <w:tblBorders>
                <w:top w:val="nil"/>
                <w:left w:val="nil"/>
                <w:bottom w:val="nil"/>
                <w:right w:val="nil"/>
              </w:tblBorders>
              <w:tblLook w:val="0000" w:firstRow="0" w:lastRow="0" w:firstColumn="0" w:lastColumn="0" w:noHBand="0" w:noVBand="0"/>
            </w:tblPr>
            <w:tblGrid>
              <w:gridCol w:w="3461"/>
            </w:tblGrid>
            <w:tr w:rsidR="00B24026" w:rsidRPr="00B24026" w:rsidTr="00F64CA6">
              <w:trPr>
                <w:trHeight w:val="466"/>
              </w:trPr>
              <w:tc>
                <w:tcPr>
                  <w:tcW w:w="0" w:type="auto"/>
                </w:tcPr>
                <w:p w:rsidR="00B24026" w:rsidRPr="00A87010" w:rsidRDefault="00B24026" w:rsidP="00AD54BB">
                  <w:pPr>
                    <w:suppressAutoHyphens w:val="0"/>
                    <w:autoSpaceDE w:val="0"/>
                    <w:autoSpaceDN w:val="0"/>
                    <w:adjustRightInd w:val="0"/>
                    <w:jc w:val="left"/>
                    <w:rPr>
                      <w:rFonts w:eastAsiaTheme="minorHAnsi"/>
                      <w:color w:val="000000"/>
                      <w:szCs w:val="26"/>
                      <w:lang w:eastAsia="en-US"/>
                    </w:rPr>
                  </w:pPr>
                  <w:r w:rsidRPr="00A87010">
                    <w:rPr>
                      <w:rFonts w:eastAsiaTheme="minorHAnsi"/>
                      <w:bCs/>
                      <w:color w:val="000000"/>
                      <w:szCs w:val="26"/>
                      <w:lang w:eastAsia="en-US"/>
                    </w:rPr>
                    <w:t xml:space="preserve">Функциональные зоны парка </w:t>
                  </w:r>
                </w:p>
                <w:p w:rsidR="00B24026" w:rsidRPr="00A87010" w:rsidRDefault="00B24026" w:rsidP="00AD54BB">
                  <w:pPr>
                    <w:suppressAutoHyphens w:val="0"/>
                    <w:autoSpaceDE w:val="0"/>
                    <w:autoSpaceDN w:val="0"/>
                    <w:adjustRightInd w:val="0"/>
                    <w:jc w:val="left"/>
                    <w:rPr>
                      <w:rFonts w:eastAsiaTheme="minorHAnsi"/>
                      <w:color w:val="000000"/>
                      <w:szCs w:val="26"/>
                      <w:lang w:eastAsia="en-US"/>
                    </w:rPr>
                  </w:pPr>
                  <w:r w:rsidRPr="00A87010">
                    <w:rPr>
                      <w:rFonts w:eastAsiaTheme="minorHAnsi"/>
                      <w:bCs/>
                      <w:color w:val="000000"/>
                      <w:szCs w:val="26"/>
                      <w:lang w:eastAsia="en-US"/>
                    </w:rPr>
                    <w:t xml:space="preserve">по видам использования </w:t>
                  </w:r>
                </w:p>
              </w:tc>
            </w:tr>
            <w:tr w:rsidR="00B24026" w:rsidRPr="00B24026" w:rsidTr="00F64CA6">
              <w:trPr>
                <w:trHeight w:val="243"/>
              </w:trPr>
              <w:tc>
                <w:tcPr>
                  <w:tcW w:w="0" w:type="auto"/>
                </w:tcPr>
                <w:p w:rsidR="00B24026" w:rsidRPr="00A87010" w:rsidRDefault="00B24026" w:rsidP="00AD54BB">
                  <w:pPr>
                    <w:suppressAutoHyphens w:val="0"/>
                    <w:autoSpaceDE w:val="0"/>
                    <w:autoSpaceDN w:val="0"/>
                    <w:adjustRightInd w:val="0"/>
                    <w:jc w:val="left"/>
                    <w:rPr>
                      <w:rFonts w:eastAsiaTheme="minorHAnsi"/>
                      <w:color w:val="000000"/>
                      <w:szCs w:val="26"/>
                      <w:lang w:eastAsia="en-US"/>
                    </w:rPr>
                  </w:pPr>
                </w:p>
              </w:tc>
            </w:tr>
          </w:tbl>
          <w:p w:rsidR="00B24026" w:rsidRPr="00B24026" w:rsidRDefault="00B24026" w:rsidP="00A87010">
            <w:pPr>
              <w:suppressAutoHyphens w:val="0"/>
              <w:autoSpaceDE w:val="0"/>
              <w:autoSpaceDN w:val="0"/>
              <w:adjustRightInd w:val="0"/>
              <w:jc w:val="left"/>
              <w:rPr>
                <w:rFonts w:eastAsiaTheme="minorHAnsi"/>
                <w:color w:val="000000"/>
                <w:szCs w:val="26"/>
                <w:lang w:eastAsia="en-US"/>
              </w:rPr>
            </w:pPr>
          </w:p>
        </w:tc>
        <w:tc>
          <w:tcPr>
            <w:tcW w:w="4785" w:type="dxa"/>
            <w:gridSpan w:val="2"/>
          </w:tcPr>
          <w:p w:rsidR="00B24026" w:rsidRPr="00B24026" w:rsidRDefault="00B24026" w:rsidP="00A87010">
            <w:pPr>
              <w:suppressAutoHyphens w:val="0"/>
              <w:autoSpaceDE w:val="0"/>
              <w:autoSpaceDN w:val="0"/>
              <w:adjustRightInd w:val="0"/>
              <w:jc w:val="left"/>
              <w:rPr>
                <w:rFonts w:eastAsiaTheme="minorHAnsi"/>
                <w:color w:val="000000"/>
                <w:szCs w:val="26"/>
                <w:lang w:eastAsia="en-US"/>
              </w:rPr>
            </w:pPr>
            <w:r w:rsidRPr="00A87010">
              <w:rPr>
                <w:rFonts w:eastAsiaTheme="minorHAnsi"/>
                <w:bCs/>
                <w:color w:val="000000"/>
                <w:szCs w:val="26"/>
                <w:lang w:eastAsia="en-US"/>
              </w:rPr>
              <w:t>Размеры земельных участков зон парка</w:t>
            </w:r>
          </w:p>
        </w:tc>
      </w:tr>
      <w:tr w:rsidR="00B24026" w:rsidTr="00F64CA6">
        <w:trPr>
          <w:trHeight w:val="382"/>
        </w:trPr>
        <w:tc>
          <w:tcPr>
            <w:tcW w:w="5353" w:type="dxa"/>
            <w:vMerge/>
          </w:tcPr>
          <w:p w:rsidR="00B24026" w:rsidRPr="00B24026" w:rsidRDefault="00B24026" w:rsidP="00AD54BB">
            <w:pPr>
              <w:suppressAutoHyphens w:val="0"/>
              <w:autoSpaceDE w:val="0"/>
              <w:autoSpaceDN w:val="0"/>
              <w:adjustRightInd w:val="0"/>
              <w:jc w:val="left"/>
              <w:rPr>
                <w:rFonts w:eastAsiaTheme="minorHAnsi"/>
                <w:bCs/>
                <w:color w:val="000000"/>
                <w:szCs w:val="26"/>
                <w:lang w:eastAsia="en-US"/>
              </w:rPr>
            </w:pPr>
          </w:p>
        </w:tc>
        <w:tc>
          <w:tcPr>
            <w:tcW w:w="4785" w:type="dxa"/>
            <w:gridSpan w:val="2"/>
          </w:tcPr>
          <w:p w:rsidR="00B24026" w:rsidRPr="00B24026" w:rsidRDefault="00B24026" w:rsidP="00A87010">
            <w:pPr>
              <w:suppressAutoHyphens w:val="0"/>
              <w:autoSpaceDE w:val="0"/>
              <w:autoSpaceDN w:val="0"/>
              <w:adjustRightInd w:val="0"/>
              <w:jc w:val="left"/>
              <w:rPr>
                <w:rFonts w:eastAsiaTheme="minorHAnsi"/>
                <w:color w:val="000000"/>
                <w:szCs w:val="26"/>
                <w:lang w:eastAsia="en-US"/>
              </w:rPr>
            </w:pPr>
            <w:r w:rsidRPr="00A87010">
              <w:rPr>
                <w:rFonts w:eastAsiaTheme="minorHAnsi"/>
                <w:bCs/>
                <w:color w:val="000000"/>
                <w:szCs w:val="26"/>
                <w:lang w:eastAsia="en-US"/>
              </w:rPr>
              <w:t>% от общей площади парка</w:t>
            </w:r>
            <w:r>
              <w:rPr>
                <w:rFonts w:eastAsiaTheme="minorHAnsi"/>
                <w:bCs/>
                <w:color w:val="000000"/>
                <w:szCs w:val="26"/>
                <w:lang w:eastAsia="en-US"/>
              </w:rPr>
              <w:t xml:space="preserve"> </w:t>
            </w:r>
            <w:r w:rsidRPr="00B24026">
              <w:rPr>
                <w:rFonts w:eastAsiaTheme="minorHAnsi"/>
                <w:bCs/>
                <w:color w:val="000000"/>
                <w:szCs w:val="26"/>
                <w:lang w:eastAsia="en-US"/>
              </w:rPr>
              <w:t xml:space="preserve">   </w:t>
            </w:r>
            <w:r w:rsidRPr="00A87010">
              <w:rPr>
                <w:rFonts w:eastAsiaTheme="minorHAnsi"/>
                <w:bCs/>
                <w:color w:val="000000"/>
                <w:szCs w:val="26"/>
                <w:lang w:eastAsia="en-US"/>
              </w:rPr>
              <w:t>м2/чел.</w:t>
            </w:r>
          </w:p>
        </w:tc>
      </w:tr>
      <w:tr w:rsidR="00AD54BB" w:rsidTr="00AD54BB">
        <w:tc>
          <w:tcPr>
            <w:tcW w:w="5353" w:type="dxa"/>
          </w:tcPr>
          <w:p w:rsidR="00AD54BB" w:rsidRPr="00A87010" w:rsidRDefault="00AD54BB" w:rsidP="00AD54BB">
            <w:pPr>
              <w:suppressAutoHyphens w:val="0"/>
              <w:autoSpaceDE w:val="0"/>
              <w:autoSpaceDN w:val="0"/>
              <w:adjustRightInd w:val="0"/>
              <w:jc w:val="left"/>
              <w:rPr>
                <w:rFonts w:eastAsiaTheme="minorHAnsi"/>
                <w:color w:val="000000"/>
                <w:szCs w:val="26"/>
                <w:lang w:eastAsia="en-US"/>
              </w:rPr>
            </w:pPr>
            <w:r w:rsidRPr="00A87010">
              <w:rPr>
                <w:rFonts w:eastAsiaTheme="minorHAnsi"/>
                <w:color w:val="000000"/>
                <w:szCs w:val="26"/>
                <w:lang w:eastAsia="en-US"/>
              </w:rPr>
              <w:t xml:space="preserve">Зона культурно-просветительских мероприятий </w:t>
            </w:r>
          </w:p>
        </w:tc>
        <w:tc>
          <w:tcPr>
            <w:tcW w:w="2552"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3-8</w:t>
            </w:r>
          </w:p>
        </w:tc>
        <w:tc>
          <w:tcPr>
            <w:tcW w:w="2233"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10-20</w:t>
            </w:r>
          </w:p>
        </w:tc>
      </w:tr>
      <w:tr w:rsidR="00AD54BB" w:rsidTr="00AD54BB">
        <w:tc>
          <w:tcPr>
            <w:tcW w:w="5353" w:type="dxa"/>
          </w:tcPr>
          <w:p w:rsidR="00AD54BB" w:rsidRPr="00B24026" w:rsidRDefault="00AD54BB" w:rsidP="00AD54BB">
            <w:pPr>
              <w:suppressAutoHyphens w:val="0"/>
              <w:autoSpaceDE w:val="0"/>
              <w:autoSpaceDN w:val="0"/>
              <w:adjustRightInd w:val="0"/>
              <w:jc w:val="left"/>
              <w:rPr>
                <w:rFonts w:eastAsiaTheme="minorHAnsi"/>
                <w:color w:val="000000"/>
                <w:szCs w:val="26"/>
                <w:lang w:eastAsia="en-US"/>
              </w:rPr>
            </w:pPr>
            <w:r w:rsidRPr="00A87010">
              <w:rPr>
                <w:rFonts w:eastAsiaTheme="minorHAnsi"/>
                <w:color w:val="000000"/>
                <w:szCs w:val="26"/>
                <w:lang w:eastAsia="en-US"/>
              </w:rPr>
              <w:t>Зона массовых мероприя</w:t>
            </w:r>
            <w:r w:rsidRPr="00B24026">
              <w:rPr>
                <w:rFonts w:eastAsiaTheme="minorHAnsi"/>
                <w:color w:val="000000"/>
                <w:szCs w:val="26"/>
                <w:lang w:eastAsia="en-US"/>
              </w:rPr>
              <w:t>тий (зрелищ, аттракционов )</w:t>
            </w:r>
          </w:p>
        </w:tc>
        <w:tc>
          <w:tcPr>
            <w:tcW w:w="2552"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5-17</w:t>
            </w:r>
          </w:p>
        </w:tc>
        <w:tc>
          <w:tcPr>
            <w:tcW w:w="2233"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3-40</w:t>
            </w:r>
          </w:p>
        </w:tc>
      </w:tr>
      <w:tr w:rsidR="00AD54BB" w:rsidTr="00AD54BB">
        <w:tc>
          <w:tcPr>
            <w:tcW w:w="5353" w:type="dxa"/>
          </w:tcPr>
          <w:p w:rsidR="00AD54BB" w:rsidRPr="00B24026" w:rsidRDefault="00AD54BB" w:rsidP="00AD54BB">
            <w:pPr>
              <w:suppressAutoHyphens w:val="0"/>
              <w:autoSpaceDE w:val="0"/>
              <w:autoSpaceDN w:val="0"/>
              <w:adjustRightInd w:val="0"/>
              <w:jc w:val="left"/>
              <w:rPr>
                <w:rFonts w:eastAsiaTheme="minorHAnsi"/>
                <w:color w:val="000000"/>
                <w:szCs w:val="26"/>
                <w:lang w:eastAsia="en-US"/>
              </w:rPr>
            </w:pPr>
            <w:r w:rsidRPr="00A87010">
              <w:rPr>
                <w:rFonts w:eastAsiaTheme="minorHAnsi"/>
                <w:color w:val="000000"/>
                <w:szCs w:val="26"/>
                <w:lang w:eastAsia="en-US"/>
              </w:rPr>
              <w:t>Зона физкультурно-оздоровительных мероприятий</w:t>
            </w:r>
          </w:p>
        </w:tc>
        <w:tc>
          <w:tcPr>
            <w:tcW w:w="2552"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10-20</w:t>
            </w:r>
          </w:p>
        </w:tc>
        <w:tc>
          <w:tcPr>
            <w:tcW w:w="2233"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75-100</w:t>
            </w:r>
          </w:p>
        </w:tc>
      </w:tr>
      <w:tr w:rsidR="00AD54BB" w:rsidTr="00AD54BB">
        <w:tc>
          <w:tcPr>
            <w:tcW w:w="5353" w:type="dxa"/>
          </w:tcPr>
          <w:p w:rsidR="00AD54BB" w:rsidRPr="00B24026" w:rsidRDefault="00AD54BB" w:rsidP="00AD54BB">
            <w:pPr>
              <w:suppressAutoHyphens w:val="0"/>
              <w:autoSpaceDE w:val="0"/>
              <w:autoSpaceDN w:val="0"/>
              <w:adjustRightInd w:val="0"/>
              <w:jc w:val="left"/>
              <w:rPr>
                <w:rFonts w:eastAsiaTheme="minorHAnsi"/>
                <w:color w:val="000000"/>
                <w:szCs w:val="26"/>
                <w:lang w:eastAsia="en-US"/>
              </w:rPr>
            </w:pPr>
            <w:r w:rsidRPr="00A87010">
              <w:rPr>
                <w:rFonts w:eastAsiaTheme="minorHAnsi"/>
                <w:color w:val="000000"/>
                <w:szCs w:val="26"/>
                <w:lang w:eastAsia="en-US"/>
              </w:rPr>
              <w:t>Зона отдыха детей</w:t>
            </w:r>
          </w:p>
        </w:tc>
        <w:tc>
          <w:tcPr>
            <w:tcW w:w="2552"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5-10</w:t>
            </w:r>
          </w:p>
        </w:tc>
        <w:tc>
          <w:tcPr>
            <w:tcW w:w="2233"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80-170</w:t>
            </w:r>
          </w:p>
        </w:tc>
      </w:tr>
      <w:tr w:rsidR="00AD54BB" w:rsidTr="00AD54BB">
        <w:tc>
          <w:tcPr>
            <w:tcW w:w="5353" w:type="dxa"/>
          </w:tcPr>
          <w:p w:rsidR="00AD54BB" w:rsidRPr="00B24026" w:rsidRDefault="00B24026" w:rsidP="00AD54BB">
            <w:pPr>
              <w:suppressAutoHyphens w:val="0"/>
              <w:autoSpaceDE w:val="0"/>
              <w:autoSpaceDN w:val="0"/>
              <w:adjustRightInd w:val="0"/>
              <w:jc w:val="left"/>
              <w:rPr>
                <w:rFonts w:eastAsiaTheme="minorHAnsi"/>
                <w:color w:val="000000"/>
                <w:szCs w:val="26"/>
                <w:lang w:eastAsia="en-US"/>
              </w:rPr>
            </w:pPr>
            <w:r w:rsidRPr="00A87010">
              <w:rPr>
                <w:rFonts w:eastAsiaTheme="minorHAnsi"/>
                <w:color w:val="000000"/>
                <w:szCs w:val="26"/>
                <w:lang w:eastAsia="en-US"/>
              </w:rPr>
              <w:t>Прогулочная зона</w:t>
            </w:r>
          </w:p>
        </w:tc>
        <w:tc>
          <w:tcPr>
            <w:tcW w:w="2552"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40-75</w:t>
            </w:r>
          </w:p>
        </w:tc>
        <w:tc>
          <w:tcPr>
            <w:tcW w:w="2233"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200</w:t>
            </w:r>
          </w:p>
        </w:tc>
      </w:tr>
      <w:tr w:rsidR="00AD54BB" w:rsidTr="00AD54BB">
        <w:tc>
          <w:tcPr>
            <w:tcW w:w="5353" w:type="dxa"/>
          </w:tcPr>
          <w:p w:rsidR="00AD54BB" w:rsidRPr="00B24026" w:rsidRDefault="00B24026" w:rsidP="00AD54BB">
            <w:pPr>
              <w:suppressAutoHyphens w:val="0"/>
              <w:autoSpaceDE w:val="0"/>
              <w:autoSpaceDN w:val="0"/>
              <w:adjustRightInd w:val="0"/>
              <w:jc w:val="left"/>
              <w:rPr>
                <w:rFonts w:eastAsiaTheme="minorHAnsi"/>
                <w:color w:val="000000"/>
                <w:szCs w:val="26"/>
                <w:lang w:eastAsia="en-US"/>
              </w:rPr>
            </w:pPr>
            <w:r w:rsidRPr="00A87010">
              <w:rPr>
                <w:rFonts w:eastAsiaTheme="minorHAnsi"/>
                <w:color w:val="000000"/>
                <w:szCs w:val="26"/>
                <w:lang w:eastAsia="en-US"/>
              </w:rPr>
              <w:t>Хозяйственная зона</w:t>
            </w:r>
          </w:p>
        </w:tc>
        <w:tc>
          <w:tcPr>
            <w:tcW w:w="2552" w:type="dxa"/>
          </w:tcPr>
          <w:p w:rsidR="00AD54BB" w:rsidRPr="00B24026" w:rsidRDefault="00B24026" w:rsidP="00B24026">
            <w:pPr>
              <w:suppressAutoHyphens w:val="0"/>
              <w:autoSpaceDE w:val="0"/>
              <w:autoSpaceDN w:val="0"/>
              <w:adjustRightInd w:val="0"/>
              <w:jc w:val="center"/>
              <w:rPr>
                <w:rFonts w:eastAsiaTheme="minorHAnsi"/>
                <w:b/>
                <w:color w:val="000000"/>
                <w:szCs w:val="26"/>
                <w:lang w:eastAsia="en-US"/>
              </w:rPr>
            </w:pPr>
            <w:r w:rsidRPr="00B24026">
              <w:rPr>
                <w:rFonts w:eastAsiaTheme="minorHAnsi"/>
                <w:b/>
                <w:color w:val="000000"/>
                <w:szCs w:val="26"/>
                <w:lang w:eastAsia="en-US"/>
              </w:rPr>
              <w:t>2-5</w:t>
            </w:r>
          </w:p>
        </w:tc>
        <w:tc>
          <w:tcPr>
            <w:tcW w:w="2233" w:type="dxa"/>
          </w:tcPr>
          <w:p w:rsidR="00AD54BB" w:rsidRPr="00B24026" w:rsidRDefault="00AD54BB" w:rsidP="00AD54BB">
            <w:pPr>
              <w:suppressAutoHyphens w:val="0"/>
              <w:autoSpaceDE w:val="0"/>
              <w:autoSpaceDN w:val="0"/>
              <w:adjustRightInd w:val="0"/>
              <w:jc w:val="left"/>
              <w:rPr>
                <w:rFonts w:eastAsiaTheme="minorHAnsi"/>
                <w:b/>
                <w:color w:val="000000"/>
                <w:szCs w:val="26"/>
                <w:lang w:eastAsia="en-US"/>
              </w:rPr>
            </w:pPr>
          </w:p>
        </w:tc>
      </w:tr>
    </w:tbl>
    <w:p w:rsidR="00775B21" w:rsidRPr="00775B21" w:rsidRDefault="00775B21" w:rsidP="00775B21">
      <w:pPr>
        <w:widowControl w:val="0"/>
        <w:ind w:firstLine="709"/>
        <w:rPr>
          <w:szCs w:val="26"/>
        </w:rPr>
      </w:pPr>
      <w:r w:rsidRPr="00775B21">
        <w:rPr>
          <w:b/>
          <w:szCs w:val="26"/>
        </w:rPr>
        <w:lastRenderedPageBreak/>
        <w:t>Городской сад</w:t>
      </w:r>
      <w:r w:rsidRPr="00775B21">
        <w:rPr>
          <w:szCs w:val="26"/>
        </w:rPr>
        <w:t xml:space="preserve"> представляет собой озелененную территорию с ограниченным набором видов рекреационной деятельности, предназначенную преимущественно для прогулок и повседневного отдыха населения, площадью, как правило, от 3 до 5 га. </w:t>
      </w:r>
    </w:p>
    <w:p w:rsidR="00775B21" w:rsidRPr="00775B21" w:rsidRDefault="00775B21" w:rsidP="00775B21">
      <w:pPr>
        <w:widowControl w:val="0"/>
        <w:ind w:firstLine="709"/>
        <w:rPr>
          <w:szCs w:val="26"/>
        </w:rPr>
      </w:pPr>
      <w:r w:rsidRPr="00775B21">
        <w:rPr>
          <w:szCs w:val="26"/>
        </w:rPr>
        <w:t xml:space="preserve">На территории городского сада допускается возведение зданий высотой не более 6-8 м, необходимых для обслуживания посетителей и обеспечения его хозяйственной деятельности. Общая площадь застройки не должна превышать </w:t>
      </w:r>
      <w:r w:rsidRPr="001E0555">
        <w:rPr>
          <w:b/>
          <w:szCs w:val="26"/>
        </w:rPr>
        <w:t>5 %</w:t>
      </w:r>
      <w:r w:rsidRPr="00775B21">
        <w:rPr>
          <w:szCs w:val="26"/>
        </w:rPr>
        <w:t xml:space="preserve"> территории сада.</w:t>
      </w:r>
    </w:p>
    <w:p w:rsidR="00775B21" w:rsidRPr="00775B21" w:rsidRDefault="00775B21" w:rsidP="00775B21">
      <w:pPr>
        <w:widowControl w:val="0"/>
        <w:ind w:firstLine="709"/>
        <w:rPr>
          <w:szCs w:val="26"/>
        </w:rPr>
      </w:pPr>
      <w:r w:rsidRPr="00775B21">
        <w:rPr>
          <w:spacing w:val="-2"/>
          <w:szCs w:val="26"/>
        </w:rPr>
        <w:t>Функциональную направленность организации территории сада рекомендуется</w:t>
      </w:r>
      <w:r w:rsidRPr="00775B21">
        <w:rPr>
          <w:szCs w:val="26"/>
        </w:rPr>
        <w:t xml:space="preserve"> принимать в соответствии с назначением общественных территорий, зданий, комплексов, объектов при которых расположен сад. Во всех случаях на территории сада должна преобладать прогулочная функция. </w:t>
      </w:r>
    </w:p>
    <w:p w:rsidR="00775B21" w:rsidRPr="00775B21" w:rsidRDefault="00775B21" w:rsidP="00775B21">
      <w:pPr>
        <w:widowControl w:val="0"/>
        <w:ind w:firstLine="709"/>
        <w:rPr>
          <w:szCs w:val="26"/>
        </w:rPr>
      </w:pPr>
      <w:r w:rsidRPr="00775B21">
        <w:rPr>
          <w:szCs w:val="26"/>
        </w:rPr>
        <w:t>Соотношение элементов территории городского сада следует принимать, % от общей площади сада:</w:t>
      </w:r>
    </w:p>
    <w:p w:rsidR="00775B21" w:rsidRPr="00775B21" w:rsidRDefault="00775B21" w:rsidP="00775B21">
      <w:pPr>
        <w:widowControl w:val="0"/>
        <w:ind w:firstLine="709"/>
        <w:rPr>
          <w:szCs w:val="26"/>
        </w:rPr>
      </w:pPr>
      <w:r w:rsidRPr="00775B21">
        <w:rPr>
          <w:szCs w:val="26"/>
        </w:rPr>
        <w:t xml:space="preserve">- территории зеленых насаждений и водоемов – </w:t>
      </w:r>
      <w:r w:rsidRPr="00775B21">
        <w:rPr>
          <w:b/>
          <w:szCs w:val="26"/>
        </w:rPr>
        <w:t>80-90</w:t>
      </w:r>
      <w:r w:rsidRPr="00775B21">
        <w:rPr>
          <w:szCs w:val="26"/>
        </w:rPr>
        <w:t>;</w:t>
      </w:r>
    </w:p>
    <w:p w:rsidR="00775B21" w:rsidRPr="00775B21" w:rsidRDefault="00775B21" w:rsidP="00775B21">
      <w:pPr>
        <w:widowControl w:val="0"/>
        <w:ind w:firstLine="709"/>
        <w:rPr>
          <w:szCs w:val="26"/>
        </w:rPr>
      </w:pPr>
      <w:r w:rsidRPr="00775B21">
        <w:rPr>
          <w:szCs w:val="26"/>
        </w:rPr>
        <w:t xml:space="preserve">- аллеи, дорожки, площадки – </w:t>
      </w:r>
      <w:r w:rsidRPr="00775B21">
        <w:rPr>
          <w:b/>
          <w:szCs w:val="26"/>
        </w:rPr>
        <w:t>8-15</w:t>
      </w:r>
      <w:r w:rsidRPr="00775B21">
        <w:rPr>
          <w:szCs w:val="26"/>
        </w:rPr>
        <w:t>;</w:t>
      </w:r>
    </w:p>
    <w:p w:rsidR="00775B21" w:rsidRPr="00775B21" w:rsidRDefault="00775B21" w:rsidP="00775B21">
      <w:pPr>
        <w:widowControl w:val="0"/>
        <w:ind w:firstLine="709"/>
        <w:rPr>
          <w:szCs w:val="26"/>
        </w:rPr>
      </w:pPr>
      <w:r w:rsidRPr="00775B21">
        <w:rPr>
          <w:szCs w:val="26"/>
        </w:rPr>
        <w:t xml:space="preserve">- здания и сооружения – </w:t>
      </w:r>
      <w:r w:rsidRPr="00775B21">
        <w:rPr>
          <w:b/>
          <w:szCs w:val="26"/>
        </w:rPr>
        <w:t>2-5</w:t>
      </w:r>
      <w:r w:rsidRPr="00775B21">
        <w:rPr>
          <w:szCs w:val="26"/>
        </w:rPr>
        <w:t>.</w:t>
      </w:r>
    </w:p>
    <w:p w:rsidR="00775B21" w:rsidRPr="00775B21" w:rsidRDefault="00775B21" w:rsidP="00775B21">
      <w:pPr>
        <w:widowControl w:val="0"/>
        <w:ind w:firstLine="709"/>
        <w:rPr>
          <w:szCs w:val="26"/>
        </w:rPr>
      </w:pPr>
      <w:r w:rsidRPr="00775B21">
        <w:rPr>
          <w:szCs w:val="26"/>
        </w:rPr>
        <w:t xml:space="preserve">При проектировании микрорайона (квартала) озелененные территории общего пользования рекомендуется формировать </w:t>
      </w:r>
      <w:r>
        <w:rPr>
          <w:szCs w:val="26"/>
        </w:rPr>
        <w:t>в виде сада микрорайона, обеспе</w:t>
      </w:r>
      <w:r w:rsidRPr="00775B21">
        <w:rPr>
          <w:szCs w:val="26"/>
        </w:rPr>
        <w:t xml:space="preserve">чивая его доступность для жителей микрорайона на расстоянии </w:t>
      </w:r>
      <w:r w:rsidRPr="00775B21">
        <w:rPr>
          <w:b/>
          <w:szCs w:val="26"/>
        </w:rPr>
        <w:t>не более 400 м</w:t>
      </w:r>
      <w:r w:rsidRPr="00775B21">
        <w:rPr>
          <w:szCs w:val="26"/>
        </w:rPr>
        <w:t xml:space="preserve">. </w:t>
      </w:r>
    </w:p>
    <w:p w:rsidR="00A87010" w:rsidRPr="00775B21" w:rsidRDefault="00775B21" w:rsidP="00775B21">
      <w:pPr>
        <w:widowControl w:val="0"/>
        <w:ind w:firstLine="709"/>
        <w:rPr>
          <w:szCs w:val="26"/>
        </w:rPr>
      </w:pPr>
      <w:r w:rsidRPr="00775B21">
        <w:rPr>
          <w:szCs w:val="26"/>
        </w:rPr>
        <w:t>Для сада микрорайона (квартала) допускается изменение соотношения элементов территории сада, приведенных в, в сторону снижения процента озеленения и увеличения площади д</w:t>
      </w:r>
      <w:r>
        <w:rPr>
          <w:szCs w:val="26"/>
        </w:rPr>
        <w:t>орожек, но не более чем на 20%.</w:t>
      </w:r>
    </w:p>
    <w:p w:rsidR="00825461" w:rsidRDefault="00E165DF" w:rsidP="002C26F5">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b/>
          <w:sz w:val="26"/>
          <w:szCs w:val="26"/>
        </w:rPr>
        <w:t>Сквер</w:t>
      </w:r>
      <w:r w:rsidRPr="00E165DF">
        <w:rPr>
          <w:rFonts w:ascii="Times New Roman" w:hAnsi="Times New Roman" w:cs="Times New Roman"/>
          <w:sz w:val="26"/>
          <w:szCs w:val="26"/>
        </w:rPr>
        <w:t xml:space="preserve"> представляет собой компактную озелененную территорию, предназначенную для повседневного кратковременного отдыха и транзитного пешеходного передвижения населения, размером, как правило, до </w:t>
      </w:r>
      <w:smartTag w:uri="urn:schemas-microsoft-com:office:smarttags" w:element="metricconverter">
        <w:smartTagPr>
          <w:attr w:name="ProductID" w:val="2,0 га"/>
        </w:smartTagPr>
        <w:r w:rsidRPr="00E165DF">
          <w:rPr>
            <w:rFonts w:ascii="Times New Roman" w:hAnsi="Times New Roman" w:cs="Times New Roman"/>
            <w:sz w:val="26"/>
            <w:szCs w:val="26"/>
          </w:rPr>
          <w:t>2,0 га</w:t>
        </w:r>
      </w:smartTag>
      <w:r w:rsidRPr="00E165DF">
        <w:rPr>
          <w:rFonts w:ascii="Times New Roman" w:hAnsi="Times New Roman" w:cs="Times New Roman"/>
          <w:sz w:val="26"/>
          <w:szCs w:val="26"/>
        </w:rPr>
        <w:t>.</w:t>
      </w:r>
      <w:r w:rsidR="00825461">
        <w:rPr>
          <w:rFonts w:ascii="Times New Roman" w:hAnsi="Times New Roman" w:cs="Times New Roman"/>
          <w:sz w:val="26"/>
          <w:szCs w:val="26"/>
        </w:rPr>
        <w:t xml:space="preserve"> </w:t>
      </w:r>
    </w:p>
    <w:p w:rsidR="00E165DF" w:rsidRPr="00825461" w:rsidRDefault="00E165DF" w:rsidP="002C26F5">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sz w:val="26"/>
          <w:szCs w:val="26"/>
        </w:rPr>
        <w:t>На территории сквера запрещается размещение застройки</w:t>
      </w:r>
      <w:r w:rsidRPr="0095579C">
        <w:rPr>
          <w:rFonts w:ascii="Times New Roman" w:hAnsi="Times New Roman" w:cs="Times New Roman"/>
          <w:sz w:val="24"/>
          <w:szCs w:val="24"/>
        </w:rPr>
        <w:t>.</w:t>
      </w:r>
    </w:p>
    <w:p w:rsidR="00775B21" w:rsidRDefault="00E165DF" w:rsidP="00842971">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b/>
          <w:sz w:val="26"/>
          <w:szCs w:val="26"/>
        </w:rPr>
        <w:t>Бульвар и пешеходные аллеи</w:t>
      </w:r>
      <w:r w:rsidRPr="00E165DF">
        <w:rPr>
          <w:rFonts w:ascii="Times New Roman" w:hAnsi="Times New Roman" w:cs="Times New Roman"/>
          <w:sz w:val="26"/>
          <w:szCs w:val="26"/>
        </w:rPr>
        <w:t xml:space="preserve"> представляют собой озелененные территории линейной формы, предназначенные для транзитного пешеходного движения, прогулок, повседневного отдыха. Бульвары и пешеходные аллеи следует предусматривать в направлении массовы</w:t>
      </w:r>
      <w:r w:rsidR="00842971">
        <w:rPr>
          <w:rFonts w:ascii="Times New Roman" w:hAnsi="Times New Roman" w:cs="Times New Roman"/>
          <w:sz w:val="26"/>
          <w:szCs w:val="26"/>
        </w:rPr>
        <w:t>х потоков пешеходного движения.</w:t>
      </w:r>
    </w:p>
    <w:p w:rsidR="00775B21" w:rsidRDefault="00E165DF" w:rsidP="002C26F5">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sz w:val="26"/>
          <w:szCs w:val="26"/>
        </w:rPr>
        <w:t>Ширину бульваров с одной продольной пешеходной аллеей следует принимать</w:t>
      </w:r>
    </w:p>
    <w:p w:rsidR="00E165DF" w:rsidRPr="00E165DF" w:rsidRDefault="00E165DF" w:rsidP="002C26F5">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sz w:val="26"/>
          <w:szCs w:val="26"/>
        </w:rPr>
        <w:t xml:space="preserve"> (м, не менее):</w:t>
      </w:r>
    </w:p>
    <w:p w:rsidR="00E165DF" w:rsidRPr="00E165DF" w:rsidRDefault="00E165DF" w:rsidP="002C26F5">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sz w:val="26"/>
          <w:szCs w:val="26"/>
        </w:rPr>
        <w:t xml:space="preserve">- размещаемых по оси улиц - </w:t>
      </w:r>
      <w:r w:rsidRPr="00775B21">
        <w:rPr>
          <w:rFonts w:ascii="Times New Roman" w:hAnsi="Times New Roman" w:cs="Times New Roman"/>
          <w:b/>
          <w:sz w:val="26"/>
          <w:szCs w:val="26"/>
        </w:rPr>
        <w:t>18</w:t>
      </w:r>
      <w:r w:rsidRPr="00E165DF">
        <w:rPr>
          <w:rFonts w:ascii="Times New Roman" w:hAnsi="Times New Roman" w:cs="Times New Roman"/>
          <w:sz w:val="26"/>
          <w:szCs w:val="26"/>
        </w:rPr>
        <w:t>;</w:t>
      </w:r>
    </w:p>
    <w:p w:rsidR="00E165DF" w:rsidRPr="00E165DF" w:rsidRDefault="00E165DF" w:rsidP="00E843FB">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sz w:val="26"/>
          <w:szCs w:val="26"/>
        </w:rPr>
        <w:t xml:space="preserve">- размещаемых с одной стороны улицы между проезжей частью и застройкой - </w:t>
      </w:r>
      <w:r w:rsidRPr="00775B21">
        <w:rPr>
          <w:rFonts w:ascii="Times New Roman" w:hAnsi="Times New Roman" w:cs="Times New Roman"/>
          <w:b/>
          <w:sz w:val="26"/>
          <w:szCs w:val="26"/>
        </w:rPr>
        <w:t>10</w:t>
      </w:r>
      <w:r w:rsidRPr="00E165DF">
        <w:rPr>
          <w:rFonts w:ascii="Times New Roman" w:hAnsi="Times New Roman" w:cs="Times New Roman"/>
          <w:sz w:val="26"/>
          <w:szCs w:val="26"/>
        </w:rPr>
        <w:t>.</w:t>
      </w:r>
      <w:r w:rsidR="00887E2B">
        <w:rPr>
          <w:rFonts w:ascii="Times New Roman" w:hAnsi="Times New Roman" w:cs="Times New Roman"/>
          <w:sz w:val="26"/>
          <w:szCs w:val="26"/>
        </w:rPr>
        <w:t xml:space="preserve">  </w:t>
      </w:r>
      <w:r w:rsidRPr="00E165DF">
        <w:rPr>
          <w:rFonts w:ascii="Times New Roman" w:hAnsi="Times New Roman" w:cs="Times New Roman"/>
          <w:sz w:val="26"/>
          <w:szCs w:val="26"/>
        </w:rPr>
        <w:t>Минимальное соотношение ширины и длины бульвара следует принимать не менее 1 : 3.</w:t>
      </w:r>
    </w:p>
    <w:p w:rsidR="00E165DF" w:rsidRPr="00E165DF" w:rsidRDefault="00E165DF" w:rsidP="002C26F5">
      <w:pPr>
        <w:pStyle w:val="ConsPlusNormal"/>
        <w:widowControl/>
        <w:ind w:firstLine="567"/>
        <w:jc w:val="both"/>
        <w:rPr>
          <w:rFonts w:ascii="Times New Roman" w:hAnsi="Times New Roman" w:cs="Times New Roman"/>
          <w:sz w:val="26"/>
          <w:szCs w:val="26"/>
        </w:rPr>
      </w:pPr>
      <w:r w:rsidRPr="00E165DF">
        <w:rPr>
          <w:rFonts w:ascii="Times New Roman" w:hAnsi="Times New Roman" w:cs="Times New Roman"/>
          <w:sz w:val="26"/>
          <w:szCs w:val="26"/>
        </w:rPr>
        <w:t xml:space="preserve">При ширине бульвара 18 - </w:t>
      </w:r>
      <w:smartTag w:uri="urn:schemas-microsoft-com:office:smarttags" w:element="metricconverter">
        <w:smartTagPr>
          <w:attr w:name="ProductID" w:val="25 м"/>
        </w:smartTagPr>
        <w:r w:rsidRPr="00E165DF">
          <w:rPr>
            <w:rFonts w:ascii="Times New Roman" w:hAnsi="Times New Roman" w:cs="Times New Roman"/>
            <w:sz w:val="26"/>
            <w:szCs w:val="26"/>
          </w:rPr>
          <w:t>25 м</w:t>
        </w:r>
      </w:smartTag>
      <w:r w:rsidRPr="00E165DF">
        <w:rPr>
          <w:rFonts w:ascii="Times New Roman" w:hAnsi="Times New Roman" w:cs="Times New Roman"/>
          <w:sz w:val="26"/>
          <w:szCs w:val="26"/>
        </w:rPr>
        <w:t xml:space="preserve"> следует предусматривать устройство одной аллеи шириной 3 - </w:t>
      </w:r>
      <w:smartTag w:uri="urn:schemas-microsoft-com:office:smarttags" w:element="metricconverter">
        <w:smartTagPr>
          <w:attr w:name="ProductID" w:val="6 м"/>
        </w:smartTagPr>
        <w:r w:rsidRPr="00E165DF">
          <w:rPr>
            <w:rFonts w:ascii="Times New Roman" w:hAnsi="Times New Roman" w:cs="Times New Roman"/>
            <w:sz w:val="26"/>
            <w:szCs w:val="26"/>
          </w:rPr>
          <w:t>6 м</w:t>
        </w:r>
      </w:smartTag>
      <w:r w:rsidRPr="00E165DF">
        <w:rPr>
          <w:rFonts w:ascii="Times New Roman" w:hAnsi="Times New Roman" w:cs="Times New Roman"/>
          <w:sz w:val="26"/>
          <w:szCs w:val="26"/>
        </w:rPr>
        <w:t xml:space="preserve">, на бульварах шириной более </w:t>
      </w:r>
      <w:smartTag w:uri="urn:schemas-microsoft-com:office:smarttags" w:element="metricconverter">
        <w:smartTagPr>
          <w:attr w:name="ProductID" w:val="25 м"/>
        </w:smartTagPr>
        <w:r w:rsidRPr="00E165DF">
          <w:rPr>
            <w:rFonts w:ascii="Times New Roman" w:hAnsi="Times New Roman" w:cs="Times New Roman"/>
            <w:sz w:val="26"/>
            <w:szCs w:val="26"/>
          </w:rPr>
          <w:t>25 м</w:t>
        </w:r>
      </w:smartTag>
      <w:r w:rsidRPr="00E165DF">
        <w:rPr>
          <w:rFonts w:ascii="Times New Roman" w:hAnsi="Times New Roman" w:cs="Times New Roman"/>
          <w:sz w:val="26"/>
          <w:szCs w:val="26"/>
        </w:rPr>
        <w:t xml:space="preserve"> следует устраивать дополнительно к основной аллее дорожки шириной 1,5 - </w:t>
      </w:r>
      <w:smartTag w:uri="urn:schemas-microsoft-com:office:smarttags" w:element="metricconverter">
        <w:smartTagPr>
          <w:attr w:name="ProductID" w:val="3 м"/>
        </w:smartTagPr>
        <w:r w:rsidRPr="00E165DF">
          <w:rPr>
            <w:rFonts w:ascii="Times New Roman" w:hAnsi="Times New Roman" w:cs="Times New Roman"/>
            <w:sz w:val="26"/>
            <w:szCs w:val="26"/>
          </w:rPr>
          <w:t>3 м</w:t>
        </w:r>
      </w:smartTag>
      <w:r w:rsidRPr="00E165DF">
        <w:rPr>
          <w:rFonts w:ascii="Times New Roman" w:hAnsi="Times New Roman" w:cs="Times New Roman"/>
          <w:sz w:val="26"/>
          <w:szCs w:val="26"/>
        </w:rPr>
        <w:t xml:space="preserve">, на бульварах шириной более </w:t>
      </w:r>
      <w:smartTag w:uri="urn:schemas-microsoft-com:office:smarttags" w:element="metricconverter">
        <w:smartTagPr>
          <w:attr w:name="ProductID" w:val="50 м"/>
        </w:smartTagPr>
        <w:r w:rsidRPr="00E165DF">
          <w:rPr>
            <w:rFonts w:ascii="Times New Roman" w:hAnsi="Times New Roman" w:cs="Times New Roman"/>
            <w:sz w:val="26"/>
            <w:szCs w:val="26"/>
          </w:rPr>
          <w:t>50 м</w:t>
        </w:r>
      </w:smartTag>
      <w:r w:rsidRPr="00E165DF">
        <w:rPr>
          <w:rFonts w:ascii="Times New Roman" w:hAnsi="Times New Roman" w:cs="Times New Roman"/>
          <w:sz w:val="26"/>
          <w:szCs w:val="26"/>
        </w:rPr>
        <w:t xml:space="preserve"> возможно размещение спортивных площадок, водоемов, объектов рекреационного обслуживания (павильоны, кафе), детских игровых комплексов, велодорожек и лыжных трасс при условии соответствия параметров качества окружающей среды гигиеническим требованиям.</w:t>
      </w:r>
    </w:p>
    <w:p w:rsidR="00E165DF" w:rsidRPr="00E165DF" w:rsidRDefault="00E165DF" w:rsidP="002C26F5">
      <w:pPr>
        <w:widowControl w:val="0"/>
        <w:ind w:firstLine="567"/>
        <w:rPr>
          <w:szCs w:val="26"/>
        </w:rPr>
      </w:pPr>
      <w:r w:rsidRPr="00E165DF">
        <w:rPr>
          <w:szCs w:val="26"/>
        </w:rPr>
        <w:t xml:space="preserve">Высота зданий не должна превышать </w:t>
      </w:r>
      <w:smartTag w:uri="urn:schemas-microsoft-com:office:smarttags" w:element="metricconverter">
        <w:smartTagPr>
          <w:attr w:name="ProductID" w:val="6 м"/>
        </w:smartTagPr>
        <w:r w:rsidRPr="00E165DF">
          <w:rPr>
            <w:szCs w:val="26"/>
          </w:rPr>
          <w:t>6 м</w:t>
        </w:r>
      </w:smartTag>
      <w:r w:rsidRPr="00E165DF">
        <w:rPr>
          <w:szCs w:val="26"/>
        </w:rPr>
        <w:t>.</w:t>
      </w:r>
    </w:p>
    <w:p w:rsidR="00B24026" w:rsidRPr="00591D11" w:rsidRDefault="00E165DF" w:rsidP="00775B21">
      <w:pPr>
        <w:widowControl w:val="0"/>
        <w:ind w:firstLine="567"/>
        <w:rPr>
          <w:szCs w:val="26"/>
        </w:rPr>
      </w:pPr>
      <w:r w:rsidRPr="00E165DF">
        <w:rPr>
          <w:szCs w:val="26"/>
        </w:rPr>
        <w:t xml:space="preserve">Система входов на бульвар устраивается по длинным его сторонам с шагом не более </w:t>
      </w:r>
      <w:smartTag w:uri="urn:schemas-microsoft-com:office:smarttags" w:element="metricconverter">
        <w:smartTagPr>
          <w:attr w:name="ProductID" w:val="250 м"/>
        </w:smartTagPr>
        <w:r w:rsidRPr="00E165DF">
          <w:rPr>
            <w:szCs w:val="26"/>
          </w:rPr>
          <w:t>250 м</w:t>
        </w:r>
      </w:smartTag>
      <w:r w:rsidRPr="00E165DF">
        <w:rPr>
          <w:szCs w:val="26"/>
        </w:rPr>
        <w:t xml:space="preserve">, а на улицах с интенсивным движением - в увязке с пешеходными переходами. </w:t>
      </w:r>
      <w:r w:rsidRPr="00E165DF">
        <w:rPr>
          <w:szCs w:val="26"/>
        </w:rPr>
        <w:lastRenderedPageBreak/>
        <w:t xml:space="preserve">Вдоль жилых улиц следует проектировать бульварные полосы шириной от </w:t>
      </w:r>
      <w:r w:rsidRPr="00B37655">
        <w:rPr>
          <w:b/>
          <w:szCs w:val="26"/>
        </w:rPr>
        <w:t>18 до 30 м</w:t>
      </w:r>
      <w:r>
        <w:rPr>
          <w:szCs w:val="26"/>
        </w:rPr>
        <w:t xml:space="preserve"> </w:t>
      </w:r>
      <w:r w:rsidR="00155FDD">
        <w:rPr>
          <w:szCs w:val="26"/>
        </w:rPr>
        <w:t>.</w:t>
      </w:r>
    </w:p>
    <w:p w:rsidR="00155FDD" w:rsidRDefault="00E165DF" w:rsidP="00155FDD">
      <w:pPr>
        <w:widowControl w:val="0"/>
        <w:ind w:firstLine="567"/>
        <w:rPr>
          <w:szCs w:val="26"/>
        </w:rPr>
      </w:pPr>
      <w:r w:rsidRPr="0095579C">
        <w:rPr>
          <w:sz w:val="24"/>
        </w:rPr>
        <w:t xml:space="preserve"> </w:t>
      </w:r>
      <w:r w:rsidRPr="00E165DF">
        <w:rPr>
          <w:szCs w:val="26"/>
        </w:rPr>
        <w:t>Соотношение элементов территории бульвара</w:t>
      </w:r>
      <w:r>
        <w:rPr>
          <w:szCs w:val="26"/>
        </w:rPr>
        <w:t>:</w:t>
      </w:r>
    </w:p>
    <w:p w:rsidR="00E165DF" w:rsidRPr="0095579C" w:rsidRDefault="00E165DF" w:rsidP="00E165DF">
      <w:pPr>
        <w:pStyle w:val="ConsPlusNormal"/>
        <w:widowControl/>
        <w:ind w:firstLine="0"/>
        <w:jc w:val="center"/>
        <w:rPr>
          <w:rFonts w:ascii="Times New Roman" w:hAnsi="Times New Roman" w:cs="Times New Roman"/>
          <w:sz w:val="24"/>
          <w:szCs w:val="24"/>
        </w:rPr>
      </w:pPr>
    </w:p>
    <w:tbl>
      <w:tblPr>
        <w:tblW w:w="9781" w:type="dxa"/>
        <w:tblInd w:w="70" w:type="dxa"/>
        <w:tblLayout w:type="fixed"/>
        <w:tblCellMar>
          <w:left w:w="70" w:type="dxa"/>
          <w:right w:w="70" w:type="dxa"/>
        </w:tblCellMar>
        <w:tblLook w:val="0000" w:firstRow="0" w:lastRow="0" w:firstColumn="0" w:lastColumn="0" w:noHBand="0" w:noVBand="0"/>
      </w:tblPr>
      <w:tblGrid>
        <w:gridCol w:w="810"/>
        <w:gridCol w:w="2025"/>
        <w:gridCol w:w="2694"/>
        <w:gridCol w:w="1984"/>
        <w:gridCol w:w="2268"/>
      </w:tblGrid>
      <w:tr w:rsidR="00E165DF" w:rsidRPr="0095579C" w:rsidTr="003511AC">
        <w:trPr>
          <w:cantSplit/>
          <w:trHeight w:val="240"/>
        </w:trPr>
        <w:tc>
          <w:tcPr>
            <w:tcW w:w="810" w:type="dxa"/>
            <w:vMerge w:val="restart"/>
            <w:tcBorders>
              <w:top w:val="single" w:sz="6" w:space="0" w:color="auto"/>
              <w:left w:val="single" w:sz="6" w:space="0" w:color="auto"/>
              <w:bottom w:val="nil"/>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N</w:t>
            </w:r>
            <w:r w:rsidRPr="0095579C">
              <w:rPr>
                <w:rFonts w:ascii="Times New Roman" w:hAnsi="Times New Roman" w:cs="Times New Roman"/>
                <w:sz w:val="24"/>
                <w:szCs w:val="24"/>
              </w:rPr>
              <w:br/>
              <w:t xml:space="preserve">п/п  </w:t>
            </w:r>
          </w:p>
        </w:tc>
        <w:tc>
          <w:tcPr>
            <w:tcW w:w="2025" w:type="dxa"/>
            <w:vMerge w:val="restart"/>
            <w:tcBorders>
              <w:top w:val="single" w:sz="6" w:space="0" w:color="auto"/>
              <w:left w:val="single" w:sz="6" w:space="0" w:color="auto"/>
              <w:bottom w:val="nil"/>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 xml:space="preserve">Ширина бульвара, м </w:t>
            </w:r>
          </w:p>
        </w:tc>
        <w:tc>
          <w:tcPr>
            <w:tcW w:w="6946" w:type="dxa"/>
            <w:gridSpan w:val="3"/>
            <w:tcBorders>
              <w:top w:val="single" w:sz="6" w:space="0" w:color="auto"/>
              <w:left w:val="single" w:sz="6" w:space="0" w:color="auto"/>
              <w:bottom w:val="single" w:sz="6" w:space="0" w:color="auto"/>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Элементы территории, % от общей площади</w:t>
            </w:r>
          </w:p>
        </w:tc>
      </w:tr>
      <w:tr w:rsidR="00E165DF" w:rsidRPr="0095579C" w:rsidTr="003511AC">
        <w:trPr>
          <w:cantSplit/>
          <w:trHeight w:val="360"/>
        </w:trPr>
        <w:tc>
          <w:tcPr>
            <w:tcW w:w="810" w:type="dxa"/>
            <w:vMerge/>
            <w:tcBorders>
              <w:top w:val="nil"/>
              <w:left w:val="single" w:sz="6" w:space="0" w:color="auto"/>
              <w:bottom w:val="single" w:sz="6" w:space="0" w:color="auto"/>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p>
        </w:tc>
        <w:tc>
          <w:tcPr>
            <w:tcW w:w="2025" w:type="dxa"/>
            <w:vMerge/>
            <w:tcBorders>
              <w:top w:val="nil"/>
              <w:left w:val="single" w:sz="6" w:space="0" w:color="auto"/>
              <w:bottom w:val="single" w:sz="6" w:space="0" w:color="auto"/>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p>
        </w:tc>
        <w:tc>
          <w:tcPr>
            <w:tcW w:w="2694" w:type="dxa"/>
            <w:tcBorders>
              <w:top w:val="single" w:sz="6" w:space="0" w:color="auto"/>
              <w:left w:val="single" w:sz="6" w:space="0" w:color="auto"/>
              <w:bottom w:val="single" w:sz="6" w:space="0" w:color="auto"/>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 xml:space="preserve">территории зеленых насаждений и водоемов </w:t>
            </w:r>
          </w:p>
        </w:tc>
        <w:tc>
          <w:tcPr>
            <w:tcW w:w="1984" w:type="dxa"/>
            <w:tcBorders>
              <w:top w:val="single" w:sz="6" w:space="0" w:color="auto"/>
              <w:left w:val="single" w:sz="6" w:space="0" w:color="auto"/>
              <w:bottom w:val="single" w:sz="6" w:space="0" w:color="auto"/>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 xml:space="preserve">аллеи, дорожки, площадки </w:t>
            </w:r>
          </w:p>
        </w:tc>
        <w:tc>
          <w:tcPr>
            <w:tcW w:w="2268" w:type="dxa"/>
            <w:tcBorders>
              <w:top w:val="single" w:sz="6" w:space="0" w:color="auto"/>
              <w:left w:val="single" w:sz="6" w:space="0" w:color="auto"/>
              <w:bottom w:val="single" w:sz="6" w:space="0" w:color="auto"/>
              <w:right w:val="single" w:sz="6" w:space="0" w:color="auto"/>
            </w:tcBorders>
            <w:shd w:val="clear" w:color="auto" w:fill="auto"/>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 xml:space="preserve">сооружения и застройка </w:t>
            </w:r>
          </w:p>
        </w:tc>
      </w:tr>
      <w:tr w:rsidR="00E165DF" w:rsidRPr="0095579C" w:rsidTr="003511AC">
        <w:trPr>
          <w:cantSplit/>
          <w:trHeight w:val="240"/>
        </w:trPr>
        <w:tc>
          <w:tcPr>
            <w:tcW w:w="810" w:type="dxa"/>
            <w:tcBorders>
              <w:top w:val="single" w:sz="6" w:space="0" w:color="auto"/>
              <w:left w:val="single" w:sz="6" w:space="0" w:color="auto"/>
              <w:bottom w:val="single" w:sz="6" w:space="0" w:color="auto"/>
              <w:right w:val="single" w:sz="6" w:space="0" w:color="auto"/>
            </w:tcBorders>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1</w:t>
            </w:r>
          </w:p>
        </w:tc>
        <w:tc>
          <w:tcPr>
            <w:tcW w:w="2025"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18 - 25</w:t>
            </w:r>
          </w:p>
        </w:tc>
        <w:tc>
          <w:tcPr>
            <w:tcW w:w="2694"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70 - 75</w:t>
            </w:r>
          </w:p>
        </w:tc>
        <w:tc>
          <w:tcPr>
            <w:tcW w:w="1984"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30 - 25</w:t>
            </w:r>
          </w:p>
        </w:tc>
        <w:tc>
          <w:tcPr>
            <w:tcW w:w="2268"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 xml:space="preserve">- </w:t>
            </w:r>
          </w:p>
        </w:tc>
      </w:tr>
      <w:tr w:rsidR="00E165DF" w:rsidRPr="0095579C" w:rsidTr="003511AC">
        <w:trPr>
          <w:cantSplit/>
          <w:trHeight w:val="240"/>
        </w:trPr>
        <w:tc>
          <w:tcPr>
            <w:tcW w:w="810" w:type="dxa"/>
            <w:tcBorders>
              <w:top w:val="single" w:sz="6" w:space="0" w:color="auto"/>
              <w:left w:val="single" w:sz="6" w:space="0" w:color="auto"/>
              <w:bottom w:val="single" w:sz="6" w:space="0" w:color="auto"/>
              <w:right w:val="single" w:sz="6" w:space="0" w:color="auto"/>
            </w:tcBorders>
          </w:tcPr>
          <w:p w:rsidR="00E165DF" w:rsidRPr="0095579C" w:rsidRDefault="00E165DF" w:rsidP="00666D7F">
            <w:pPr>
              <w:pStyle w:val="ConsPlusNormal"/>
              <w:widowControl/>
              <w:ind w:firstLine="0"/>
              <w:rPr>
                <w:rFonts w:ascii="Times New Roman" w:hAnsi="Times New Roman" w:cs="Times New Roman"/>
                <w:sz w:val="24"/>
                <w:szCs w:val="24"/>
              </w:rPr>
            </w:pPr>
            <w:r w:rsidRPr="0095579C">
              <w:rPr>
                <w:rFonts w:ascii="Times New Roman" w:hAnsi="Times New Roman" w:cs="Times New Roman"/>
                <w:sz w:val="24"/>
                <w:szCs w:val="24"/>
              </w:rPr>
              <w:t>2</w:t>
            </w:r>
          </w:p>
        </w:tc>
        <w:tc>
          <w:tcPr>
            <w:tcW w:w="2025"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25 - 50</w:t>
            </w:r>
          </w:p>
        </w:tc>
        <w:tc>
          <w:tcPr>
            <w:tcW w:w="2694"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75 - 80</w:t>
            </w:r>
          </w:p>
        </w:tc>
        <w:tc>
          <w:tcPr>
            <w:tcW w:w="1984"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23 - 17</w:t>
            </w:r>
          </w:p>
        </w:tc>
        <w:tc>
          <w:tcPr>
            <w:tcW w:w="2268" w:type="dxa"/>
            <w:tcBorders>
              <w:top w:val="single" w:sz="6" w:space="0" w:color="auto"/>
              <w:left w:val="single" w:sz="6" w:space="0" w:color="auto"/>
              <w:bottom w:val="single" w:sz="6" w:space="0" w:color="auto"/>
              <w:right w:val="single" w:sz="6" w:space="0" w:color="auto"/>
            </w:tcBorders>
          </w:tcPr>
          <w:p w:rsidR="00E165DF" w:rsidRPr="00B37655" w:rsidRDefault="00E165DF" w:rsidP="00666D7F">
            <w:pPr>
              <w:pStyle w:val="ConsPlusNormal"/>
              <w:widowControl/>
              <w:ind w:firstLine="0"/>
              <w:rPr>
                <w:rFonts w:ascii="Times New Roman" w:hAnsi="Times New Roman" w:cs="Times New Roman"/>
                <w:b/>
                <w:sz w:val="24"/>
                <w:szCs w:val="24"/>
              </w:rPr>
            </w:pPr>
            <w:r w:rsidRPr="00B37655">
              <w:rPr>
                <w:rFonts w:ascii="Times New Roman" w:hAnsi="Times New Roman" w:cs="Times New Roman"/>
                <w:b/>
                <w:sz w:val="24"/>
                <w:szCs w:val="24"/>
              </w:rPr>
              <w:t>2 - 3</w:t>
            </w:r>
          </w:p>
        </w:tc>
      </w:tr>
    </w:tbl>
    <w:p w:rsidR="008E05BC" w:rsidRDefault="008E05BC" w:rsidP="008E05BC"/>
    <w:p w:rsidR="00692676" w:rsidRDefault="008E05BC" w:rsidP="00595E6C">
      <w:pPr>
        <w:ind w:firstLine="567"/>
        <w:rPr>
          <w:b/>
        </w:rPr>
      </w:pPr>
      <w:r>
        <w:rPr>
          <w:b/>
        </w:rPr>
        <w:t>5.</w:t>
      </w:r>
      <w:r w:rsidR="00842971">
        <w:rPr>
          <w:b/>
        </w:rPr>
        <w:t>1</w:t>
      </w:r>
      <w:r>
        <w:rPr>
          <w:b/>
        </w:rPr>
        <w:t>.</w:t>
      </w:r>
      <w:r w:rsidR="00842971">
        <w:rPr>
          <w:b/>
        </w:rPr>
        <w:t>3</w:t>
      </w:r>
      <w:r w:rsidR="005F7502">
        <w:rPr>
          <w:b/>
        </w:rPr>
        <w:t>.</w:t>
      </w:r>
      <w:r>
        <w:rPr>
          <w:b/>
        </w:rPr>
        <w:t xml:space="preserve"> Процент озелененности территории парков и садов (не менее) (</w:t>
      </w:r>
      <w:r>
        <w:t>% от общей площади парка, сада</w:t>
      </w:r>
      <w:r>
        <w:rPr>
          <w:b/>
        </w:rPr>
        <w:t>) – 70 %.</w:t>
      </w:r>
    </w:p>
    <w:p w:rsidR="008E05BC" w:rsidRDefault="008E05BC" w:rsidP="002C26F5">
      <w:pPr>
        <w:ind w:firstLine="567"/>
        <w:rPr>
          <w:b/>
        </w:rPr>
      </w:pPr>
      <w:r>
        <w:rPr>
          <w:b/>
        </w:rPr>
        <w:t>5.</w:t>
      </w:r>
      <w:r w:rsidR="00842971">
        <w:rPr>
          <w:b/>
        </w:rPr>
        <w:t>1</w:t>
      </w:r>
      <w:r>
        <w:rPr>
          <w:b/>
        </w:rPr>
        <w:t>.</w:t>
      </w:r>
      <w:r w:rsidR="00842971">
        <w:rPr>
          <w:b/>
        </w:rPr>
        <w:t>4</w:t>
      </w:r>
      <w:r w:rsidR="005F7502">
        <w:rPr>
          <w:b/>
        </w:rPr>
        <w:t>.</w:t>
      </w:r>
      <w:r>
        <w:rPr>
          <w:b/>
        </w:rPr>
        <w:t xml:space="preserve"> Расчетное число единовременных посетителей территорий парков (</w:t>
      </w:r>
      <w:r>
        <w:t>кол. посетителей на 1 га парка</w:t>
      </w:r>
      <w:r>
        <w:rPr>
          <w:b/>
        </w:rPr>
        <w:t>) – 100 чел.</w:t>
      </w:r>
    </w:p>
    <w:p w:rsidR="00C80AEA" w:rsidRPr="00C80AEA" w:rsidRDefault="00C80AEA" w:rsidP="004B6605">
      <w:pPr>
        <w:pStyle w:val="a4"/>
        <w:numPr>
          <w:ilvl w:val="0"/>
          <w:numId w:val="36"/>
        </w:numPr>
        <w:suppressAutoHyphens w:val="0"/>
        <w:autoSpaceDE w:val="0"/>
        <w:autoSpaceDN w:val="0"/>
        <w:adjustRightInd w:val="0"/>
        <w:ind w:left="1418"/>
        <w:jc w:val="left"/>
        <w:rPr>
          <w:rFonts w:eastAsiaTheme="minorHAnsi"/>
          <w:color w:val="000000"/>
          <w:szCs w:val="26"/>
          <w:lang w:eastAsia="en-US"/>
        </w:rPr>
      </w:pPr>
      <w:r w:rsidRPr="00C80AEA">
        <w:rPr>
          <w:rFonts w:eastAsiaTheme="minorHAnsi"/>
          <w:color w:val="000000"/>
          <w:szCs w:val="26"/>
          <w:lang w:eastAsia="en-US"/>
        </w:rPr>
        <w:t xml:space="preserve">для парков зон отдыха – </w:t>
      </w:r>
      <w:r w:rsidRPr="00C80AEA">
        <w:rPr>
          <w:rFonts w:eastAsiaTheme="minorHAnsi"/>
          <w:b/>
          <w:color w:val="000000"/>
          <w:szCs w:val="26"/>
          <w:lang w:eastAsia="en-US"/>
        </w:rPr>
        <w:t>70</w:t>
      </w:r>
      <w:r>
        <w:rPr>
          <w:rFonts w:eastAsiaTheme="minorHAnsi"/>
          <w:b/>
          <w:color w:val="000000"/>
          <w:szCs w:val="26"/>
          <w:lang w:eastAsia="en-US"/>
        </w:rPr>
        <w:t>чел</w:t>
      </w:r>
      <w:r w:rsidRPr="00C80AEA">
        <w:rPr>
          <w:rFonts w:eastAsiaTheme="minorHAnsi"/>
          <w:color w:val="000000"/>
          <w:szCs w:val="26"/>
          <w:lang w:eastAsia="en-US"/>
        </w:rPr>
        <w:t xml:space="preserve">; </w:t>
      </w:r>
    </w:p>
    <w:p w:rsidR="00C80AEA" w:rsidRPr="00C80AEA" w:rsidRDefault="00C80AEA" w:rsidP="004B6605">
      <w:pPr>
        <w:pStyle w:val="a4"/>
        <w:numPr>
          <w:ilvl w:val="0"/>
          <w:numId w:val="36"/>
        </w:numPr>
        <w:suppressAutoHyphens w:val="0"/>
        <w:autoSpaceDE w:val="0"/>
        <w:autoSpaceDN w:val="0"/>
        <w:adjustRightInd w:val="0"/>
        <w:ind w:left="1418"/>
        <w:jc w:val="left"/>
        <w:rPr>
          <w:rFonts w:eastAsiaTheme="minorHAnsi"/>
          <w:color w:val="000000"/>
          <w:szCs w:val="26"/>
          <w:lang w:eastAsia="en-US"/>
        </w:rPr>
      </w:pPr>
      <w:r w:rsidRPr="00C80AEA">
        <w:rPr>
          <w:rFonts w:eastAsiaTheme="minorHAnsi"/>
          <w:color w:val="000000"/>
          <w:szCs w:val="26"/>
          <w:lang w:eastAsia="en-US"/>
        </w:rPr>
        <w:t xml:space="preserve">для лесопарков – </w:t>
      </w:r>
      <w:r w:rsidRPr="00C80AEA">
        <w:rPr>
          <w:rFonts w:eastAsiaTheme="minorHAnsi"/>
          <w:b/>
          <w:color w:val="000000"/>
          <w:szCs w:val="26"/>
          <w:lang w:eastAsia="en-US"/>
        </w:rPr>
        <w:t>10</w:t>
      </w:r>
      <w:r>
        <w:rPr>
          <w:rFonts w:eastAsiaTheme="minorHAnsi"/>
          <w:b/>
          <w:color w:val="000000"/>
          <w:szCs w:val="26"/>
          <w:lang w:eastAsia="en-US"/>
        </w:rPr>
        <w:t>чел</w:t>
      </w:r>
      <w:r w:rsidRPr="00C80AEA">
        <w:rPr>
          <w:rFonts w:eastAsiaTheme="minorHAnsi"/>
          <w:color w:val="000000"/>
          <w:szCs w:val="26"/>
          <w:lang w:eastAsia="en-US"/>
        </w:rPr>
        <w:t xml:space="preserve">; </w:t>
      </w:r>
    </w:p>
    <w:p w:rsidR="00C80AEA" w:rsidRPr="00C80AEA" w:rsidRDefault="00C80AEA" w:rsidP="004B6605">
      <w:pPr>
        <w:pStyle w:val="a4"/>
        <w:numPr>
          <w:ilvl w:val="0"/>
          <w:numId w:val="36"/>
        </w:numPr>
        <w:suppressAutoHyphens w:val="0"/>
        <w:autoSpaceDE w:val="0"/>
        <w:autoSpaceDN w:val="0"/>
        <w:adjustRightInd w:val="0"/>
        <w:ind w:left="1418"/>
        <w:jc w:val="left"/>
        <w:rPr>
          <w:rFonts w:eastAsiaTheme="minorHAnsi"/>
          <w:color w:val="000000"/>
          <w:szCs w:val="26"/>
          <w:lang w:eastAsia="en-US"/>
        </w:rPr>
      </w:pPr>
      <w:r w:rsidRPr="00C80AEA">
        <w:rPr>
          <w:rFonts w:eastAsiaTheme="minorHAnsi"/>
          <w:color w:val="000000"/>
          <w:szCs w:val="26"/>
          <w:lang w:eastAsia="en-US"/>
        </w:rPr>
        <w:t xml:space="preserve">для лесов – </w:t>
      </w:r>
      <w:r w:rsidRPr="00C80AEA">
        <w:rPr>
          <w:rFonts w:eastAsiaTheme="minorHAnsi"/>
          <w:b/>
          <w:color w:val="000000"/>
          <w:szCs w:val="26"/>
          <w:lang w:eastAsia="en-US"/>
        </w:rPr>
        <w:t>1-3</w:t>
      </w:r>
      <w:r>
        <w:rPr>
          <w:rFonts w:eastAsiaTheme="minorHAnsi"/>
          <w:b/>
          <w:color w:val="000000"/>
          <w:szCs w:val="26"/>
          <w:lang w:eastAsia="en-US"/>
        </w:rPr>
        <w:t>чел</w:t>
      </w:r>
      <w:r w:rsidRPr="00C80AEA">
        <w:rPr>
          <w:rFonts w:eastAsiaTheme="minorHAnsi"/>
          <w:color w:val="000000"/>
          <w:szCs w:val="26"/>
          <w:lang w:eastAsia="en-US"/>
        </w:rPr>
        <w:t xml:space="preserve">. </w:t>
      </w:r>
    </w:p>
    <w:p w:rsidR="00692676" w:rsidRPr="00595E6C" w:rsidRDefault="00B0730E" w:rsidP="00595E6C">
      <w:pPr>
        <w:widowControl w:val="0"/>
        <w:ind w:firstLine="567"/>
        <w:rPr>
          <w:szCs w:val="26"/>
        </w:rPr>
      </w:pPr>
      <w:r w:rsidRPr="00B0730E">
        <w:rPr>
          <w:szCs w:val="26"/>
        </w:rPr>
        <w:t>При числе единовременных посетителей 50 чел./га и более – мероприятия по преобразованию лесного ландшафта в парковый.</w:t>
      </w:r>
    </w:p>
    <w:p w:rsidR="008E05BC" w:rsidRDefault="008E05BC" w:rsidP="002C26F5">
      <w:pPr>
        <w:widowControl w:val="0"/>
        <w:ind w:firstLine="567"/>
        <w:rPr>
          <w:szCs w:val="28"/>
        </w:rPr>
      </w:pPr>
      <w:r>
        <w:rPr>
          <w:b/>
          <w:szCs w:val="28"/>
        </w:rPr>
        <w:t>5</w:t>
      </w:r>
      <w:r w:rsidRPr="00BC2502">
        <w:rPr>
          <w:b/>
          <w:szCs w:val="28"/>
        </w:rPr>
        <w:t>.</w:t>
      </w:r>
      <w:r w:rsidR="00842971">
        <w:rPr>
          <w:b/>
          <w:szCs w:val="28"/>
        </w:rPr>
        <w:t>1</w:t>
      </w:r>
      <w:r w:rsidRPr="00BC2502">
        <w:rPr>
          <w:b/>
          <w:szCs w:val="28"/>
        </w:rPr>
        <w:t>.</w:t>
      </w:r>
      <w:r w:rsidR="00842971">
        <w:rPr>
          <w:b/>
          <w:szCs w:val="28"/>
        </w:rPr>
        <w:t>5</w:t>
      </w:r>
      <w:r w:rsidR="005F7502">
        <w:rPr>
          <w:b/>
          <w:szCs w:val="28"/>
        </w:rPr>
        <w:t>.</w:t>
      </w:r>
      <w:r w:rsidRPr="00BC2502">
        <w:rPr>
          <w:b/>
          <w:szCs w:val="28"/>
        </w:rPr>
        <w:t xml:space="preserve"> Размеры земельных участков автостоянок </w:t>
      </w:r>
      <w:r w:rsidRPr="004B6D4E">
        <w:rPr>
          <w:b/>
          <w:szCs w:val="28"/>
        </w:rPr>
        <w:t>для посетителей парков</w:t>
      </w:r>
      <w:r>
        <w:rPr>
          <w:szCs w:val="28"/>
        </w:rPr>
        <w:t xml:space="preserve"> </w:t>
      </w:r>
      <w:r w:rsidRPr="00BC2502">
        <w:rPr>
          <w:b/>
          <w:szCs w:val="28"/>
        </w:rPr>
        <w:t xml:space="preserve">на одно место следует принимать: </w:t>
      </w:r>
    </w:p>
    <w:p w:rsidR="008E05BC" w:rsidRDefault="008E05BC" w:rsidP="004B6605">
      <w:pPr>
        <w:widowControl w:val="0"/>
        <w:numPr>
          <w:ilvl w:val="0"/>
          <w:numId w:val="21"/>
        </w:numPr>
        <w:suppressAutoHyphens w:val="0"/>
        <w:ind w:left="1418"/>
        <w:rPr>
          <w:szCs w:val="28"/>
        </w:rPr>
      </w:pPr>
      <w:r>
        <w:rPr>
          <w:szCs w:val="28"/>
        </w:rPr>
        <w:t xml:space="preserve">для легковых автомобилей – </w:t>
      </w:r>
      <w:r w:rsidRPr="001C6FEA">
        <w:rPr>
          <w:b/>
          <w:szCs w:val="28"/>
        </w:rPr>
        <w:t>25 м2</w:t>
      </w:r>
      <w:r>
        <w:rPr>
          <w:szCs w:val="28"/>
        </w:rPr>
        <w:t xml:space="preserve">; </w:t>
      </w:r>
    </w:p>
    <w:p w:rsidR="008E05BC" w:rsidRDefault="008E05BC" w:rsidP="004B6605">
      <w:pPr>
        <w:widowControl w:val="0"/>
        <w:numPr>
          <w:ilvl w:val="0"/>
          <w:numId w:val="21"/>
        </w:numPr>
        <w:suppressAutoHyphens w:val="0"/>
        <w:ind w:left="1418"/>
        <w:rPr>
          <w:szCs w:val="28"/>
        </w:rPr>
      </w:pPr>
      <w:r>
        <w:rPr>
          <w:szCs w:val="28"/>
        </w:rPr>
        <w:t xml:space="preserve">автобусов – </w:t>
      </w:r>
      <w:r w:rsidRPr="001C6FEA">
        <w:rPr>
          <w:b/>
          <w:szCs w:val="28"/>
        </w:rPr>
        <w:t>40 м2</w:t>
      </w:r>
      <w:r>
        <w:rPr>
          <w:szCs w:val="28"/>
        </w:rPr>
        <w:t xml:space="preserve">; </w:t>
      </w:r>
    </w:p>
    <w:p w:rsidR="00C80AEA" w:rsidRDefault="008E05BC" w:rsidP="004B6605">
      <w:pPr>
        <w:widowControl w:val="0"/>
        <w:numPr>
          <w:ilvl w:val="0"/>
          <w:numId w:val="21"/>
        </w:numPr>
        <w:suppressAutoHyphens w:val="0"/>
        <w:ind w:left="1418"/>
        <w:rPr>
          <w:szCs w:val="28"/>
        </w:rPr>
      </w:pPr>
      <w:r>
        <w:rPr>
          <w:szCs w:val="28"/>
        </w:rPr>
        <w:t xml:space="preserve">для велосипедов – </w:t>
      </w:r>
      <w:r w:rsidRPr="001C6FEA">
        <w:rPr>
          <w:b/>
          <w:szCs w:val="28"/>
        </w:rPr>
        <w:t>0,9 м2</w:t>
      </w:r>
      <w:r>
        <w:rPr>
          <w:szCs w:val="28"/>
        </w:rPr>
        <w:t xml:space="preserve">. </w:t>
      </w:r>
    </w:p>
    <w:p w:rsidR="00692676" w:rsidRPr="00692676" w:rsidRDefault="00C80AEA" w:rsidP="00692676">
      <w:pPr>
        <w:widowControl w:val="0"/>
        <w:suppressAutoHyphens w:val="0"/>
        <w:rPr>
          <w:szCs w:val="28"/>
        </w:rPr>
      </w:pPr>
      <w:r>
        <w:rPr>
          <w:szCs w:val="28"/>
        </w:rPr>
        <w:t xml:space="preserve">     </w:t>
      </w:r>
      <w:r w:rsidR="008E05BC" w:rsidRPr="00C80AEA">
        <w:rPr>
          <w:szCs w:val="28"/>
        </w:rPr>
        <w:t>Автостоянки следует размещать за пределами его территории, но не далее 400 м от входа.</w:t>
      </w:r>
    </w:p>
    <w:p w:rsidR="006A768C" w:rsidRDefault="008E05BC" w:rsidP="002C26F5">
      <w:pPr>
        <w:ind w:firstLine="567"/>
        <w:rPr>
          <w:b/>
          <w:spacing w:val="-2"/>
        </w:rPr>
      </w:pPr>
      <w:r>
        <w:rPr>
          <w:b/>
          <w:spacing w:val="-2"/>
        </w:rPr>
        <w:t>5</w:t>
      </w:r>
      <w:r w:rsidRPr="00C920B5">
        <w:rPr>
          <w:b/>
          <w:spacing w:val="-2"/>
        </w:rPr>
        <w:t>.</w:t>
      </w:r>
      <w:r w:rsidR="00842971">
        <w:rPr>
          <w:b/>
          <w:spacing w:val="-2"/>
        </w:rPr>
        <w:t>1</w:t>
      </w:r>
      <w:r w:rsidRPr="00C920B5">
        <w:rPr>
          <w:b/>
          <w:spacing w:val="-2"/>
        </w:rPr>
        <w:t>.</w:t>
      </w:r>
      <w:r w:rsidR="00842971">
        <w:rPr>
          <w:b/>
          <w:spacing w:val="-2"/>
        </w:rPr>
        <w:t>6</w:t>
      </w:r>
      <w:r w:rsidR="005F7502">
        <w:rPr>
          <w:b/>
          <w:spacing w:val="-2"/>
        </w:rPr>
        <w:t>.</w:t>
      </w:r>
      <w:r w:rsidRPr="00C920B5">
        <w:rPr>
          <w:b/>
          <w:spacing w:val="-2"/>
        </w:rPr>
        <w:t xml:space="preserve"> Площадь питомников древесных и кустарниковых растений (</w:t>
      </w:r>
      <w:r w:rsidRPr="00C920B5">
        <w:rPr>
          <w:spacing w:val="-2"/>
        </w:rPr>
        <w:t>м2 на 1 чел.</w:t>
      </w:r>
      <w:r w:rsidRPr="00C920B5">
        <w:rPr>
          <w:b/>
          <w:spacing w:val="-2"/>
        </w:rPr>
        <w:t>)</w:t>
      </w:r>
    </w:p>
    <w:p w:rsidR="008E05BC" w:rsidRPr="00C920B5" w:rsidRDefault="008E05BC" w:rsidP="002C26F5">
      <w:pPr>
        <w:ind w:firstLine="567"/>
        <w:rPr>
          <w:b/>
          <w:spacing w:val="-2"/>
        </w:rPr>
      </w:pPr>
      <w:r w:rsidRPr="00C920B5">
        <w:rPr>
          <w:b/>
          <w:spacing w:val="-2"/>
        </w:rPr>
        <w:t xml:space="preserve"> - 3-5 м2.</w:t>
      </w:r>
    </w:p>
    <w:p w:rsidR="00692676" w:rsidRPr="009C0596" w:rsidRDefault="008E05BC" w:rsidP="009C0596">
      <w:pPr>
        <w:ind w:firstLine="567"/>
      </w:pPr>
      <w:r>
        <w:t>Площадь питомников зависит от уровня обеспеченности населения озелененными территориями общег</w:t>
      </w:r>
      <w:r w:rsidR="00155FDD">
        <w:t>о пользования.</w:t>
      </w:r>
    </w:p>
    <w:p w:rsidR="008E05BC" w:rsidRPr="001C6FEA" w:rsidRDefault="0039067D" w:rsidP="002C26F5">
      <w:pPr>
        <w:ind w:firstLine="567"/>
      </w:pPr>
      <w:r>
        <w:rPr>
          <w:b/>
        </w:rPr>
        <w:t>5</w:t>
      </w:r>
      <w:r w:rsidR="008E05BC" w:rsidRPr="001C6FEA">
        <w:rPr>
          <w:b/>
        </w:rPr>
        <w:t>.</w:t>
      </w:r>
      <w:r w:rsidR="005F7502">
        <w:rPr>
          <w:b/>
        </w:rPr>
        <w:t>1.7.</w:t>
      </w:r>
      <w:r w:rsidR="008E05BC" w:rsidRPr="001C6FEA">
        <w:rPr>
          <w:b/>
        </w:rPr>
        <w:t>Площадь цветочно-оранжерейных хозяйств (</w:t>
      </w:r>
      <w:r w:rsidR="008E05BC" w:rsidRPr="001C6FEA">
        <w:t>м2 на 1 чел.</w:t>
      </w:r>
      <w:r w:rsidR="008E05BC" w:rsidRPr="001C6FEA">
        <w:rPr>
          <w:b/>
        </w:rPr>
        <w:t>) - 0,4 м2.</w:t>
      </w:r>
    </w:p>
    <w:p w:rsidR="00692676" w:rsidRPr="009C0596" w:rsidRDefault="008E05BC" w:rsidP="009C0596">
      <w:pPr>
        <w:ind w:firstLine="567"/>
      </w:pPr>
      <w:r w:rsidRPr="00227073">
        <w:t>Площадь оранжерейных хозяйств зависит от уровня обеспеченности населения озелененными территориями общего пользован</w:t>
      </w:r>
      <w:r w:rsidR="00155FDD">
        <w:t>ия и уровня их благоустройства.</w:t>
      </w:r>
    </w:p>
    <w:p w:rsidR="006A768C" w:rsidRDefault="0039067D" w:rsidP="002C26F5">
      <w:pPr>
        <w:autoSpaceDE w:val="0"/>
        <w:autoSpaceDN w:val="0"/>
        <w:adjustRightInd w:val="0"/>
        <w:ind w:firstLine="567"/>
        <w:rPr>
          <w:b/>
        </w:rPr>
      </w:pPr>
      <w:r>
        <w:rPr>
          <w:b/>
        </w:rPr>
        <w:t>5</w:t>
      </w:r>
      <w:r w:rsidR="008E05BC" w:rsidRPr="001C6FEA">
        <w:rPr>
          <w:b/>
        </w:rPr>
        <w:t>.</w:t>
      </w:r>
      <w:r w:rsidR="005F7502">
        <w:rPr>
          <w:b/>
        </w:rPr>
        <w:t>1</w:t>
      </w:r>
      <w:r w:rsidR="008E05BC" w:rsidRPr="001C6FEA">
        <w:rPr>
          <w:b/>
        </w:rPr>
        <w:t>.</w:t>
      </w:r>
      <w:r w:rsidR="005F7502">
        <w:rPr>
          <w:b/>
        </w:rPr>
        <w:t>8.</w:t>
      </w:r>
      <w:r w:rsidR="008E05BC" w:rsidRPr="001C6FEA">
        <w:rPr>
          <w:b/>
        </w:rPr>
        <w:t xml:space="preserve"> Размещение</w:t>
      </w:r>
      <w:r w:rsidR="006A768C">
        <w:rPr>
          <w:b/>
        </w:rPr>
        <w:t xml:space="preserve"> хозяйственных площадок,</w:t>
      </w:r>
      <w:r w:rsidR="008E05BC" w:rsidRPr="001C6FEA">
        <w:rPr>
          <w:b/>
        </w:rPr>
        <w:t xml:space="preserve"> общественных туалетов </w:t>
      </w:r>
    </w:p>
    <w:p w:rsidR="008E05BC" w:rsidRDefault="008E05BC" w:rsidP="002C26F5">
      <w:pPr>
        <w:autoSpaceDE w:val="0"/>
        <w:autoSpaceDN w:val="0"/>
        <w:adjustRightInd w:val="0"/>
        <w:ind w:firstLine="567"/>
        <w:rPr>
          <w:b/>
        </w:rPr>
      </w:pPr>
      <w:r w:rsidRPr="001C6FEA">
        <w:rPr>
          <w:b/>
        </w:rPr>
        <w:t>на территории парков:</w:t>
      </w:r>
    </w:p>
    <w:p w:rsidR="006A768C" w:rsidRPr="006A768C" w:rsidRDefault="006A768C" w:rsidP="004B6605">
      <w:pPr>
        <w:pStyle w:val="a4"/>
        <w:widowControl w:val="0"/>
        <w:numPr>
          <w:ilvl w:val="0"/>
          <w:numId w:val="22"/>
        </w:numPr>
        <w:tabs>
          <w:tab w:val="left" w:pos="851"/>
        </w:tabs>
        <w:adjustRightInd w:val="0"/>
        <w:ind w:left="0" w:firstLine="567"/>
        <w:rPr>
          <w:szCs w:val="26"/>
        </w:rPr>
      </w:pPr>
      <w:r w:rsidRPr="006A768C">
        <w:rPr>
          <w:szCs w:val="26"/>
        </w:rPr>
        <w:t xml:space="preserve">хозяйственная зона с участками, выделенными для установки сменных мусоросборников, должна быть расположена не ближе </w:t>
      </w:r>
      <w:smartTag w:uri="urn:schemas-microsoft-com:office:smarttags" w:element="metricconverter">
        <w:smartTagPr>
          <w:attr w:name="ProductID" w:val="50 м"/>
        </w:smartTagPr>
        <w:r w:rsidRPr="006A768C">
          <w:rPr>
            <w:szCs w:val="26"/>
          </w:rPr>
          <w:t>50 м</w:t>
        </w:r>
      </w:smartTag>
      <w:r w:rsidRPr="006A768C">
        <w:rPr>
          <w:szCs w:val="26"/>
        </w:rPr>
        <w:t xml:space="preserve"> от мест массового скопления отдыхающих (танцплощадки, эстрады, фонтаны, главные аллеи, зрелищные павильоны и др.);</w:t>
      </w:r>
    </w:p>
    <w:p w:rsidR="00692676" w:rsidRPr="00775B21" w:rsidRDefault="006A768C" w:rsidP="004B6605">
      <w:pPr>
        <w:pStyle w:val="a4"/>
        <w:widowControl w:val="0"/>
        <w:numPr>
          <w:ilvl w:val="0"/>
          <w:numId w:val="22"/>
        </w:numPr>
        <w:tabs>
          <w:tab w:val="left" w:pos="851"/>
        </w:tabs>
        <w:adjustRightInd w:val="0"/>
        <w:ind w:left="0" w:firstLine="567"/>
        <w:rPr>
          <w:szCs w:val="26"/>
        </w:rPr>
      </w:pPr>
      <w:r w:rsidRPr="006A768C">
        <w:rPr>
          <w:szCs w:val="26"/>
        </w:rPr>
        <w:t>при определении числа контейнеров для хозяйственных площадок следует исходить из среднего накопления отходов за 3 дня;</w:t>
      </w:r>
    </w:p>
    <w:p w:rsidR="00692676" w:rsidRPr="00692676" w:rsidRDefault="006A768C" w:rsidP="004B6605">
      <w:pPr>
        <w:pStyle w:val="a4"/>
        <w:widowControl w:val="0"/>
        <w:numPr>
          <w:ilvl w:val="0"/>
          <w:numId w:val="34"/>
        </w:numPr>
        <w:tabs>
          <w:tab w:val="left" w:pos="851"/>
        </w:tabs>
        <w:adjustRightInd w:val="0"/>
        <w:ind w:left="0" w:firstLine="567"/>
        <w:rPr>
          <w:szCs w:val="26"/>
        </w:rPr>
      </w:pPr>
      <w:r w:rsidRPr="006A768C">
        <w:rPr>
          <w:szCs w:val="26"/>
        </w:rPr>
        <w:t xml:space="preserve">общественные туалеты необходимо проектировать исходя из расчета одно место на 500 посетителей на расстоянии не ближе </w:t>
      </w:r>
      <w:smartTag w:uri="urn:schemas-microsoft-com:office:smarttags" w:element="metricconverter">
        <w:smartTagPr>
          <w:attr w:name="ProductID" w:val="50 м"/>
        </w:smartTagPr>
        <w:r w:rsidRPr="006A768C">
          <w:rPr>
            <w:szCs w:val="26"/>
          </w:rPr>
          <w:t>50 м</w:t>
        </w:r>
      </w:smartTag>
      <w:r w:rsidRPr="006A768C">
        <w:rPr>
          <w:szCs w:val="26"/>
        </w:rPr>
        <w:t xml:space="preserve"> от мест масс</w:t>
      </w:r>
      <w:r w:rsidR="002B27DB">
        <w:rPr>
          <w:szCs w:val="26"/>
        </w:rPr>
        <w:t>ового скопления отдыхающих.</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2551"/>
        <w:gridCol w:w="2694"/>
      </w:tblGrid>
      <w:tr w:rsidR="008E05BC" w:rsidRPr="0039067D" w:rsidTr="003511AC">
        <w:tc>
          <w:tcPr>
            <w:tcW w:w="4928" w:type="dxa"/>
          </w:tcPr>
          <w:p w:rsidR="008E05BC" w:rsidRPr="0039067D" w:rsidRDefault="008E05BC" w:rsidP="008E05BC">
            <w:pPr>
              <w:autoSpaceDE w:val="0"/>
              <w:autoSpaceDN w:val="0"/>
              <w:adjustRightInd w:val="0"/>
              <w:rPr>
                <w:sz w:val="24"/>
              </w:rPr>
            </w:pPr>
          </w:p>
        </w:tc>
        <w:tc>
          <w:tcPr>
            <w:tcW w:w="2551" w:type="dxa"/>
          </w:tcPr>
          <w:p w:rsidR="008E05BC" w:rsidRPr="0039067D" w:rsidRDefault="008E05BC" w:rsidP="008E05BC">
            <w:pPr>
              <w:autoSpaceDE w:val="0"/>
              <w:autoSpaceDN w:val="0"/>
              <w:adjustRightInd w:val="0"/>
              <w:jc w:val="center"/>
              <w:rPr>
                <w:sz w:val="24"/>
              </w:rPr>
            </w:pPr>
            <w:r w:rsidRPr="0039067D">
              <w:rPr>
                <w:sz w:val="24"/>
              </w:rPr>
              <w:t>Единица измерения</w:t>
            </w:r>
          </w:p>
        </w:tc>
        <w:tc>
          <w:tcPr>
            <w:tcW w:w="2694" w:type="dxa"/>
            <w:vAlign w:val="center"/>
          </w:tcPr>
          <w:p w:rsidR="008E05BC" w:rsidRPr="0039067D" w:rsidRDefault="008E05BC" w:rsidP="008E05BC">
            <w:pPr>
              <w:autoSpaceDE w:val="0"/>
              <w:autoSpaceDN w:val="0"/>
              <w:adjustRightInd w:val="0"/>
              <w:jc w:val="center"/>
              <w:rPr>
                <w:sz w:val="24"/>
              </w:rPr>
            </w:pPr>
            <w:r w:rsidRPr="0039067D">
              <w:rPr>
                <w:sz w:val="24"/>
              </w:rPr>
              <w:t>Норматив</w:t>
            </w:r>
          </w:p>
        </w:tc>
      </w:tr>
      <w:tr w:rsidR="008E05BC" w:rsidRPr="0039067D" w:rsidTr="003511AC">
        <w:tc>
          <w:tcPr>
            <w:tcW w:w="4928" w:type="dxa"/>
          </w:tcPr>
          <w:p w:rsidR="008E05BC" w:rsidRPr="0039067D" w:rsidRDefault="008E05BC" w:rsidP="008E05BC">
            <w:pPr>
              <w:autoSpaceDE w:val="0"/>
              <w:autoSpaceDN w:val="0"/>
              <w:adjustRightInd w:val="0"/>
              <w:rPr>
                <w:sz w:val="24"/>
              </w:rPr>
            </w:pPr>
            <w:r w:rsidRPr="0039067D">
              <w:rPr>
                <w:sz w:val="24"/>
              </w:rPr>
              <w:lastRenderedPageBreak/>
              <w:t>Расстояние от мест массового скопления отдыхающих</w:t>
            </w:r>
          </w:p>
        </w:tc>
        <w:tc>
          <w:tcPr>
            <w:tcW w:w="2551" w:type="dxa"/>
            <w:vAlign w:val="center"/>
          </w:tcPr>
          <w:p w:rsidR="008E05BC" w:rsidRPr="0039067D" w:rsidRDefault="008E05BC" w:rsidP="008E05BC">
            <w:pPr>
              <w:autoSpaceDE w:val="0"/>
              <w:autoSpaceDN w:val="0"/>
              <w:adjustRightInd w:val="0"/>
              <w:jc w:val="center"/>
              <w:rPr>
                <w:sz w:val="24"/>
              </w:rPr>
            </w:pPr>
            <w:r w:rsidRPr="0039067D">
              <w:rPr>
                <w:sz w:val="24"/>
              </w:rPr>
              <w:t>м</w:t>
            </w:r>
          </w:p>
        </w:tc>
        <w:tc>
          <w:tcPr>
            <w:tcW w:w="2694" w:type="dxa"/>
            <w:vAlign w:val="center"/>
          </w:tcPr>
          <w:p w:rsidR="008E05BC" w:rsidRPr="0039067D" w:rsidRDefault="008E05BC" w:rsidP="008E05BC">
            <w:pPr>
              <w:autoSpaceDE w:val="0"/>
              <w:autoSpaceDN w:val="0"/>
              <w:adjustRightInd w:val="0"/>
              <w:jc w:val="center"/>
              <w:rPr>
                <w:b/>
                <w:sz w:val="24"/>
              </w:rPr>
            </w:pPr>
            <w:r w:rsidRPr="0039067D">
              <w:rPr>
                <w:b/>
                <w:sz w:val="24"/>
              </w:rPr>
              <w:t xml:space="preserve">не менее 50 </w:t>
            </w:r>
          </w:p>
        </w:tc>
      </w:tr>
      <w:tr w:rsidR="008E05BC" w:rsidRPr="0039067D" w:rsidTr="003511AC">
        <w:tc>
          <w:tcPr>
            <w:tcW w:w="4928" w:type="dxa"/>
          </w:tcPr>
          <w:p w:rsidR="008E05BC" w:rsidRPr="0039067D" w:rsidRDefault="008E05BC" w:rsidP="008E05BC">
            <w:pPr>
              <w:autoSpaceDE w:val="0"/>
              <w:autoSpaceDN w:val="0"/>
              <w:adjustRightInd w:val="0"/>
              <w:rPr>
                <w:sz w:val="24"/>
              </w:rPr>
            </w:pPr>
            <w:r w:rsidRPr="0039067D">
              <w:rPr>
                <w:sz w:val="24"/>
              </w:rPr>
              <w:t>Норма обеспеченности</w:t>
            </w:r>
          </w:p>
        </w:tc>
        <w:tc>
          <w:tcPr>
            <w:tcW w:w="2551" w:type="dxa"/>
            <w:vAlign w:val="center"/>
          </w:tcPr>
          <w:p w:rsidR="008E05BC" w:rsidRPr="0039067D" w:rsidRDefault="008E05BC" w:rsidP="002B27DB">
            <w:pPr>
              <w:autoSpaceDE w:val="0"/>
              <w:autoSpaceDN w:val="0"/>
              <w:adjustRightInd w:val="0"/>
              <w:jc w:val="center"/>
              <w:rPr>
                <w:b/>
                <w:sz w:val="24"/>
              </w:rPr>
            </w:pPr>
            <w:r w:rsidRPr="0039067D">
              <w:rPr>
                <w:sz w:val="24"/>
              </w:rPr>
              <w:t xml:space="preserve">мест на </w:t>
            </w:r>
            <w:r w:rsidR="002B27DB">
              <w:rPr>
                <w:sz w:val="24"/>
              </w:rPr>
              <w:t>500</w:t>
            </w:r>
            <w:r w:rsidRPr="0039067D">
              <w:rPr>
                <w:sz w:val="24"/>
              </w:rPr>
              <w:t xml:space="preserve"> посетителей</w:t>
            </w:r>
          </w:p>
        </w:tc>
        <w:tc>
          <w:tcPr>
            <w:tcW w:w="2694" w:type="dxa"/>
            <w:vAlign w:val="center"/>
          </w:tcPr>
          <w:p w:rsidR="008E05BC" w:rsidRPr="0039067D" w:rsidRDefault="008E05BC" w:rsidP="008E05BC">
            <w:pPr>
              <w:autoSpaceDE w:val="0"/>
              <w:autoSpaceDN w:val="0"/>
              <w:adjustRightInd w:val="0"/>
              <w:jc w:val="center"/>
              <w:rPr>
                <w:b/>
                <w:sz w:val="24"/>
              </w:rPr>
            </w:pPr>
            <w:r w:rsidRPr="0039067D">
              <w:rPr>
                <w:b/>
                <w:sz w:val="24"/>
              </w:rPr>
              <w:t>2</w:t>
            </w:r>
          </w:p>
        </w:tc>
      </w:tr>
    </w:tbl>
    <w:p w:rsidR="005F0C45" w:rsidRDefault="005F0C45" w:rsidP="008E05BC"/>
    <w:p w:rsidR="008E05BC" w:rsidRPr="005F7502" w:rsidRDefault="005F7502" w:rsidP="005F7502">
      <w:pPr>
        <w:rPr>
          <w:b/>
        </w:rPr>
      </w:pPr>
      <w:r>
        <w:rPr>
          <w:b/>
        </w:rPr>
        <w:t>5.1.9.</w:t>
      </w:r>
      <w:r w:rsidR="008E05BC" w:rsidRPr="005F7502">
        <w:rPr>
          <w:b/>
        </w:rPr>
        <w:t>Расстояние от зданий, сооружений и объектов инженерного благоустройства</w:t>
      </w:r>
      <w:r w:rsidR="0039067D" w:rsidRPr="005F7502">
        <w:rPr>
          <w:b/>
        </w:rPr>
        <w:t xml:space="preserve">    </w:t>
      </w:r>
      <w:r w:rsidR="008E05BC" w:rsidRPr="005F7502">
        <w:rPr>
          <w:b/>
        </w:rPr>
        <w:t>до деревьев и кустарников</w:t>
      </w:r>
    </w:p>
    <w:p w:rsidR="0039067D" w:rsidRPr="0039067D" w:rsidRDefault="0039067D" w:rsidP="0039067D">
      <w:pPr>
        <w:pStyle w:val="a4"/>
        <w:ind w:left="1440" w:hanging="164"/>
        <w:rPr>
          <w:b/>
        </w:rPr>
      </w:pPr>
    </w:p>
    <w:tbl>
      <w:tblPr>
        <w:tblW w:w="0" w:type="auto"/>
        <w:tblInd w:w="-5" w:type="dxa"/>
        <w:tblLayout w:type="fixed"/>
        <w:tblLook w:val="0000" w:firstRow="0" w:lastRow="0" w:firstColumn="0" w:lastColumn="0" w:noHBand="0" w:noVBand="0"/>
      </w:tblPr>
      <w:tblGrid>
        <w:gridCol w:w="3708"/>
        <w:gridCol w:w="1800"/>
        <w:gridCol w:w="1980"/>
        <w:gridCol w:w="2548"/>
      </w:tblGrid>
      <w:tr w:rsidR="008E05BC" w:rsidRPr="0039067D" w:rsidTr="003511AC">
        <w:trPr>
          <w:cantSplit/>
          <w:trHeight w:hRule="exact" w:val="1154"/>
        </w:trPr>
        <w:tc>
          <w:tcPr>
            <w:tcW w:w="3708" w:type="dxa"/>
            <w:vMerge w:val="restart"/>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sz w:val="24"/>
              </w:rPr>
            </w:pPr>
            <w:r w:rsidRPr="0039067D">
              <w:rPr>
                <w:sz w:val="24"/>
              </w:rPr>
              <w:t>Здания, сооружения и объекты инженерного благоустройства</w:t>
            </w:r>
          </w:p>
        </w:tc>
        <w:tc>
          <w:tcPr>
            <w:tcW w:w="3780" w:type="dxa"/>
            <w:gridSpan w:val="2"/>
            <w:tcBorders>
              <w:top w:val="single" w:sz="4" w:space="0" w:color="000000"/>
              <w:left w:val="single" w:sz="4" w:space="0" w:color="000000"/>
              <w:bottom w:val="single" w:sz="4" w:space="0" w:color="000000"/>
            </w:tcBorders>
          </w:tcPr>
          <w:p w:rsidR="008E05BC" w:rsidRPr="0039067D" w:rsidRDefault="008E05BC" w:rsidP="008E05BC">
            <w:pPr>
              <w:snapToGrid w:val="0"/>
              <w:jc w:val="center"/>
              <w:rPr>
                <w:sz w:val="24"/>
              </w:rPr>
            </w:pPr>
            <w:r w:rsidRPr="0039067D">
              <w:rPr>
                <w:sz w:val="24"/>
              </w:rPr>
              <w:t>Расстояние, м от зданий, сооружений и объектов инженерного благоустройства до оси</w:t>
            </w:r>
          </w:p>
        </w:tc>
        <w:tc>
          <w:tcPr>
            <w:tcW w:w="2548" w:type="dxa"/>
            <w:vMerge w:val="restart"/>
            <w:tcBorders>
              <w:top w:val="single" w:sz="4" w:space="0" w:color="000000"/>
              <w:left w:val="single" w:sz="4" w:space="0" w:color="000000"/>
              <w:bottom w:val="single" w:sz="4" w:space="0" w:color="000000"/>
              <w:right w:val="single" w:sz="4" w:space="0" w:color="000000"/>
            </w:tcBorders>
            <w:vAlign w:val="center"/>
          </w:tcPr>
          <w:p w:rsidR="008E05BC" w:rsidRPr="0039067D" w:rsidRDefault="008E05BC" w:rsidP="008E05BC">
            <w:pPr>
              <w:snapToGrid w:val="0"/>
              <w:jc w:val="center"/>
              <w:rPr>
                <w:sz w:val="24"/>
              </w:rPr>
            </w:pPr>
            <w:r w:rsidRPr="0039067D">
              <w:rPr>
                <w:sz w:val="24"/>
              </w:rPr>
              <w:t>Примечание</w:t>
            </w:r>
          </w:p>
        </w:tc>
      </w:tr>
      <w:tr w:rsidR="008E05BC" w:rsidRPr="0039067D" w:rsidTr="003511AC">
        <w:trPr>
          <w:cantSplit/>
          <w:trHeight w:hRule="exact" w:val="573"/>
        </w:trPr>
        <w:tc>
          <w:tcPr>
            <w:tcW w:w="3708" w:type="dxa"/>
            <w:vMerge/>
            <w:tcBorders>
              <w:top w:val="single" w:sz="4" w:space="0" w:color="000000"/>
              <w:left w:val="single" w:sz="4" w:space="0" w:color="000000"/>
              <w:bottom w:val="single" w:sz="4" w:space="0" w:color="000000"/>
            </w:tcBorders>
            <w:vAlign w:val="center"/>
          </w:tcPr>
          <w:p w:rsidR="008E05BC" w:rsidRPr="0039067D" w:rsidRDefault="008E05BC" w:rsidP="008E05BC">
            <w:pPr>
              <w:rPr>
                <w:sz w:val="24"/>
              </w:rPr>
            </w:pPr>
          </w:p>
        </w:tc>
        <w:tc>
          <w:tcPr>
            <w:tcW w:w="1800" w:type="dxa"/>
            <w:tcBorders>
              <w:top w:val="single" w:sz="4" w:space="0" w:color="000000"/>
              <w:left w:val="single" w:sz="4" w:space="0" w:color="000000"/>
              <w:bottom w:val="single" w:sz="4" w:space="0" w:color="000000"/>
            </w:tcBorders>
          </w:tcPr>
          <w:p w:rsidR="008E05BC" w:rsidRPr="0039067D" w:rsidRDefault="008E05BC" w:rsidP="008E05BC">
            <w:pPr>
              <w:snapToGrid w:val="0"/>
              <w:jc w:val="center"/>
              <w:rPr>
                <w:sz w:val="24"/>
              </w:rPr>
            </w:pPr>
            <w:r w:rsidRPr="0039067D">
              <w:rPr>
                <w:sz w:val="24"/>
              </w:rPr>
              <w:t>ствола дерева</w:t>
            </w:r>
          </w:p>
        </w:tc>
        <w:tc>
          <w:tcPr>
            <w:tcW w:w="1980" w:type="dxa"/>
            <w:tcBorders>
              <w:top w:val="single" w:sz="4" w:space="0" w:color="000000"/>
              <w:left w:val="single" w:sz="4" w:space="0" w:color="000000"/>
              <w:bottom w:val="single" w:sz="4" w:space="0" w:color="000000"/>
            </w:tcBorders>
          </w:tcPr>
          <w:p w:rsidR="008E05BC" w:rsidRPr="0039067D" w:rsidRDefault="008E05BC" w:rsidP="008E05BC">
            <w:pPr>
              <w:snapToGrid w:val="0"/>
              <w:jc w:val="center"/>
              <w:rPr>
                <w:sz w:val="24"/>
              </w:rPr>
            </w:pPr>
            <w:r w:rsidRPr="0039067D">
              <w:rPr>
                <w:sz w:val="24"/>
              </w:rPr>
              <w:t>кустарника</w:t>
            </w:r>
          </w:p>
        </w:tc>
        <w:tc>
          <w:tcPr>
            <w:tcW w:w="2548" w:type="dxa"/>
            <w:vMerge/>
            <w:tcBorders>
              <w:top w:val="single" w:sz="4" w:space="0" w:color="000000"/>
              <w:left w:val="single" w:sz="4" w:space="0" w:color="000000"/>
              <w:bottom w:val="single" w:sz="4" w:space="0" w:color="000000"/>
              <w:right w:val="single" w:sz="4" w:space="0" w:color="000000"/>
            </w:tcBorders>
            <w:vAlign w:val="center"/>
          </w:tcPr>
          <w:p w:rsidR="008E05BC" w:rsidRPr="0039067D" w:rsidRDefault="008E05BC" w:rsidP="008E05BC">
            <w:pPr>
              <w:rPr>
                <w:sz w:val="24"/>
              </w:rPr>
            </w:pPr>
          </w:p>
        </w:tc>
      </w:tr>
      <w:tr w:rsidR="008E05BC" w:rsidRPr="0039067D" w:rsidTr="003511AC">
        <w:trPr>
          <w:cantSplit/>
          <w:trHeight w:hRule="exact" w:val="569"/>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Наружная стена здания и сооружения</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5,0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1,5</w:t>
            </w:r>
          </w:p>
        </w:tc>
        <w:tc>
          <w:tcPr>
            <w:tcW w:w="2548" w:type="dxa"/>
            <w:vMerge w:val="restart"/>
            <w:tcBorders>
              <w:top w:val="single" w:sz="4" w:space="0" w:color="000000"/>
              <w:left w:val="single" w:sz="4" w:space="0" w:color="000000"/>
              <w:bottom w:val="single" w:sz="4" w:space="0" w:color="000000"/>
              <w:right w:val="single" w:sz="4" w:space="0" w:color="000000"/>
            </w:tcBorders>
          </w:tcPr>
          <w:p w:rsidR="008E05BC" w:rsidRPr="0039067D" w:rsidRDefault="008E05BC" w:rsidP="00942064">
            <w:pPr>
              <w:snapToGrid w:val="0"/>
              <w:jc w:val="left"/>
              <w:rPr>
                <w:sz w:val="24"/>
              </w:rPr>
            </w:pPr>
            <w:r w:rsidRPr="0039067D">
              <w:rPr>
                <w:sz w:val="24"/>
              </w:rPr>
              <w:t>Приведенные нормы относятся к деревьям с диаметром кроны не более 5 м и увеличиваются для деревьев с кроной большего диаметра</w:t>
            </w:r>
          </w:p>
        </w:tc>
      </w:tr>
      <w:tr w:rsidR="008E05BC" w:rsidRPr="0039067D" w:rsidTr="003511AC">
        <w:trPr>
          <w:cantSplit/>
          <w:trHeight w:hRule="exact" w:val="705"/>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Край тротуара и садовой дорожки</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0,7</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0,5</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1127"/>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Край проезжей части улиц, кромка укрепленной полосы обочины дороги или бровки канавы</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2,0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1,0</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717"/>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Мачта и опора осветительной сети, мостовая опора и эстакада</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4,0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415"/>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Подошва откоса, террасы и др.</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1,0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0,5</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705"/>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Подошва или внутренняя грань подпорной стенки</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3,0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1,0</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573"/>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Подземной сети газопровода, канализации</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1,5</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978"/>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Подземной тепловой сети (стенка канала, тоннеля или оболочки при бесканальной прокладке)</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2,0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1,0</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568"/>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Подземные сети водопровода, дренажа</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2,0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r w:rsidR="008E05BC" w:rsidRPr="0039067D" w:rsidTr="003511AC">
        <w:trPr>
          <w:cantSplit/>
          <w:trHeight w:hRule="exact" w:val="703"/>
        </w:trPr>
        <w:tc>
          <w:tcPr>
            <w:tcW w:w="3708" w:type="dxa"/>
            <w:tcBorders>
              <w:top w:val="single" w:sz="4" w:space="0" w:color="000000"/>
              <w:left w:val="single" w:sz="4" w:space="0" w:color="000000"/>
              <w:bottom w:val="single" w:sz="4" w:space="0" w:color="000000"/>
            </w:tcBorders>
          </w:tcPr>
          <w:p w:rsidR="008E05BC" w:rsidRPr="0039067D" w:rsidRDefault="008E05BC" w:rsidP="008E05BC">
            <w:pPr>
              <w:snapToGrid w:val="0"/>
              <w:rPr>
                <w:sz w:val="24"/>
              </w:rPr>
            </w:pPr>
            <w:r w:rsidRPr="0039067D">
              <w:rPr>
                <w:sz w:val="24"/>
              </w:rPr>
              <w:t>Подземный силовой кабель, кабель связи</w:t>
            </w:r>
          </w:p>
        </w:tc>
        <w:tc>
          <w:tcPr>
            <w:tcW w:w="180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2,0</w:t>
            </w:r>
          </w:p>
        </w:tc>
        <w:tc>
          <w:tcPr>
            <w:tcW w:w="1980" w:type="dxa"/>
            <w:tcBorders>
              <w:top w:val="single" w:sz="4" w:space="0" w:color="000000"/>
              <w:left w:val="single" w:sz="4" w:space="0" w:color="000000"/>
              <w:bottom w:val="single" w:sz="4" w:space="0" w:color="000000"/>
            </w:tcBorders>
            <w:vAlign w:val="center"/>
          </w:tcPr>
          <w:p w:rsidR="008E05BC" w:rsidRPr="0039067D" w:rsidRDefault="008E05BC" w:rsidP="008E05BC">
            <w:pPr>
              <w:snapToGrid w:val="0"/>
              <w:jc w:val="center"/>
              <w:rPr>
                <w:b/>
                <w:sz w:val="24"/>
              </w:rPr>
            </w:pPr>
            <w:r w:rsidRPr="0039067D">
              <w:rPr>
                <w:b/>
                <w:sz w:val="24"/>
              </w:rPr>
              <w:t>0,7</w:t>
            </w:r>
          </w:p>
        </w:tc>
        <w:tc>
          <w:tcPr>
            <w:tcW w:w="2548" w:type="dxa"/>
            <w:vMerge/>
            <w:tcBorders>
              <w:top w:val="single" w:sz="4" w:space="0" w:color="000000"/>
              <w:left w:val="single" w:sz="4" w:space="0" w:color="000000"/>
              <w:bottom w:val="single" w:sz="4" w:space="0" w:color="000000"/>
              <w:right w:val="single" w:sz="4" w:space="0" w:color="000000"/>
            </w:tcBorders>
          </w:tcPr>
          <w:p w:rsidR="008E05BC" w:rsidRPr="0039067D" w:rsidRDefault="008E05BC" w:rsidP="008E05BC">
            <w:pPr>
              <w:rPr>
                <w:sz w:val="24"/>
              </w:rPr>
            </w:pPr>
          </w:p>
        </w:tc>
      </w:tr>
    </w:tbl>
    <w:p w:rsidR="008E05BC" w:rsidRDefault="00DC079F" w:rsidP="002C26F5">
      <w:pPr>
        <w:widowControl w:val="0"/>
        <w:ind w:firstLine="567"/>
      </w:pPr>
      <w:r w:rsidRPr="00553D4F">
        <w:rPr>
          <w:spacing w:val="40"/>
        </w:rPr>
        <w:t>Примечания:</w:t>
      </w:r>
      <w:r w:rsidRPr="000B1CBC">
        <w:t xml:space="preserve"> Приведенные</w:t>
      </w:r>
      <w:r w:rsidR="00553D4F" w:rsidRPr="000B1CBC">
        <w:t xml:space="preserve"> нормы относятся к деревьям с диаметром кроны не более </w:t>
      </w:r>
      <w:smartTag w:uri="urn:schemas-microsoft-com:office:smarttags" w:element="metricconverter">
        <w:smartTagPr>
          <w:attr w:name="ProductID" w:val="5 м"/>
        </w:smartTagPr>
        <w:r w:rsidR="00553D4F" w:rsidRPr="000B1CBC">
          <w:t>5 м</w:t>
        </w:r>
      </w:smartTag>
      <w:r w:rsidR="00553D4F" w:rsidRPr="000B1CBC">
        <w:t xml:space="preserve"> и должны быть увеличены для деревьев с кроной большего диаметра</w:t>
      </w:r>
      <w:r w:rsidR="00553D4F">
        <w:t>.</w:t>
      </w:r>
    </w:p>
    <w:p w:rsidR="00692676" w:rsidRDefault="00A61AC0" w:rsidP="00A61AC0">
      <w:pPr>
        <w:jc w:val="left"/>
        <w:rPr>
          <w:spacing w:val="40"/>
        </w:rPr>
      </w:pPr>
      <w:r>
        <w:rPr>
          <w:spacing w:val="40"/>
        </w:rPr>
        <w:t xml:space="preserve">      </w:t>
      </w:r>
    </w:p>
    <w:p w:rsidR="001E4AC4" w:rsidRPr="00A61AC0" w:rsidRDefault="00A61AC0" w:rsidP="00A61AC0">
      <w:pPr>
        <w:jc w:val="left"/>
        <w:rPr>
          <w:b/>
        </w:rPr>
      </w:pPr>
      <w:r>
        <w:rPr>
          <w:spacing w:val="40"/>
        </w:rPr>
        <w:t xml:space="preserve"> </w:t>
      </w:r>
      <w:r w:rsidR="00692676">
        <w:rPr>
          <w:spacing w:val="40"/>
        </w:rPr>
        <w:t xml:space="preserve">     </w:t>
      </w:r>
      <w:r>
        <w:rPr>
          <w:b/>
          <w:spacing w:val="40"/>
        </w:rPr>
        <w:t>5</w:t>
      </w:r>
      <w:r w:rsidR="0021202A">
        <w:rPr>
          <w:b/>
          <w:spacing w:val="40"/>
        </w:rPr>
        <w:t>.1</w:t>
      </w:r>
      <w:r w:rsidR="005F7502">
        <w:rPr>
          <w:b/>
          <w:spacing w:val="40"/>
        </w:rPr>
        <w:t>.</w:t>
      </w:r>
      <w:r>
        <w:rPr>
          <w:b/>
          <w:spacing w:val="40"/>
        </w:rPr>
        <w:t>1</w:t>
      </w:r>
      <w:r w:rsidRPr="00A61AC0">
        <w:rPr>
          <w:b/>
          <w:spacing w:val="40"/>
        </w:rPr>
        <w:t>0</w:t>
      </w:r>
      <w:r w:rsidR="008E05BC" w:rsidRPr="00A61AC0">
        <w:rPr>
          <w:b/>
        </w:rPr>
        <w:t>Доступность зон массового кратковременного отдыха на транспорте –</w:t>
      </w:r>
    </w:p>
    <w:p w:rsidR="0039067D" w:rsidRDefault="008E05BC" w:rsidP="002C26F5">
      <w:pPr>
        <w:ind w:firstLine="567"/>
        <w:rPr>
          <w:b/>
        </w:rPr>
      </w:pPr>
      <w:r w:rsidRPr="001E4AC4">
        <w:rPr>
          <w:b/>
        </w:rPr>
        <w:t xml:space="preserve"> не более 1,5 часа.</w:t>
      </w:r>
    </w:p>
    <w:p w:rsidR="00270ADD" w:rsidRDefault="00A61AC0" w:rsidP="002C26F5">
      <w:pPr>
        <w:ind w:firstLine="567"/>
        <w:rPr>
          <w:b/>
        </w:rPr>
      </w:pPr>
      <w:r>
        <w:rPr>
          <w:b/>
        </w:rPr>
        <w:t xml:space="preserve"> </w:t>
      </w:r>
      <w:r w:rsidR="00BC6161">
        <w:rPr>
          <w:b/>
        </w:rPr>
        <w:t xml:space="preserve"> </w:t>
      </w:r>
      <w:r w:rsidR="0039067D">
        <w:rPr>
          <w:b/>
        </w:rPr>
        <w:t>5</w:t>
      </w:r>
      <w:r w:rsidR="008E05BC">
        <w:rPr>
          <w:b/>
        </w:rPr>
        <w:t>.</w:t>
      </w:r>
      <w:r w:rsidR="005F7502">
        <w:rPr>
          <w:b/>
        </w:rPr>
        <w:t>1.</w:t>
      </w:r>
      <w:r w:rsidR="008E05BC">
        <w:rPr>
          <w:b/>
        </w:rPr>
        <w:t>11. Площадь территории зон масс</w:t>
      </w:r>
      <w:r w:rsidR="00BC6161">
        <w:rPr>
          <w:b/>
        </w:rPr>
        <w:t>ового кратковременного отдыха –</w:t>
      </w:r>
      <w:r w:rsidR="008E05BC">
        <w:rPr>
          <w:b/>
        </w:rPr>
        <w:t>не менее 50 га.</w:t>
      </w:r>
    </w:p>
    <w:p w:rsidR="00270ADD" w:rsidRDefault="00A61AC0" w:rsidP="00A61AC0">
      <w:pPr>
        <w:rPr>
          <w:b/>
        </w:rPr>
      </w:pPr>
      <w:r>
        <w:rPr>
          <w:b/>
        </w:rPr>
        <w:lastRenderedPageBreak/>
        <w:t xml:space="preserve">           </w:t>
      </w:r>
      <w:r w:rsidR="00270ADD">
        <w:rPr>
          <w:b/>
        </w:rPr>
        <w:t>5.</w:t>
      </w:r>
      <w:r w:rsidR="005F7502">
        <w:rPr>
          <w:b/>
        </w:rPr>
        <w:t>1.</w:t>
      </w:r>
      <w:r w:rsidR="00270ADD">
        <w:rPr>
          <w:b/>
        </w:rPr>
        <w:t>12. Организация хозяйственных площадок на территории пляжей:</w:t>
      </w:r>
    </w:p>
    <w:p w:rsidR="004D1FD5" w:rsidRPr="004D1FD5" w:rsidRDefault="00A61AC0" w:rsidP="004B6605">
      <w:pPr>
        <w:pStyle w:val="Default"/>
        <w:numPr>
          <w:ilvl w:val="0"/>
          <w:numId w:val="23"/>
        </w:numPr>
        <w:tabs>
          <w:tab w:val="left" w:pos="851"/>
          <w:tab w:val="left" w:pos="993"/>
        </w:tabs>
        <w:ind w:left="0" w:firstLine="709"/>
        <w:rPr>
          <w:szCs w:val="26"/>
        </w:rPr>
      </w:pPr>
      <w:r>
        <w:rPr>
          <w:sz w:val="26"/>
          <w:szCs w:val="26"/>
        </w:rPr>
        <w:t xml:space="preserve">  </w:t>
      </w:r>
      <w:r w:rsidR="00F41FFD">
        <w:rPr>
          <w:sz w:val="26"/>
          <w:szCs w:val="26"/>
        </w:rPr>
        <w:t>р</w:t>
      </w:r>
      <w:r w:rsidR="004D1FD5" w:rsidRPr="004D1FD5">
        <w:rPr>
          <w:sz w:val="26"/>
          <w:szCs w:val="26"/>
        </w:rPr>
        <w:t>азмеры речных и озерных пляжей, размещаемых на землях, пригодных для сельскохозяйственного использования, следует принимать из расчета 5 м2 на одного посетителя.</w:t>
      </w:r>
      <w:r w:rsidR="004D1FD5">
        <w:t xml:space="preserve"> </w:t>
      </w:r>
      <w:r w:rsidR="00E82773">
        <w:t xml:space="preserve"> </w:t>
      </w:r>
      <w:r w:rsidR="00E82773" w:rsidRPr="00E82773">
        <w:rPr>
          <w:sz w:val="26"/>
          <w:szCs w:val="26"/>
        </w:rPr>
        <w:t>Минимальную протяженность береговой полосы речных и озерных пляжей</w:t>
      </w:r>
      <w:r w:rsidR="00E82773">
        <w:rPr>
          <w:sz w:val="26"/>
          <w:szCs w:val="26"/>
        </w:rPr>
        <w:t xml:space="preserve"> следует принимать  не менее 0,25м на одного посетителя.</w:t>
      </w:r>
    </w:p>
    <w:p w:rsidR="00E82773" w:rsidRDefault="00F41FFD" w:rsidP="004B6605">
      <w:pPr>
        <w:pStyle w:val="Default"/>
        <w:numPr>
          <w:ilvl w:val="0"/>
          <w:numId w:val="23"/>
        </w:numPr>
        <w:tabs>
          <w:tab w:val="left" w:pos="851"/>
          <w:tab w:val="left" w:pos="993"/>
        </w:tabs>
        <w:ind w:left="0" w:firstLine="709"/>
        <w:rPr>
          <w:sz w:val="26"/>
          <w:szCs w:val="26"/>
        </w:rPr>
      </w:pPr>
      <w:r>
        <w:rPr>
          <w:sz w:val="26"/>
          <w:szCs w:val="26"/>
        </w:rPr>
        <w:t>ч</w:t>
      </w:r>
      <w:r w:rsidR="004D1FD5" w:rsidRPr="004D1FD5">
        <w:rPr>
          <w:sz w:val="26"/>
          <w:szCs w:val="26"/>
        </w:rPr>
        <w:t>исленность единовременных посетителей на пляжах общего пользования для местного</w:t>
      </w:r>
      <w:r w:rsidR="00E82773">
        <w:rPr>
          <w:sz w:val="26"/>
          <w:szCs w:val="26"/>
        </w:rPr>
        <w:t xml:space="preserve"> населения,</w:t>
      </w:r>
      <w:r w:rsidR="004D1FD5" w:rsidRPr="004D1FD5">
        <w:rPr>
          <w:sz w:val="26"/>
          <w:szCs w:val="26"/>
        </w:rPr>
        <w:t xml:space="preserve"> </w:t>
      </w:r>
      <w:r w:rsidR="004D1FD5" w:rsidRPr="00E64744">
        <w:rPr>
          <w:sz w:val="26"/>
          <w:szCs w:val="26"/>
        </w:rPr>
        <w:t xml:space="preserve">следует </w:t>
      </w:r>
      <w:r w:rsidR="00E82773">
        <w:rPr>
          <w:sz w:val="26"/>
          <w:szCs w:val="26"/>
        </w:rPr>
        <w:t xml:space="preserve">рассчитывать </w:t>
      </w:r>
      <w:r w:rsidR="004D1FD5" w:rsidRPr="00E64744">
        <w:rPr>
          <w:sz w:val="26"/>
          <w:szCs w:val="26"/>
        </w:rPr>
        <w:t>с учетом коэффициента:</w:t>
      </w:r>
      <w:r w:rsidR="00E64744">
        <w:rPr>
          <w:sz w:val="26"/>
          <w:szCs w:val="26"/>
        </w:rPr>
        <w:t xml:space="preserve"> </w:t>
      </w:r>
    </w:p>
    <w:p w:rsidR="004D1FD5" w:rsidRPr="00E64744" w:rsidRDefault="00E82773" w:rsidP="004B6605">
      <w:pPr>
        <w:pStyle w:val="Default"/>
        <w:numPr>
          <w:ilvl w:val="0"/>
          <w:numId w:val="23"/>
        </w:numPr>
        <w:tabs>
          <w:tab w:val="left" w:pos="851"/>
          <w:tab w:val="left" w:pos="993"/>
        </w:tabs>
        <w:ind w:left="0" w:firstLine="709"/>
        <w:rPr>
          <w:sz w:val="26"/>
          <w:szCs w:val="26"/>
        </w:rPr>
      </w:pPr>
      <w:r>
        <w:rPr>
          <w:sz w:val="26"/>
          <w:szCs w:val="26"/>
        </w:rPr>
        <w:t xml:space="preserve"> </w:t>
      </w:r>
      <w:r w:rsidR="004D1FD5" w:rsidRPr="00E64744">
        <w:rPr>
          <w:sz w:val="26"/>
          <w:szCs w:val="26"/>
        </w:rPr>
        <w:t>одновременной загрузки пляжей 0,2</w:t>
      </w:r>
    </w:p>
    <w:p w:rsidR="004D1FD5" w:rsidRPr="004D1FD5" w:rsidRDefault="004D1FD5" w:rsidP="004B6605">
      <w:pPr>
        <w:pStyle w:val="Default"/>
        <w:numPr>
          <w:ilvl w:val="0"/>
          <w:numId w:val="23"/>
        </w:numPr>
        <w:tabs>
          <w:tab w:val="left" w:pos="851"/>
          <w:tab w:val="left" w:pos="993"/>
        </w:tabs>
        <w:ind w:left="0" w:firstLine="709"/>
        <w:rPr>
          <w:sz w:val="26"/>
          <w:szCs w:val="26"/>
        </w:rPr>
      </w:pPr>
      <w:r w:rsidRPr="004D1FD5">
        <w:rPr>
          <w:sz w:val="26"/>
          <w:szCs w:val="26"/>
        </w:rPr>
        <w:t xml:space="preserve"> </w:t>
      </w:r>
      <w:r w:rsidR="00C47B5A">
        <w:rPr>
          <w:sz w:val="26"/>
          <w:szCs w:val="26"/>
        </w:rPr>
        <w:t>детских</w:t>
      </w:r>
      <w:r w:rsidRPr="004D1FD5">
        <w:rPr>
          <w:sz w:val="26"/>
          <w:szCs w:val="26"/>
        </w:rPr>
        <w:t xml:space="preserve"> лагерей 0,5-1,0</w:t>
      </w:r>
    </w:p>
    <w:p w:rsidR="00270ADD" w:rsidRPr="00E82773" w:rsidRDefault="00270ADD" w:rsidP="004B6605">
      <w:pPr>
        <w:pStyle w:val="Default"/>
        <w:numPr>
          <w:ilvl w:val="0"/>
          <w:numId w:val="23"/>
        </w:numPr>
        <w:tabs>
          <w:tab w:val="left" w:pos="851"/>
          <w:tab w:val="left" w:pos="993"/>
        </w:tabs>
        <w:ind w:left="0" w:firstLine="709"/>
        <w:rPr>
          <w:sz w:val="26"/>
          <w:szCs w:val="26"/>
        </w:rPr>
      </w:pPr>
      <w:r w:rsidRPr="00E82773">
        <w:rPr>
          <w:sz w:val="26"/>
          <w:szCs w:val="26"/>
        </w:rPr>
        <w:t xml:space="preserve">размеры площадок под мусоросборники следует проектировать из расчета один контейнер емкостью </w:t>
      </w:r>
      <w:smartTag w:uri="urn:schemas-microsoft-com:office:smarttags" w:element="metricconverter">
        <w:smartTagPr>
          <w:attr w:name="ProductID" w:val="0,75 м3"/>
        </w:smartTagPr>
        <w:r w:rsidRPr="00E82773">
          <w:rPr>
            <w:sz w:val="26"/>
            <w:szCs w:val="26"/>
          </w:rPr>
          <w:t>0,75 м</w:t>
        </w:r>
        <w:r w:rsidRPr="00E82773">
          <w:rPr>
            <w:sz w:val="26"/>
            <w:szCs w:val="26"/>
            <w:vertAlign w:val="superscript"/>
          </w:rPr>
          <w:t>3</w:t>
        </w:r>
      </w:smartTag>
      <w:r w:rsidRPr="00E82773">
        <w:rPr>
          <w:sz w:val="26"/>
          <w:szCs w:val="26"/>
        </w:rPr>
        <w:t xml:space="preserve"> на 3500-</w:t>
      </w:r>
      <w:smartTag w:uri="urn:schemas-microsoft-com:office:smarttags" w:element="metricconverter">
        <w:smartTagPr>
          <w:attr w:name="ProductID" w:val="4000 м2"/>
        </w:smartTagPr>
        <w:r w:rsidRPr="00E82773">
          <w:rPr>
            <w:sz w:val="26"/>
            <w:szCs w:val="26"/>
          </w:rPr>
          <w:t>4000 м</w:t>
        </w:r>
        <w:r w:rsidRPr="00E82773">
          <w:rPr>
            <w:rStyle w:val="grame"/>
            <w:sz w:val="26"/>
            <w:szCs w:val="26"/>
            <w:vertAlign w:val="superscript"/>
          </w:rPr>
          <w:t>2</w:t>
        </w:r>
      </w:smartTag>
      <w:r w:rsidRPr="00E82773">
        <w:rPr>
          <w:sz w:val="26"/>
          <w:szCs w:val="26"/>
        </w:rPr>
        <w:t xml:space="preserve"> площади пляжа;</w:t>
      </w:r>
    </w:p>
    <w:p w:rsidR="00270ADD" w:rsidRPr="00270ADD" w:rsidRDefault="00270ADD" w:rsidP="004B6605">
      <w:pPr>
        <w:pStyle w:val="a4"/>
        <w:widowControl w:val="0"/>
        <w:numPr>
          <w:ilvl w:val="0"/>
          <w:numId w:val="23"/>
        </w:numPr>
        <w:tabs>
          <w:tab w:val="left" w:pos="851"/>
          <w:tab w:val="left" w:pos="993"/>
        </w:tabs>
        <w:adjustRightInd w:val="0"/>
        <w:ind w:left="0" w:firstLine="709"/>
        <w:rPr>
          <w:szCs w:val="26"/>
        </w:rPr>
      </w:pPr>
      <w:r w:rsidRPr="00270ADD">
        <w:rPr>
          <w:szCs w:val="26"/>
        </w:rPr>
        <w:t xml:space="preserve"> общественные туалеты необходимо проектировать из расчета одно место на 75 посетителей. Расстояние от общественных туалетов до места купания должно быть не менее </w:t>
      </w:r>
      <w:smartTag w:uri="urn:schemas-microsoft-com:office:smarttags" w:element="metricconverter">
        <w:smartTagPr>
          <w:attr w:name="ProductID" w:val="50 м"/>
        </w:smartTagPr>
        <w:r w:rsidRPr="00270ADD">
          <w:rPr>
            <w:szCs w:val="26"/>
          </w:rPr>
          <w:t>50 м</w:t>
        </w:r>
      </w:smartTag>
      <w:r w:rsidRPr="00270ADD">
        <w:rPr>
          <w:szCs w:val="26"/>
        </w:rPr>
        <w:t xml:space="preserve"> и не более </w:t>
      </w:r>
      <w:smartTag w:uri="urn:schemas-microsoft-com:office:smarttags" w:element="metricconverter">
        <w:smartTagPr>
          <w:attr w:name="ProductID" w:val="200 м"/>
        </w:smartTagPr>
        <w:r w:rsidRPr="00270ADD">
          <w:rPr>
            <w:szCs w:val="26"/>
          </w:rPr>
          <w:t>200 м</w:t>
        </w:r>
      </w:smartTag>
      <w:r w:rsidRPr="00270ADD">
        <w:rPr>
          <w:szCs w:val="26"/>
        </w:rPr>
        <w:t>;</w:t>
      </w:r>
    </w:p>
    <w:p w:rsidR="00D565DB" w:rsidRPr="00595E6C" w:rsidRDefault="00270ADD" w:rsidP="00D565DB">
      <w:pPr>
        <w:pStyle w:val="a3"/>
        <w:widowControl w:val="0"/>
        <w:numPr>
          <w:ilvl w:val="0"/>
          <w:numId w:val="23"/>
        </w:numPr>
        <w:tabs>
          <w:tab w:val="left" w:pos="851"/>
          <w:tab w:val="left" w:pos="993"/>
        </w:tabs>
        <w:spacing w:before="0" w:beforeAutospacing="0" w:after="0" w:afterAutospacing="0"/>
        <w:ind w:left="0" w:firstLine="709"/>
        <w:jc w:val="both"/>
        <w:rPr>
          <w:sz w:val="26"/>
          <w:szCs w:val="26"/>
        </w:rPr>
      </w:pPr>
      <w:r w:rsidRPr="00270ADD">
        <w:rPr>
          <w:sz w:val="26"/>
          <w:szCs w:val="26"/>
        </w:rPr>
        <w:t xml:space="preserve">фонтанчики с подводом питьевой воды должны проектироваться на расстояние не более </w:t>
      </w:r>
      <w:smartTag w:uri="urn:schemas-microsoft-com:office:smarttags" w:element="metricconverter">
        <w:smartTagPr>
          <w:attr w:name="ProductID" w:val="200 м"/>
        </w:smartTagPr>
        <w:r w:rsidRPr="00270ADD">
          <w:rPr>
            <w:sz w:val="26"/>
            <w:szCs w:val="26"/>
          </w:rPr>
          <w:t>200 м</w:t>
        </w:r>
      </w:smartTag>
      <w:r w:rsidRPr="00270ADD">
        <w:rPr>
          <w:sz w:val="26"/>
          <w:szCs w:val="26"/>
        </w:rPr>
        <w:t xml:space="preserve"> друг от друга. Отвод использованных вод допускается в проточные водоемы на расстоянии не менее </w:t>
      </w:r>
      <w:smartTag w:uri="urn:schemas-microsoft-com:office:smarttags" w:element="metricconverter">
        <w:smartTagPr>
          <w:attr w:name="ProductID" w:val="100 м"/>
        </w:smartTagPr>
        <w:r w:rsidRPr="00270ADD">
          <w:rPr>
            <w:sz w:val="26"/>
            <w:szCs w:val="26"/>
          </w:rPr>
          <w:t>100 м</w:t>
        </w:r>
      </w:smartTag>
      <w:r w:rsidRPr="00270ADD">
        <w:rPr>
          <w:sz w:val="26"/>
          <w:szCs w:val="26"/>
        </w:rPr>
        <w:t xml:space="preserve"> ниже по течению реки от границы пляжа. Запрещается отвод воды из питьевых фонтанчиков в места, не предназначенные для этой цели.</w:t>
      </w:r>
    </w:p>
    <w:p w:rsidR="008E05BC" w:rsidRDefault="0039067D" w:rsidP="002C26F5">
      <w:pPr>
        <w:ind w:firstLine="567"/>
        <w:rPr>
          <w:b/>
        </w:rPr>
      </w:pPr>
      <w:r>
        <w:rPr>
          <w:b/>
        </w:rPr>
        <w:t>5</w:t>
      </w:r>
      <w:r w:rsidR="008E05BC">
        <w:rPr>
          <w:b/>
        </w:rPr>
        <w:t>.</w:t>
      </w:r>
      <w:r w:rsidR="005F7502">
        <w:rPr>
          <w:b/>
        </w:rPr>
        <w:t>1.</w:t>
      </w:r>
      <w:r w:rsidR="008E05BC">
        <w:rPr>
          <w:b/>
        </w:rPr>
        <w:t>1</w:t>
      </w:r>
      <w:r w:rsidR="00270ADD">
        <w:rPr>
          <w:b/>
        </w:rPr>
        <w:t>3</w:t>
      </w:r>
      <w:r w:rsidR="008E05BC">
        <w:rPr>
          <w:b/>
        </w:rPr>
        <w:t>. Размеры зон на территории массового кратковременного отдыха</w:t>
      </w:r>
    </w:p>
    <w:p w:rsidR="00BC6161" w:rsidRDefault="00BC6161" w:rsidP="008E05BC">
      <w:pPr>
        <w:rPr>
          <w:b/>
        </w:rPr>
      </w:pPr>
    </w:p>
    <w:tbl>
      <w:tblPr>
        <w:tblW w:w="0" w:type="auto"/>
        <w:tblInd w:w="-5" w:type="dxa"/>
        <w:tblLayout w:type="fixed"/>
        <w:tblLook w:val="0000" w:firstRow="0" w:lastRow="0" w:firstColumn="0" w:lastColumn="0" w:noHBand="0" w:noVBand="0"/>
      </w:tblPr>
      <w:tblGrid>
        <w:gridCol w:w="3190"/>
        <w:gridCol w:w="3190"/>
        <w:gridCol w:w="3656"/>
      </w:tblGrid>
      <w:tr w:rsidR="008E05BC" w:rsidRPr="00BC6161" w:rsidTr="00B237A4">
        <w:tc>
          <w:tcPr>
            <w:tcW w:w="3190"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sz w:val="24"/>
              </w:rPr>
            </w:pPr>
            <w:r w:rsidRPr="00BC6161">
              <w:rPr>
                <w:sz w:val="24"/>
              </w:rPr>
              <w:t>Интенсивность использования</w:t>
            </w:r>
          </w:p>
        </w:tc>
        <w:tc>
          <w:tcPr>
            <w:tcW w:w="3190"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sz w:val="24"/>
              </w:rPr>
            </w:pPr>
            <w:r w:rsidRPr="00BC6161">
              <w:rPr>
                <w:sz w:val="24"/>
              </w:rPr>
              <w:t>Норма обеспеченности</w:t>
            </w:r>
          </w:p>
        </w:tc>
        <w:tc>
          <w:tcPr>
            <w:tcW w:w="3656" w:type="dxa"/>
            <w:tcBorders>
              <w:top w:val="single" w:sz="4" w:space="0" w:color="000000"/>
              <w:left w:val="single" w:sz="4" w:space="0" w:color="000000"/>
              <w:bottom w:val="single" w:sz="4" w:space="0" w:color="000000"/>
              <w:right w:val="single" w:sz="4" w:space="0" w:color="000000"/>
            </w:tcBorders>
          </w:tcPr>
          <w:p w:rsidR="008E05BC" w:rsidRPr="00BC6161" w:rsidRDefault="008E05BC" w:rsidP="008E05BC">
            <w:pPr>
              <w:snapToGrid w:val="0"/>
              <w:jc w:val="center"/>
              <w:rPr>
                <w:sz w:val="24"/>
              </w:rPr>
            </w:pPr>
            <w:r w:rsidRPr="00BC6161">
              <w:rPr>
                <w:sz w:val="24"/>
              </w:rPr>
              <w:t>Единица измерения</w:t>
            </w:r>
          </w:p>
        </w:tc>
      </w:tr>
      <w:tr w:rsidR="008E05BC" w:rsidRPr="00BC6161" w:rsidTr="00B237A4">
        <w:trPr>
          <w:cantSplit/>
          <w:trHeight w:hRule="exact" w:val="374"/>
        </w:trPr>
        <w:tc>
          <w:tcPr>
            <w:tcW w:w="3190"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Зона активного отдыха</w:t>
            </w:r>
          </w:p>
        </w:tc>
        <w:tc>
          <w:tcPr>
            <w:tcW w:w="3190"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b/>
                <w:sz w:val="24"/>
              </w:rPr>
            </w:pPr>
            <w:r w:rsidRPr="00BC6161">
              <w:rPr>
                <w:b/>
                <w:sz w:val="24"/>
              </w:rPr>
              <w:t>100</w:t>
            </w:r>
          </w:p>
        </w:tc>
        <w:tc>
          <w:tcPr>
            <w:tcW w:w="3656" w:type="dxa"/>
            <w:vMerge w:val="restart"/>
            <w:tcBorders>
              <w:top w:val="single" w:sz="4" w:space="0" w:color="000000"/>
              <w:left w:val="single" w:sz="4" w:space="0" w:color="000000"/>
              <w:bottom w:val="single" w:sz="4" w:space="0" w:color="000000"/>
              <w:right w:val="single" w:sz="4" w:space="0" w:color="000000"/>
            </w:tcBorders>
            <w:vAlign w:val="center"/>
          </w:tcPr>
          <w:p w:rsidR="008E05BC" w:rsidRPr="00BC6161" w:rsidRDefault="008E05BC" w:rsidP="008E05BC">
            <w:pPr>
              <w:snapToGrid w:val="0"/>
              <w:jc w:val="center"/>
              <w:rPr>
                <w:sz w:val="24"/>
              </w:rPr>
            </w:pPr>
            <w:r w:rsidRPr="00BC6161">
              <w:rPr>
                <w:sz w:val="24"/>
              </w:rPr>
              <w:t>м2 на 1 посетителя</w:t>
            </w:r>
          </w:p>
        </w:tc>
      </w:tr>
      <w:tr w:rsidR="008E05BC" w:rsidRPr="00BC6161" w:rsidTr="00B237A4">
        <w:trPr>
          <w:cantSplit/>
          <w:trHeight w:hRule="exact" w:val="705"/>
        </w:trPr>
        <w:tc>
          <w:tcPr>
            <w:tcW w:w="3190"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Зона средней и низкой активности</w:t>
            </w:r>
          </w:p>
        </w:tc>
        <w:tc>
          <w:tcPr>
            <w:tcW w:w="3190"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b/>
                <w:sz w:val="24"/>
              </w:rPr>
            </w:pPr>
            <w:r w:rsidRPr="00BC6161">
              <w:rPr>
                <w:b/>
                <w:sz w:val="24"/>
              </w:rPr>
              <w:t>500-1000</w:t>
            </w:r>
          </w:p>
        </w:tc>
        <w:tc>
          <w:tcPr>
            <w:tcW w:w="3656" w:type="dxa"/>
            <w:vMerge/>
            <w:tcBorders>
              <w:top w:val="single" w:sz="4" w:space="0" w:color="000000"/>
              <w:left w:val="single" w:sz="4" w:space="0" w:color="000000"/>
              <w:bottom w:val="single" w:sz="4" w:space="0" w:color="000000"/>
              <w:right w:val="single" w:sz="4" w:space="0" w:color="000000"/>
            </w:tcBorders>
            <w:vAlign w:val="center"/>
          </w:tcPr>
          <w:p w:rsidR="008E05BC" w:rsidRPr="00BC6161" w:rsidRDefault="008E05BC" w:rsidP="008E05BC">
            <w:pPr>
              <w:rPr>
                <w:sz w:val="24"/>
              </w:rPr>
            </w:pPr>
          </w:p>
        </w:tc>
      </w:tr>
    </w:tbl>
    <w:p w:rsidR="008E05BC" w:rsidRDefault="005F0C45" w:rsidP="00155FDD">
      <w:pPr>
        <w:rPr>
          <w:b/>
        </w:rPr>
      </w:pPr>
      <w:r>
        <w:rPr>
          <w:b/>
        </w:rPr>
        <w:t xml:space="preserve"> </w:t>
      </w:r>
      <w:r w:rsidR="005F7502">
        <w:rPr>
          <w:b/>
        </w:rPr>
        <w:t xml:space="preserve">     </w:t>
      </w:r>
      <w:r>
        <w:rPr>
          <w:b/>
        </w:rPr>
        <w:t xml:space="preserve"> </w:t>
      </w:r>
      <w:r w:rsidR="00BC6161">
        <w:rPr>
          <w:b/>
        </w:rPr>
        <w:t>5</w:t>
      </w:r>
      <w:r w:rsidR="008E05BC">
        <w:rPr>
          <w:b/>
        </w:rPr>
        <w:t>.</w:t>
      </w:r>
      <w:r w:rsidR="005F7502">
        <w:rPr>
          <w:b/>
        </w:rPr>
        <w:t>1.</w:t>
      </w:r>
      <w:r w:rsidR="008E05BC">
        <w:rPr>
          <w:b/>
        </w:rPr>
        <w:t>1</w:t>
      </w:r>
      <w:r w:rsidR="00270ADD">
        <w:rPr>
          <w:b/>
        </w:rPr>
        <w:t>4</w:t>
      </w:r>
      <w:r w:rsidR="008E05BC">
        <w:rPr>
          <w:b/>
        </w:rPr>
        <w:t>. Норма обеспеченности учреждениями отдыха и размер их земельного участка</w:t>
      </w:r>
    </w:p>
    <w:p w:rsidR="00BC6161" w:rsidRDefault="00BC6161" w:rsidP="008E05BC">
      <w:pPr>
        <w:rPr>
          <w:b/>
        </w:rPr>
      </w:pPr>
    </w:p>
    <w:tbl>
      <w:tblPr>
        <w:tblW w:w="10036" w:type="dxa"/>
        <w:tblInd w:w="-5" w:type="dxa"/>
        <w:tblLayout w:type="fixed"/>
        <w:tblLook w:val="0000" w:firstRow="0" w:lastRow="0" w:firstColumn="0" w:lastColumn="0" w:noHBand="0" w:noVBand="0"/>
      </w:tblPr>
      <w:tblGrid>
        <w:gridCol w:w="3374"/>
        <w:gridCol w:w="2126"/>
        <w:gridCol w:w="1417"/>
        <w:gridCol w:w="3119"/>
      </w:tblGrid>
      <w:tr w:rsidR="008E05BC" w:rsidTr="00B237A4">
        <w:tc>
          <w:tcPr>
            <w:tcW w:w="3374"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sz w:val="24"/>
              </w:rPr>
            </w:pPr>
            <w:r w:rsidRPr="00BC6161">
              <w:rPr>
                <w:sz w:val="24"/>
              </w:rPr>
              <w:t>Учреждение</w:t>
            </w:r>
          </w:p>
        </w:tc>
        <w:tc>
          <w:tcPr>
            <w:tcW w:w="2126"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sz w:val="24"/>
              </w:rPr>
            </w:pPr>
            <w:r w:rsidRPr="00BC6161">
              <w:rPr>
                <w:sz w:val="24"/>
              </w:rPr>
              <w:t>Норма обеспеченности</w:t>
            </w:r>
          </w:p>
        </w:tc>
        <w:tc>
          <w:tcPr>
            <w:tcW w:w="1417" w:type="dxa"/>
            <w:tcBorders>
              <w:top w:val="single" w:sz="4" w:space="0" w:color="000000"/>
              <w:left w:val="single" w:sz="4" w:space="0" w:color="000000"/>
              <w:bottom w:val="single" w:sz="4" w:space="0" w:color="000000"/>
            </w:tcBorders>
          </w:tcPr>
          <w:p w:rsidR="008E05BC" w:rsidRPr="00BC6161" w:rsidRDefault="008E05BC" w:rsidP="008E05BC">
            <w:pPr>
              <w:snapToGrid w:val="0"/>
              <w:jc w:val="center"/>
              <w:rPr>
                <w:sz w:val="24"/>
              </w:rPr>
            </w:pPr>
            <w:r w:rsidRPr="00BC6161">
              <w:rPr>
                <w:sz w:val="24"/>
              </w:rPr>
              <w:t>Единица измерения</w:t>
            </w:r>
          </w:p>
        </w:tc>
        <w:tc>
          <w:tcPr>
            <w:tcW w:w="3119" w:type="dxa"/>
            <w:tcBorders>
              <w:top w:val="single" w:sz="4" w:space="0" w:color="000000"/>
              <w:left w:val="single" w:sz="4" w:space="0" w:color="000000"/>
              <w:bottom w:val="single" w:sz="4" w:space="0" w:color="000000"/>
              <w:right w:val="single" w:sz="4" w:space="0" w:color="000000"/>
            </w:tcBorders>
            <w:vAlign w:val="center"/>
          </w:tcPr>
          <w:p w:rsidR="008E05BC" w:rsidRPr="00BC6161" w:rsidRDefault="008E05BC" w:rsidP="008E05BC">
            <w:pPr>
              <w:snapToGrid w:val="0"/>
              <w:jc w:val="center"/>
              <w:rPr>
                <w:sz w:val="24"/>
              </w:rPr>
            </w:pPr>
            <w:r w:rsidRPr="00BC6161">
              <w:rPr>
                <w:sz w:val="24"/>
              </w:rPr>
              <w:t>Размер земельного участка, м2</w:t>
            </w:r>
          </w:p>
        </w:tc>
      </w:tr>
      <w:tr w:rsidR="008E05BC" w:rsidTr="00B237A4">
        <w:tc>
          <w:tcPr>
            <w:tcW w:w="3374"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Базы отдыха, санатории</w:t>
            </w:r>
          </w:p>
        </w:tc>
        <w:tc>
          <w:tcPr>
            <w:tcW w:w="2126"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 xml:space="preserve">по заданию на проектирование </w:t>
            </w:r>
          </w:p>
        </w:tc>
        <w:tc>
          <w:tcPr>
            <w:tcW w:w="1417"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sz w:val="24"/>
              </w:rPr>
            </w:pPr>
            <w:r w:rsidRPr="00BC6161">
              <w:rPr>
                <w:sz w:val="24"/>
              </w:rPr>
              <w:t>место</w:t>
            </w:r>
          </w:p>
        </w:tc>
        <w:tc>
          <w:tcPr>
            <w:tcW w:w="3119" w:type="dxa"/>
            <w:tcBorders>
              <w:top w:val="single" w:sz="4" w:space="0" w:color="000000"/>
              <w:left w:val="single" w:sz="4" w:space="0" w:color="000000"/>
              <w:bottom w:val="single" w:sz="4" w:space="0" w:color="000000"/>
              <w:right w:val="single" w:sz="4" w:space="0" w:color="000000"/>
            </w:tcBorders>
            <w:vAlign w:val="center"/>
          </w:tcPr>
          <w:p w:rsidR="008E05BC" w:rsidRPr="00BC6161" w:rsidRDefault="008E05BC" w:rsidP="008E05BC">
            <w:pPr>
              <w:snapToGrid w:val="0"/>
              <w:jc w:val="center"/>
              <w:rPr>
                <w:b/>
                <w:sz w:val="24"/>
              </w:rPr>
            </w:pPr>
            <w:r w:rsidRPr="00BC6161">
              <w:rPr>
                <w:b/>
                <w:sz w:val="24"/>
              </w:rPr>
              <w:t>на 1 место 140-160</w:t>
            </w:r>
          </w:p>
        </w:tc>
      </w:tr>
      <w:tr w:rsidR="008E05BC" w:rsidTr="00B237A4">
        <w:tc>
          <w:tcPr>
            <w:tcW w:w="3374"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 xml:space="preserve">Туристские базы </w:t>
            </w:r>
          </w:p>
        </w:tc>
        <w:tc>
          <w:tcPr>
            <w:tcW w:w="2126"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 xml:space="preserve">по заданию на проектирование </w:t>
            </w:r>
          </w:p>
        </w:tc>
        <w:tc>
          <w:tcPr>
            <w:tcW w:w="1417"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sz w:val="24"/>
              </w:rPr>
            </w:pPr>
            <w:r w:rsidRPr="00BC6161">
              <w:rPr>
                <w:sz w:val="24"/>
              </w:rPr>
              <w:t>место</w:t>
            </w:r>
          </w:p>
        </w:tc>
        <w:tc>
          <w:tcPr>
            <w:tcW w:w="3119" w:type="dxa"/>
            <w:tcBorders>
              <w:top w:val="single" w:sz="4" w:space="0" w:color="000000"/>
              <w:left w:val="single" w:sz="4" w:space="0" w:color="000000"/>
              <w:bottom w:val="single" w:sz="4" w:space="0" w:color="000000"/>
              <w:right w:val="single" w:sz="4" w:space="0" w:color="000000"/>
            </w:tcBorders>
            <w:vAlign w:val="center"/>
          </w:tcPr>
          <w:p w:rsidR="008E05BC" w:rsidRPr="00BC6161" w:rsidRDefault="008E05BC" w:rsidP="008E05BC">
            <w:pPr>
              <w:snapToGrid w:val="0"/>
              <w:jc w:val="center"/>
              <w:rPr>
                <w:b/>
                <w:sz w:val="24"/>
              </w:rPr>
            </w:pPr>
            <w:r w:rsidRPr="00BC6161">
              <w:rPr>
                <w:b/>
                <w:sz w:val="24"/>
              </w:rPr>
              <w:t>на 1 место 65-80</w:t>
            </w:r>
          </w:p>
        </w:tc>
      </w:tr>
      <w:tr w:rsidR="008E05BC" w:rsidTr="00B237A4">
        <w:tc>
          <w:tcPr>
            <w:tcW w:w="3374"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Туристские базы для семей с детьми</w:t>
            </w:r>
          </w:p>
        </w:tc>
        <w:tc>
          <w:tcPr>
            <w:tcW w:w="2126" w:type="dxa"/>
            <w:tcBorders>
              <w:top w:val="single" w:sz="4" w:space="0" w:color="000000"/>
              <w:left w:val="single" w:sz="4" w:space="0" w:color="000000"/>
              <w:bottom w:val="single" w:sz="4" w:space="0" w:color="000000"/>
            </w:tcBorders>
          </w:tcPr>
          <w:p w:rsidR="008E05BC" w:rsidRPr="00BC6161" w:rsidRDefault="008E05BC" w:rsidP="008E05BC">
            <w:pPr>
              <w:snapToGrid w:val="0"/>
              <w:rPr>
                <w:sz w:val="24"/>
              </w:rPr>
            </w:pPr>
            <w:r w:rsidRPr="00BC6161">
              <w:rPr>
                <w:sz w:val="24"/>
              </w:rPr>
              <w:t xml:space="preserve">по заданию на проектирование </w:t>
            </w:r>
          </w:p>
        </w:tc>
        <w:tc>
          <w:tcPr>
            <w:tcW w:w="1417" w:type="dxa"/>
            <w:tcBorders>
              <w:top w:val="single" w:sz="4" w:space="0" w:color="000000"/>
              <w:left w:val="single" w:sz="4" w:space="0" w:color="000000"/>
              <w:bottom w:val="single" w:sz="4" w:space="0" w:color="000000"/>
            </w:tcBorders>
            <w:vAlign w:val="center"/>
          </w:tcPr>
          <w:p w:rsidR="008E05BC" w:rsidRPr="00BC6161" w:rsidRDefault="008E05BC" w:rsidP="008E05BC">
            <w:pPr>
              <w:snapToGrid w:val="0"/>
              <w:jc w:val="center"/>
              <w:rPr>
                <w:sz w:val="24"/>
              </w:rPr>
            </w:pPr>
            <w:r w:rsidRPr="00BC6161">
              <w:rPr>
                <w:sz w:val="24"/>
              </w:rPr>
              <w:t>место</w:t>
            </w:r>
          </w:p>
        </w:tc>
        <w:tc>
          <w:tcPr>
            <w:tcW w:w="3119" w:type="dxa"/>
            <w:tcBorders>
              <w:top w:val="single" w:sz="4" w:space="0" w:color="000000"/>
              <w:left w:val="single" w:sz="4" w:space="0" w:color="000000"/>
              <w:bottom w:val="single" w:sz="4" w:space="0" w:color="000000"/>
              <w:right w:val="single" w:sz="4" w:space="0" w:color="000000"/>
            </w:tcBorders>
            <w:vAlign w:val="center"/>
          </w:tcPr>
          <w:p w:rsidR="008E05BC" w:rsidRPr="00BC6161" w:rsidRDefault="008E05BC" w:rsidP="008E05BC">
            <w:pPr>
              <w:snapToGrid w:val="0"/>
              <w:jc w:val="center"/>
              <w:rPr>
                <w:b/>
                <w:sz w:val="24"/>
              </w:rPr>
            </w:pPr>
            <w:r w:rsidRPr="00BC6161">
              <w:rPr>
                <w:b/>
                <w:sz w:val="24"/>
              </w:rPr>
              <w:t>на 1 место 95-120</w:t>
            </w:r>
          </w:p>
        </w:tc>
      </w:tr>
    </w:tbl>
    <w:p w:rsidR="005F0C45" w:rsidRDefault="005F0C45" w:rsidP="005F0C45">
      <w:pPr>
        <w:outlineLvl w:val="0"/>
        <w:rPr>
          <w:b/>
        </w:rPr>
      </w:pPr>
      <w:r>
        <w:rPr>
          <w:b/>
        </w:rPr>
        <w:t xml:space="preserve"> </w:t>
      </w:r>
    </w:p>
    <w:p w:rsidR="008E05BC" w:rsidRDefault="005F0C45" w:rsidP="005F0C45">
      <w:pPr>
        <w:outlineLvl w:val="0"/>
        <w:rPr>
          <w:b/>
        </w:rPr>
      </w:pPr>
      <w:r>
        <w:rPr>
          <w:b/>
        </w:rPr>
        <w:t xml:space="preserve"> </w:t>
      </w:r>
      <w:bookmarkStart w:id="65" w:name="_Toc407198327"/>
      <w:bookmarkStart w:id="66" w:name="_Toc407198471"/>
      <w:bookmarkStart w:id="67" w:name="_Toc411444873"/>
      <w:r w:rsidR="00BC6161">
        <w:rPr>
          <w:b/>
        </w:rPr>
        <w:t>5</w:t>
      </w:r>
      <w:r w:rsidR="008E05BC">
        <w:rPr>
          <w:b/>
        </w:rPr>
        <w:t>.</w:t>
      </w:r>
      <w:r w:rsidR="005F7502">
        <w:rPr>
          <w:b/>
        </w:rPr>
        <w:t>1.</w:t>
      </w:r>
      <w:r w:rsidR="008E05BC">
        <w:rPr>
          <w:b/>
        </w:rPr>
        <w:t>1</w:t>
      </w:r>
      <w:r w:rsidR="00270ADD">
        <w:rPr>
          <w:b/>
        </w:rPr>
        <w:t>5</w:t>
      </w:r>
      <w:r w:rsidR="008E05BC">
        <w:rPr>
          <w:b/>
        </w:rPr>
        <w:t>. Расстояние от зон отдыха до санаториев, дошкольных санитарно-оздоровительных учреждений, садоводческих и огороднических объединений, автомобильных дорог общей сети – не менее 500 м.</w:t>
      </w:r>
      <w:bookmarkEnd w:id="65"/>
      <w:bookmarkEnd w:id="66"/>
      <w:bookmarkEnd w:id="67"/>
    </w:p>
    <w:p w:rsidR="005F0C45" w:rsidRDefault="005F0C45" w:rsidP="005F0C45">
      <w:pPr>
        <w:outlineLvl w:val="0"/>
        <w:rPr>
          <w:b/>
        </w:rPr>
      </w:pPr>
    </w:p>
    <w:p w:rsidR="003511AC" w:rsidRDefault="00BC6161" w:rsidP="00692676">
      <w:pPr>
        <w:outlineLvl w:val="0"/>
        <w:rPr>
          <w:b/>
        </w:rPr>
      </w:pPr>
      <w:bookmarkStart w:id="68" w:name="_Toc407198328"/>
      <w:bookmarkStart w:id="69" w:name="_Toc407198472"/>
      <w:bookmarkStart w:id="70" w:name="_Toc411444874"/>
      <w:r>
        <w:rPr>
          <w:b/>
        </w:rPr>
        <w:t>5</w:t>
      </w:r>
      <w:r w:rsidR="008E05BC">
        <w:rPr>
          <w:b/>
        </w:rPr>
        <w:t>.</w:t>
      </w:r>
      <w:r w:rsidR="005F7502">
        <w:rPr>
          <w:b/>
        </w:rPr>
        <w:t>1.</w:t>
      </w:r>
      <w:r w:rsidR="008E05BC">
        <w:rPr>
          <w:b/>
        </w:rPr>
        <w:t>1</w:t>
      </w:r>
      <w:r w:rsidR="00270ADD">
        <w:rPr>
          <w:b/>
        </w:rPr>
        <w:t>6</w:t>
      </w:r>
      <w:r w:rsidR="008E05BC">
        <w:rPr>
          <w:b/>
        </w:rPr>
        <w:t>. Расстояние от зон отдыха до домов отдыха – не менее 300 м.</w:t>
      </w:r>
      <w:bookmarkEnd w:id="68"/>
      <w:bookmarkEnd w:id="69"/>
      <w:bookmarkEnd w:id="70"/>
    </w:p>
    <w:p w:rsidR="00E210A6" w:rsidRPr="005F7502" w:rsidRDefault="0075060B" w:rsidP="004B6605">
      <w:pPr>
        <w:pStyle w:val="2"/>
        <w:numPr>
          <w:ilvl w:val="0"/>
          <w:numId w:val="39"/>
        </w:numPr>
        <w:rPr>
          <w:rFonts w:ascii="Times New Roman" w:hAnsi="Times New Roman" w:cs="Times New Roman"/>
          <w:i w:val="0"/>
        </w:rPr>
      </w:pPr>
      <w:bookmarkStart w:id="71" w:name="_Toc407198329"/>
      <w:bookmarkStart w:id="72" w:name="_Toc411444875"/>
      <w:r w:rsidRPr="003511AC">
        <w:rPr>
          <w:rFonts w:ascii="Times New Roman" w:hAnsi="Times New Roman" w:cs="Times New Roman"/>
          <w:i w:val="0"/>
        </w:rPr>
        <w:lastRenderedPageBreak/>
        <w:t>Расчетные показатели минимально допустимого уровня обеспеченности объектами</w:t>
      </w:r>
      <w:r w:rsidR="00853335">
        <w:rPr>
          <w:rFonts w:ascii="Times New Roman" w:hAnsi="Times New Roman" w:cs="Times New Roman"/>
          <w:i w:val="0"/>
        </w:rPr>
        <w:t xml:space="preserve"> и максимально допустимого уровня</w:t>
      </w:r>
      <w:r w:rsidRPr="003511AC">
        <w:rPr>
          <w:rFonts w:ascii="Times New Roman" w:hAnsi="Times New Roman" w:cs="Times New Roman"/>
          <w:i w:val="0"/>
        </w:rPr>
        <w:t xml:space="preserve"> </w:t>
      </w:r>
      <w:r w:rsidR="00853335">
        <w:rPr>
          <w:rFonts w:ascii="Times New Roman" w:hAnsi="Times New Roman" w:cs="Times New Roman"/>
          <w:i w:val="0"/>
        </w:rPr>
        <w:t xml:space="preserve">доступности </w:t>
      </w:r>
      <w:r w:rsidR="003B1FD1" w:rsidRPr="003511AC">
        <w:rPr>
          <w:rFonts w:ascii="Times New Roman" w:hAnsi="Times New Roman" w:cs="Times New Roman"/>
          <w:i w:val="0"/>
        </w:rPr>
        <w:t>территорий садоводческих, огороднических и дачных некоммерческих объединений</w:t>
      </w:r>
      <w:bookmarkEnd w:id="71"/>
      <w:r w:rsidR="00853335">
        <w:rPr>
          <w:rFonts w:ascii="Times New Roman" w:hAnsi="Times New Roman" w:cs="Times New Roman"/>
          <w:i w:val="0"/>
        </w:rPr>
        <w:t>.</w:t>
      </w:r>
      <w:bookmarkEnd w:id="72"/>
    </w:p>
    <w:p w:rsidR="00EE084A" w:rsidRDefault="00EE084A" w:rsidP="0021202A">
      <w:pPr>
        <w:rPr>
          <w:b/>
        </w:rPr>
      </w:pPr>
      <w:r>
        <w:rPr>
          <w:b/>
        </w:rPr>
        <w:t>6</w:t>
      </w:r>
      <w:r w:rsidR="003B1FD1">
        <w:rPr>
          <w:b/>
        </w:rPr>
        <w:t xml:space="preserve">.1. Классификация </w:t>
      </w:r>
      <w:r w:rsidR="003B1FD1" w:rsidRPr="00194C2D">
        <w:rPr>
          <w:b/>
        </w:rPr>
        <w:t>садоводческих, огороднических и дачных</w:t>
      </w:r>
      <w:r w:rsidR="003B1FD1" w:rsidRPr="00194C2D">
        <w:rPr>
          <w:b/>
          <w:i/>
          <w:sz w:val="28"/>
          <w:szCs w:val="28"/>
        </w:rPr>
        <w:t xml:space="preserve"> </w:t>
      </w:r>
      <w:r w:rsidR="003B1FD1" w:rsidRPr="00194C2D">
        <w:rPr>
          <w:b/>
        </w:rPr>
        <w:t>объединений</w:t>
      </w:r>
    </w:p>
    <w:p w:rsidR="00E210A6" w:rsidRDefault="00E210A6" w:rsidP="00E210A6">
      <w:pPr>
        <w:rPr>
          <w:b/>
        </w:rPr>
      </w:pPr>
    </w:p>
    <w:tbl>
      <w:tblPr>
        <w:tblW w:w="10036" w:type="dxa"/>
        <w:tblInd w:w="-5" w:type="dxa"/>
        <w:tblLayout w:type="fixed"/>
        <w:tblLook w:val="0000" w:firstRow="0" w:lastRow="0" w:firstColumn="0" w:lastColumn="0" w:noHBand="0" w:noVBand="0"/>
      </w:tblPr>
      <w:tblGrid>
        <w:gridCol w:w="5216"/>
        <w:gridCol w:w="4820"/>
      </w:tblGrid>
      <w:tr w:rsidR="003B1FD1" w:rsidRPr="00EE084A" w:rsidTr="00853335">
        <w:tc>
          <w:tcPr>
            <w:tcW w:w="5216"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r w:rsidRPr="00EE084A">
              <w:rPr>
                <w:sz w:val="24"/>
              </w:rPr>
              <w:t>Тип садоводческого и огороднического объединения</w:t>
            </w:r>
          </w:p>
        </w:tc>
        <w:tc>
          <w:tcPr>
            <w:tcW w:w="4820"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sz w:val="24"/>
              </w:rPr>
            </w:pPr>
            <w:r w:rsidRPr="00EE084A">
              <w:rPr>
                <w:sz w:val="24"/>
              </w:rPr>
              <w:t>Количество садовых участков</w:t>
            </w:r>
          </w:p>
        </w:tc>
      </w:tr>
      <w:tr w:rsidR="003B1FD1" w:rsidRPr="00EE084A" w:rsidTr="00853335">
        <w:tc>
          <w:tcPr>
            <w:tcW w:w="5216"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Малые</w:t>
            </w:r>
          </w:p>
        </w:tc>
        <w:tc>
          <w:tcPr>
            <w:tcW w:w="4820"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b/>
                <w:sz w:val="24"/>
              </w:rPr>
            </w:pPr>
            <w:r w:rsidRPr="00EE084A">
              <w:rPr>
                <w:b/>
                <w:sz w:val="24"/>
              </w:rPr>
              <w:t>15 - 100</w:t>
            </w:r>
          </w:p>
        </w:tc>
      </w:tr>
      <w:tr w:rsidR="003B1FD1" w:rsidRPr="00EE084A" w:rsidTr="00853335">
        <w:tc>
          <w:tcPr>
            <w:tcW w:w="5216"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 xml:space="preserve">Средние </w:t>
            </w:r>
          </w:p>
        </w:tc>
        <w:tc>
          <w:tcPr>
            <w:tcW w:w="4820"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b/>
                <w:sz w:val="24"/>
              </w:rPr>
            </w:pPr>
            <w:r w:rsidRPr="00EE084A">
              <w:rPr>
                <w:b/>
                <w:sz w:val="24"/>
              </w:rPr>
              <w:t>101 – 300</w:t>
            </w:r>
          </w:p>
        </w:tc>
      </w:tr>
      <w:tr w:rsidR="003B1FD1" w:rsidRPr="00EE084A" w:rsidTr="00853335">
        <w:tc>
          <w:tcPr>
            <w:tcW w:w="5216"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Крупные</w:t>
            </w:r>
          </w:p>
        </w:tc>
        <w:tc>
          <w:tcPr>
            <w:tcW w:w="4820"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b/>
                <w:sz w:val="24"/>
              </w:rPr>
            </w:pPr>
            <w:r w:rsidRPr="00EE084A">
              <w:rPr>
                <w:b/>
                <w:sz w:val="24"/>
              </w:rPr>
              <w:t>301 и более</w:t>
            </w:r>
          </w:p>
        </w:tc>
      </w:tr>
    </w:tbl>
    <w:p w:rsidR="003B1FD1" w:rsidRPr="00EE084A" w:rsidRDefault="003B1FD1" w:rsidP="003B1FD1">
      <w:pPr>
        <w:rPr>
          <w:b/>
          <w:sz w:val="24"/>
        </w:rPr>
      </w:pPr>
    </w:p>
    <w:p w:rsidR="001C13C4" w:rsidRDefault="00EE084A" w:rsidP="002C26F5">
      <w:pPr>
        <w:ind w:firstLine="567"/>
        <w:rPr>
          <w:b/>
        </w:rPr>
      </w:pPr>
      <w:r>
        <w:rPr>
          <w:b/>
        </w:rPr>
        <w:t>6</w:t>
      </w:r>
      <w:r w:rsidR="003B1FD1">
        <w:rPr>
          <w:b/>
        </w:rPr>
        <w:t>.2. Предельные размеры земельных участков для ведения:</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2551"/>
        <w:gridCol w:w="2977"/>
      </w:tblGrid>
      <w:tr w:rsidR="003B1FD1" w:rsidRPr="00EE084A" w:rsidTr="00853335">
        <w:tc>
          <w:tcPr>
            <w:tcW w:w="4503" w:type="dxa"/>
            <w:vMerge w:val="restart"/>
            <w:vAlign w:val="center"/>
          </w:tcPr>
          <w:p w:rsidR="003B1FD1" w:rsidRPr="00EE084A" w:rsidRDefault="003B1FD1" w:rsidP="0094756B">
            <w:pPr>
              <w:jc w:val="center"/>
              <w:rPr>
                <w:sz w:val="24"/>
              </w:rPr>
            </w:pPr>
            <w:r w:rsidRPr="00EE084A">
              <w:rPr>
                <w:sz w:val="24"/>
              </w:rPr>
              <w:t>Цель предоставления</w:t>
            </w:r>
          </w:p>
        </w:tc>
        <w:tc>
          <w:tcPr>
            <w:tcW w:w="5528" w:type="dxa"/>
            <w:gridSpan w:val="2"/>
            <w:vAlign w:val="center"/>
          </w:tcPr>
          <w:p w:rsidR="003B1FD1" w:rsidRPr="00EE084A" w:rsidRDefault="003B1FD1" w:rsidP="0094756B">
            <w:pPr>
              <w:jc w:val="center"/>
              <w:rPr>
                <w:sz w:val="24"/>
              </w:rPr>
            </w:pPr>
            <w:r w:rsidRPr="00EE084A">
              <w:rPr>
                <w:sz w:val="24"/>
              </w:rPr>
              <w:t>Размеры земельных участков, га</w:t>
            </w:r>
          </w:p>
        </w:tc>
      </w:tr>
      <w:tr w:rsidR="003B1FD1" w:rsidRPr="00EE084A" w:rsidTr="00853335">
        <w:tc>
          <w:tcPr>
            <w:tcW w:w="4503" w:type="dxa"/>
            <w:vMerge/>
          </w:tcPr>
          <w:p w:rsidR="003B1FD1" w:rsidRPr="00EE084A" w:rsidRDefault="003B1FD1" w:rsidP="0094756B">
            <w:pPr>
              <w:rPr>
                <w:sz w:val="24"/>
              </w:rPr>
            </w:pPr>
          </w:p>
        </w:tc>
        <w:tc>
          <w:tcPr>
            <w:tcW w:w="2551" w:type="dxa"/>
            <w:vAlign w:val="center"/>
          </w:tcPr>
          <w:p w:rsidR="003B1FD1" w:rsidRPr="00EE084A" w:rsidRDefault="003B1FD1" w:rsidP="0094756B">
            <w:pPr>
              <w:jc w:val="center"/>
              <w:rPr>
                <w:sz w:val="24"/>
              </w:rPr>
            </w:pPr>
            <w:r w:rsidRPr="00EE084A">
              <w:rPr>
                <w:sz w:val="24"/>
              </w:rPr>
              <w:t>минимальные</w:t>
            </w:r>
          </w:p>
        </w:tc>
        <w:tc>
          <w:tcPr>
            <w:tcW w:w="2977" w:type="dxa"/>
            <w:vAlign w:val="center"/>
          </w:tcPr>
          <w:p w:rsidR="003B1FD1" w:rsidRPr="00EE084A" w:rsidRDefault="003B1FD1" w:rsidP="0094756B">
            <w:pPr>
              <w:jc w:val="center"/>
              <w:rPr>
                <w:sz w:val="24"/>
              </w:rPr>
            </w:pPr>
            <w:r w:rsidRPr="00EE084A">
              <w:rPr>
                <w:sz w:val="24"/>
              </w:rPr>
              <w:t>максимальные</w:t>
            </w:r>
          </w:p>
        </w:tc>
      </w:tr>
      <w:tr w:rsidR="003B1FD1" w:rsidRPr="00EE084A" w:rsidTr="00853335">
        <w:tc>
          <w:tcPr>
            <w:tcW w:w="4503" w:type="dxa"/>
            <w:shd w:val="clear" w:color="auto" w:fill="auto"/>
          </w:tcPr>
          <w:p w:rsidR="003B1FD1" w:rsidRPr="00EE084A" w:rsidRDefault="003B1FD1" w:rsidP="0094756B">
            <w:pPr>
              <w:rPr>
                <w:sz w:val="24"/>
              </w:rPr>
            </w:pPr>
            <w:r w:rsidRPr="00EE084A">
              <w:rPr>
                <w:sz w:val="24"/>
              </w:rPr>
              <w:t>садоводства</w:t>
            </w:r>
          </w:p>
        </w:tc>
        <w:tc>
          <w:tcPr>
            <w:tcW w:w="2551" w:type="dxa"/>
            <w:vAlign w:val="center"/>
          </w:tcPr>
          <w:p w:rsidR="003B1FD1" w:rsidRPr="00EE084A" w:rsidRDefault="003B1FD1" w:rsidP="0094756B">
            <w:pPr>
              <w:jc w:val="center"/>
              <w:rPr>
                <w:b/>
                <w:sz w:val="24"/>
              </w:rPr>
            </w:pPr>
            <w:r w:rsidRPr="00EE084A">
              <w:rPr>
                <w:b/>
                <w:sz w:val="24"/>
              </w:rPr>
              <w:t>0,06</w:t>
            </w:r>
          </w:p>
        </w:tc>
        <w:tc>
          <w:tcPr>
            <w:tcW w:w="2977" w:type="dxa"/>
            <w:vAlign w:val="center"/>
          </w:tcPr>
          <w:p w:rsidR="003B1FD1" w:rsidRPr="00EE084A" w:rsidRDefault="003B1FD1" w:rsidP="0094756B">
            <w:pPr>
              <w:jc w:val="center"/>
              <w:rPr>
                <w:b/>
                <w:sz w:val="24"/>
              </w:rPr>
            </w:pPr>
            <w:r w:rsidRPr="00EE084A">
              <w:rPr>
                <w:b/>
                <w:sz w:val="24"/>
              </w:rPr>
              <w:t>0,15</w:t>
            </w:r>
          </w:p>
        </w:tc>
      </w:tr>
      <w:tr w:rsidR="003B1FD1" w:rsidRPr="00EE084A" w:rsidTr="00853335">
        <w:tc>
          <w:tcPr>
            <w:tcW w:w="4503" w:type="dxa"/>
            <w:shd w:val="clear" w:color="auto" w:fill="auto"/>
          </w:tcPr>
          <w:p w:rsidR="003B1FD1" w:rsidRPr="00EE084A" w:rsidRDefault="003B1FD1" w:rsidP="0094756B">
            <w:pPr>
              <w:rPr>
                <w:sz w:val="24"/>
              </w:rPr>
            </w:pPr>
            <w:r w:rsidRPr="00EE084A">
              <w:rPr>
                <w:sz w:val="24"/>
              </w:rPr>
              <w:t>огородничества</w:t>
            </w:r>
          </w:p>
        </w:tc>
        <w:tc>
          <w:tcPr>
            <w:tcW w:w="2551" w:type="dxa"/>
            <w:vAlign w:val="center"/>
          </w:tcPr>
          <w:p w:rsidR="003B1FD1" w:rsidRPr="00EE084A" w:rsidRDefault="003B1FD1" w:rsidP="0094756B">
            <w:pPr>
              <w:jc w:val="center"/>
              <w:rPr>
                <w:b/>
                <w:sz w:val="24"/>
              </w:rPr>
            </w:pPr>
            <w:r w:rsidRPr="00EE084A">
              <w:rPr>
                <w:b/>
                <w:sz w:val="24"/>
              </w:rPr>
              <w:t>0,04</w:t>
            </w:r>
          </w:p>
        </w:tc>
        <w:tc>
          <w:tcPr>
            <w:tcW w:w="2977" w:type="dxa"/>
            <w:vAlign w:val="center"/>
          </w:tcPr>
          <w:p w:rsidR="003B1FD1" w:rsidRPr="00EE084A" w:rsidRDefault="003B1FD1" w:rsidP="0094756B">
            <w:pPr>
              <w:jc w:val="center"/>
              <w:rPr>
                <w:b/>
                <w:sz w:val="24"/>
              </w:rPr>
            </w:pPr>
            <w:r w:rsidRPr="00EE084A">
              <w:rPr>
                <w:b/>
                <w:sz w:val="24"/>
              </w:rPr>
              <w:t>0,15</w:t>
            </w:r>
          </w:p>
        </w:tc>
      </w:tr>
      <w:tr w:rsidR="003B1FD1" w:rsidRPr="00EE084A" w:rsidTr="00853335">
        <w:tc>
          <w:tcPr>
            <w:tcW w:w="4503" w:type="dxa"/>
            <w:shd w:val="clear" w:color="auto" w:fill="auto"/>
          </w:tcPr>
          <w:p w:rsidR="003B1FD1" w:rsidRPr="00EE084A" w:rsidRDefault="003B1FD1" w:rsidP="0094756B">
            <w:pPr>
              <w:rPr>
                <w:sz w:val="24"/>
              </w:rPr>
            </w:pPr>
            <w:r w:rsidRPr="00EE084A">
              <w:rPr>
                <w:sz w:val="24"/>
              </w:rPr>
              <w:t>дачного строительства</w:t>
            </w:r>
          </w:p>
        </w:tc>
        <w:tc>
          <w:tcPr>
            <w:tcW w:w="2551" w:type="dxa"/>
            <w:vAlign w:val="center"/>
          </w:tcPr>
          <w:p w:rsidR="003B1FD1" w:rsidRPr="00EE084A" w:rsidRDefault="003B1FD1" w:rsidP="0094756B">
            <w:pPr>
              <w:jc w:val="center"/>
              <w:rPr>
                <w:b/>
                <w:sz w:val="24"/>
              </w:rPr>
            </w:pPr>
            <w:r w:rsidRPr="00EE084A">
              <w:rPr>
                <w:b/>
                <w:sz w:val="24"/>
              </w:rPr>
              <w:t>0,10</w:t>
            </w:r>
          </w:p>
        </w:tc>
        <w:tc>
          <w:tcPr>
            <w:tcW w:w="2977" w:type="dxa"/>
            <w:vAlign w:val="center"/>
          </w:tcPr>
          <w:p w:rsidR="003B1FD1" w:rsidRPr="00EE084A" w:rsidRDefault="003B1FD1" w:rsidP="0094756B">
            <w:pPr>
              <w:jc w:val="center"/>
              <w:rPr>
                <w:b/>
                <w:sz w:val="24"/>
              </w:rPr>
            </w:pPr>
            <w:r w:rsidRPr="00EE084A">
              <w:rPr>
                <w:b/>
                <w:sz w:val="24"/>
              </w:rPr>
              <w:t>0,15</w:t>
            </w:r>
          </w:p>
        </w:tc>
      </w:tr>
    </w:tbl>
    <w:p w:rsidR="00EE084A" w:rsidRDefault="00DE51AD" w:rsidP="00DE51AD">
      <w:pPr>
        <w:rPr>
          <w:b/>
        </w:rPr>
      </w:pPr>
      <w:r>
        <w:rPr>
          <w:b/>
        </w:rPr>
        <w:t xml:space="preserve">         </w:t>
      </w:r>
      <w:r w:rsidR="00EE084A">
        <w:rPr>
          <w:b/>
        </w:rPr>
        <w:t>6</w:t>
      </w:r>
      <w:r w:rsidR="003B1FD1">
        <w:rPr>
          <w:b/>
        </w:rPr>
        <w:t xml:space="preserve">.3. Расстояние от автомобильных и железных дорог до </w:t>
      </w:r>
      <w:r w:rsidR="003B1FD1" w:rsidRPr="00227073">
        <w:rPr>
          <w:b/>
        </w:rPr>
        <w:t>садоводческих</w:t>
      </w:r>
      <w:r w:rsidR="003B1FD1">
        <w:rPr>
          <w:b/>
        </w:rPr>
        <w:t>,</w:t>
      </w:r>
      <w:r w:rsidR="003B1FD1" w:rsidRPr="00227073">
        <w:rPr>
          <w:b/>
        </w:rPr>
        <w:t xml:space="preserve"> огороднических </w:t>
      </w:r>
      <w:r w:rsidR="003B1FD1" w:rsidRPr="008E0228">
        <w:rPr>
          <w:b/>
        </w:rPr>
        <w:t>и дачных</w:t>
      </w:r>
      <w:r w:rsidR="003B1FD1">
        <w:rPr>
          <w:b/>
          <w:i/>
          <w:sz w:val="28"/>
          <w:szCs w:val="28"/>
        </w:rPr>
        <w:t xml:space="preserve"> </w:t>
      </w:r>
      <w:r w:rsidR="003B1FD1" w:rsidRPr="00227073">
        <w:rPr>
          <w:b/>
        </w:rPr>
        <w:t>объединений</w:t>
      </w:r>
    </w:p>
    <w:tbl>
      <w:tblPr>
        <w:tblW w:w="10036" w:type="dxa"/>
        <w:tblInd w:w="-5" w:type="dxa"/>
        <w:tblLayout w:type="fixed"/>
        <w:tblLook w:val="0000" w:firstRow="0" w:lastRow="0" w:firstColumn="0" w:lastColumn="0" w:noHBand="0" w:noVBand="0"/>
      </w:tblPr>
      <w:tblGrid>
        <w:gridCol w:w="4508"/>
        <w:gridCol w:w="2501"/>
        <w:gridCol w:w="3027"/>
      </w:tblGrid>
      <w:tr w:rsidR="003B1FD1" w:rsidRPr="00EE084A" w:rsidTr="00853335">
        <w:tc>
          <w:tcPr>
            <w:tcW w:w="4508"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p>
        </w:tc>
        <w:tc>
          <w:tcPr>
            <w:tcW w:w="2501"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r w:rsidRPr="00EE084A">
              <w:rPr>
                <w:sz w:val="24"/>
              </w:rPr>
              <w:t>Расстояние (не менее), м</w:t>
            </w:r>
          </w:p>
        </w:tc>
        <w:tc>
          <w:tcPr>
            <w:tcW w:w="3027"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sz w:val="24"/>
              </w:rPr>
            </w:pPr>
            <w:r w:rsidRPr="00EE084A">
              <w:rPr>
                <w:sz w:val="24"/>
              </w:rPr>
              <w:t>Примечание</w:t>
            </w:r>
          </w:p>
        </w:tc>
      </w:tr>
      <w:tr w:rsidR="003B1FD1" w:rsidRPr="00EE084A" w:rsidTr="00853335">
        <w:trPr>
          <w:cantSplit/>
          <w:trHeight w:hRule="exact" w:val="397"/>
        </w:trPr>
        <w:tc>
          <w:tcPr>
            <w:tcW w:w="4508"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Железные дороги любой категории</w:t>
            </w:r>
          </w:p>
        </w:tc>
        <w:tc>
          <w:tcPr>
            <w:tcW w:w="2501"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50</w:t>
            </w:r>
          </w:p>
        </w:tc>
        <w:tc>
          <w:tcPr>
            <w:tcW w:w="3027" w:type="dxa"/>
            <w:vMerge w:val="restart"/>
            <w:tcBorders>
              <w:top w:val="single" w:sz="4" w:space="0" w:color="000000"/>
              <w:left w:val="single" w:sz="4" w:space="0" w:color="000000"/>
              <w:bottom w:val="single" w:sz="4" w:space="0" w:color="000000"/>
              <w:right w:val="single" w:sz="4" w:space="0" w:color="000000"/>
            </w:tcBorders>
          </w:tcPr>
          <w:p w:rsidR="003B1FD1" w:rsidRPr="00EE084A" w:rsidRDefault="003B1FD1" w:rsidP="0094756B">
            <w:pPr>
              <w:snapToGrid w:val="0"/>
              <w:jc w:val="center"/>
              <w:rPr>
                <w:sz w:val="24"/>
              </w:rPr>
            </w:pPr>
            <w:r w:rsidRPr="00EE084A">
              <w:rPr>
                <w:sz w:val="24"/>
              </w:rPr>
              <w:t>Устройство лесополосы не менее 10 м.</w:t>
            </w:r>
          </w:p>
        </w:tc>
      </w:tr>
      <w:tr w:rsidR="003B1FD1" w:rsidRPr="00EE084A" w:rsidTr="00853335">
        <w:trPr>
          <w:cantSplit/>
          <w:trHeight w:hRule="exact" w:val="288"/>
        </w:trPr>
        <w:tc>
          <w:tcPr>
            <w:tcW w:w="4508"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 xml:space="preserve">Автодороги </w:t>
            </w:r>
            <w:r w:rsidRPr="00EE084A">
              <w:rPr>
                <w:sz w:val="24"/>
                <w:lang w:val="en-US"/>
              </w:rPr>
              <w:t>I</w:t>
            </w:r>
            <w:r w:rsidRPr="00EE084A">
              <w:rPr>
                <w:sz w:val="24"/>
              </w:rPr>
              <w:t xml:space="preserve">, </w:t>
            </w:r>
            <w:r w:rsidRPr="00EE084A">
              <w:rPr>
                <w:sz w:val="24"/>
                <w:lang w:val="en-US"/>
              </w:rPr>
              <w:t>II</w:t>
            </w:r>
            <w:r w:rsidRPr="00EE084A">
              <w:rPr>
                <w:sz w:val="24"/>
              </w:rPr>
              <w:t xml:space="preserve">, </w:t>
            </w:r>
            <w:r w:rsidRPr="00EE084A">
              <w:rPr>
                <w:sz w:val="24"/>
                <w:lang w:val="en-US"/>
              </w:rPr>
              <w:t>III</w:t>
            </w:r>
            <w:r w:rsidRPr="00EE084A">
              <w:rPr>
                <w:sz w:val="24"/>
              </w:rPr>
              <w:t xml:space="preserve"> категории</w:t>
            </w:r>
          </w:p>
        </w:tc>
        <w:tc>
          <w:tcPr>
            <w:tcW w:w="2501"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50</w:t>
            </w:r>
          </w:p>
        </w:tc>
        <w:tc>
          <w:tcPr>
            <w:tcW w:w="3027" w:type="dxa"/>
            <w:vMerge/>
            <w:tcBorders>
              <w:top w:val="single" w:sz="4" w:space="0" w:color="000000"/>
              <w:left w:val="single" w:sz="4" w:space="0" w:color="000000"/>
              <w:bottom w:val="single" w:sz="4" w:space="0" w:color="000000"/>
              <w:right w:val="single" w:sz="4" w:space="0" w:color="000000"/>
            </w:tcBorders>
          </w:tcPr>
          <w:p w:rsidR="003B1FD1" w:rsidRPr="00EE084A" w:rsidRDefault="003B1FD1" w:rsidP="0094756B">
            <w:pPr>
              <w:rPr>
                <w:sz w:val="24"/>
              </w:rPr>
            </w:pPr>
          </w:p>
        </w:tc>
      </w:tr>
      <w:tr w:rsidR="003B1FD1" w:rsidRPr="00EE084A" w:rsidTr="00853335">
        <w:trPr>
          <w:cantSplit/>
          <w:trHeight w:hRule="exact" w:val="475"/>
        </w:trPr>
        <w:tc>
          <w:tcPr>
            <w:tcW w:w="4508"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 xml:space="preserve">Автодороги </w:t>
            </w:r>
            <w:r w:rsidRPr="00EE084A">
              <w:rPr>
                <w:sz w:val="24"/>
                <w:lang w:val="en-US"/>
              </w:rPr>
              <w:t>IV</w:t>
            </w:r>
            <w:r w:rsidRPr="00EE084A">
              <w:rPr>
                <w:sz w:val="24"/>
              </w:rPr>
              <w:t xml:space="preserve"> категории</w:t>
            </w:r>
          </w:p>
        </w:tc>
        <w:tc>
          <w:tcPr>
            <w:tcW w:w="2501"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25</w:t>
            </w:r>
          </w:p>
        </w:tc>
        <w:tc>
          <w:tcPr>
            <w:tcW w:w="3027" w:type="dxa"/>
            <w:vMerge/>
            <w:tcBorders>
              <w:top w:val="single" w:sz="4" w:space="0" w:color="000000"/>
              <w:left w:val="single" w:sz="4" w:space="0" w:color="000000"/>
              <w:bottom w:val="single" w:sz="4" w:space="0" w:color="000000"/>
              <w:right w:val="single" w:sz="4" w:space="0" w:color="000000"/>
            </w:tcBorders>
          </w:tcPr>
          <w:p w:rsidR="003B1FD1" w:rsidRPr="00EE084A" w:rsidRDefault="003B1FD1" w:rsidP="0094756B">
            <w:pPr>
              <w:rPr>
                <w:sz w:val="24"/>
              </w:rPr>
            </w:pPr>
          </w:p>
        </w:tc>
      </w:tr>
    </w:tbl>
    <w:p w:rsidR="003B1FD1" w:rsidRDefault="00EE084A" w:rsidP="002C26F5">
      <w:pPr>
        <w:ind w:firstLine="567"/>
        <w:rPr>
          <w:b/>
        </w:rPr>
      </w:pPr>
      <w:r>
        <w:rPr>
          <w:b/>
        </w:rPr>
        <w:t>6</w:t>
      </w:r>
      <w:r w:rsidR="003B1FD1">
        <w:rPr>
          <w:b/>
        </w:rPr>
        <w:t xml:space="preserve">.4. Расстояние от застройки на территории </w:t>
      </w:r>
      <w:r w:rsidR="003B1FD1" w:rsidRPr="00227073">
        <w:rPr>
          <w:b/>
        </w:rPr>
        <w:t>до садоводческих</w:t>
      </w:r>
      <w:r w:rsidR="003B1FD1">
        <w:rPr>
          <w:b/>
        </w:rPr>
        <w:t>,</w:t>
      </w:r>
      <w:r w:rsidR="003B1FD1" w:rsidRPr="00227073">
        <w:rPr>
          <w:b/>
        </w:rPr>
        <w:t xml:space="preserve"> огороднических </w:t>
      </w:r>
      <w:r w:rsidR="003B1FD1" w:rsidRPr="008E0228">
        <w:rPr>
          <w:b/>
        </w:rPr>
        <w:t>и дачных</w:t>
      </w:r>
      <w:r w:rsidR="003B1FD1">
        <w:rPr>
          <w:b/>
          <w:i/>
          <w:sz w:val="28"/>
          <w:szCs w:val="28"/>
        </w:rPr>
        <w:t xml:space="preserve"> </w:t>
      </w:r>
      <w:r w:rsidR="003B1FD1" w:rsidRPr="00227073">
        <w:rPr>
          <w:b/>
        </w:rPr>
        <w:t>объединений</w:t>
      </w:r>
      <w:r w:rsidR="003B1FD1">
        <w:rPr>
          <w:b/>
        </w:rPr>
        <w:t xml:space="preserve"> до лесных массивов (не менее) – 15 м.</w:t>
      </w:r>
    </w:p>
    <w:p w:rsidR="00942064" w:rsidRDefault="00942064" w:rsidP="002C26F5">
      <w:pPr>
        <w:ind w:firstLine="567"/>
        <w:rPr>
          <w:b/>
        </w:rPr>
      </w:pPr>
    </w:p>
    <w:p w:rsidR="00710F3A" w:rsidRDefault="00EE084A" w:rsidP="002C26F5">
      <w:pPr>
        <w:ind w:firstLine="567"/>
        <w:rPr>
          <w:b/>
        </w:rPr>
      </w:pPr>
      <w:r>
        <w:rPr>
          <w:b/>
        </w:rPr>
        <w:t>6</w:t>
      </w:r>
      <w:r w:rsidR="003B1FD1" w:rsidRPr="004774CB">
        <w:rPr>
          <w:b/>
        </w:rPr>
        <w:t>.5. Здания и сооружения общего пользо</w:t>
      </w:r>
      <w:r w:rsidR="003B1FD1" w:rsidRPr="004774CB">
        <w:rPr>
          <w:b/>
        </w:rPr>
        <w:softHyphen/>
        <w:t>вания должны отстоять от границ садовых уча</w:t>
      </w:r>
      <w:r w:rsidR="003B1FD1" w:rsidRPr="004774CB">
        <w:rPr>
          <w:b/>
        </w:rPr>
        <w:softHyphen/>
        <w:t>стков не менее чем на 4 м.</w:t>
      </w:r>
    </w:p>
    <w:p w:rsidR="00942064" w:rsidRPr="00942064" w:rsidRDefault="00942064" w:rsidP="002C26F5">
      <w:pPr>
        <w:ind w:firstLine="567"/>
        <w:rPr>
          <w:b/>
        </w:rPr>
      </w:pPr>
    </w:p>
    <w:p w:rsidR="00942064" w:rsidRDefault="00EE084A" w:rsidP="002C26F5">
      <w:pPr>
        <w:ind w:firstLine="567"/>
        <w:rPr>
          <w:b/>
        </w:rPr>
      </w:pPr>
      <w:r>
        <w:rPr>
          <w:b/>
        </w:rPr>
        <w:t>6</w:t>
      </w:r>
      <w:r w:rsidR="003B1FD1">
        <w:rPr>
          <w:b/>
        </w:rPr>
        <w:t xml:space="preserve">.6. Размеры и состав площадок общего пользования на территориях </w:t>
      </w:r>
      <w:r w:rsidR="003B1FD1" w:rsidRPr="00227073">
        <w:rPr>
          <w:b/>
        </w:rPr>
        <w:t>до садоводческих</w:t>
      </w:r>
      <w:r w:rsidR="003B1FD1">
        <w:rPr>
          <w:b/>
        </w:rPr>
        <w:t>,</w:t>
      </w:r>
      <w:r w:rsidR="003B1FD1" w:rsidRPr="00227073">
        <w:rPr>
          <w:b/>
        </w:rPr>
        <w:t xml:space="preserve"> огороднических </w:t>
      </w:r>
      <w:r w:rsidR="003B1FD1" w:rsidRPr="008E0228">
        <w:rPr>
          <w:b/>
        </w:rPr>
        <w:t>и дачных</w:t>
      </w:r>
      <w:r w:rsidR="003B1FD1">
        <w:rPr>
          <w:b/>
          <w:i/>
          <w:sz w:val="28"/>
          <w:szCs w:val="28"/>
        </w:rPr>
        <w:t xml:space="preserve"> </w:t>
      </w:r>
      <w:r w:rsidR="003B1FD1" w:rsidRPr="00227073">
        <w:rPr>
          <w:b/>
        </w:rPr>
        <w:t>объединений</w:t>
      </w:r>
    </w:p>
    <w:tbl>
      <w:tblPr>
        <w:tblW w:w="10036" w:type="dxa"/>
        <w:tblInd w:w="-5" w:type="dxa"/>
        <w:tblLayout w:type="fixed"/>
        <w:tblLook w:val="0000" w:firstRow="0" w:lastRow="0" w:firstColumn="0" w:lastColumn="0" w:noHBand="0" w:noVBand="0"/>
      </w:tblPr>
      <w:tblGrid>
        <w:gridCol w:w="3941"/>
        <w:gridCol w:w="1559"/>
        <w:gridCol w:w="1843"/>
        <w:gridCol w:w="2693"/>
      </w:tblGrid>
      <w:tr w:rsidR="003B1FD1" w:rsidRPr="00EE084A" w:rsidTr="00853335">
        <w:trPr>
          <w:cantSplit/>
          <w:trHeight w:hRule="exact" w:val="585"/>
        </w:trPr>
        <w:tc>
          <w:tcPr>
            <w:tcW w:w="3941" w:type="dxa"/>
            <w:vMerge w:val="restart"/>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r w:rsidRPr="00EE084A">
              <w:rPr>
                <w:sz w:val="24"/>
              </w:rPr>
              <w:t>Наименование объекта</w:t>
            </w:r>
          </w:p>
        </w:tc>
        <w:tc>
          <w:tcPr>
            <w:tcW w:w="6095" w:type="dxa"/>
            <w:gridSpan w:val="3"/>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sz w:val="24"/>
              </w:rPr>
            </w:pPr>
            <w:r w:rsidRPr="00EE084A">
              <w:rPr>
                <w:sz w:val="24"/>
              </w:rPr>
              <w:t>Размеры земельных участков, м2 на 1 садовый участок</w:t>
            </w:r>
          </w:p>
        </w:tc>
      </w:tr>
      <w:tr w:rsidR="003B1FD1" w:rsidRPr="00EE084A" w:rsidTr="00853335">
        <w:trPr>
          <w:cantSplit/>
        </w:trPr>
        <w:tc>
          <w:tcPr>
            <w:tcW w:w="3941" w:type="dxa"/>
            <w:vMerge/>
            <w:tcBorders>
              <w:top w:val="single" w:sz="4" w:space="0" w:color="000000"/>
              <w:left w:val="single" w:sz="4" w:space="0" w:color="000000"/>
              <w:bottom w:val="single" w:sz="4" w:space="0" w:color="000000"/>
            </w:tcBorders>
            <w:vAlign w:val="center"/>
          </w:tcPr>
          <w:p w:rsidR="003B1FD1" w:rsidRPr="00EE084A" w:rsidRDefault="003B1FD1" w:rsidP="0094756B">
            <w:pPr>
              <w:rPr>
                <w:sz w:val="24"/>
              </w:rPr>
            </w:pPr>
          </w:p>
        </w:tc>
        <w:tc>
          <w:tcPr>
            <w:tcW w:w="1559"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r w:rsidRPr="00EE084A">
              <w:rPr>
                <w:sz w:val="24"/>
              </w:rPr>
              <w:t>15-100 (малые)</w:t>
            </w:r>
          </w:p>
        </w:tc>
        <w:tc>
          <w:tcPr>
            <w:tcW w:w="1843"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r w:rsidRPr="00EE084A">
              <w:rPr>
                <w:sz w:val="24"/>
              </w:rPr>
              <w:t>101-300 (средние)</w:t>
            </w:r>
          </w:p>
        </w:tc>
        <w:tc>
          <w:tcPr>
            <w:tcW w:w="2693"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sz w:val="24"/>
              </w:rPr>
            </w:pPr>
            <w:r w:rsidRPr="00EE084A">
              <w:rPr>
                <w:sz w:val="24"/>
              </w:rPr>
              <w:t>301 и более (крупные)</w:t>
            </w:r>
          </w:p>
        </w:tc>
      </w:tr>
      <w:tr w:rsidR="003B1FD1" w:rsidRPr="00EE084A" w:rsidTr="00853335">
        <w:tc>
          <w:tcPr>
            <w:tcW w:w="3941"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Здания и сооружения для хранения средств пожаротушения</w:t>
            </w:r>
          </w:p>
        </w:tc>
        <w:tc>
          <w:tcPr>
            <w:tcW w:w="1559"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0,5</w:t>
            </w:r>
          </w:p>
        </w:tc>
        <w:tc>
          <w:tcPr>
            <w:tcW w:w="1843"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0,4</w:t>
            </w:r>
          </w:p>
        </w:tc>
        <w:tc>
          <w:tcPr>
            <w:tcW w:w="2693"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b/>
                <w:sz w:val="24"/>
              </w:rPr>
            </w:pPr>
            <w:r w:rsidRPr="00EE084A">
              <w:rPr>
                <w:b/>
                <w:sz w:val="24"/>
              </w:rPr>
              <w:t>0,35</w:t>
            </w:r>
          </w:p>
        </w:tc>
      </w:tr>
      <w:tr w:rsidR="003B1FD1" w:rsidRPr="00EE084A" w:rsidTr="00853335">
        <w:trPr>
          <w:trHeight w:val="399"/>
        </w:trPr>
        <w:tc>
          <w:tcPr>
            <w:tcW w:w="3941"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Площадки для мусоросборников</w:t>
            </w:r>
          </w:p>
        </w:tc>
        <w:tc>
          <w:tcPr>
            <w:tcW w:w="1559"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0,1</w:t>
            </w:r>
          </w:p>
        </w:tc>
        <w:tc>
          <w:tcPr>
            <w:tcW w:w="1843"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0,1</w:t>
            </w:r>
          </w:p>
        </w:tc>
        <w:tc>
          <w:tcPr>
            <w:tcW w:w="2693"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b/>
                <w:sz w:val="24"/>
              </w:rPr>
            </w:pPr>
            <w:r w:rsidRPr="00EE084A">
              <w:rPr>
                <w:b/>
                <w:sz w:val="24"/>
              </w:rPr>
              <w:t>0,1</w:t>
            </w:r>
          </w:p>
        </w:tc>
      </w:tr>
      <w:tr w:rsidR="003B1FD1" w:rsidRPr="00EE084A" w:rsidTr="00853335">
        <w:tc>
          <w:tcPr>
            <w:tcW w:w="3941"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Площадка для стоянки автомобилей при въезде на территорию объединения</w:t>
            </w:r>
          </w:p>
        </w:tc>
        <w:tc>
          <w:tcPr>
            <w:tcW w:w="1559"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1,5</w:t>
            </w:r>
          </w:p>
        </w:tc>
        <w:tc>
          <w:tcPr>
            <w:tcW w:w="1843"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1,5-1,0</w:t>
            </w:r>
          </w:p>
        </w:tc>
        <w:tc>
          <w:tcPr>
            <w:tcW w:w="2693"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b/>
                <w:sz w:val="24"/>
              </w:rPr>
            </w:pPr>
            <w:r w:rsidRPr="00EE084A">
              <w:rPr>
                <w:b/>
                <w:sz w:val="24"/>
              </w:rPr>
              <w:t>1,0 и менее</w:t>
            </w:r>
          </w:p>
        </w:tc>
      </w:tr>
    </w:tbl>
    <w:p w:rsidR="00942064" w:rsidRDefault="00942064" w:rsidP="008B4D01">
      <w:pPr>
        <w:rPr>
          <w:b/>
        </w:rPr>
      </w:pPr>
    </w:p>
    <w:p w:rsidR="00942064" w:rsidRDefault="00EE084A" w:rsidP="00DE51AD">
      <w:pPr>
        <w:ind w:firstLine="567"/>
        <w:rPr>
          <w:b/>
        </w:rPr>
      </w:pPr>
      <w:r>
        <w:rPr>
          <w:b/>
        </w:rPr>
        <w:lastRenderedPageBreak/>
        <w:t>6</w:t>
      </w:r>
      <w:r w:rsidR="003B1FD1">
        <w:rPr>
          <w:b/>
        </w:rPr>
        <w:t>.7. Расстояние от площадки мусоросборников до границ садовых участков – не менее 20 м и не более 100 м.</w:t>
      </w:r>
    </w:p>
    <w:p w:rsidR="00EE084A" w:rsidRDefault="00EE084A" w:rsidP="002C26F5">
      <w:pPr>
        <w:ind w:firstLine="567"/>
        <w:rPr>
          <w:b/>
        </w:rPr>
      </w:pPr>
      <w:r>
        <w:rPr>
          <w:b/>
        </w:rPr>
        <w:t>6</w:t>
      </w:r>
      <w:r w:rsidR="003B1FD1">
        <w:rPr>
          <w:b/>
        </w:rPr>
        <w:t xml:space="preserve">.8. Ширина улиц и проездов в красных линиях на территории </w:t>
      </w:r>
      <w:r w:rsidR="003B1FD1" w:rsidRPr="00227073">
        <w:rPr>
          <w:b/>
        </w:rPr>
        <w:t>до садоводческих</w:t>
      </w:r>
      <w:r w:rsidR="003B1FD1">
        <w:rPr>
          <w:b/>
        </w:rPr>
        <w:t>,</w:t>
      </w:r>
      <w:r w:rsidR="003B1FD1" w:rsidRPr="00227073">
        <w:rPr>
          <w:b/>
        </w:rPr>
        <w:t xml:space="preserve"> огороднических </w:t>
      </w:r>
      <w:r w:rsidR="003B1FD1" w:rsidRPr="008E0228">
        <w:rPr>
          <w:b/>
        </w:rPr>
        <w:t>и дачных</w:t>
      </w:r>
      <w:r w:rsidR="003B1FD1">
        <w:rPr>
          <w:b/>
          <w:i/>
          <w:sz w:val="28"/>
          <w:szCs w:val="28"/>
        </w:rPr>
        <w:t xml:space="preserve"> </w:t>
      </w:r>
      <w:r w:rsidR="003B1FD1" w:rsidRPr="00227073">
        <w:rPr>
          <w:b/>
        </w:rPr>
        <w:t>объединений</w:t>
      </w:r>
      <w:r w:rsidR="003B1FD1">
        <w:rPr>
          <w:b/>
        </w:rPr>
        <w:t xml:space="preserve"> </w:t>
      </w:r>
    </w:p>
    <w:p w:rsidR="001C13C4" w:rsidRDefault="001C13C4" w:rsidP="003B1FD1">
      <w:pPr>
        <w:rPr>
          <w:b/>
        </w:rPr>
      </w:pPr>
    </w:p>
    <w:tbl>
      <w:tblPr>
        <w:tblW w:w="10036" w:type="dxa"/>
        <w:tblInd w:w="-5" w:type="dxa"/>
        <w:tblLayout w:type="fixed"/>
        <w:tblLook w:val="0000" w:firstRow="0" w:lastRow="0" w:firstColumn="0" w:lastColumn="0" w:noHBand="0" w:noVBand="0"/>
      </w:tblPr>
      <w:tblGrid>
        <w:gridCol w:w="3190"/>
        <w:gridCol w:w="3190"/>
        <w:gridCol w:w="3656"/>
      </w:tblGrid>
      <w:tr w:rsidR="003B1FD1" w:rsidRPr="00EE084A" w:rsidTr="00B237A4">
        <w:tc>
          <w:tcPr>
            <w:tcW w:w="3190"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p>
        </w:tc>
        <w:tc>
          <w:tcPr>
            <w:tcW w:w="3190"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sz w:val="24"/>
              </w:rPr>
            </w:pPr>
            <w:r w:rsidRPr="00EE084A">
              <w:rPr>
                <w:sz w:val="24"/>
              </w:rPr>
              <w:t>Ширина улиц и проездов в красных линиях (не менее), м</w:t>
            </w:r>
          </w:p>
        </w:tc>
        <w:tc>
          <w:tcPr>
            <w:tcW w:w="3656" w:type="dxa"/>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sz w:val="24"/>
              </w:rPr>
            </w:pPr>
            <w:r w:rsidRPr="00EE084A">
              <w:rPr>
                <w:sz w:val="24"/>
              </w:rPr>
              <w:t>Минимальный радиус поворота, м</w:t>
            </w:r>
          </w:p>
        </w:tc>
      </w:tr>
      <w:tr w:rsidR="003B1FD1" w:rsidRPr="00EE084A" w:rsidTr="00B237A4">
        <w:trPr>
          <w:cantSplit/>
          <w:trHeight w:hRule="exact" w:val="409"/>
        </w:trPr>
        <w:tc>
          <w:tcPr>
            <w:tcW w:w="3190"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Улицы</w:t>
            </w:r>
          </w:p>
        </w:tc>
        <w:tc>
          <w:tcPr>
            <w:tcW w:w="3190"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9</w:t>
            </w:r>
          </w:p>
        </w:tc>
        <w:tc>
          <w:tcPr>
            <w:tcW w:w="3656" w:type="dxa"/>
            <w:vMerge w:val="restart"/>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snapToGrid w:val="0"/>
              <w:jc w:val="center"/>
              <w:rPr>
                <w:b/>
                <w:sz w:val="24"/>
              </w:rPr>
            </w:pPr>
            <w:r w:rsidRPr="00EE084A">
              <w:rPr>
                <w:b/>
                <w:sz w:val="24"/>
              </w:rPr>
              <w:t>6,5</w:t>
            </w:r>
          </w:p>
        </w:tc>
      </w:tr>
      <w:tr w:rsidR="003B1FD1" w:rsidRPr="00EE084A" w:rsidTr="00B237A4">
        <w:trPr>
          <w:cantSplit/>
          <w:trHeight w:hRule="exact" w:val="314"/>
        </w:trPr>
        <w:tc>
          <w:tcPr>
            <w:tcW w:w="3190" w:type="dxa"/>
            <w:tcBorders>
              <w:top w:val="single" w:sz="4" w:space="0" w:color="000000"/>
              <w:left w:val="single" w:sz="4" w:space="0" w:color="000000"/>
              <w:bottom w:val="single" w:sz="4" w:space="0" w:color="000000"/>
            </w:tcBorders>
          </w:tcPr>
          <w:p w:rsidR="003B1FD1" w:rsidRPr="00EE084A" w:rsidRDefault="003B1FD1" w:rsidP="0094756B">
            <w:pPr>
              <w:snapToGrid w:val="0"/>
              <w:rPr>
                <w:sz w:val="24"/>
              </w:rPr>
            </w:pPr>
            <w:r w:rsidRPr="00EE084A">
              <w:rPr>
                <w:sz w:val="24"/>
              </w:rPr>
              <w:t>Проезды</w:t>
            </w:r>
          </w:p>
        </w:tc>
        <w:tc>
          <w:tcPr>
            <w:tcW w:w="3190" w:type="dxa"/>
            <w:tcBorders>
              <w:top w:val="single" w:sz="4" w:space="0" w:color="000000"/>
              <w:left w:val="single" w:sz="4" w:space="0" w:color="000000"/>
              <w:bottom w:val="single" w:sz="4" w:space="0" w:color="000000"/>
            </w:tcBorders>
            <w:vAlign w:val="center"/>
          </w:tcPr>
          <w:p w:rsidR="003B1FD1" w:rsidRPr="00EE084A" w:rsidRDefault="003B1FD1" w:rsidP="0094756B">
            <w:pPr>
              <w:snapToGrid w:val="0"/>
              <w:jc w:val="center"/>
              <w:rPr>
                <w:b/>
                <w:sz w:val="24"/>
              </w:rPr>
            </w:pPr>
            <w:r w:rsidRPr="00EE084A">
              <w:rPr>
                <w:b/>
                <w:sz w:val="24"/>
              </w:rPr>
              <w:t>7</w:t>
            </w:r>
          </w:p>
        </w:tc>
        <w:tc>
          <w:tcPr>
            <w:tcW w:w="3656" w:type="dxa"/>
            <w:vMerge/>
            <w:tcBorders>
              <w:top w:val="single" w:sz="4" w:space="0" w:color="000000"/>
              <w:left w:val="single" w:sz="4" w:space="0" w:color="000000"/>
              <w:bottom w:val="single" w:sz="4" w:space="0" w:color="000000"/>
              <w:right w:val="single" w:sz="4" w:space="0" w:color="000000"/>
            </w:tcBorders>
            <w:vAlign w:val="center"/>
          </w:tcPr>
          <w:p w:rsidR="003B1FD1" w:rsidRPr="00EE084A" w:rsidRDefault="003B1FD1" w:rsidP="0094756B">
            <w:pPr>
              <w:rPr>
                <w:sz w:val="24"/>
              </w:rPr>
            </w:pPr>
          </w:p>
        </w:tc>
      </w:tr>
    </w:tbl>
    <w:p w:rsidR="002C1E7E" w:rsidRDefault="003B1FD1" w:rsidP="00282901">
      <w:pPr>
        <w:shd w:val="clear" w:color="auto" w:fill="FFFFFF"/>
        <w:ind w:firstLine="567"/>
      </w:pPr>
      <w:r w:rsidRPr="00EE084A">
        <w:rPr>
          <w:sz w:val="24"/>
          <w:u w:val="single"/>
        </w:rPr>
        <w:t>Примечания:</w:t>
      </w:r>
      <w:r w:rsidRPr="00EE084A">
        <w:rPr>
          <w:sz w:val="24"/>
        </w:rPr>
        <w:t xml:space="preserve"> 1. На проездах следует предусматривать разъездные площадки</w:t>
      </w:r>
      <w:r>
        <w:t xml:space="preserve"> длиной не менее 15 м и шириной не менее 7 м, включая ширину проезжей части. Расстояние между разъездными площадками, а также между разъездными пло</w:t>
      </w:r>
      <w:r>
        <w:softHyphen/>
        <w:t>щадками и перекрестками должно быть не более 200 м.</w:t>
      </w:r>
      <w:r w:rsidR="00EE084A">
        <w:t xml:space="preserve">    </w:t>
      </w:r>
    </w:p>
    <w:p w:rsidR="005533C7" w:rsidRDefault="003B1FD1" w:rsidP="00282901">
      <w:pPr>
        <w:shd w:val="clear" w:color="auto" w:fill="FFFFFF"/>
        <w:ind w:firstLine="567"/>
      </w:pPr>
      <w:r>
        <w:t>2. Максимальная протяженность тупикового проезда не должна превышать 150 м. Тупиковые проезды обеспечиваются разво</w:t>
      </w:r>
      <w:r>
        <w:softHyphen/>
        <w:t>ротными площадкам</w:t>
      </w:r>
      <w:r w:rsidR="00282901">
        <w:t xml:space="preserve">и   размером не менее 12х12 м. </w:t>
      </w:r>
    </w:p>
    <w:p w:rsidR="00C7331F" w:rsidRPr="00595E6C" w:rsidRDefault="00C7331F" w:rsidP="00595E6C">
      <w:pPr>
        <w:pStyle w:val="2"/>
        <w:ind w:left="0" w:firstLine="0"/>
        <w:rPr>
          <w:rFonts w:ascii="Times New Roman" w:hAnsi="Times New Roman" w:cs="Times New Roman"/>
          <w:i w:val="0"/>
        </w:rPr>
      </w:pPr>
      <w:bookmarkStart w:id="73" w:name="_Toc411444876"/>
      <w:r>
        <w:rPr>
          <w:rFonts w:ascii="Times New Roman" w:hAnsi="Times New Roman" w:cs="Times New Roman"/>
          <w:i w:val="0"/>
        </w:rPr>
        <w:t>7</w:t>
      </w:r>
      <w:r w:rsidRPr="00390D0E">
        <w:rPr>
          <w:rFonts w:ascii="Times New Roman" w:hAnsi="Times New Roman" w:cs="Times New Roman"/>
          <w:i w:val="0"/>
        </w:rPr>
        <w:t>. Нормативы проектирования зон особо охраняемых территорий</w:t>
      </w:r>
      <w:bookmarkEnd w:id="73"/>
    </w:p>
    <w:p w:rsidR="00C7331F" w:rsidRPr="00A2185E" w:rsidRDefault="00C7331F" w:rsidP="00C7331F">
      <w:pPr>
        <w:rPr>
          <w:rFonts w:ascii="PragmaticaKMM" w:hAnsi="PragmaticaKMM" w:cs="PragmaticaKMM"/>
          <w:szCs w:val="26"/>
          <w:lang w:eastAsia="ru-RU"/>
        </w:rPr>
      </w:pPr>
      <w:r w:rsidRPr="00A2185E">
        <w:rPr>
          <w:rFonts w:ascii="PragmaticaKMM" w:hAnsi="PragmaticaKMM" w:cs="PragmaticaKMM"/>
          <w:szCs w:val="26"/>
          <w:lang w:eastAsia="ru-RU"/>
        </w:rPr>
        <w:t xml:space="preserve">     </w:t>
      </w:r>
      <w:r>
        <w:rPr>
          <w:rFonts w:ascii="PragmaticaKMM" w:hAnsi="PragmaticaKMM" w:cs="PragmaticaKMM"/>
          <w:szCs w:val="26"/>
          <w:lang w:eastAsia="ru-RU"/>
        </w:rPr>
        <w:t xml:space="preserve">      </w:t>
      </w:r>
      <w:r w:rsidRPr="00A2185E">
        <w:rPr>
          <w:rFonts w:ascii="PragmaticaKMM" w:hAnsi="PragmaticaKMM" w:cs="PragmaticaKMM"/>
          <w:szCs w:val="26"/>
          <w:lang w:eastAsia="ru-RU"/>
        </w:rPr>
        <w:t xml:space="preserve">Порядок отнесения земель к землям особо охраняемых территорий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w:t>
      </w:r>
      <w:r w:rsidR="0081295E">
        <w:rPr>
          <w:rFonts w:ascii="PragmaticaKMM" w:hAnsi="PragmaticaKMM" w:cs="PragmaticaKMM"/>
          <w:szCs w:val="26"/>
          <w:lang w:eastAsia="ru-RU"/>
        </w:rPr>
        <w:t>Оренбургской</w:t>
      </w:r>
      <w:r w:rsidRPr="00A2185E">
        <w:rPr>
          <w:rFonts w:ascii="PragmaticaKMM" w:hAnsi="PragmaticaKMM" w:cs="PragmaticaKMM"/>
          <w:szCs w:val="26"/>
          <w:lang w:eastAsia="ru-RU"/>
        </w:rPr>
        <w:t xml:space="preserve"> области и органами местного самоуправления в соответствии с федеральными законами, законами </w:t>
      </w:r>
      <w:r w:rsidR="0081295E">
        <w:rPr>
          <w:rFonts w:ascii="PragmaticaKMM" w:hAnsi="PragmaticaKMM" w:cs="PragmaticaKMM"/>
          <w:szCs w:val="26"/>
          <w:lang w:eastAsia="ru-RU"/>
        </w:rPr>
        <w:t>Оренбургской</w:t>
      </w:r>
      <w:r w:rsidRPr="00A2185E">
        <w:rPr>
          <w:rFonts w:ascii="PragmaticaKMM" w:hAnsi="PragmaticaKMM" w:cs="PragmaticaKMM"/>
          <w:szCs w:val="26"/>
          <w:lang w:eastAsia="ru-RU"/>
        </w:rPr>
        <w:t xml:space="preserve"> области и нормативными правовыми актами органов местного самоуправления</w:t>
      </w:r>
    </w:p>
    <w:p w:rsidR="00C7331F" w:rsidRPr="007E1B12" w:rsidRDefault="00C7331F" w:rsidP="00C7331F">
      <w:pPr>
        <w:widowControl w:val="0"/>
        <w:ind w:firstLine="709"/>
        <w:rPr>
          <w:spacing w:val="-2"/>
          <w:szCs w:val="26"/>
          <w:lang w:eastAsia="ru-RU"/>
        </w:rPr>
      </w:pPr>
      <w:r w:rsidRPr="007E1B12">
        <w:rPr>
          <w:spacing w:val="-2"/>
          <w:szCs w:val="26"/>
          <w:lang w:eastAsia="ru-RU"/>
        </w:rPr>
        <w:t xml:space="preserve">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w:t>
      </w:r>
      <w:r w:rsidR="0081295E">
        <w:rPr>
          <w:spacing w:val="-2"/>
          <w:szCs w:val="26"/>
          <w:lang w:eastAsia="ru-RU"/>
        </w:rPr>
        <w:t>Оренбургской</w:t>
      </w:r>
      <w:r w:rsidRPr="00A2185E">
        <w:rPr>
          <w:spacing w:val="-2"/>
          <w:szCs w:val="26"/>
          <w:lang w:eastAsia="ru-RU"/>
        </w:rPr>
        <w:t xml:space="preserve"> </w:t>
      </w:r>
      <w:r w:rsidRPr="007E1B12">
        <w:rPr>
          <w:spacing w:val="-2"/>
          <w:szCs w:val="26"/>
          <w:lang w:eastAsia="ru-RU"/>
        </w:rPr>
        <w:t xml:space="preserve">области и находятся в ведении органов государственной власти </w:t>
      </w:r>
      <w:r w:rsidR="0081295E">
        <w:rPr>
          <w:spacing w:val="-2"/>
          <w:szCs w:val="26"/>
          <w:lang w:eastAsia="ru-RU"/>
        </w:rPr>
        <w:t>Оренбургской</w:t>
      </w:r>
      <w:r w:rsidRPr="007E1B12">
        <w:rPr>
          <w:spacing w:val="-2"/>
          <w:szCs w:val="26"/>
          <w:lang w:eastAsia="ru-RU"/>
        </w:rPr>
        <w:t xml:space="preserve"> области, территории местного значения являются собственностью муниципальных образований и находятся в ведении органов местного самоуправления.</w:t>
      </w:r>
    </w:p>
    <w:p w:rsidR="00C7331F" w:rsidRPr="0035496B" w:rsidRDefault="00C7331F" w:rsidP="00C7331F">
      <w:pPr>
        <w:widowControl w:val="0"/>
        <w:ind w:firstLine="709"/>
        <w:rPr>
          <w:spacing w:val="-2"/>
          <w:szCs w:val="26"/>
          <w:lang w:eastAsia="ru-RU"/>
        </w:rPr>
      </w:pPr>
      <w:r w:rsidRPr="00A2185E">
        <w:rPr>
          <w:spacing w:val="-2"/>
          <w:szCs w:val="26"/>
          <w:lang w:eastAsia="ru-RU"/>
        </w:rPr>
        <w:t>С учетом особенностей</w:t>
      </w:r>
      <w:r>
        <w:rPr>
          <w:spacing w:val="-2"/>
          <w:szCs w:val="26"/>
          <w:lang w:eastAsia="ru-RU"/>
        </w:rPr>
        <w:t xml:space="preserve"> </w:t>
      </w:r>
      <w:r w:rsidRPr="00A2185E">
        <w:rPr>
          <w:spacing w:val="-2"/>
          <w:szCs w:val="26"/>
          <w:lang w:eastAsia="ru-RU"/>
        </w:rPr>
        <w:t xml:space="preserve">режима особо </w:t>
      </w:r>
      <w:r>
        <w:rPr>
          <w:spacing w:val="-2"/>
          <w:szCs w:val="26"/>
          <w:lang w:eastAsia="ru-RU"/>
        </w:rPr>
        <w:t xml:space="preserve"> </w:t>
      </w:r>
      <w:r w:rsidRPr="00A2185E">
        <w:rPr>
          <w:spacing w:val="-2"/>
          <w:szCs w:val="26"/>
          <w:lang w:eastAsia="ru-RU"/>
        </w:rPr>
        <w:t xml:space="preserve">охраняемых </w:t>
      </w:r>
      <w:r>
        <w:rPr>
          <w:spacing w:val="-2"/>
          <w:szCs w:val="26"/>
          <w:lang w:eastAsia="ru-RU"/>
        </w:rPr>
        <w:t xml:space="preserve"> </w:t>
      </w:r>
      <w:r w:rsidRPr="00A2185E">
        <w:rPr>
          <w:spacing w:val="-2"/>
          <w:szCs w:val="26"/>
          <w:lang w:eastAsia="ru-RU"/>
        </w:rPr>
        <w:t xml:space="preserve">природных территорий и статуса находящихся на них природоохранных учреждений различаются категории указанных территорий: </w:t>
      </w:r>
      <w:r w:rsidRPr="00A2185E">
        <w:rPr>
          <w:b/>
          <w:spacing w:val="-2"/>
          <w:szCs w:val="26"/>
          <w:lang w:eastAsia="ru-RU"/>
        </w:rPr>
        <w:t>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лечебно-оздоровительные местности и курорты</w:t>
      </w:r>
      <w:r w:rsidRPr="00A2185E">
        <w:rPr>
          <w:spacing w:val="-2"/>
          <w:szCs w:val="26"/>
          <w:lang w:eastAsia="ru-RU"/>
        </w:rPr>
        <w:t>. Могут устанавливаться и иные категории особо охраняемых природных территорий.</w:t>
      </w:r>
    </w:p>
    <w:p w:rsidR="00C7331F" w:rsidRPr="0035496B" w:rsidRDefault="00C7331F" w:rsidP="00C7331F">
      <w:pPr>
        <w:widowControl w:val="0"/>
        <w:ind w:firstLine="709"/>
        <w:rPr>
          <w:szCs w:val="26"/>
          <w:lang w:eastAsia="ru-RU"/>
        </w:rPr>
      </w:pPr>
      <w:r w:rsidRPr="0035496B">
        <w:rPr>
          <w:szCs w:val="26"/>
          <w:lang w:eastAsia="ru-RU"/>
        </w:rPr>
        <w:t>При примыкании особо охраняемых природных территорий к территориям населенных пунктов необходимо предусматривать охранные зоны с ограниченным режимом природопользования. Ширина охранной зоны должна приниматься в установленном законодательством порядке, но не менее, км:</w:t>
      </w:r>
    </w:p>
    <w:p w:rsidR="00C7331F" w:rsidRPr="0035496B" w:rsidRDefault="00C7331F" w:rsidP="00C7331F">
      <w:pPr>
        <w:widowControl w:val="0"/>
        <w:autoSpaceDE w:val="0"/>
        <w:autoSpaceDN w:val="0"/>
        <w:adjustRightInd w:val="0"/>
        <w:ind w:firstLine="709"/>
        <w:rPr>
          <w:szCs w:val="26"/>
          <w:lang w:eastAsia="ru-RU"/>
        </w:rPr>
      </w:pPr>
      <w:r w:rsidRPr="0035496B">
        <w:rPr>
          <w:szCs w:val="26"/>
          <w:lang w:eastAsia="ru-RU"/>
        </w:rPr>
        <w:t>- 3 – со стороны селитебных территорий населенных пунктов;</w:t>
      </w:r>
    </w:p>
    <w:p w:rsidR="00C7331F" w:rsidRPr="0035496B" w:rsidRDefault="00C7331F" w:rsidP="00C7331F">
      <w:pPr>
        <w:widowControl w:val="0"/>
        <w:ind w:firstLine="709"/>
        <w:rPr>
          <w:szCs w:val="26"/>
          <w:lang w:eastAsia="ru-RU"/>
        </w:rPr>
      </w:pPr>
      <w:r w:rsidRPr="0035496B">
        <w:rPr>
          <w:szCs w:val="26"/>
          <w:lang w:eastAsia="ru-RU"/>
        </w:rPr>
        <w:t>- 5 – со стороны производственных зон.</w:t>
      </w:r>
    </w:p>
    <w:p w:rsidR="00C7331F" w:rsidRPr="0035496B" w:rsidRDefault="00C7331F" w:rsidP="00C7331F">
      <w:pPr>
        <w:widowControl w:val="0"/>
        <w:ind w:firstLine="709"/>
        <w:rPr>
          <w:szCs w:val="26"/>
          <w:lang w:eastAsia="ru-RU"/>
        </w:rPr>
      </w:pPr>
      <w:r w:rsidRPr="0035496B">
        <w:rPr>
          <w:szCs w:val="26"/>
          <w:lang w:eastAsia="ru-RU"/>
        </w:rPr>
        <w:lastRenderedPageBreak/>
        <w:t>Государственные природные заповедники относятся к объектам федеральной собственности.</w:t>
      </w:r>
    </w:p>
    <w:p w:rsidR="00C7331F" w:rsidRPr="0035496B" w:rsidRDefault="00C7331F" w:rsidP="00C7331F">
      <w:pPr>
        <w:widowControl w:val="0"/>
        <w:ind w:firstLine="709"/>
        <w:rPr>
          <w:szCs w:val="26"/>
          <w:lang w:eastAsia="ru-RU"/>
        </w:rPr>
      </w:pPr>
      <w:r w:rsidRPr="0035496B">
        <w:rPr>
          <w:szCs w:val="26"/>
          <w:lang w:eastAsia="ru-RU"/>
        </w:rPr>
        <w:t>Историко-культурные и другие объекты недвижимости закрепляются за государственными природными заповедниками на праве оперативного управления.</w:t>
      </w:r>
    </w:p>
    <w:p w:rsidR="00C7331F" w:rsidRPr="0035496B" w:rsidRDefault="00C7331F" w:rsidP="00C7331F">
      <w:pPr>
        <w:widowControl w:val="0"/>
        <w:ind w:firstLine="709"/>
        <w:rPr>
          <w:szCs w:val="26"/>
          <w:lang w:eastAsia="ru-RU"/>
        </w:rPr>
      </w:pPr>
      <w:r w:rsidRPr="0035496B">
        <w:rPr>
          <w:szCs w:val="26"/>
          <w:lang w:eastAsia="ru-RU"/>
        </w:rPr>
        <w:t>Природные ресурсы и недвижимое имущество государственных природных заповедников полностью изымаются из оборота.</w:t>
      </w:r>
    </w:p>
    <w:p w:rsidR="00C7331F" w:rsidRPr="0035496B" w:rsidRDefault="00C7331F" w:rsidP="00C7331F">
      <w:pPr>
        <w:widowControl w:val="0"/>
        <w:ind w:firstLine="709"/>
        <w:rPr>
          <w:szCs w:val="26"/>
          <w:lang w:eastAsia="ru-RU"/>
        </w:rPr>
      </w:pPr>
      <w:r w:rsidRPr="0035496B">
        <w:rPr>
          <w:szCs w:val="26"/>
          <w:lang w:eastAsia="ru-RU"/>
        </w:rPr>
        <w:t>На государственные природные заповедники возлагаются следующие задачи:</w:t>
      </w:r>
    </w:p>
    <w:p w:rsidR="00C7331F" w:rsidRPr="0035496B" w:rsidRDefault="00C7331F" w:rsidP="00C7331F">
      <w:pPr>
        <w:widowControl w:val="0"/>
        <w:ind w:firstLine="709"/>
        <w:rPr>
          <w:szCs w:val="26"/>
          <w:lang w:eastAsia="ru-RU"/>
        </w:rPr>
      </w:pPr>
      <w:r w:rsidRPr="0035496B">
        <w:rPr>
          <w:szCs w:val="26"/>
          <w:lang w:eastAsia="ru-RU"/>
        </w:rPr>
        <w:t>- осуществление охраны природных территорий в целях сохранения биологического разнообразия и поддержания в естественном состоянии охраняемых природных комплексов и объектов;</w:t>
      </w:r>
    </w:p>
    <w:p w:rsidR="00C7331F" w:rsidRPr="0035496B" w:rsidRDefault="00C7331F" w:rsidP="00C7331F">
      <w:pPr>
        <w:widowControl w:val="0"/>
        <w:ind w:firstLine="709"/>
        <w:rPr>
          <w:szCs w:val="26"/>
          <w:lang w:eastAsia="ru-RU"/>
        </w:rPr>
      </w:pPr>
      <w:r w:rsidRPr="0035496B">
        <w:rPr>
          <w:szCs w:val="26"/>
          <w:lang w:eastAsia="ru-RU"/>
        </w:rPr>
        <w:t>- организация и проведение научных исследований, включая ведение Летописи природы;</w:t>
      </w:r>
    </w:p>
    <w:p w:rsidR="00C7331F" w:rsidRPr="0035496B" w:rsidRDefault="00C7331F" w:rsidP="00C7331F">
      <w:pPr>
        <w:widowControl w:val="0"/>
        <w:ind w:firstLine="709"/>
        <w:rPr>
          <w:szCs w:val="26"/>
          <w:lang w:eastAsia="ru-RU"/>
        </w:rPr>
      </w:pPr>
      <w:r w:rsidRPr="0035496B">
        <w:rPr>
          <w:szCs w:val="26"/>
          <w:lang w:eastAsia="ru-RU"/>
        </w:rPr>
        <w:t>- осуществление экологического мониторинга в рамках общегосударственной системы мониторинга окружающей природной среды;</w:t>
      </w:r>
    </w:p>
    <w:p w:rsidR="00C7331F" w:rsidRPr="0035496B" w:rsidRDefault="00C7331F" w:rsidP="00C7331F">
      <w:pPr>
        <w:widowControl w:val="0"/>
        <w:ind w:firstLine="709"/>
        <w:rPr>
          <w:szCs w:val="26"/>
          <w:lang w:eastAsia="ru-RU"/>
        </w:rPr>
      </w:pPr>
      <w:r w:rsidRPr="0035496B">
        <w:rPr>
          <w:szCs w:val="26"/>
          <w:lang w:eastAsia="ru-RU"/>
        </w:rPr>
        <w:t>- экологическое просвещение;</w:t>
      </w:r>
    </w:p>
    <w:p w:rsidR="00C7331F" w:rsidRPr="0035496B" w:rsidRDefault="00C7331F" w:rsidP="00C7331F">
      <w:pPr>
        <w:widowControl w:val="0"/>
        <w:ind w:firstLine="709"/>
        <w:rPr>
          <w:szCs w:val="26"/>
          <w:lang w:eastAsia="ru-RU"/>
        </w:rPr>
      </w:pPr>
      <w:r w:rsidRPr="0035496B">
        <w:rPr>
          <w:szCs w:val="26"/>
          <w:lang w:eastAsia="ru-RU"/>
        </w:rPr>
        <w:t>- участие в государственной экологической экспертизе проектов и схем размещения хозяйственных и иных объектов;</w:t>
      </w:r>
    </w:p>
    <w:p w:rsidR="00C7331F" w:rsidRPr="0035496B" w:rsidRDefault="00C7331F" w:rsidP="00C7331F">
      <w:pPr>
        <w:widowControl w:val="0"/>
        <w:ind w:firstLine="709"/>
        <w:rPr>
          <w:szCs w:val="26"/>
          <w:lang w:eastAsia="ru-RU"/>
        </w:rPr>
      </w:pPr>
      <w:r w:rsidRPr="0035496B">
        <w:rPr>
          <w:szCs w:val="26"/>
          <w:lang w:eastAsia="ru-RU"/>
        </w:rPr>
        <w:t>- содействие в подготовке научных кадров и специалистов в области охраны окружающей природной среды.</w:t>
      </w:r>
    </w:p>
    <w:p w:rsidR="00C7331F" w:rsidRPr="00BF76A2" w:rsidRDefault="00C7331F" w:rsidP="00C7331F">
      <w:pPr>
        <w:widowControl w:val="0"/>
        <w:ind w:firstLine="709"/>
        <w:rPr>
          <w:szCs w:val="26"/>
          <w:lang w:eastAsia="ru-RU"/>
        </w:rPr>
      </w:pPr>
      <w:r w:rsidRPr="0035496B">
        <w:rPr>
          <w:szCs w:val="26"/>
          <w:lang w:eastAsia="ru-RU"/>
        </w:rPr>
        <w:t>На прилегающих к территориям государственных природных заповедников участках земли и водного пространства создаются охранные зоны с ограниченным режимом природопользования.</w:t>
      </w:r>
    </w:p>
    <w:p w:rsidR="00C7331F" w:rsidRPr="00EF107C" w:rsidRDefault="00C7331F" w:rsidP="00C7331F">
      <w:pPr>
        <w:widowControl w:val="0"/>
        <w:ind w:firstLine="709"/>
        <w:rPr>
          <w:szCs w:val="26"/>
          <w:lang w:eastAsia="ru-RU"/>
        </w:rPr>
      </w:pPr>
      <w:r w:rsidRPr="00EF107C">
        <w:rPr>
          <w:szCs w:val="26"/>
          <w:lang w:eastAsia="ru-RU"/>
        </w:rPr>
        <w:t>На национальные парки возлагаются следующие цели и задачи:</w:t>
      </w:r>
    </w:p>
    <w:p w:rsidR="00C7331F" w:rsidRPr="00EF107C" w:rsidRDefault="00C7331F" w:rsidP="00C7331F">
      <w:pPr>
        <w:widowControl w:val="0"/>
        <w:ind w:firstLine="709"/>
        <w:rPr>
          <w:szCs w:val="26"/>
          <w:lang w:eastAsia="ru-RU"/>
        </w:rPr>
      </w:pPr>
      <w:r w:rsidRPr="00EF107C">
        <w:rPr>
          <w:szCs w:val="26"/>
          <w:lang w:eastAsia="ru-RU"/>
        </w:rPr>
        <w:t>- сохранение природных ком</w:t>
      </w:r>
      <w:r w:rsidR="00FA6E68">
        <w:rPr>
          <w:szCs w:val="26"/>
          <w:lang w:eastAsia="ru-RU"/>
        </w:rPr>
        <w:t xml:space="preserve">плексов, уникальных и эталонных </w:t>
      </w:r>
      <w:r w:rsidRPr="00EF107C">
        <w:rPr>
          <w:szCs w:val="26"/>
          <w:lang w:eastAsia="ru-RU"/>
        </w:rPr>
        <w:t>природных участков и объектов;</w:t>
      </w:r>
    </w:p>
    <w:p w:rsidR="00C7331F" w:rsidRPr="00EF107C" w:rsidRDefault="00C7331F" w:rsidP="00C7331F">
      <w:pPr>
        <w:widowControl w:val="0"/>
        <w:ind w:firstLine="709"/>
        <w:rPr>
          <w:szCs w:val="26"/>
          <w:lang w:eastAsia="ru-RU"/>
        </w:rPr>
      </w:pPr>
      <w:r w:rsidRPr="00EF107C">
        <w:rPr>
          <w:szCs w:val="26"/>
          <w:lang w:eastAsia="ru-RU"/>
        </w:rPr>
        <w:t>- сохранение историко-культурных объектов;</w:t>
      </w:r>
    </w:p>
    <w:p w:rsidR="00C7331F" w:rsidRPr="00EF107C" w:rsidRDefault="00C7331F" w:rsidP="00C7331F">
      <w:pPr>
        <w:widowControl w:val="0"/>
        <w:ind w:firstLine="709"/>
        <w:rPr>
          <w:szCs w:val="26"/>
          <w:lang w:eastAsia="ru-RU"/>
        </w:rPr>
      </w:pPr>
      <w:r w:rsidRPr="00EF107C">
        <w:rPr>
          <w:szCs w:val="26"/>
          <w:lang w:eastAsia="ru-RU"/>
        </w:rPr>
        <w:t>- экологическое просвещение населения;</w:t>
      </w:r>
    </w:p>
    <w:p w:rsidR="00C7331F" w:rsidRPr="00EF107C" w:rsidRDefault="00C7331F" w:rsidP="00C7331F">
      <w:pPr>
        <w:widowControl w:val="0"/>
        <w:ind w:firstLine="709"/>
        <w:rPr>
          <w:szCs w:val="26"/>
          <w:lang w:eastAsia="ru-RU"/>
        </w:rPr>
      </w:pPr>
      <w:r w:rsidRPr="00EF107C">
        <w:rPr>
          <w:szCs w:val="26"/>
          <w:lang w:eastAsia="ru-RU"/>
        </w:rPr>
        <w:t>- создание условий для регулируемого туризма и отдыха;</w:t>
      </w:r>
    </w:p>
    <w:p w:rsidR="00C7331F" w:rsidRPr="00EF107C" w:rsidRDefault="00C7331F" w:rsidP="00C7331F">
      <w:pPr>
        <w:widowControl w:val="0"/>
        <w:ind w:firstLine="709"/>
        <w:rPr>
          <w:szCs w:val="26"/>
          <w:lang w:eastAsia="ru-RU"/>
        </w:rPr>
      </w:pPr>
      <w:r w:rsidRPr="00EF107C">
        <w:rPr>
          <w:szCs w:val="26"/>
          <w:lang w:eastAsia="ru-RU"/>
        </w:rPr>
        <w:t>- разработка и внедрение научных методов охраны природы и экологического просвещения;</w:t>
      </w:r>
    </w:p>
    <w:p w:rsidR="00C7331F" w:rsidRPr="00EF107C" w:rsidRDefault="00C7331F" w:rsidP="00C7331F">
      <w:pPr>
        <w:widowControl w:val="0"/>
        <w:ind w:firstLine="709"/>
        <w:rPr>
          <w:szCs w:val="26"/>
          <w:lang w:eastAsia="ru-RU"/>
        </w:rPr>
      </w:pPr>
      <w:r w:rsidRPr="00EF107C">
        <w:rPr>
          <w:szCs w:val="26"/>
          <w:lang w:eastAsia="ru-RU"/>
        </w:rPr>
        <w:t>- осуществление экологического мониторинга;</w:t>
      </w:r>
    </w:p>
    <w:p w:rsidR="00C7331F" w:rsidRPr="00EF107C" w:rsidRDefault="00C7331F" w:rsidP="00C7331F">
      <w:pPr>
        <w:widowControl w:val="0"/>
        <w:ind w:firstLine="709"/>
        <w:rPr>
          <w:szCs w:val="26"/>
          <w:lang w:eastAsia="ru-RU"/>
        </w:rPr>
      </w:pPr>
      <w:r w:rsidRPr="00EF107C">
        <w:rPr>
          <w:szCs w:val="26"/>
          <w:lang w:eastAsia="ru-RU"/>
        </w:rPr>
        <w:t>- восстановление нарушенных природных и историко-культурных комплексов и объектов.</w:t>
      </w:r>
    </w:p>
    <w:p w:rsidR="00C7331F" w:rsidRPr="00C7331F" w:rsidRDefault="00C7331F" w:rsidP="00C7331F">
      <w:pPr>
        <w:widowControl w:val="0"/>
        <w:ind w:firstLine="709"/>
        <w:rPr>
          <w:szCs w:val="26"/>
          <w:lang w:eastAsia="ru-RU"/>
        </w:rPr>
      </w:pPr>
      <w:r w:rsidRPr="00EF107C">
        <w:rPr>
          <w:szCs w:val="26"/>
          <w:lang w:eastAsia="ru-RU"/>
        </w:rPr>
        <w:t>Обеспечение регулируемого туризма и отдыха на территориях национальных парков осуществляется в соответствии с утвержденными проектами на основании лицензий на осуществление деятельности по обеспечению регулируемого туризма и отдыха, предоставляемых дирекциями национальных парков, если предлагаемые услуги по организации обслуживания посетителей не противоречат целям деятельности национальных парков и не причиняют ущерба природным комплексам и объектам историко-культурного наследия. Форма лицензии утверждается государственным органом Российской Федерации, в ведении которог</w:t>
      </w:r>
      <w:r>
        <w:rPr>
          <w:szCs w:val="26"/>
          <w:lang w:eastAsia="ru-RU"/>
        </w:rPr>
        <w:t>о находятся национальные парки.</w:t>
      </w:r>
    </w:p>
    <w:p w:rsidR="005533C7" w:rsidRDefault="005533C7" w:rsidP="004B6605">
      <w:pPr>
        <w:pStyle w:val="2"/>
        <w:numPr>
          <w:ilvl w:val="0"/>
          <w:numId w:val="40"/>
        </w:numPr>
        <w:rPr>
          <w:rFonts w:ascii="Times New Roman" w:hAnsi="Times New Roman" w:cs="Times New Roman"/>
          <w:i w:val="0"/>
        </w:rPr>
      </w:pPr>
      <w:bookmarkStart w:id="74" w:name="_Toc407198330"/>
      <w:bookmarkStart w:id="75" w:name="_Toc411444877"/>
      <w:r w:rsidRPr="003511AC">
        <w:rPr>
          <w:rFonts w:ascii="Times New Roman" w:hAnsi="Times New Roman" w:cs="Times New Roman"/>
          <w:i w:val="0"/>
        </w:rPr>
        <w:lastRenderedPageBreak/>
        <w:t>Нормативы проектирования зон транспортной инфраструктуры</w:t>
      </w:r>
      <w:bookmarkEnd w:id="74"/>
      <w:bookmarkEnd w:id="75"/>
    </w:p>
    <w:p w:rsidR="005533C7" w:rsidRDefault="00E210A6" w:rsidP="00E210A6">
      <w:pPr>
        <w:rPr>
          <w:szCs w:val="26"/>
        </w:rPr>
      </w:pPr>
      <w:r>
        <w:rPr>
          <w:szCs w:val="26"/>
        </w:rPr>
        <w:t xml:space="preserve">           </w:t>
      </w:r>
      <w:r w:rsidRPr="00E210A6">
        <w:rPr>
          <w:szCs w:val="26"/>
        </w:rPr>
        <w:t>Сооружения и коммуникации железно</w:t>
      </w:r>
      <w:r w:rsidR="00B237A4">
        <w:rPr>
          <w:szCs w:val="26"/>
        </w:rPr>
        <w:t>дорожного, автомобильного,</w:t>
      </w:r>
      <w:r w:rsidRPr="00E210A6">
        <w:rPr>
          <w:szCs w:val="26"/>
        </w:rPr>
        <w:t xml:space="preserve"> воздушного транспорта: железнодорожные вокзалы, железнодорожные станции, автовокзалы, станции пассажирские, станции грузовые, станции технического обслуживания грузовых автомобилей, станции автозаправочные, станции авто</w:t>
      </w:r>
      <w:r w:rsidR="00853335">
        <w:rPr>
          <w:szCs w:val="26"/>
        </w:rPr>
        <w:t xml:space="preserve"> </w:t>
      </w:r>
      <w:r w:rsidRPr="00E210A6">
        <w:rPr>
          <w:szCs w:val="26"/>
        </w:rPr>
        <w:t>газозаправочные, парки автомобильные и таксомоторные, аэропорты, аэровокзалы,</w:t>
      </w:r>
      <w:r>
        <w:rPr>
          <w:szCs w:val="26"/>
        </w:rPr>
        <w:t xml:space="preserve"> аэродромы, остановочные пункты</w:t>
      </w:r>
      <w:r w:rsidR="00645709">
        <w:rPr>
          <w:szCs w:val="26"/>
        </w:rPr>
        <w:t>.</w:t>
      </w:r>
    </w:p>
    <w:p w:rsidR="00E210A6" w:rsidRPr="00E210A6" w:rsidRDefault="00E210A6" w:rsidP="00E210A6">
      <w:pPr>
        <w:rPr>
          <w:szCs w:val="26"/>
        </w:rPr>
      </w:pPr>
    </w:p>
    <w:p w:rsidR="005533C7" w:rsidRPr="006B514C" w:rsidRDefault="00C7331F" w:rsidP="003966CD">
      <w:pPr>
        <w:snapToGrid w:val="0"/>
        <w:jc w:val="left"/>
        <w:rPr>
          <w:b/>
          <w:sz w:val="28"/>
          <w:szCs w:val="28"/>
        </w:rPr>
      </w:pPr>
      <w:r>
        <w:rPr>
          <w:b/>
          <w:sz w:val="28"/>
          <w:szCs w:val="28"/>
        </w:rPr>
        <w:t>8</w:t>
      </w:r>
      <w:r w:rsidR="005533C7" w:rsidRPr="006B514C">
        <w:rPr>
          <w:b/>
          <w:sz w:val="28"/>
          <w:szCs w:val="28"/>
        </w:rPr>
        <w:t xml:space="preserve">.1  </w:t>
      </w:r>
      <w:r w:rsidR="003966CD" w:rsidRPr="006B514C">
        <w:rPr>
          <w:b/>
          <w:sz w:val="28"/>
          <w:szCs w:val="28"/>
        </w:rPr>
        <w:t xml:space="preserve"> </w:t>
      </w:r>
      <w:r w:rsidR="005533C7" w:rsidRPr="006B514C">
        <w:rPr>
          <w:b/>
          <w:sz w:val="28"/>
          <w:szCs w:val="28"/>
        </w:rPr>
        <w:t xml:space="preserve">Расчетные показатели минимально допустимого уровня обеспеченности объектами </w:t>
      </w:r>
      <w:r w:rsidR="001E4AC4" w:rsidRPr="006B514C">
        <w:rPr>
          <w:b/>
          <w:sz w:val="28"/>
          <w:szCs w:val="28"/>
        </w:rPr>
        <w:t>для хранения и обслуживания транспортных средств</w:t>
      </w:r>
      <w:r w:rsidR="00BD0B14" w:rsidRPr="006B514C">
        <w:rPr>
          <w:b/>
          <w:sz w:val="28"/>
          <w:szCs w:val="28"/>
        </w:rPr>
        <w:t>.</w:t>
      </w:r>
    </w:p>
    <w:p w:rsidR="003966CD" w:rsidRPr="006B514C" w:rsidRDefault="003966CD" w:rsidP="003966CD">
      <w:pPr>
        <w:snapToGrid w:val="0"/>
        <w:jc w:val="left"/>
        <w:rPr>
          <w:b/>
          <w:sz w:val="28"/>
          <w:szCs w:val="28"/>
        </w:rPr>
      </w:pPr>
    </w:p>
    <w:p w:rsidR="005E7A09" w:rsidRPr="005533C7" w:rsidRDefault="005E7A09" w:rsidP="005533C7">
      <w:pPr>
        <w:ind w:firstLine="567"/>
        <w:rPr>
          <w:b/>
        </w:rPr>
      </w:pPr>
      <w:r w:rsidRPr="005533C7">
        <w:t>Норма обеспеченности местами постоянного хранения индивидуального автотранспорта</w:t>
      </w:r>
      <w:r>
        <w:rPr>
          <w:b/>
        </w:rPr>
        <w:t xml:space="preserve"> </w:t>
      </w:r>
      <w:r>
        <w:t>(% машино-мест от расчетного числа индивид. транспорта</w:t>
      </w:r>
      <w:r>
        <w:rPr>
          <w:b/>
        </w:rPr>
        <w:t>) – 90 %.</w:t>
      </w:r>
    </w:p>
    <w:p w:rsidR="00710F3A" w:rsidRDefault="00710F3A" w:rsidP="003966CD">
      <w:pPr>
        <w:rPr>
          <w:b/>
        </w:rPr>
      </w:pPr>
    </w:p>
    <w:tbl>
      <w:tblPr>
        <w:tblW w:w="0" w:type="auto"/>
        <w:tblInd w:w="-5" w:type="dxa"/>
        <w:tblLayout w:type="fixed"/>
        <w:tblLook w:val="0000" w:firstRow="0" w:lastRow="0" w:firstColumn="0" w:lastColumn="0" w:noHBand="0" w:noVBand="0"/>
      </w:tblPr>
      <w:tblGrid>
        <w:gridCol w:w="4082"/>
        <w:gridCol w:w="3119"/>
        <w:gridCol w:w="2835"/>
      </w:tblGrid>
      <w:tr w:rsidR="005E7A09" w:rsidRPr="005E7A09" w:rsidTr="00853335">
        <w:trPr>
          <w:trHeight w:val="355"/>
        </w:trPr>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Учреждений и предприятий обслуживания</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 xml:space="preserve">Единица измерения </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sz w:val="24"/>
              </w:rPr>
            </w:pPr>
            <w:r w:rsidRPr="005E7A09">
              <w:rPr>
                <w:sz w:val="24"/>
              </w:rPr>
              <w:t>Норма обеспеченности</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 xml:space="preserve">Учреждения управления, кредитно-финансовые и юридические учреждения </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100 работников</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10-15</w:t>
            </w:r>
          </w:p>
        </w:tc>
      </w:tr>
      <w:tr w:rsidR="005E7A09" w:rsidRPr="005E7A09" w:rsidTr="008533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082" w:type="dxa"/>
            <w:vAlign w:val="center"/>
          </w:tcPr>
          <w:p w:rsidR="005E7A09" w:rsidRPr="005E7A09" w:rsidRDefault="005E7A09" w:rsidP="0094756B">
            <w:pPr>
              <w:snapToGrid w:val="0"/>
              <w:ind w:right="-108"/>
              <w:rPr>
                <w:sz w:val="24"/>
              </w:rPr>
            </w:pPr>
            <w:r w:rsidRPr="005E7A09">
              <w:rPr>
                <w:sz w:val="24"/>
              </w:rPr>
              <w:t>Промышленные и коммунально-складские объекты</w:t>
            </w:r>
          </w:p>
        </w:tc>
        <w:tc>
          <w:tcPr>
            <w:tcW w:w="3119" w:type="dxa"/>
            <w:vAlign w:val="center"/>
          </w:tcPr>
          <w:p w:rsidR="005E7A09" w:rsidRPr="005E7A09" w:rsidRDefault="005E7A09" w:rsidP="0094756B">
            <w:pPr>
              <w:snapToGrid w:val="0"/>
              <w:jc w:val="center"/>
              <w:rPr>
                <w:sz w:val="24"/>
              </w:rPr>
            </w:pPr>
            <w:r w:rsidRPr="005E7A09">
              <w:rPr>
                <w:sz w:val="24"/>
              </w:rPr>
              <w:t xml:space="preserve">кол. мест парковки </w:t>
            </w:r>
          </w:p>
          <w:p w:rsidR="005E7A09" w:rsidRPr="005E7A09" w:rsidRDefault="005E7A09" w:rsidP="0094756B">
            <w:pPr>
              <w:snapToGrid w:val="0"/>
              <w:jc w:val="center"/>
              <w:rPr>
                <w:sz w:val="24"/>
              </w:rPr>
            </w:pPr>
            <w:r w:rsidRPr="005E7A09">
              <w:rPr>
                <w:sz w:val="24"/>
              </w:rPr>
              <w:t>на 100 работников</w:t>
            </w:r>
          </w:p>
        </w:tc>
        <w:tc>
          <w:tcPr>
            <w:tcW w:w="2835" w:type="dxa"/>
            <w:vAlign w:val="center"/>
          </w:tcPr>
          <w:p w:rsidR="005E7A09" w:rsidRPr="005E7A09" w:rsidRDefault="005E7A09" w:rsidP="0094756B">
            <w:pPr>
              <w:jc w:val="center"/>
              <w:rPr>
                <w:b/>
                <w:sz w:val="24"/>
              </w:rPr>
            </w:pPr>
            <w:r w:rsidRPr="005E7A09">
              <w:rPr>
                <w:b/>
                <w:sz w:val="24"/>
              </w:rPr>
              <w:t>8-10</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Стационары всех типов со вспомогательными зданиями и сооружениями</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100 коек</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10-15</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Поликлиники</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100 посещений</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10-20</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Клубы, дома культуры, кинотеатры, массовые библиотеки</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100 мест или единоврем. посетителей</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10-15</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Рыночные комплексы</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 xml:space="preserve">кол. мест парковки </w:t>
            </w:r>
          </w:p>
          <w:p w:rsidR="005E7A09" w:rsidRPr="005E7A09" w:rsidRDefault="005E7A09" w:rsidP="0094756B">
            <w:pPr>
              <w:jc w:val="center"/>
              <w:rPr>
                <w:sz w:val="24"/>
              </w:rPr>
            </w:pPr>
            <w:r w:rsidRPr="005E7A09">
              <w:rPr>
                <w:sz w:val="24"/>
              </w:rPr>
              <w:t>на 50 торговых мест</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20-25</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Предприятия общественного питания</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100 мест</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10-15</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 xml:space="preserve">Гостиницы </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100 мест</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8-10</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Парки</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 xml:space="preserve">кол. мест парковки </w:t>
            </w:r>
          </w:p>
          <w:p w:rsidR="005E7A09" w:rsidRPr="005E7A09" w:rsidRDefault="005E7A09" w:rsidP="0094756B">
            <w:pPr>
              <w:jc w:val="center"/>
              <w:rPr>
                <w:sz w:val="24"/>
              </w:rPr>
            </w:pPr>
            <w:r w:rsidRPr="005E7A09">
              <w:rPr>
                <w:sz w:val="24"/>
              </w:rPr>
              <w:t>на 100 единоврем. посетителей</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5-7</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Вокзалы всех видов транспорта</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100 пассаж. дальне</w:t>
            </w:r>
            <w:r w:rsidR="00003523">
              <w:rPr>
                <w:sz w:val="24"/>
              </w:rPr>
              <w:t>го и местного сообщений, прибывших</w:t>
            </w:r>
            <w:r w:rsidRPr="005E7A09">
              <w:rPr>
                <w:sz w:val="24"/>
              </w:rPr>
              <w:t xml:space="preserve"> в час «пик»</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10-15</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Зоны  кратковременного отдыха (базы спортивные, рыболовные и т.п.)</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w:t>
            </w:r>
            <w:r w:rsidR="00003523">
              <w:rPr>
                <w:sz w:val="24"/>
              </w:rPr>
              <w:t>ковки на 100 мест или единовременных</w:t>
            </w:r>
            <w:r w:rsidRPr="005E7A09">
              <w:rPr>
                <w:sz w:val="24"/>
              </w:rPr>
              <w:t xml:space="preserve"> посетителей</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10-15</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t>Дома и базы отдыха и санатории</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w:t>
            </w:r>
            <w:r w:rsidR="004C4B97">
              <w:rPr>
                <w:sz w:val="24"/>
              </w:rPr>
              <w:t xml:space="preserve">. мест парковки на 100 </w:t>
            </w:r>
            <w:r w:rsidR="004C4B97">
              <w:rPr>
                <w:sz w:val="24"/>
              </w:rPr>
              <w:lastRenderedPageBreak/>
              <w:t>отдыхающих</w:t>
            </w:r>
            <w:r w:rsidRPr="005E7A09">
              <w:rPr>
                <w:sz w:val="24"/>
              </w:rPr>
              <w:t xml:space="preserve"> и обслуживающего персонала</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lastRenderedPageBreak/>
              <w:t>5-10</w:t>
            </w:r>
          </w:p>
        </w:tc>
      </w:tr>
      <w:tr w:rsidR="005E7A09" w:rsidRPr="005E7A09" w:rsidTr="00853335">
        <w:tc>
          <w:tcPr>
            <w:tcW w:w="4082"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rPr>
                <w:sz w:val="24"/>
              </w:rPr>
            </w:pPr>
            <w:r w:rsidRPr="005E7A09">
              <w:rPr>
                <w:sz w:val="24"/>
              </w:rPr>
              <w:lastRenderedPageBreak/>
              <w:t>Садоводческие и огороднические объединения</w:t>
            </w:r>
          </w:p>
        </w:tc>
        <w:tc>
          <w:tcPr>
            <w:tcW w:w="3119"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кол. мест парковки на 10 участков</w:t>
            </w:r>
          </w:p>
        </w:tc>
        <w:tc>
          <w:tcPr>
            <w:tcW w:w="2835"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7-10</w:t>
            </w:r>
          </w:p>
        </w:tc>
      </w:tr>
    </w:tbl>
    <w:p w:rsidR="003966CD" w:rsidRDefault="003966CD" w:rsidP="003966CD">
      <w:r>
        <w:t xml:space="preserve">        </w:t>
      </w:r>
      <w:r w:rsidRPr="005533C7">
        <w:t xml:space="preserve">Расстояние от мест постоянного хранения индивидуального автотранспорта до жилой застройки (не более) – </w:t>
      </w:r>
      <w:r w:rsidRPr="005533C7">
        <w:rPr>
          <w:b/>
        </w:rPr>
        <w:t>800 м</w:t>
      </w:r>
      <w:r w:rsidRPr="005533C7">
        <w:t xml:space="preserve">, а в районах реконструкции – не более </w:t>
      </w:r>
      <w:r w:rsidRPr="005533C7">
        <w:rPr>
          <w:b/>
        </w:rPr>
        <w:t>1500 м</w:t>
      </w:r>
      <w:r w:rsidRPr="005533C7">
        <w:t>.</w:t>
      </w:r>
    </w:p>
    <w:p w:rsidR="00705258" w:rsidRPr="005533C7" w:rsidRDefault="00705258" w:rsidP="003966CD"/>
    <w:p w:rsidR="006F40CB" w:rsidRDefault="00C7331F" w:rsidP="006F40CB">
      <w:pPr>
        <w:ind w:firstLine="567"/>
        <w:rPr>
          <w:b/>
        </w:rPr>
      </w:pPr>
      <w:r>
        <w:rPr>
          <w:b/>
        </w:rPr>
        <w:t>8</w:t>
      </w:r>
      <w:r w:rsidR="006F40CB">
        <w:rPr>
          <w:b/>
        </w:rPr>
        <w:t>.</w:t>
      </w:r>
      <w:r w:rsidR="00F1298D">
        <w:rPr>
          <w:b/>
        </w:rPr>
        <w:t>1.1.</w:t>
      </w:r>
      <w:r w:rsidR="006F40CB">
        <w:rPr>
          <w:b/>
        </w:rPr>
        <w:t xml:space="preserve"> Размер земельного участка гаражей и стоянок автомобилей в зависимости от этажности</w:t>
      </w:r>
    </w:p>
    <w:p w:rsidR="006F40CB" w:rsidRDefault="006F40CB" w:rsidP="006F40CB">
      <w:pPr>
        <w:rPr>
          <w:b/>
        </w:rPr>
      </w:pPr>
    </w:p>
    <w:tbl>
      <w:tblPr>
        <w:tblW w:w="0" w:type="auto"/>
        <w:tblInd w:w="-5" w:type="dxa"/>
        <w:tblLayout w:type="fixed"/>
        <w:tblLook w:val="0000" w:firstRow="0" w:lastRow="0" w:firstColumn="0" w:lastColumn="0" w:noHBand="0" w:noVBand="0"/>
      </w:tblPr>
      <w:tblGrid>
        <w:gridCol w:w="3708"/>
        <w:gridCol w:w="2803"/>
        <w:gridCol w:w="3525"/>
      </w:tblGrid>
      <w:tr w:rsidR="006F40CB" w:rsidRPr="00DC6686" w:rsidTr="00BB767F">
        <w:trPr>
          <w:trHeight w:val="313"/>
        </w:trPr>
        <w:tc>
          <w:tcPr>
            <w:tcW w:w="3708"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Этажность гаражного сооружения</w:t>
            </w:r>
          </w:p>
        </w:tc>
        <w:tc>
          <w:tcPr>
            <w:tcW w:w="2803"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 xml:space="preserve">Единица измерения </w:t>
            </w:r>
          </w:p>
        </w:tc>
        <w:tc>
          <w:tcPr>
            <w:tcW w:w="3525"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sz w:val="24"/>
              </w:rPr>
            </w:pPr>
            <w:r w:rsidRPr="00DC6686">
              <w:rPr>
                <w:sz w:val="24"/>
              </w:rPr>
              <w:t>Норма обеспеченности</w:t>
            </w:r>
          </w:p>
        </w:tc>
      </w:tr>
      <w:tr w:rsidR="006F40CB" w:rsidRPr="00DC6686" w:rsidTr="00BB767F">
        <w:tc>
          <w:tcPr>
            <w:tcW w:w="370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 xml:space="preserve">Одноэтажное </w:t>
            </w:r>
          </w:p>
        </w:tc>
        <w:tc>
          <w:tcPr>
            <w:tcW w:w="2803"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м2 на 1 машино-место</w:t>
            </w:r>
          </w:p>
        </w:tc>
        <w:tc>
          <w:tcPr>
            <w:tcW w:w="3525"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b/>
                <w:sz w:val="24"/>
              </w:rPr>
            </w:pPr>
            <w:r w:rsidRPr="00DC6686">
              <w:rPr>
                <w:b/>
                <w:sz w:val="24"/>
              </w:rPr>
              <w:t>30</w:t>
            </w:r>
          </w:p>
        </w:tc>
      </w:tr>
      <w:tr w:rsidR="006F40CB" w:rsidRPr="00DC6686" w:rsidTr="00BB767F">
        <w:tc>
          <w:tcPr>
            <w:tcW w:w="370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 xml:space="preserve">Двухэтажное </w:t>
            </w:r>
          </w:p>
        </w:tc>
        <w:tc>
          <w:tcPr>
            <w:tcW w:w="2803"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м2 на 1 машино-место</w:t>
            </w:r>
          </w:p>
        </w:tc>
        <w:tc>
          <w:tcPr>
            <w:tcW w:w="3525"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b/>
                <w:sz w:val="24"/>
              </w:rPr>
            </w:pPr>
            <w:r w:rsidRPr="00DC6686">
              <w:rPr>
                <w:b/>
                <w:sz w:val="24"/>
              </w:rPr>
              <w:t>20</w:t>
            </w:r>
          </w:p>
        </w:tc>
      </w:tr>
    </w:tbl>
    <w:p w:rsidR="006F40CB" w:rsidRDefault="006F40CB" w:rsidP="006F40CB">
      <w:pPr>
        <w:rPr>
          <w:b/>
        </w:rPr>
      </w:pPr>
    </w:p>
    <w:p w:rsidR="006F40CB" w:rsidRPr="00C7331F" w:rsidRDefault="00C7331F" w:rsidP="00C7331F">
      <w:pPr>
        <w:rPr>
          <w:b/>
        </w:rPr>
      </w:pPr>
      <w:r>
        <w:rPr>
          <w:b/>
        </w:rPr>
        <w:t xml:space="preserve">      8.1.2.</w:t>
      </w:r>
      <w:r w:rsidR="006F40CB" w:rsidRPr="00C7331F">
        <w:rPr>
          <w:b/>
        </w:rPr>
        <w:t>Размер земельного участка гаражей и парков транспортных средств</w:t>
      </w:r>
    </w:p>
    <w:p w:rsidR="006F40CB" w:rsidRDefault="006F40CB" w:rsidP="006F40CB">
      <w:pPr>
        <w:rPr>
          <w:b/>
        </w:rPr>
      </w:pPr>
    </w:p>
    <w:tbl>
      <w:tblPr>
        <w:tblW w:w="0" w:type="auto"/>
        <w:tblInd w:w="-5" w:type="dxa"/>
        <w:tblLayout w:type="fixed"/>
        <w:tblLook w:val="0000" w:firstRow="0" w:lastRow="0" w:firstColumn="0" w:lastColumn="0" w:noHBand="0" w:noVBand="0"/>
      </w:tblPr>
      <w:tblGrid>
        <w:gridCol w:w="2808"/>
        <w:gridCol w:w="2280"/>
        <w:gridCol w:w="2280"/>
        <w:gridCol w:w="2668"/>
      </w:tblGrid>
      <w:tr w:rsidR="006F40CB" w:rsidTr="00BB767F">
        <w:trPr>
          <w:trHeight w:val="313"/>
        </w:trPr>
        <w:tc>
          <w:tcPr>
            <w:tcW w:w="2808"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 xml:space="preserve">Объект </w:t>
            </w:r>
          </w:p>
        </w:tc>
        <w:tc>
          <w:tcPr>
            <w:tcW w:w="228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 xml:space="preserve">Расчетная единица </w:t>
            </w:r>
          </w:p>
        </w:tc>
        <w:tc>
          <w:tcPr>
            <w:tcW w:w="228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Вместимость объекта</w:t>
            </w:r>
          </w:p>
        </w:tc>
        <w:tc>
          <w:tcPr>
            <w:tcW w:w="2668"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sz w:val="24"/>
              </w:rPr>
            </w:pPr>
            <w:r w:rsidRPr="00DC6686">
              <w:rPr>
                <w:sz w:val="24"/>
              </w:rPr>
              <w:t>Площадь участка, га</w:t>
            </w:r>
          </w:p>
        </w:tc>
      </w:tr>
      <w:tr w:rsidR="006F40CB" w:rsidTr="00BB767F">
        <w:tc>
          <w:tcPr>
            <w:tcW w:w="280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Гаражи грузовых автомобилей</w:t>
            </w:r>
          </w:p>
        </w:tc>
        <w:tc>
          <w:tcPr>
            <w:tcW w:w="2280"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sz w:val="24"/>
              </w:rPr>
            </w:pPr>
            <w:r w:rsidRPr="00DC6686">
              <w:rPr>
                <w:sz w:val="24"/>
              </w:rPr>
              <w:t>автомобиль</w:t>
            </w:r>
          </w:p>
        </w:tc>
        <w:tc>
          <w:tcPr>
            <w:tcW w:w="228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100</w:t>
            </w:r>
          </w:p>
          <w:p w:rsidR="006F40CB" w:rsidRPr="00DC6686" w:rsidRDefault="006F40CB" w:rsidP="00BB767F">
            <w:pPr>
              <w:jc w:val="center"/>
              <w:rPr>
                <w:b/>
                <w:sz w:val="24"/>
              </w:rPr>
            </w:pPr>
            <w:r w:rsidRPr="00DC6686">
              <w:rPr>
                <w:b/>
                <w:sz w:val="24"/>
              </w:rPr>
              <w:t>200</w:t>
            </w:r>
          </w:p>
        </w:tc>
        <w:tc>
          <w:tcPr>
            <w:tcW w:w="2668" w:type="dxa"/>
            <w:tcBorders>
              <w:top w:val="single" w:sz="4" w:space="0" w:color="000000"/>
              <w:left w:val="single" w:sz="4" w:space="0" w:color="000000"/>
              <w:bottom w:val="single" w:sz="4" w:space="0" w:color="000000"/>
              <w:right w:val="single" w:sz="4" w:space="0" w:color="000000"/>
            </w:tcBorders>
          </w:tcPr>
          <w:p w:rsidR="006F40CB" w:rsidRPr="00DC6686" w:rsidRDefault="006F40CB" w:rsidP="00BB767F">
            <w:pPr>
              <w:snapToGrid w:val="0"/>
              <w:jc w:val="center"/>
              <w:rPr>
                <w:b/>
                <w:sz w:val="24"/>
              </w:rPr>
            </w:pPr>
            <w:r w:rsidRPr="00DC6686">
              <w:rPr>
                <w:b/>
                <w:sz w:val="24"/>
              </w:rPr>
              <w:t>2</w:t>
            </w:r>
          </w:p>
          <w:p w:rsidR="006F40CB" w:rsidRPr="00DC6686" w:rsidRDefault="006F40CB" w:rsidP="00BB767F">
            <w:pPr>
              <w:jc w:val="center"/>
              <w:rPr>
                <w:b/>
                <w:sz w:val="24"/>
              </w:rPr>
            </w:pPr>
            <w:r w:rsidRPr="00DC6686">
              <w:rPr>
                <w:b/>
                <w:sz w:val="24"/>
              </w:rPr>
              <w:t>3,5</w:t>
            </w:r>
          </w:p>
        </w:tc>
      </w:tr>
      <w:tr w:rsidR="006F40CB" w:rsidTr="00BB767F">
        <w:tc>
          <w:tcPr>
            <w:tcW w:w="280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Автобусные парки</w:t>
            </w:r>
          </w:p>
        </w:tc>
        <w:tc>
          <w:tcPr>
            <w:tcW w:w="2280"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sz w:val="24"/>
              </w:rPr>
            </w:pPr>
            <w:r w:rsidRPr="00DC6686">
              <w:rPr>
                <w:sz w:val="24"/>
              </w:rPr>
              <w:t>автомобиль</w:t>
            </w:r>
          </w:p>
        </w:tc>
        <w:tc>
          <w:tcPr>
            <w:tcW w:w="228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100</w:t>
            </w:r>
          </w:p>
          <w:p w:rsidR="006F40CB" w:rsidRPr="00DC6686" w:rsidRDefault="006F40CB" w:rsidP="00BB767F">
            <w:pPr>
              <w:jc w:val="center"/>
              <w:rPr>
                <w:b/>
                <w:sz w:val="24"/>
              </w:rPr>
            </w:pPr>
            <w:r w:rsidRPr="00DC6686">
              <w:rPr>
                <w:b/>
                <w:sz w:val="24"/>
              </w:rPr>
              <w:t>200</w:t>
            </w:r>
          </w:p>
        </w:tc>
        <w:tc>
          <w:tcPr>
            <w:tcW w:w="2668" w:type="dxa"/>
            <w:tcBorders>
              <w:top w:val="single" w:sz="4" w:space="0" w:color="000000"/>
              <w:left w:val="single" w:sz="4" w:space="0" w:color="000000"/>
              <w:bottom w:val="single" w:sz="4" w:space="0" w:color="000000"/>
              <w:right w:val="single" w:sz="4" w:space="0" w:color="000000"/>
            </w:tcBorders>
          </w:tcPr>
          <w:p w:rsidR="006F40CB" w:rsidRPr="00DC6686" w:rsidRDefault="006F40CB" w:rsidP="00BB767F">
            <w:pPr>
              <w:snapToGrid w:val="0"/>
              <w:jc w:val="center"/>
              <w:rPr>
                <w:b/>
                <w:sz w:val="24"/>
              </w:rPr>
            </w:pPr>
            <w:r w:rsidRPr="00DC6686">
              <w:rPr>
                <w:b/>
                <w:sz w:val="24"/>
              </w:rPr>
              <w:t>2,3</w:t>
            </w:r>
          </w:p>
          <w:p w:rsidR="006F40CB" w:rsidRPr="00DC6686" w:rsidRDefault="006F40CB" w:rsidP="00BB767F">
            <w:pPr>
              <w:jc w:val="center"/>
              <w:rPr>
                <w:b/>
                <w:sz w:val="24"/>
              </w:rPr>
            </w:pPr>
            <w:r w:rsidRPr="00DC6686">
              <w:rPr>
                <w:b/>
                <w:sz w:val="24"/>
              </w:rPr>
              <w:t>3,5</w:t>
            </w:r>
          </w:p>
        </w:tc>
      </w:tr>
    </w:tbl>
    <w:p w:rsidR="006F40CB" w:rsidRDefault="006F40CB" w:rsidP="006F40CB">
      <w:pPr>
        <w:ind w:firstLine="567"/>
      </w:pPr>
      <w:r>
        <w:rPr>
          <w:u w:val="single"/>
        </w:rPr>
        <w:t>Примечание:</w:t>
      </w:r>
      <w:r>
        <w:t xml:space="preserve"> При соответствующем обосновании размеры земельных участков допускается уменьшать, но не более чем на 20%.</w:t>
      </w:r>
    </w:p>
    <w:p w:rsidR="006F40CB" w:rsidRPr="00BE7EBD" w:rsidRDefault="006F40CB" w:rsidP="006F40CB">
      <w:pPr>
        <w:widowControl w:val="0"/>
        <w:ind w:firstLine="709"/>
        <w:rPr>
          <w:szCs w:val="26"/>
        </w:rPr>
      </w:pPr>
      <w:r w:rsidRPr="00BE7EBD">
        <w:rPr>
          <w:szCs w:val="26"/>
        </w:rPr>
        <w:t>В пределах жилых территорий и на придомовых территориях следует предусматривать открытые площадки (</w:t>
      </w:r>
      <w:r w:rsidRPr="00BE7EBD">
        <w:rPr>
          <w:b/>
          <w:szCs w:val="26"/>
        </w:rPr>
        <w:t>гостевые автостоянки</w:t>
      </w:r>
      <w:r w:rsidRPr="00BE7EBD">
        <w:rPr>
          <w:szCs w:val="26"/>
        </w:rPr>
        <w:t xml:space="preserve">) для парковки легковых автомобилей посетителей, из расчета 40 машино-мест на 1000 жителей, удаленные от подъездов обслуживаемых жилых домов не более чем на </w:t>
      </w:r>
      <w:smartTag w:uri="urn:schemas-microsoft-com:office:smarttags" w:element="metricconverter">
        <w:smartTagPr>
          <w:attr w:name="ProductID" w:val="200 м"/>
        </w:smartTagPr>
        <w:r w:rsidRPr="00BE7EBD">
          <w:rPr>
            <w:szCs w:val="26"/>
          </w:rPr>
          <w:t>200 м</w:t>
        </w:r>
      </w:smartTag>
      <w:r>
        <w:rPr>
          <w:szCs w:val="26"/>
        </w:rPr>
        <w:t>.</w:t>
      </w:r>
    </w:p>
    <w:p w:rsidR="006F40CB" w:rsidRPr="007516D7" w:rsidRDefault="00C7331F" w:rsidP="006F40CB">
      <w:pPr>
        <w:ind w:firstLine="567"/>
        <w:rPr>
          <w:b/>
          <w:bCs/>
        </w:rPr>
      </w:pPr>
      <w:r>
        <w:rPr>
          <w:b/>
        </w:rPr>
        <w:t>8</w:t>
      </w:r>
      <w:r w:rsidR="006F40CB" w:rsidRPr="00227073">
        <w:rPr>
          <w:b/>
        </w:rPr>
        <w:t>.</w:t>
      </w:r>
      <w:r w:rsidR="00F1298D">
        <w:rPr>
          <w:b/>
        </w:rPr>
        <w:t>1</w:t>
      </w:r>
      <w:r w:rsidR="006F40CB" w:rsidRPr="00227073">
        <w:rPr>
          <w:b/>
        </w:rPr>
        <w:t>.</w:t>
      </w:r>
      <w:r w:rsidR="00F1298D">
        <w:rPr>
          <w:b/>
        </w:rPr>
        <w:t>3</w:t>
      </w:r>
      <w:r w:rsidR="006F40CB" w:rsidRPr="00227073">
        <w:rPr>
          <w:b/>
        </w:rPr>
        <w:t xml:space="preserve"> </w:t>
      </w:r>
      <w:r w:rsidR="006F40CB" w:rsidRPr="007516D7">
        <w:rPr>
          <w:b/>
          <w:bCs/>
        </w:rPr>
        <w:t xml:space="preserve">Площадь участка для стоянки одного автотранспортного средства на открытых автостоянках следует принимать на одно машино-место: </w:t>
      </w:r>
    </w:p>
    <w:p w:rsidR="006F40CB" w:rsidRPr="00DD1862" w:rsidRDefault="006F40CB" w:rsidP="006F40CB">
      <w:pPr>
        <w:ind w:firstLine="567"/>
      </w:pPr>
      <w:r w:rsidRPr="00DD1862">
        <w:t>-   легковых автомобилей  – </w:t>
      </w:r>
      <w:r w:rsidRPr="00DD1862">
        <w:rPr>
          <w:b/>
        </w:rPr>
        <w:t>25 (18)*</w:t>
      </w:r>
      <w:r w:rsidRPr="00DD1862">
        <w:rPr>
          <w:b/>
          <w:bCs/>
        </w:rPr>
        <w:t xml:space="preserve"> </w:t>
      </w:r>
      <w:r w:rsidRPr="007516D7">
        <w:rPr>
          <w:b/>
          <w:bCs/>
        </w:rPr>
        <w:t>м2</w:t>
      </w:r>
      <w:r>
        <w:rPr>
          <w:b/>
          <w:bCs/>
        </w:rPr>
        <w:t>;</w:t>
      </w:r>
    </w:p>
    <w:p w:rsidR="006F40CB" w:rsidRPr="00DD1862" w:rsidRDefault="006F40CB" w:rsidP="006F40CB">
      <w:pPr>
        <w:ind w:firstLine="567"/>
      </w:pPr>
      <w:r w:rsidRPr="00DD1862">
        <w:t xml:space="preserve">-   автобусов – </w:t>
      </w:r>
      <w:r w:rsidRPr="00DD1862">
        <w:rPr>
          <w:b/>
        </w:rPr>
        <w:t>40</w:t>
      </w:r>
      <w:r w:rsidRPr="00DD1862">
        <w:rPr>
          <w:b/>
          <w:bCs/>
        </w:rPr>
        <w:t xml:space="preserve"> </w:t>
      </w:r>
      <w:r w:rsidRPr="007516D7">
        <w:rPr>
          <w:b/>
          <w:bCs/>
        </w:rPr>
        <w:t>м2</w:t>
      </w:r>
      <w:r>
        <w:rPr>
          <w:b/>
          <w:bCs/>
        </w:rPr>
        <w:t>;</w:t>
      </w:r>
    </w:p>
    <w:p w:rsidR="006F40CB" w:rsidRDefault="006F40CB" w:rsidP="006F40CB">
      <w:pPr>
        <w:ind w:firstLine="567"/>
        <w:rPr>
          <w:b/>
        </w:rPr>
      </w:pPr>
      <w:r w:rsidRPr="00DD1862">
        <w:t xml:space="preserve">-   велосипедов –  </w:t>
      </w:r>
      <w:r w:rsidRPr="00DD1862">
        <w:rPr>
          <w:b/>
        </w:rPr>
        <w:t>0,9</w:t>
      </w:r>
      <w:r w:rsidRPr="00DD1862">
        <w:rPr>
          <w:b/>
          <w:bCs/>
        </w:rPr>
        <w:t xml:space="preserve"> м2</w:t>
      </w:r>
      <w:r w:rsidRPr="00DD1862">
        <w:rPr>
          <w:b/>
        </w:rPr>
        <w:t>.</w:t>
      </w:r>
    </w:p>
    <w:p w:rsidR="006F40CB" w:rsidRPr="00DD1862" w:rsidRDefault="006F40CB" w:rsidP="006F40CB">
      <w:pPr>
        <w:widowControl w:val="0"/>
        <w:ind w:firstLine="567"/>
      </w:pPr>
      <w:r w:rsidRPr="0095579C">
        <w:t xml:space="preserve">Ширина проездов на автостоянке при двухстороннем движении должна быть не менее </w:t>
      </w:r>
      <w:smartTag w:uri="urn:schemas-microsoft-com:office:smarttags" w:element="metricconverter">
        <w:smartTagPr>
          <w:attr w:name="ProductID" w:val="6 м"/>
        </w:smartTagPr>
        <w:r w:rsidRPr="0095579C">
          <w:t>6 м</w:t>
        </w:r>
      </w:smartTag>
      <w:r w:rsidRPr="0095579C">
        <w:t xml:space="preserve">, при одностороннем – не менее </w:t>
      </w:r>
      <w:smartTag w:uri="urn:schemas-microsoft-com:office:smarttags" w:element="metricconverter">
        <w:smartTagPr>
          <w:attr w:name="ProductID" w:val="3 м"/>
        </w:smartTagPr>
        <w:r w:rsidRPr="0095579C">
          <w:t>3 м</w:t>
        </w:r>
      </w:smartTag>
      <w:r w:rsidRPr="0095579C">
        <w:t>.</w:t>
      </w:r>
    </w:p>
    <w:p w:rsidR="006F40CB" w:rsidRDefault="006F40CB" w:rsidP="006F40CB">
      <w:pPr>
        <w:ind w:firstLine="567"/>
      </w:pPr>
      <w:r w:rsidRPr="00A71BFF">
        <w:t>* В скобках – при примыкании участков для стоянки к проезжей части улиц и проездов.</w:t>
      </w:r>
    </w:p>
    <w:p w:rsidR="006F40CB" w:rsidRDefault="006F40CB" w:rsidP="006F40CB">
      <w:r>
        <w:rPr>
          <w:b/>
        </w:rPr>
        <w:t xml:space="preserve">         </w:t>
      </w:r>
      <w:r w:rsidR="00C7331F">
        <w:rPr>
          <w:b/>
        </w:rPr>
        <w:t>8</w:t>
      </w:r>
      <w:r>
        <w:rPr>
          <w:b/>
        </w:rPr>
        <w:t>.</w:t>
      </w:r>
      <w:r w:rsidR="00F1298D">
        <w:rPr>
          <w:b/>
        </w:rPr>
        <w:t>1</w:t>
      </w:r>
      <w:r>
        <w:rPr>
          <w:b/>
        </w:rPr>
        <w:t>.</w:t>
      </w:r>
      <w:r w:rsidR="00F1298D">
        <w:rPr>
          <w:b/>
        </w:rPr>
        <w:t>4</w:t>
      </w:r>
      <w:r>
        <w:rPr>
          <w:b/>
        </w:rPr>
        <w:t xml:space="preserve"> Размер земельного участка автозаправочной станции (АЗС)</w:t>
      </w:r>
      <w:r>
        <w:t xml:space="preserve"> (одна топливораздаточная колонка на 500-1200 автомобилей).</w:t>
      </w:r>
    </w:p>
    <w:tbl>
      <w:tblPr>
        <w:tblW w:w="0" w:type="auto"/>
        <w:tblInd w:w="-5" w:type="dxa"/>
        <w:tblLayout w:type="fixed"/>
        <w:tblLook w:val="0000" w:firstRow="0" w:lastRow="0" w:firstColumn="0" w:lastColumn="0" w:noHBand="0" w:noVBand="0"/>
      </w:tblPr>
      <w:tblGrid>
        <w:gridCol w:w="3528"/>
        <w:gridCol w:w="2520"/>
        <w:gridCol w:w="3988"/>
      </w:tblGrid>
      <w:tr w:rsidR="006F40CB" w:rsidTr="006F40CB">
        <w:trPr>
          <w:trHeight w:val="345"/>
        </w:trPr>
        <w:tc>
          <w:tcPr>
            <w:tcW w:w="3528"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АЗС при количестве топливораздаточных колонок</w:t>
            </w:r>
          </w:p>
        </w:tc>
        <w:tc>
          <w:tcPr>
            <w:tcW w:w="252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 xml:space="preserve">Единица измерения </w:t>
            </w:r>
          </w:p>
        </w:tc>
        <w:tc>
          <w:tcPr>
            <w:tcW w:w="3988"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sz w:val="24"/>
              </w:rPr>
            </w:pPr>
            <w:r w:rsidRPr="00DC6686">
              <w:rPr>
                <w:sz w:val="24"/>
              </w:rPr>
              <w:t>Размер земельного участка</w:t>
            </w:r>
          </w:p>
        </w:tc>
      </w:tr>
      <w:tr w:rsidR="006F40CB" w:rsidTr="006F40CB">
        <w:tc>
          <w:tcPr>
            <w:tcW w:w="352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на 2 колонки</w:t>
            </w:r>
          </w:p>
        </w:tc>
        <w:tc>
          <w:tcPr>
            <w:tcW w:w="252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га</w:t>
            </w:r>
          </w:p>
        </w:tc>
        <w:tc>
          <w:tcPr>
            <w:tcW w:w="3988"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b/>
                <w:sz w:val="24"/>
              </w:rPr>
            </w:pPr>
            <w:r w:rsidRPr="00DC6686">
              <w:rPr>
                <w:b/>
                <w:sz w:val="24"/>
              </w:rPr>
              <w:t>0,1</w:t>
            </w:r>
          </w:p>
        </w:tc>
      </w:tr>
      <w:tr w:rsidR="006F40CB" w:rsidTr="006F40CB">
        <w:tc>
          <w:tcPr>
            <w:tcW w:w="352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5 колонок</w:t>
            </w:r>
          </w:p>
        </w:tc>
        <w:tc>
          <w:tcPr>
            <w:tcW w:w="252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га</w:t>
            </w:r>
          </w:p>
        </w:tc>
        <w:tc>
          <w:tcPr>
            <w:tcW w:w="3988"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b/>
                <w:sz w:val="24"/>
              </w:rPr>
            </w:pPr>
            <w:r w:rsidRPr="00DC6686">
              <w:rPr>
                <w:b/>
                <w:sz w:val="24"/>
              </w:rPr>
              <w:t>0,2</w:t>
            </w:r>
          </w:p>
        </w:tc>
      </w:tr>
      <w:tr w:rsidR="006F40CB" w:rsidRPr="00625D71" w:rsidTr="006F40CB">
        <w:tc>
          <w:tcPr>
            <w:tcW w:w="352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7 колонок</w:t>
            </w:r>
          </w:p>
        </w:tc>
        <w:tc>
          <w:tcPr>
            <w:tcW w:w="2520"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га</w:t>
            </w:r>
          </w:p>
        </w:tc>
        <w:tc>
          <w:tcPr>
            <w:tcW w:w="3988"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b/>
                <w:sz w:val="24"/>
              </w:rPr>
            </w:pPr>
            <w:r w:rsidRPr="00DC6686">
              <w:rPr>
                <w:b/>
                <w:sz w:val="24"/>
              </w:rPr>
              <w:t>0,3</w:t>
            </w:r>
          </w:p>
        </w:tc>
      </w:tr>
    </w:tbl>
    <w:p w:rsidR="006F40CB" w:rsidRDefault="00C7331F" w:rsidP="006F40CB">
      <w:pPr>
        <w:ind w:firstLine="567"/>
      </w:pPr>
      <w:r>
        <w:rPr>
          <w:b/>
        </w:rPr>
        <w:lastRenderedPageBreak/>
        <w:t>8</w:t>
      </w:r>
      <w:r w:rsidR="006F40CB">
        <w:rPr>
          <w:b/>
        </w:rPr>
        <w:t>.</w:t>
      </w:r>
      <w:r w:rsidR="00F1298D">
        <w:rPr>
          <w:b/>
        </w:rPr>
        <w:t>1.5</w:t>
      </w:r>
      <w:r w:rsidR="006F40CB">
        <w:rPr>
          <w:b/>
        </w:rPr>
        <w:t xml:space="preserve">. Размер земельного участка станции технического обслуживания (СТО) </w:t>
      </w:r>
      <w:r w:rsidR="006F40CB">
        <w:t>(Один пост на 100-200 автомобилей)</w:t>
      </w:r>
    </w:p>
    <w:tbl>
      <w:tblPr>
        <w:tblW w:w="0" w:type="auto"/>
        <w:tblInd w:w="-5" w:type="dxa"/>
        <w:tblLayout w:type="fixed"/>
        <w:tblLook w:val="0000" w:firstRow="0" w:lastRow="0" w:firstColumn="0" w:lastColumn="0" w:noHBand="0" w:noVBand="0"/>
      </w:tblPr>
      <w:tblGrid>
        <w:gridCol w:w="4068"/>
        <w:gridCol w:w="2627"/>
        <w:gridCol w:w="3341"/>
      </w:tblGrid>
      <w:tr w:rsidR="006F40CB" w:rsidRPr="00DC6686" w:rsidTr="00BB767F">
        <w:trPr>
          <w:trHeight w:val="345"/>
        </w:trPr>
        <w:tc>
          <w:tcPr>
            <w:tcW w:w="4068"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СТО при количестве постов</w:t>
            </w:r>
          </w:p>
        </w:tc>
        <w:tc>
          <w:tcPr>
            <w:tcW w:w="2627"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 xml:space="preserve">Единица измерения </w:t>
            </w:r>
          </w:p>
        </w:tc>
        <w:tc>
          <w:tcPr>
            <w:tcW w:w="3341"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sz w:val="24"/>
              </w:rPr>
            </w:pPr>
            <w:r w:rsidRPr="00DC6686">
              <w:rPr>
                <w:sz w:val="24"/>
              </w:rPr>
              <w:t>Размер земельного участка</w:t>
            </w:r>
          </w:p>
        </w:tc>
      </w:tr>
      <w:tr w:rsidR="006F40CB" w:rsidRPr="00DC6686" w:rsidTr="00BB767F">
        <w:tc>
          <w:tcPr>
            <w:tcW w:w="406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на 10 постов</w:t>
            </w:r>
          </w:p>
        </w:tc>
        <w:tc>
          <w:tcPr>
            <w:tcW w:w="2627"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га</w:t>
            </w:r>
          </w:p>
        </w:tc>
        <w:tc>
          <w:tcPr>
            <w:tcW w:w="3341"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b/>
                <w:sz w:val="24"/>
              </w:rPr>
            </w:pPr>
            <w:r w:rsidRPr="00DC6686">
              <w:rPr>
                <w:b/>
                <w:sz w:val="24"/>
              </w:rPr>
              <w:t>1,0</w:t>
            </w:r>
          </w:p>
        </w:tc>
      </w:tr>
      <w:tr w:rsidR="006F40CB" w:rsidRPr="00DC6686" w:rsidTr="00BB767F">
        <w:tc>
          <w:tcPr>
            <w:tcW w:w="4068"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15 постов</w:t>
            </w:r>
          </w:p>
        </w:tc>
        <w:tc>
          <w:tcPr>
            <w:tcW w:w="2627"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га</w:t>
            </w:r>
          </w:p>
        </w:tc>
        <w:tc>
          <w:tcPr>
            <w:tcW w:w="3341" w:type="dxa"/>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b/>
                <w:sz w:val="24"/>
              </w:rPr>
            </w:pPr>
            <w:r w:rsidRPr="00DC6686">
              <w:rPr>
                <w:b/>
                <w:sz w:val="24"/>
              </w:rPr>
              <w:t>1,5</w:t>
            </w:r>
          </w:p>
        </w:tc>
      </w:tr>
    </w:tbl>
    <w:p w:rsidR="006F40CB" w:rsidRDefault="00C7331F" w:rsidP="006F40CB">
      <w:pPr>
        <w:ind w:firstLine="567"/>
        <w:rPr>
          <w:b/>
        </w:rPr>
      </w:pPr>
      <w:r>
        <w:rPr>
          <w:b/>
        </w:rPr>
        <w:t>8</w:t>
      </w:r>
      <w:r w:rsidR="006F40CB">
        <w:rPr>
          <w:b/>
        </w:rPr>
        <w:t>.1</w:t>
      </w:r>
      <w:r w:rsidR="00F1298D">
        <w:rPr>
          <w:b/>
        </w:rPr>
        <w:t>.6</w:t>
      </w:r>
      <w:r w:rsidR="006F40CB">
        <w:rPr>
          <w:b/>
        </w:rPr>
        <w:t>. Мощность станций технического обслуживания автомобилей и расстояние между ними вне пределов населенных пунктов на автомобильных дорогах с различной интенсивностью движения</w:t>
      </w:r>
    </w:p>
    <w:tbl>
      <w:tblPr>
        <w:tblW w:w="0" w:type="auto"/>
        <w:tblInd w:w="-5" w:type="dxa"/>
        <w:tblLayout w:type="fixed"/>
        <w:tblLook w:val="0000" w:firstRow="0" w:lastRow="0" w:firstColumn="0" w:lastColumn="0" w:noHBand="0" w:noVBand="0"/>
      </w:tblPr>
      <w:tblGrid>
        <w:gridCol w:w="1814"/>
        <w:gridCol w:w="993"/>
        <w:gridCol w:w="1302"/>
        <w:gridCol w:w="1302"/>
        <w:gridCol w:w="1311"/>
        <w:gridCol w:w="1188"/>
        <w:gridCol w:w="2268"/>
      </w:tblGrid>
      <w:tr w:rsidR="006F40CB" w:rsidRPr="00DC6686" w:rsidTr="00BB767F">
        <w:trPr>
          <w:cantSplit/>
          <w:trHeight w:hRule="exact" w:val="603"/>
        </w:trPr>
        <w:tc>
          <w:tcPr>
            <w:tcW w:w="1814" w:type="dxa"/>
            <w:vMerge w:val="restart"/>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left"/>
              <w:rPr>
                <w:sz w:val="24"/>
              </w:rPr>
            </w:pPr>
            <w:r w:rsidRPr="00DC6686">
              <w:rPr>
                <w:sz w:val="24"/>
              </w:rPr>
              <w:t xml:space="preserve">Интенсивность движения, </w:t>
            </w:r>
          </w:p>
          <w:p w:rsidR="006F40CB" w:rsidRDefault="006F40CB" w:rsidP="00BB767F">
            <w:pPr>
              <w:jc w:val="left"/>
              <w:rPr>
                <w:sz w:val="24"/>
              </w:rPr>
            </w:pPr>
            <w:r w:rsidRPr="00DC6686">
              <w:rPr>
                <w:sz w:val="24"/>
              </w:rPr>
              <w:t>трансп. ед./сут</w:t>
            </w:r>
          </w:p>
          <w:p w:rsidR="006F40CB" w:rsidRDefault="006F40CB" w:rsidP="00BB767F">
            <w:pPr>
              <w:jc w:val="left"/>
              <w:rPr>
                <w:sz w:val="24"/>
              </w:rPr>
            </w:pPr>
          </w:p>
          <w:p w:rsidR="006F40CB" w:rsidRPr="00DC6686" w:rsidRDefault="006F40CB" w:rsidP="00BB767F">
            <w:pPr>
              <w:jc w:val="left"/>
              <w:rPr>
                <w:sz w:val="24"/>
              </w:rPr>
            </w:pPr>
          </w:p>
        </w:tc>
        <w:tc>
          <w:tcPr>
            <w:tcW w:w="6096" w:type="dxa"/>
            <w:gridSpan w:val="5"/>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Число постов на СТО в зависимости от расстояния между ними, км</w:t>
            </w:r>
          </w:p>
        </w:tc>
        <w:tc>
          <w:tcPr>
            <w:tcW w:w="2268" w:type="dxa"/>
            <w:vMerge w:val="restart"/>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snapToGrid w:val="0"/>
              <w:jc w:val="center"/>
              <w:rPr>
                <w:sz w:val="24"/>
              </w:rPr>
            </w:pPr>
            <w:r w:rsidRPr="00DC6686">
              <w:rPr>
                <w:sz w:val="24"/>
              </w:rPr>
              <w:t>Размещение СТО</w:t>
            </w:r>
          </w:p>
        </w:tc>
      </w:tr>
      <w:tr w:rsidR="006F40CB" w:rsidRPr="00DC6686" w:rsidTr="00BB767F">
        <w:trPr>
          <w:cantSplit/>
          <w:trHeight w:hRule="exact" w:val="715"/>
        </w:trPr>
        <w:tc>
          <w:tcPr>
            <w:tcW w:w="1814" w:type="dxa"/>
            <w:vMerge/>
            <w:tcBorders>
              <w:top w:val="single" w:sz="4" w:space="0" w:color="000000"/>
              <w:left w:val="single" w:sz="4" w:space="0" w:color="000000"/>
              <w:bottom w:val="single" w:sz="4" w:space="0" w:color="000000"/>
            </w:tcBorders>
            <w:vAlign w:val="center"/>
          </w:tcPr>
          <w:p w:rsidR="006F40CB" w:rsidRPr="00DC6686" w:rsidRDefault="006F40CB" w:rsidP="00BB767F">
            <w:pPr>
              <w:rPr>
                <w:sz w:val="24"/>
              </w:rPr>
            </w:pPr>
          </w:p>
        </w:tc>
        <w:tc>
          <w:tcPr>
            <w:tcW w:w="993"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rPr>
                <w:sz w:val="24"/>
              </w:rPr>
            </w:pPr>
            <w:r w:rsidRPr="00DC6686">
              <w:rPr>
                <w:sz w:val="24"/>
              </w:rPr>
              <w:t>80</w:t>
            </w:r>
          </w:p>
        </w:tc>
        <w:tc>
          <w:tcPr>
            <w:tcW w:w="1302"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100</w:t>
            </w:r>
          </w:p>
        </w:tc>
        <w:tc>
          <w:tcPr>
            <w:tcW w:w="1302"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150</w:t>
            </w:r>
          </w:p>
        </w:tc>
        <w:tc>
          <w:tcPr>
            <w:tcW w:w="1311"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200</w:t>
            </w:r>
          </w:p>
        </w:tc>
        <w:tc>
          <w:tcPr>
            <w:tcW w:w="1188"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sz w:val="24"/>
              </w:rPr>
            </w:pPr>
            <w:r w:rsidRPr="00DC6686">
              <w:rPr>
                <w:sz w:val="24"/>
              </w:rPr>
              <w:t>250</w:t>
            </w:r>
          </w:p>
        </w:tc>
        <w:tc>
          <w:tcPr>
            <w:tcW w:w="2268" w:type="dxa"/>
            <w:vMerge/>
            <w:tcBorders>
              <w:top w:val="single" w:sz="4" w:space="0" w:color="000000"/>
              <w:left w:val="single" w:sz="4" w:space="0" w:color="000000"/>
              <w:bottom w:val="single" w:sz="4" w:space="0" w:color="000000"/>
              <w:right w:val="single" w:sz="4" w:space="0" w:color="000000"/>
            </w:tcBorders>
            <w:vAlign w:val="center"/>
          </w:tcPr>
          <w:p w:rsidR="006F40CB" w:rsidRPr="00DC6686" w:rsidRDefault="006F40CB" w:rsidP="00BB767F">
            <w:pPr>
              <w:rPr>
                <w:sz w:val="24"/>
              </w:rPr>
            </w:pPr>
          </w:p>
        </w:tc>
      </w:tr>
      <w:tr w:rsidR="006F40CB" w:rsidRPr="00DC6686" w:rsidTr="00BB767F">
        <w:trPr>
          <w:cantSplit/>
          <w:trHeight w:hRule="exact" w:val="295"/>
        </w:trPr>
        <w:tc>
          <w:tcPr>
            <w:tcW w:w="1814"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1000</w:t>
            </w:r>
          </w:p>
        </w:tc>
        <w:tc>
          <w:tcPr>
            <w:tcW w:w="993"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1</w:t>
            </w:r>
          </w:p>
        </w:tc>
        <w:tc>
          <w:tcPr>
            <w:tcW w:w="1302"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1</w:t>
            </w:r>
          </w:p>
        </w:tc>
        <w:tc>
          <w:tcPr>
            <w:tcW w:w="1302"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1</w:t>
            </w:r>
          </w:p>
        </w:tc>
        <w:tc>
          <w:tcPr>
            <w:tcW w:w="1311"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2</w:t>
            </w:r>
          </w:p>
        </w:tc>
        <w:tc>
          <w:tcPr>
            <w:tcW w:w="1188"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3</w:t>
            </w:r>
          </w:p>
        </w:tc>
        <w:tc>
          <w:tcPr>
            <w:tcW w:w="2268" w:type="dxa"/>
            <w:vMerge w:val="restart"/>
            <w:tcBorders>
              <w:top w:val="single" w:sz="4" w:space="0" w:color="000000"/>
              <w:left w:val="single" w:sz="4" w:space="0" w:color="000000"/>
              <w:bottom w:val="single" w:sz="4" w:space="0" w:color="000000"/>
              <w:right w:val="single" w:sz="4" w:space="0" w:color="000000"/>
            </w:tcBorders>
          </w:tcPr>
          <w:p w:rsidR="006F40CB" w:rsidRPr="00DC6686" w:rsidRDefault="006F40CB" w:rsidP="00BB767F">
            <w:pPr>
              <w:snapToGrid w:val="0"/>
              <w:rPr>
                <w:sz w:val="24"/>
              </w:rPr>
            </w:pPr>
            <w:r w:rsidRPr="00DC6686">
              <w:rPr>
                <w:sz w:val="24"/>
              </w:rPr>
              <w:t>Одностороннее</w:t>
            </w:r>
          </w:p>
        </w:tc>
      </w:tr>
      <w:tr w:rsidR="006F40CB" w:rsidRPr="00DC6686" w:rsidTr="00BB767F">
        <w:trPr>
          <w:cantSplit/>
          <w:trHeight w:hRule="exact" w:val="414"/>
        </w:trPr>
        <w:tc>
          <w:tcPr>
            <w:tcW w:w="1814"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2000</w:t>
            </w:r>
          </w:p>
        </w:tc>
        <w:tc>
          <w:tcPr>
            <w:tcW w:w="993"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1</w:t>
            </w:r>
          </w:p>
        </w:tc>
        <w:tc>
          <w:tcPr>
            <w:tcW w:w="1302"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2</w:t>
            </w:r>
          </w:p>
        </w:tc>
        <w:tc>
          <w:tcPr>
            <w:tcW w:w="1302"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2</w:t>
            </w:r>
          </w:p>
        </w:tc>
        <w:tc>
          <w:tcPr>
            <w:tcW w:w="1311"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3</w:t>
            </w:r>
          </w:p>
        </w:tc>
        <w:tc>
          <w:tcPr>
            <w:tcW w:w="1188"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3</w:t>
            </w:r>
          </w:p>
        </w:tc>
        <w:tc>
          <w:tcPr>
            <w:tcW w:w="2268" w:type="dxa"/>
            <w:vMerge/>
            <w:tcBorders>
              <w:top w:val="single" w:sz="4" w:space="0" w:color="000000"/>
              <w:left w:val="single" w:sz="4" w:space="0" w:color="000000"/>
              <w:bottom w:val="single" w:sz="4" w:space="0" w:color="000000"/>
              <w:right w:val="single" w:sz="4" w:space="0" w:color="000000"/>
            </w:tcBorders>
          </w:tcPr>
          <w:p w:rsidR="006F40CB" w:rsidRPr="00DC6686" w:rsidRDefault="006F40CB" w:rsidP="00BB767F">
            <w:pPr>
              <w:rPr>
                <w:sz w:val="24"/>
              </w:rPr>
            </w:pPr>
          </w:p>
        </w:tc>
      </w:tr>
      <w:tr w:rsidR="006F40CB" w:rsidRPr="00DC6686" w:rsidTr="00BB767F">
        <w:trPr>
          <w:cantSplit/>
          <w:trHeight w:hRule="exact" w:val="419"/>
        </w:trPr>
        <w:tc>
          <w:tcPr>
            <w:tcW w:w="1814"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3000</w:t>
            </w:r>
          </w:p>
        </w:tc>
        <w:tc>
          <w:tcPr>
            <w:tcW w:w="993"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2</w:t>
            </w:r>
          </w:p>
        </w:tc>
        <w:tc>
          <w:tcPr>
            <w:tcW w:w="1302"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2</w:t>
            </w:r>
          </w:p>
        </w:tc>
        <w:tc>
          <w:tcPr>
            <w:tcW w:w="1302"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3</w:t>
            </w:r>
          </w:p>
        </w:tc>
        <w:tc>
          <w:tcPr>
            <w:tcW w:w="1311"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3</w:t>
            </w:r>
          </w:p>
        </w:tc>
        <w:tc>
          <w:tcPr>
            <w:tcW w:w="1188"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5</w:t>
            </w:r>
          </w:p>
        </w:tc>
        <w:tc>
          <w:tcPr>
            <w:tcW w:w="2268" w:type="dxa"/>
            <w:vMerge/>
            <w:tcBorders>
              <w:top w:val="single" w:sz="4" w:space="0" w:color="000000"/>
              <w:left w:val="single" w:sz="4" w:space="0" w:color="000000"/>
              <w:bottom w:val="single" w:sz="4" w:space="0" w:color="000000"/>
              <w:right w:val="single" w:sz="4" w:space="0" w:color="000000"/>
            </w:tcBorders>
          </w:tcPr>
          <w:p w:rsidR="006F40CB" w:rsidRPr="00DC6686" w:rsidRDefault="006F40CB" w:rsidP="00BB767F">
            <w:pPr>
              <w:rPr>
                <w:sz w:val="24"/>
              </w:rPr>
            </w:pPr>
          </w:p>
        </w:tc>
      </w:tr>
      <w:tr w:rsidR="006F40CB" w:rsidRPr="00DC6686" w:rsidTr="00BB767F">
        <w:trPr>
          <w:cantSplit/>
          <w:trHeight w:hRule="exact" w:val="425"/>
        </w:trPr>
        <w:tc>
          <w:tcPr>
            <w:tcW w:w="1814" w:type="dxa"/>
            <w:tcBorders>
              <w:top w:val="single" w:sz="4" w:space="0" w:color="000000"/>
              <w:left w:val="single" w:sz="4" w:space="0" w:color="000000"/>
              <w:bottom w:val="single" w:sz="4" w:space="0" w:color="000000"/>
            </w:tcBorders>
          </w:tcPr>
          <w:p w:rsidR="006F40CB" w:rsidRPr="00DC6686" w:rsidRDefault="006F40CB" w:rsidP="00BB767F">
            <w:pPr>
              <w:snapToGrid w:val="0"/>
              <w:rPr>
                <w:sz w:val="24"/>
              </w:rPr>
            </w:pPr>
            <w:r w:rsidRPr="00DC6686">
              <w:rPr>
                <w:sz w:val="24"/>
              </w:rPr>
              <w:t>4000</w:t>
            </w:r>
          </w:p>
        </w:tc>
        <w:tc>
          <w:tcPr>
            <w:tcW w:w="993"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3</w:t>
            </w:r>
          </w:p>
        </w:tc>
        <w:tc>
          <w:tcPr>
            <w:tcW w:w="1302" w:type="dxa"/>
            <w:tcBorders>
              <w:top w:val="single" w:sz="4" w:space="0" w:color="000000"/>
              <w:left w:val="single" w:sz="4" w:space="0" w:color="000000"/>
              <w:bottom w:val="single" w:sz="4" w:space="0" w:color="000000"/>
            </w:tcBorders>
            <w:vAlign w:val="center"/>
          </w:tcPr>
          <w:p w:rsidR="006F40CB" w:rsidRPr="00DC6686" w:rsidRDefault="006F40CB" w:rsidP="00BB767F">
            <w:pPr>
              <w:snapToGrid w:val="0"/>
              <w:jc w:val="center"/>
              <w:rPr>
                <w:b/>
                <w:sz w:val="24"/>
              </w:rPr>
            </w:pPr>
            <w:r w:rsidRPr="00DC6686">
              <w:rPr>
                <w:b/>
                <w:sz w:val="24"/>
              </w:rPr>
              <w:t>3</w:t>
            </w:r>
          </w:p>
        </w:tc>
        <w:tc>
          <w:tcPr>
            <w:tcW w:w="1302"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w:t>
            </w:r>
          </w:p>
        </w:tc>
        <w:tc>
          <w:tcPr>
            <w:tcW w:w="1311"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w:t>
            </w:r>
          </w:p>
        </w:tc>
        <w:tc>
          <w:tcPr>
            <w:tcW w:w="1188" w:type="dxa"/>
            <w:tcBorders>
              <w:top w:val="single" w:sz="4" w:space="0" w:color="000000"/>
              <w:left w:val="single" w:sz="4" w:space="0" w:color="000000"/>
              <w:bottom w:val="single" w:sz="4" w:space="0" w:color="000000"/>
            </w:tcBorders>
          </w:tcPr>
          <w:p w:rsidR="006F40CB" w:rsidRPr="00DC6686" w:rsidRDefault="006F40CB" w:rsidP="00BB767F">
            <w:pPr>
              <w:snapToGrid w:val="0"/>
              <w:jc w:val="center"/>
              <w:rPr>
                <w:b/>
                <w:sz w:val="24"/>
              </w:rPr>
            </w:pPr>
            <w:r w:rsidRPr="00DC6686">
              <w:rPr>
                <w:b/>
                <w:sz w:val="24"/>
              </w:rPr>
              <w:t>-</w:t>
            </w:r>
          </w:p>
        </w:tc>
        <w:tc>
          <w:tcPr>
            <w:tcW w:w="2268" w:type="dxa"/>
            <w:vMerge/>
            <w:tcBorders>
              <w:top w:val="single" w:sz="4" w:space="0" w:color="000000"/>
              <w:left w:val="single" w:sz="4" w:space="0" w:color="000000"/>
              <w:bottom w:val="single" w:sz="4" w:space="0" w:color="000000"/>
              <w:right w:val="single" w:sz="4" w:space="0" w:color="000000"/>
            </w:tcBorders>
          </w:tcPr>
          <w:p w:rsidR="006F40CB" w:rsidRPr="00DC6686" w:rsidRDefault="006F40CB" w:rsidP="00BB767F">
            <w:pPr>
              <w:rPr>
                <w:sz w:val="24"/>
              </w:rPr>
            </w:pPr>
          </w:p>
        </w:tc>
      </w:tr>
    </w:tbl>
    <w:p w:rsidR="006F40CB" w:rsidRDefault="00C7331F" w:rsidP="006F40CB">
      <w:pPr>
        <w:ind w:firstLine="567"/>
      </w:pPr>
      <w:r>
        <w:rPr>
          <w:b/>
        </w:rPr>
        <w:t>8</w:t>
      </w:r>
      <w:r w:rsidR="006F40CB">
        <w:rPr>
          <w:b/>
        </w:rPr>
        <w:t>.1</w:t>
      </w:r>
      <w:r w:rsidR="00F1298D">
        <w:rPr>
          <w:b/>
        </w:rPr>
        <w:t>.7.</w:t>
      </w:r>
      <w:r w:rsidR="006F40CB">
        <w:rPr>
          <w:b/>
        </w:rPr>
        <w:t xml:space="preserve"> </w:t>
      </w:r>
      <w:r w:rsidR="006F40CB" w:rsidRPr="0095579C">
        <w:rPr>
          <w:b/>
        </w:rPr>
        <w:t>Моечные пункты</w:t>
      </w:r>
      <w:r w:rsidR="006F40CB" w:rsidRPr="0095579C">
        <w:t xml:space="preserve"> автотранспорта размещаются в составе предприятий по обслуживанию автомобилей (технического обслуживания и текущего ремонта подвижного состав</w:t>
      </w:r>
      <w:r w:rsidR="006F40CB">
        <w:t>а: автотранспортные предприятия).</w:t>
      </w:r>
    </w:p>
    <w:p w:rsidR="006F40CB" w:rsidRPr="0095579C" w:rsidRDefault="006F40CB" w:rsidP="006F40CB">
      <w:pPr>
        <w:widowControl w:val="0"/>
        <w:spacing w:line="239" w:lineRule="auto"/>
        <w:ind w:firstLine="567"/>
      </w:pPr>
      <w:r>
        <w:t xml:space="preserve"> </w:t>
      </w:r>
      <w:r w:rsidRPr="0095579C">
        <w:t>Санитарно-защитные зоны для моечных пунктов устанавливаются в соответствии с требованиями СанПиН 2.2.1/2.1.1.1200-03, в том числе ориентировочные размеры санитарно-защитных зон составляют, м:</w:t>
      </w:r>
    </w:p>
    <w:p w:rsidR="006F40CB" w:rsidRPr="0095579C" w:rsidRDefault="006F40CB" w:rsidP="006F40CB">
      <w:pPr>
        <w:widowControl w:val="0"/>
        <w:spacing w:line="239" w:lineRule="auto"/>
        <w:ind w:firstLine="567"/>
      </w:pPr>
      <w:r w:rsidRPr="0095579C">
        <w:t>- для моек грузовых автомобилей портального типа – 100 (размещаются в границах промышленных и коммунально-складских зон, на магистралях на въезде, на территории автотранспортных предприятий);</w:t>
      </w:r>
    </w:p>
    <w:p w:rsidR="006F40CB" w:rsidRPr="0095579C" w:rsidRDefault="006F40CB" w:rsidP="006F40CB">
      <w:pPr>
        <w:widowControl w:val="0"/>
        <w:spacing w:line="239" w:lineRule="auto"/>
        <w:ind w:firstLine="567"/>
      </w:pPr>
      <w:r w:rsidRPr="0095579C">
        <w:t>- для моек автомобилей с количеством постов от 2 до 5 – 100;</w:t>
      </w:r>
    </w:p>
    <w:p w:rsidR="006F40CB" w:rsidRPr="00710F3A" w:rsidRDefault="006F40CB" w:rsidP="006F40CB">
      <w:pPr>
        <w:widowControl w:val="0"/>
        <w:autoSpaceDE w:val="0"/>
        <w:autoSpaceDN w:val="0"/>
        <w:adjustRightInd w:val="0"/>
        <w:spacing w:line="239" w:lineRule="auto"/>
        <w:ind w:firstLine="567"/>
        <w:rPr>
          <w:b/>
        </w:rPr>
      </w:pPr>
      <w:r w:rsidRPr="0095579C">
        <w:t>- для моек автомобилей до двух постов – 50.</w:t>
      </w:r>
    </w:p>
    <w:p w:rsidR="00F1298D" w:rsidRDefault="00F1298D" w:rsidP="00F1298D">
      <w:pPr>
        <w:rPr>
          <w:b/>
        </w:rPr>
      </w:pPr>
      <w:r>
        <w:rPr>
          <w:b/>
        </w:rPr>
        <w:t xml:space="preserve">        </w:t>
      </w:r>
      <w:r w:rsidR="00C7331F">
        <w:rPr>
          <w:b/>
        </w:rPr>
        <w:t>8</w:t>
      </w:r>
      <w:r>
        <w:rPr>
          <w:b/>
        </w:rPr>
        <w:t>.1.8. Вместимость площадок отдыха из расчета на одновременную остановку</w:t>
      </w:r>
    </w:p>
    <w:p w:rsidR="00F1298D" w:rsidRDefault="00F1298D" w:rsidP="00F1298D">
      <w:pPr>
        <w:rPr>
          <w:b/>
        </w:rPr>
      </w:pPr>
    </w:p>
    <w:tbl>
      <w:tblPr>
        <w:tblW w:w="0" w:type="auto"/>
        <w:tblInd w:w="-5" w:type="dxa"/>
        <w:tblLayout w:type="fixed"/>
        <w:tblLook w:val="0000" w:firstRow="0" w:lastRow="0" w:firstColumn="0" w:lastColumn="0" w:noHBand="0" w:noVBand="0"/>
      </w:tblPr>
      <w:tblGrid>
        <w:gridCol w:w="2448"/>
        <w:gridCol w:w="3038"/>
        <w:gridCol w:w="4550"/>
      </w:tblGrid>
      <w:tr w:rsidR="00F1298D" w:rsidRPr="00DC6686" w:rsidTr="00B237A4">
        <w:tc>
          <w:tcPr>
            <w:tcW w:w="2448" w:type="dxa"/>
            <w:tcBorders>
              <w:top w:val="single" w:sz="4" w:space="0" w:color="000000"/>
              <w:left w:val="single" w:sz="4" w:space="0" w:color="000000"/>
              <w:bottom w:val="single" w:sz="4" w:space="0" w:color="000000"/>
            </w:tcBorders>
            <w:vAlign w:val="center"/>
          </w:tcPr>
          <w:p w:rsidR="00F1298D" w:rsidRPr="00DC6686" w:rsidRDefault="00F1298D" w:rsidP="00BB767F">
            <w:pPr>
              <w:snapToGrid w:val="0"/>
              <w:jc w:val="center"/>
              <w:rPr>
                <w:sz w:val="24"/>
              </w:rPr>
            </w:pPr>
            <w:r w:rsidRPr="00DC6686">
              <w:rPr>
                <w:sz w:val="24"/>
              </w:rPr>
              <w:t>Категория дорог</w:t>
            </w:r>
          </w:p>
        </w:tc>
        <w:tc>
          <w:tcPr>
            <w:tcW w:w="3038" w:type="dxa"/>
            <w:tcBorders>
              <w:top w:val="single" w:sz="4" w:space="0" w:color="000000"/>
              <w:left w:val="single" w:sz="4" w:space="0" w:color="000000"/>
              <w:bottom w:val="single" w:sz="4" w:space="0" w:color="000000"/>
            </w:tcBorders>
            <w:vAlign w:val="center"/>
          </w:tcPr>
          <w:p w:rsidR="00F1298D" w:rsidRPr="00DC6686" w:rsidRDefault="00F1298D" w:rsidP="00BB767F">
            <w:pPr>
              <w:snapToGrid w:val="0"/>
              <w:jc w:val="left"/>
              <w:rPr>
                <w:sz w:val="24"/>
              </w:rPr>
            </w:pPr>
            <w:r w:rsidRPr="00DC6686">
              <w:rPr>
                <w:sz w:val="24"/>
              </w:rPr>
              <w:t>Количество автомобилей при единовременной остановке(не менее)</w:t>
            </w:r>
          </w:p>
        </w:tc>
        <w:tc>
          <w:tcPr>
            <w:tcW w:w="4550" w:type="dxa"/>
            <w:tcBorders>
              <w:top w:val="single" w:sz="4" w:space="0" w:color="000000"/>
              <w:left w:val="single" w:sz="4" w:space="0" w:color="000000"/>
              <w:bottom w:val="single" w:sz="4" w:space="0" w:color="000000"/>
              <w:right w:val="single" w:sz="4" w:space="0" w:color="000000"/>
            </w:tcBorders>
          </w:tcPr>
          <w:p w:rsidR="00F1298D" w:rsidRPr="00DC6686" w:rsidRDefault="00F1298D" w:rsidP="00BB767F">
            <w:pPr>
              <w:snapToGrid w:val="0"/>
              <w:jc w:val="center"/>
              <w:rPr>
                <w:sz w:val="24"/>
              </w:rPr>
            </w:pPr>
            <w:r w:rsidRPr="00DC6686">
              <w:rPr>
                <w:sz w:val="24"/>
              </w:rPr>
              <w:t>Примечание</w:t>
            </w:r>
          </w:p>
        </w:tc>
      </w:tr>
      <w:tr w:rsidR="00F1298D" w:rsidRPr="00DC6686" w:rsidTr="00B237A4">
        <w:trPr>
          <w:cantSplit/>
          <w:trHeight w:hRule="exact" w:val="405"/>
        </w:trPr>
        <w:tc>
          <w:tcPr>
            <w:tcW w:w="2448" w:type="dxa"/>
            <w:tcBorders>
              <w:top w:val="single" w:sz="4" w:space="0" w:color="000000"/>
              <w:left w:val="single" w:sz="4" w:space="0" w:color="000000"/>
              <w:bottom w:val="single" w:sz="4" w:space="0" w:color="000000"/>
            </w:tcBorders>
          </w:tcPr>
          <w:p w:rsidR="00F1298D" w:rsidRPr="00DC6686" w:rsidRDefault="00F1298D" w:rsidP="00BB767F">
            <w:pPr>
              <w:snapToGrid w:val="0"/>
              <w:rPr>
                <w:sz w:val="24"/>
              </w:rPr>
            </w:pPr>
            <w:r w:rsidRPr="00DC6686">
              <w:rPr>
                <w:sz w:val="24"/>
                <w:lang w:val="en-US"/>
              </w:rPr>
              <w:t xml:space="preserve">I </w:t>
            </w:r>
            <w:r w:rsidRPr="00DC6686">
              <w:rPr>
                <w:sz w:val="24"/>
              </w:rPr>
              <w:t>категория</w:t>
            </w:r>
          </w:p>
        </w:tc>
        <w:tc>
          <w:tcPr>
            <w:tcW w:w="3038" w:type="dxa"/>
            <w:tcBorders>
              <w:top w:val="single" w:sz="4" w:space="0" w:color="000000"/>
              <w:left w:val="single" w:sz="4" w:space="0" w:color="000000"/>
              <w:bottom w:val="single" w:sz="4" w:space="0" w:color="000000"/>
            </w:tcBorders>
            <w:vAlign w:val="center"/>
          </w:tcPr>
          <w:p w:rsidR="00F1298D" w:rsidRPr="00DC6686" w:rsidRDefault="00F1298D" w:rsidP="00BB767F">
            <w:pPr>
              <w:snapToGrid w:val="0"/>
              <w:jc w:val="center"/>
              <w:rPr>
                <w:b/>
                <w:sz w:val="24"/>
              </w:rPr>
            </w:pPr>
            <w:r w:rsidRPr="00DC6686">
              <w:rPr>
                <w:b/>
                <w:sz w:val="24"/>
              </w:rPr>
              <w:t>20-50</w:t>
            </w:r>
          </w:p>
        </w:tc>
        <w:tc>
          <w:tcPr>
            <w:tcW w:w="4550" w:type="dxa"/>
            <w:vMerge w:val="restart"/>
            <w:tcBorders>
              <w:top w:val="single" w:sz="4" w:space="0" w:color="000000"/>
              <w:left w:val="single" w:sz="4" w:space="0" w:color="000000"/>
              <w:bottom w:val="single" w:sz="4" w:space="0" w:color="000000"/>
              <w:right w:val="single" w:sz="4" w:space="0" w:color="000000"/>
            </w:tcBorders>
          </w:tcPr>
          <w:p w:rsidR="00F1298D" w:rsidRPr="00DC6686" w:rsidRDefault="00F1298D" w:rsidP="00BB767F">
            <w:pPr>
              <w:snapToGrid w:val="0"/>
              <w:rPr>
                <w:sz w:val="24"/>
              </w:rPr>
            </w:pPr>
            <w:r w:rsidRPr="00DC6686">
              <w:rPr>
                <w:sz w:val="24"/>
              </w:rPr>
              <w:t xml:space="preserve">При двустороннем размещении площадок отдуха на дорогах </w:t>
            </w:r>
            <w:r w:rsidRPr="00DC6686">
              <w:rPr>
                <w:sz w:val="24"/>
                <w:lang w:val="en-US"/>
              </w:rPr>
              <w:t>I</w:t>
            </w:r>
            <w:r w:rsidRPr="00DC6686">
              <w:rPr>
                <w:sz w:val="24"/>
              </w:rPr>
              <w:t xml:space="preserve"> категории их вместимость уменьшается вдвое.</w:t>
            </w:r>
          </w:p>
        </w:tc>
      </w:tr>
      <w:tr w:rsidR="00F1298D" w:rsidRPr="00DC6686" w:rsidTr="00B237A4">
        <w:trPr>
          <w:cantSplit/>
          <w:trHeight w:hRule="exact" w:val="452"/>
        </w:trPr>
        <w:tc>
          <w:tcPr>
            <w:tcW w:w="2448" w:type="dxa"/>
            <w:tcBorders>
              <w:top w:val="single" w:sz="4" w:space="0" w:color="000000"/>
              <w:left w:val="single" w:sz="4" w:space="0" w:color="000000"/>
              <w:bottom w:val="single" w:sz="4" w:space="0" w:color="000000"/>
            </w:tcBorders>
          </w:tcPr>
          <w:p w:rsidR="00F1298D" w:rsidRPr="00DC6686" w:rsidRDefault="00F1298D" w:rsidP="00BB767F">
            <w:pPr>
              <w:snapToGrid w:val="0"/>
              <w:rPr>
                <w:sz w:val="24"/>
              </w:rPr>
            </w:pPr>
            <w:r w:rsidRPr="00DC6686">
              <w:rPr>
                <w:sz w:val="24"/>
                <w:lang w:val="en-US"/>
              </w:rPr>
              <w:t xml:space="preserve">II </w:t>
            </w:r>
            <w:r w:rsidRPr="00DC6686">
              <w:rPr>
                <w:sz w:val="24"/>
              </w:rPr>
              <w:t>и</w:t>
            </w:r>
            <w:r w:rsidRPr="00DC6686">
              <w:rPr>
                <w:sz w:val="24"/>
                <w:lang w:val="en-US"/>
              </w:rPr>
              <w:t xml:space="preserve"> III </w:t>
            </w:r>
            <w:r w:rsidRPr="00DC6686">
              <w:rPr>
                <w:sz w:val="24"/>
              </w:rPr>
              <w:t>категории</w:t>
            </w:r>
          </w:p>
        </w:tc>
        <w:tc>
          <w:tcPr>
            <w:tcW w:w="3038" w:type="dxa"/>
            <w:tcBorders>
              <w:top w:val="single" w:sz="4" w:space="0" w:color="000000"/>
              <w:left w:val="single" w:sz="4" w:space="0" w:color="000000"/>
              <w:bottom w:val="single" w:sz="4" w:space="0" w:color="000000"/>
            </w:tcBorders>
            <w:vAlign w:val="center"/>
          </w:tcPr>
          <w:p w:rsidR="00F1298D" w:rsidRPr="00DC6686" w:rsidRDefault="00F1298D" w:rsidP="00BB767F">
            <w:pPr>
              <w:snapToGrid w:val="0"/>
              <w:jc w:val="center"/>
              <w:rPr>
                <w:b/>
                <w:sz w:val="24"/>
              </w:rPr>
            </w:pPr>
            <w:r w:rsidRPr="00DC6686">
              <w:rPr>
                <w:b/>
                <w:sz w:val="24"/>
              </w:rPr>
              <w:t>10-15</w:t>
            </w:r>
          </w:p>
        </w:tc>
        <w:tc>
          <w:tcPr>
            <w:tcW w:w="4550" w:type="dxa"/>
            <w:vMerge/>
            <w:tcBorders>
              <w:top w:val="single" w:sz="4" w:space="0" w:color="000000"/>
              <w:left w:val="single" w:sz="4" w:space="0" w:color="000000"/>
              <w:bottom w:val="single" w:sz="4" w:space="0" w:color="000000"/>
              <w:right w:val="single" w:sz="4" w:space="0" w:color="000000"/>
            </w:tcBorders>
          </w:tcPr>
          <w:p w:rsidR="00F1298D" w:rsidRPr="00DC6686" w:rsidRDefault="00F1298D" w:rsidP="00BB767F">
            <w:pPr>
              <w:rPr>
                <w:sz w:val="24"/>
              </w:rPr>
            </w:pPr>
          </w:p>
        </w:tc>
      </w:tr>
      <w:tr w:rsidR="00F1298D" w:rsidRPr="00DC6686" w:rsidTr="00B237A4">
        <w:trPr>
          <w:cantSplit/>
          <w:trHeight w:hRule="exact" w:val="481"/>
        </w:trPr>
        <w:tc>
          <w:tcPr>
            <w:tcW w:w="2448" w:type="dxa"/>
            <w:tcBorders>
              <w:top w:val="single" w:sz="4" w:space="0" w:color="000000"/>
              <w:left w:val="single" w:sz="4" w:space="0" w:color="000000"/>
              <w:bottom w:val="single" w:sz="4" w:space="0" w:color="000000"/>
            </w:tcBorders>
          </w:tcPr>
          <w:p w:rsidR="00F1298D" w:rsidRPr="00DC6686" w:rsidRDefault="00F1298D" w:rsidP="00BB767F">
            <w:pPr>
              <w:snapToGrid w:val="0"/>
              <w:rPr>
                <w:sz w:val="24"/>
              </w:rPr>
            </w:pPr>
            <w:r w:rsidRPr="00DC6686">
              <w:rPr>
                <w:sz w:val="24"/>
                <w:lang w:val="en-US"/>
              </w:rPr>
              <w:t xml:space="preserve">IV </w:t>
            </w:r>
            <w:r w:rsidRPr="00DC6686">
              <w:rPr>
                <w:sz w:val="24"/>
              </w:rPr>
              <w:t>категория</w:t>
            </w:r>
          </w:p>
        </w:tc>
        <w:tc>
          <w:tcPr>
            <w:tcW w:w="3038" w:type="dxa"/>
            <w:tcBorders>
              <w:top w:val="single" w:sz="4" w:space="0" w:color="000000"/>
              <w:left w:val="single" w:sz="4" w:space="0" w:color="000000"/>
              <w:bottom w:val="single" w:sz="4" w:space="0" w:color="000000"/>
            </w:tcBorders>
            <w:vAlign w:val="center"/>
          </w:tcPr>
          <w:p w:rsidR="00F1298D" w:rsidRPr="00DC6686" w:rsidRDefault="00F1298D" w:rsidP="00BB767F">
            <w:pPr>
              <w:snapToGrid w:val="0"/>
              <w:rPr>
                <w:b/>
                <w:sz w:val="24"/>
              </w:rPr>
            </w:pPr>
            <w:r>
              <w:rPr>
                <w:b/>
                <w:sz w:val="24"/>
              </w:rPr>
              <w:t xml:space="preserve">                    </w:t>
            </w:r>
            <w:r w:rsidRPr="00DC6686">
              <w:rPr>
                <w:b/>
                <w:sz w:val="24"/>
              </w:rPr>
              <w:t>10</w:t>
            </w:r>
          </w:p>
        </w:tc>
        <w:tc>
          <w:tcPr>
            <w:tcW w:w="4550" w:type="dxa"/>
            <w:vMerge/>
            <w:tcBorders>
              <w:top w:val="single" w:sz="4" w:space="0" w:color="000000"/>
              <w:left w:val="single" w:sz="4" w:space="0" w:color="000000"/>
              <w:bottom w:val="single" w:sz="4" w:space="0" w:color="000000"/>
              <w:right w:val="single" w:sz="4" w:space="0" w:color="000000"/>
            </w:tcBorders>
          </w:tcPr>
          <w:p w:rsidR="00F1298D" w:rsidRPr="00DC6686" w:rsidRDefault="00F1298D" w:rsidP="00BB767F">
            <w:pPr>
              <w:rPr>
                <w:sz w:val="24"/>
              </w:rPr>
            </w:pPr>
          </w:p>
        </w:tc>
      </w:tr>
    </w:tbl>
    <w:p w:rsidR="00444906" w:rsidRDefault="006B514C" w:rsidP="00DE51AD">
      <w:pPr>
        <w:tabs>
          <w:tab w:val="left" w:pos="567"/>
        </w:tabs>
        <w:snapToGrid w:val="0"/>
        <w:jc w:val="left"/>
        <w:rPr>
          <w:b/>
          <w:sz w:val="28"/>
          <w:szCs w:val="28"/>
        </w:rPr>
      </w:pPr>
      <w:r>
        <w:rPr>
          <w:b/>
          <w:sz w:val="28"/>
          <w:szCs w:val="28"/>
        </w:rPr>
        <w:t xml:space="preserve">     </w:t>
      </w:r>
    </w:p>
    <w:p w:rsidR="006B514C" w:rsidRDefault="00444906" w:rsidP="006B514C">
      <w:pPr>
        <w:snapToGrid w:val="0"/>
        <w:jc w:val="left"/>
        <w:rPr>
          <w:b/>
          <w:sz w:val="28"/>
          <w:szCs w:val="28"/>
        </w:rPr>
      </w:pPr>
      <w:r>
        <w:rPr>
          <w:b/>
          <w:sz w:val="28"/>
          <w:szCs w:val="28"/>
        </w:rPr>
        <w:t xml:space="preserve">       </w:t>
      </w:r>
      <w:r w:rsidR="006B514C">
        <w:rPr>
          <w:b/>
          <w:sz w:val="28"/>
          <w:szCs w:val="28"/>
        </w:rPr>
        <w:t xml:space="preserve">  </w:t>
      </w:r>
      <w:r w:rsidR="00C7331F">
        <w:rPr>
          <w:b/>
          <w:sz w:val="28"/>
          <w:szCs w:val="28"/>
        </w:rPr>
        <w:t>8</w:t>
      </w:r>
      <w:r w:rsidR="006B514C" w:rsidRPr="006B514C">
        <w:rPr>
          <w:b/>
          <w:sz w:val="28"/>
          <w:szCs w:val="28"/>
        </w:rPr>
        <w:t>.</w:t>
      </w:r>
      <w:r w:rsidR="006B514C">
        <w:rPr>
          <w:b/>
          <w:sz w:val="28"/>
          <w:szCs w:val="28"/>
        </w:rPr>
        <w:t>2</w:t>
      </w:r>
      <w:r w:rsidR="006B514C" w:rsidRPr="006B514C">
        <w:rPr>
          <w:b/>
          <w:sz w:val="28"/>
          <w:szCs w:val="28"/>
        </w:rPr>
        <w:t xml:space="preserve">   Расчетные показатели </w:t>
      </w:r>
      <w:r w:rsidR="006B514C">
        <w:rPr>
          <w:b/>
          <w:sz w:val="28"/>
          <w:szCs w:val="28"/>
        </w:rPr>
        <w:t>максимально</w:t>
      </w:r>
      <w:r w:rsidR="006B514C" w:rsidRPr="006B514C">
        <w:rPr>
          <w:b/>
          <w:sz w:val="28"/>
          <w:szCs w:val="28"/>
        </w:rPr>
        <w:t xml:space="preserve"> допустимого уровня </w:t>
      </w:r>
      <w:r w:rsidR="006B514C">
        <w:rPr>
          <w:b/>
          <w:sz w:val="28"/>
          <w:szCs w:val="28"/>
        </w:rPr>
        <w:t xml:space="preserve">    </w:t>
      </w:r>
    </w:p>
    <w:p w:rsidR="006B514C" w:rsidRDefault="006B514C" w:rsidP="006B514C">
      <w:pPr>
        <w:snapToGrid w:val="0"/>
        <w:jc w:val="left"/>
        <w:rPr>
          <w:b/>
          <w:sz w:val="28"/>
          <w:szCs w:val="28"/>
        </w:rPr>
      </w:pPr>
      <w:r>
        <w:rPr>
          <w:b/>
          <w:sz w:val="28"/>
          <w:szCs w:val="28"/>
        </w:rPr>
        <w:t xml:space="preserve">       территориальной доступности </w:t>
      </w:r>
      <w:r w:rsidRPr="006B514C">
        <w:rPr>
          <w:b/>
          <w:sz w:val="28"/>
          <w:szCs w:val="28"/>
        </w:rPr>
        <w:t>объект</w:t>
      </w:r>
      <w:r>
        <w:rPr>
          <w:b/>
          <w:sz w:val="28"/>
          <w:szCs w:val="28"/>
        </w:rPr>
        <w:t>ов</w:t>
      </w:r>
      <w:r w:rsidRPr="006B514C">
        <w:rPr>
          <w:b/>
          <w:sz w:val="28"/>
          <w:szCs w:val="28"/>
        </w:rPr>
        <w:t xml:space="preserve"> хранения и обслуживания </w:t>
      </w:r>
      <w:r>
        <w:rPr>
          <w:b/>
          <w:sz w:val="28"/>
          <w:szCs w:val="28"/>
        </w:rPr>
        <w:t xml:space="preserve">   </w:t>
      </w:r>
    </w:p>
    <w:p w:rsidR="006B514C" w:rsidRPr="006B514C" w:rsidRDefault="006B514C" w:rsidP="006B514C">
      <w:pPr>
        <w:snapToGrid w:val="0"/>
        <w:jc w:val="left"/>
        <w:rPr>
          <w:b/>
          <w:sz w:val="28"/>
          <w:szCs w:val="28"/>
        </w:rPr>
      </w:pPr>
      <w:r>
        <w:rPr>
          <w:b/>
          <w:sz w:val="28"/>
          <w:szCs w:val="28"/>
        </w:rPr>
        <w:t xml:space="preserve">       </w:t>
      </w:r>
      <w:r w:rsidRPr="006B514C">
        <w:rPr>
          <w:b/>
          <w:sz w:val="28"/>
          <w:szCs w:val="28"/>
        </w:rPr>
        <w:t>транспортных средств.</w:t>
      </w:r>
    </w:p>
    <w:p w:rsidR="005E7A09" w:rsidRPr="009011AB" w:rsidRDefault="00C7331F" w:rsidP="002C26F5">
      <w:pPr>
        <w:ind w:firstLine="567"/>
        <w:rPr>
          <w:b/>
        </w:rPr>
      </w:pPr>
      <w:r>
        <w:rPr>
          <w:b/>
        </w:rPr>
        <w:t>8</w:t>
      </w:r>
      <w:r w:rsidR="005E7A09" w:rsidRPr="009011AB">
        <w:rPr>
          <w:b/>
        </w:rPr>
        <w:t>.</w:t>
      </w:r>
      <w:r w:rsidR="003966CD">
        <w:rPr>
          <w:b/>
        </w:rPr>
        <w:t>2</w:t>
      </w:r>
      <w:r w:rsidR="005E7A09" w:rsidRPr="009011AB">
        <w:rPr>
          <w:b/>
        </w:rPr>
        <w:t>.</w:t>
      </w:r>
      <w:r w:rsidR="006B514C">
        <w:rPr>
          <w:b/>
        </w:rPr>
        <w:t>1.</w:t>
      </w:r>
      <w:r w:rsidR="005E7A09" w:rsidRPr="009011AB">
        <w:rPr>
          <w:b/>
        </w:rPr>
        <w:t xml:space="preserve"> Расстояние пешеходных подходов от стоянок для временного хранения легковых автомобилей следует принимать, не более:</w:t>
      </w:r>
    </w:p>
    <w:p w:rsidR="005E7A09" w:rsidRDefault="005E7A09" w:rsidP="004B6605">
      <w:pPr>
        <w:numPr>
          <w:ilvl w:val="0"/>
          <w:numId w:val="24"/>
        </w:numPr>
        <w:tabs>
          <w:tab w:val="left" w:pos="284"/>
        </w:tabs>
        <w:overflowPunct w:val="0"/>
        <w:autoSpaceDE w:val="0"/>
        <w:ind w:left="284" w:firstLine="0"/>
        <w:textAlignment w:val="baseline"/>
      </w:pPr>
      <w:r>
        <w:lastRenderedPageBreak/>
        <w:t>до входов в жилые дома - 100 м;</w:t>
      </w:r>
    </w:p>
    <w:p w:rsidR="005E7A09" w:rsidRDefault="005E7A09" w:rsidP="004B6605">
      <w:pPr>
        <w:numPr>
          <w:ilvl w:val="0"/>
          <w:numId w:val="24"/>
        </w:numPr>
        <w:tabs>
          <w:tab w:val="left" w:pos="284"/>
        </w:tabs>
        <w:overflowPunct w:val="0"/>
        <w:autoSpaceDE w:val="0"/>
        <w:ind w:left="284" w:firstLine="0"/>
        <w:textAlignment w:val="baseline"/>
      </w:pPr>
      <w:r>
        <w:t>до пассажирских помещений вокзалов, входов в места крупных учреждений торговли и общественного питания - 150 м;</w:t>
      </w:r>
    </w:p>
    <w:p w:rsidR="005E7A09" w:rsidRDefault="005E7A09" w:rsidP="004B6605">
      <w:pPr>
        <w:numPr>
          <w:ilvl w:val="0"/>
          <w:numId w:val="24"/>
        </w:numPr>
        <w:tabs>
          <w:tab w:val="left" w:pos="284"/>
        </w:tabs>
        <w:overflowPunct w:val="0"/>
        <w:autoSpaceDE w:val="0"/>
        <w:ind w:left="284" w:firstLine="0"/>
        <w:textAlignment w:val="baseline"/>
      </w:pPr>
      <w:r>
        <w:t>до прочих учреждений и предприятий обслуживания населения и административных зданий - 250 м;</w:t>
      </w:r>
    </w:p>
    <w:p w:rsidR="005E7A09" w:rsidRDefault="005E7A09" w:rsidP="004B6605">
      <w:pPr>
        <w:numPr>
          <w:ilvl w:val="0"/>
          <w:numId w:val="24"/>
        </w:numPr>
        <w:tabs>
          <w:tab w:val="left" w:pos="284"/>
        </w:tabs>
        <w:overflowPunct w:val="0"/>
        <w:autoSpaceDE w:val="0"/>
        <w:ind w:left="284" w:firstLine="0"/>
        <w:textAlignment w:val="baseline"/>
      </w:pPr>
      <w:r>
        <w:t>до входов в парки, на выставки и стадионы - 400 м.</w:t>
      </w:r>
    </w:p>
    <w:p w:rsidR="005E7A09" w:rsidRDefault="00A61AC0" w:rsidP="00A61AC0">
      <w:pPr>
        <w:rPr>
          <w:b/>
        </w:rPr>
      </w:pPr>
      <w:r>
        <w:rPr>
          <w:b/>
        </w:rPr>
        <w:t xml:space="preserve">          </w:t>
      </w:r>
      <w:r w:rsidR="00C7331F">
        <w:rPr>
          <w:b/>
        </w:rPr>
        <w:t>8</w:t>
      </w:r>
      <w:r w:rsidR="005E7A09">
        <w:rPr>
          <w:b/>
        </w:rPr>
        <w:t>.</w:t>
      </w:r>
      <w:r w:rsidR="00BC45B8">
        <w:rPr>
          <w:b/>
        </w:rPr>
        <w:t>2</w:t>
      </w:r>
      <w:r w:rsidR="005E7A09">
        <w:rPr>
          <w:b/>
        </w:rPr>
        <w:t>.</w:t>
      </w:r>
      <w:r w:rsidR="00BC45B8">
        <w:rPr>
          <w:b/>
        </w:rPr>
        <w:t>2</w:t>
      </w:r>
      <w:r w:rsidR="005E7A09">
        <w:rPr>
          <w:b/>
        </w:rPr>
        <w:t xml:space="preserve"> Расстояние от гаражных сооружений и открытых стоянок автомобилей до жилых домов, участков общеобразовательных школ, детских дошкольных и лечебных учреждений</w:t>
      </w:r>
    </w:p>
    <w:tbl>
      <w:tblPr>
        <w:tblW w:w="0" w:type="auto"/>
        <w:tblInd w:w="-5" w:type="dxa"/>
        <w:tblLayout w:type="fixed"/>
        <w:tblLook w:val="0000" w:firstRow="0" w:lastRow="0" w:firstColumn="0" w:lastColumn="0" w:noHBand="0" w:noVBand="0"/>
      </w:tblPr>
      <w:tblGrid>
        <w:gridCol w:w="3708"/>
        <w:gridCol w:w="1800"/>
        <w:gridCol w:w="1980"/>
        <w:gridCol w:w="2548"/>
      </w:tblGrid>
      <w:tr w:rsidR="005E7A09" w:rsidRPr="005E7A09" w:rsidTr="00853335">
        <w:trPr>
          <w:cantSplit/>
          <w:trHeight w:hRule="exact" w:val="663"/>
        </w:trPr>
        <w:tc>
          <w:tcPr>
            <w:tcW w:w="3708" w:type="dxa"/>
            <w:vMerge w:val="restart"/>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sz w:val="24"/>
              </w:rPr>
            </w:pPr>
            <w:r w:rsidRPr="005E7A09">
              <w:rPr>
                <w:sz w:val="24"/>
              </w:rPr>
              <w:t>Здания, участки</w:t>
            </w:r>
          </w:p>
        </w:tc>
        <w:tc>
          <w:tcPr>
            <w:tcW w:w="6328" w:type="dxa"/>
            <w:gridSpan w:val="3"/>
            <w:tcBorders>
              <w:top w:val="single" w:sz="4" w:space="0" w:color="000000"/>
              <w:left w:val="single" w:sz="4" w:space="0" w:color="000000"/>
              <w:bottom w:val="single" w:sz="4" w:space="0" w:color="000000"/>
              <w:right w:val="single" w:sz="4" w:space="0" w:color="000000"/>
            </w:tcBorders>
          </w:tcPr>
          <w:p w:rsidR="005E7A09" w:rsidRPr="005E7A09" w:rsidRDefault="005E7A09" w:rsidP="0094756B">
            <w:pPr>
              <w:snapToGrid w:val="0"/>
              <w:jc w:val="center"/>
              <w:rPr>
                <w:sz w:val="24"/>
              </w:rPr>
            </w:pPr>
            <w:r w:rsidRPr="005E7A09">
              <w:rPr>
                <w:sz w:val="24"/>
              </w:rPr>
              <w:t>Расстояние от гаражных сооружений и открытых стоянок при числе автомобилей, м</w:t>
            </w:r>
          </w:p>
        </w:tc>
      </w:tr>
      <w:tr w:rsidR="005E7A09" w:rsidRPr="005E7A09" w:rsidTr="00853335">
        <w:trPr>
          <w:cantSplit/>
        </w:trPr>
        <w:tc>
          <w:tcPr>
            <w:tcW w:w="3708" w:type="dxa"/>
            <w:vMerge/>
            <w:tcBorders>
              <w:top w:val="single" w:sz="4" w:space="0" w:color="000000"/>
              <w:left w:val="single" w:sz="4" w:space="0" w:color="000000"/>
              <w:bottom w:val="single" w:sz="4" w:space="0" w:color="000000"/>
            </w:tcBorders>
            <w:vAlign w:val="center"/>
          </w:tcPr>
          <w:p w:rsidR="005E7A09" w:rsidRPr="005E7A09" w:rsidRDefault="005E7A09" w:rsidP="0094756B">
            <w:pPr>
              <w:rPr>
                <w:sz w:val="24"/>
              </w:rPr>
            </w:pPr>
          </w:p>
        </w:tc>
        <w:tc>
          <w:tcPr>
            <w:tcW w:w="1800" w:type="dxa"/>
            <w:tcBorders>
              <w:top w:val="single" w:sz="4" w:space="0" w:color="000000"/>
              <w:left w:val="single" w:sz="4" w:space="0" w:color="000000"/>
              <w:bottom w:val="single" w:sz="4" w:space="0" w:color="000000"/>
            </w:tcBorders>
          </w:tcPr>
          <w:p w:rsidR="005E7A09" w:rsidRPr="005E7A09" w:rsidRDefault="005E7A09" w:rsidP="0094756B">
            <w:pPr>
              <w:snapToGrid w:val="0"/>
              <w:jc w:val="center"/>
              <w:rPr>
                <w:sz w:val="24"/>
              </w:rPr>
            </w:pPr>
            <w:r w:rsidRPr="005E7A09">
              <w:rPr>
                <w:sz w:val="24"/>
              </w:rPr>
              <w:t>10 и менее</w:t>
            </w:r>
          </w:p>
        </w:tc>
        <w:tc>
          <w:tcPr>
            <w:tcW w:w="1980" w:type="dxa"/>
            <w:tcBorders>
              <w:top w:val="single" w:sz="4" w:space="0" w:color="000000"/>
              <w:left w:val="single" w:sz="4" w:space="0" w:color="000000"/>
              <w:bottom w:val="single" w:sz="4" w:space="0" w:color="000000"/>
            </w:tcBorders>
          </w:tcPr>
          <w:p w:rsidR="005E7A09" w:rsidRPr="005E7A09" w:rsidRDefault="005E7A09" w:rsidP="0094756B">
            <w:pPr>
              <w:snapToGrid w:val="0"/>
              <w:jc w:val="center"/>
              <w:rPr>
                <w:sz w:val="24"/>
              </w:rPr>
            </w:pPr>
            <w:r w:rsidRPr="005E7A09">
              <w:rPr>
                <w:sz w:val="24"/>
              </w:rPr>
              <w:t>11-50</w:t>
            </w:r>
          </w:p>
        </w:tc>
        <w:tc>
          <w:tcPr>
            <w:tcW w:w="2548" w:type="dxa"/>
            <w:tcBorders>
              <w:top w:val="single" w:sz="4" w:space="0" w:color="000000"/>
              <w:left w:val="single" w:sz="4" w:space="0" w:color="000000"/>
              <w:bottom w:val="single" w:sz="4" w:space="0" w:color="000000"/>
              <w:right w:val="single" w:sz="4" w:space="0" w:color="000000"/>
            </w:tcBorders>
          </w:tcPr>
          <w:p w:rsidR="005E7A09" w:rsidRPr="005E7A09" w:rsidRDefault="005E7A09" w:rsidP="0094756B">
            <w:pPr>
              <w:snapToGrid w:val="0"/>
              <w:jc w:val="center"/>
              <w:rPr>
                <w:sz w:val="24"/>
              </w:rPr>
            </w:pPr>
            <w:r w:rsidRPr="005E7A09">
              <w:rPr>
                <w:sz w:val="24"/>
              </w:rPr>
              <w:t>51-100</w:t>
            </w:r>
          </w:p>
        </w:tc>
      </w:tr>
      <w:tr w:rsidR="005E7A09" w:rsidRPr="005E7A09" w:rsidTr="00853335">
        <w:tc>
          <w:tcPr>
            <w:tcW w:w="3708" w:type="dxa"/>
            <w:tcBorders>
              <w:top w:val="single" w:sz="4" w:space="0" w:color="000000"/>
              <w:left w:val="single" w:sz="4" w:space="0" w:color="000000"/>
              <w:bottom w:val="single" w:sz="4" w:space="0" w:color="000000"/>
            </w:tcBorders>
          </w:tcPr>
          <w:p w:rsidR="005E7A09" w:rsidRPr="005E7A09" w:rsidRDefault="005E7A09" w:rsidP="0094756B">
            <w:pPr>
              <w:snapToGrid w:val="0"/>
              <w:rPr>
                <w:sz w:val="24"/>
              </w:rPr>
            </w:pPr>
            <w:r w:rsidRPr="005E7A09">
              <w:rPr>
                <w:sz w:val="24"/>
              </w:rPr>
              <w:t>Жилые дома</w:t>
            </w:r>
          </w:p>
        </w:tc>
        <w:tc>
          <w:tcPr>
            <w:tcW w:w="180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10**</w:t>
            </w:r>
          </w:p>
        </w:tc>
        <w:tc>
          <w:tcPr>
            <w:tcW w:w="198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15</w:t>
            </w:r>
          </w:p>
        </w:tc>
        <w:tc>
          <w:tcPr>
            <w:tcW w:w="2548"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25</w:t>
            </w:r>
          </w:p>
        </w:tc>
      </w:tr>
      <w:tr w:rsidR="005E7A09" w:rsidRPr="005E7A09" w:rsidTr="00853335">
        <w:tc>
          <w:tcPr>
            <w:tcW w:w="3708" w:type="dxa"/>
            <w:tcBorders>
              <w:top w:val="single" w:sz="4" w:space="0" w:color="000000"/>
              <w:left w:val="single" w:sz="4" w:space="0" w:color="000000"/>
              <w:bottom w:val="single" w:sz="4" w:space="0" w:color="000000"/>
            </w:tcBorders>
          </w:tcPr>
          <w:p w:rsidR="005E7A09" w:rsidRPr="005E7A09" w:rsidRDefault="005E7A09" w:rsidP="0094756B">
            <w:pPr>
              <w:snapToGrid w:val="0"/>
              <w:rPr>
                <w:sz w:val="24"/>
              </w:rPr>
            </w:pPr>
            <w:r w:rsidRPr="005E7A09">
              <w:rPr>
                <w:sz w:val="24"/>
              </w:rPr>
              <w:t>Торцы жилых домов без окон</w:t>
            </w:r>
          </w:p>
        </w:tc>
        <w:tc>
          <w:tcPr>
            <w:tcW w:w="180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10**</w:t>
            </w:r>
          </w:p>
        </w:tc>
        <w:tc>
          <w:tcPr>
            <w:tcW w:w="198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10**</w:t>
            </w:r>
          </w:p>
        </w:tc>
        <w:tc>
          <w:tcPr>
            <w:tcW w:w="2548"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15</w:t>
            </w:r>
          </w:p>
        </w:tc>
      </w:tr>
      <w:tr w:rsidR="005E7A09" w:rsidRPr="005E7A09" w:rsidTr="00853335">
        <w:tc>
          <w:tcPr>
            <w:tcW w:w="3708" w:type="dxa"/>
            <w:tcBorders>
              <w:top w:val="single" w:sz="4" w:space="0" w:color="000000"/>
              <w:left w:val="single" w:sz="4" w:space="0" w:color="000000"/>
              <w:bottom w:val="single" w:sz="4" w:space="0" w:color="000000"/>
            </w:tcBorders>
          </w:tcPr>
          <w:p w:rsidR="005E7A09" w:rsidRPr="005E7A09" w:rsidRDefault="005E7A09" w:rsidP="0094756B">
            <w:pPr>
              <w:snapToGrid w:val="0"/>
              <w:rPr>
                <w:sz w:val="24"/>
              </w:rPr>
            </w:pPr>
            <w:r w:rsidRPr="005E7A09">
              <w:rPr>
                <w:sz w:val="24"/>
              </w:rPr>
              <w:t>Общественные здания</w:t>
            </w:r>
          </w:p>
        </w:tc>
        <w:tc>
          <w:tcPr>
            <w:tcW w:w="180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10**</w:t>
            </w:r>
          </w:p>
        </w:tc>
        <w:tc>
          <w:tcPr>
            <w:tcW w:w="198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10**</w:t>
            </w:r>
          </w:p>
        </w:tc>
        <w:tc>
          <w:tcPr>
            <w:tcW w:w="2548"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15</w:t>
            </w:r>
          </w:p>
        </w:tc>
      </w:tr>
      <w:tr w:rsidR="005E7A09" w:rsidRPr="005E7A09" w:rsidTr="00853335">
        <w:tc>
          <w:tcPr>
            <w:tcW w:w="3708" w:type="dxa"/>
            <w:tcBorders>
              <w:top w:val="single" w:sz="4" w:space="0" w:color="000000"/>
              <w:left w:val="single" w:sz="4" w:space="0" w:color="000000"/>
              <w:bottom w:val="single" w:sz="4" w:space="0" w:color="000000"/>
            </w:tcBorders>
          </w:tcPr>
          <w:p w:rsidR="005E7A09" w:rsidRPr="005E7A09" w:rsidRDefault="005E7A09" w:rsidP="0094756B">
            <w:pPr>
              <w:snapToGrid w:val="0"/>
              <w:rPr>
                <w:sz w:val="24"/>
              </w:rPr>
            </w:pPr>
            <w:r w:rsidRPr="005E7A09">
              <w:rPr>
                <w:sz w:val="24"/>
              </w:rPr>
              <w:t>Общеобразовательные школы и детские дошкольные учреждения</w:t>
            </w:r>
          </w:p>
        </w:tc>
        <w:tc>
          <w:tcPr>
            <w:tcW w:w="180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15</w:t>
            </w:r>
          </w:p>
        </w:tc>
        <w:tc>
          <w:tcPr>
            <w:tcW w:w="198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25</w:t>
            </w:r>
          </w:p>
        </w:tc>
        <w:tc>
          <w:tcPr>
            <w:tcW w:w="2548"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25</w:t>
            </w:r>
          </w:p>
        </w:tc>
      </w:tr>
      <w:tr w:rsidR="005E7A09" w:rsidRPr="005E7A09" w:rsidTr="00853335">
        <w:tc>
          <w:tcPr>
            <w:tcW w:w="3708" w:type="dxa"/>
            <w:tcBorders>
              <w:top w:val="single" w:sz="4" w:space="0" w:color="000000"/>
              <w:left w:val="single" w:sz="4" w:space="0" w:color="000000"/>
              <w:bottom w:val="single" w:sz="4" w:space="0" w:color="000000"/>
            </w:tcBorders>
          </w:tcPr>
          <w:p w:rsidR="005E7A09" w:rsidRPr="005E7A09" w:rsidRDefault="005E7A09" w:rsidP="0094756B">
            <w:pPr>
              <w:snapToGrid w:val="0"/>
              <w:rPr>
                <w:sz w:val="24"/>
              </w:rPr>
            </w:pPr>
            <w:r w:rsidRPr="005E7A09">
              <w:rPr>
                <w:sz w:val="24"/>
              </w:rPr>
              <w:t>Лечебные учреждения со стационаром</w:t>
            </w:r>
          </w:p>
        </w:tc>
        <w:tc>
          <w:tcPr>
            <w:tcW w:w="180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25</w:t>
            </w:r>
          </w:p>
        </w:tc>
        <w:tc>
          <w:tcPr>
            <w:tcW w:w="1980" w:type="dxa"/>
            <w:tcBorders>
              <w:top w:val="single" w:sz="4" w:space="0" w:color="000000"/>
              <w:left w:val="single" w:sz="4" w:space="0" w:color="000000"/>
              <w:bottom w:val="single" w:sz="4" w:space="0" w:color="000000"/>
            </w:tcBorders>
            <w:vAlign w:val="center"/>
          </w:tcPr>
          <w:p w:rsidR="005E7A09" w:rsidRPr="005E7A09" w:rsidRDefault="005E7A09" w:rsidP="0094756B">
            <w:pPr>
              <w:snapToGrid w:val="0"/>
              <w:jc w:val="center"/>
              <w:rPr>
                <w:b/>
                <w:sz w:val="24"/>
              </w:rPr>
            </w:pPr>
            <w:r w:rsidRPr="005E7A09">
              <w:rPr>
                <w:b/>
                <w:sz w:val="24"/>
              </w:rPr>
              <w:t>50</w:t>
            </w:r>
          </w:p>
        </w:tc>
        <w:tc>
          <w:tcPr>
            <w:tcW w:w="2548" w:type="dxa"/>
            <w:tcBorders>
              <w:top w:val="single" w:sz="4" w:space="0" w:color="000000"/>
              <w:left w:val="single" w:sz="4" w:space="0" w:color="000000"/>
              <w:bottom w:val="single" w:sz="4" w:space="0" w:color="000000"/>
              <w:right w:val="single" w:sz="4" w:space="0" w:color="000000"/>
            </w:tcBorders>
            <w:vAlign w:val="center"/>
          </w:tcPr>
          <w:p w:rsidR="005E7A09" w:rsidRPr="005E7A09" w:rsidRDefault="005E7A09" w:rsidP="0094756B">
            <w:pPr>
              <w:snapToGrid w:val="0"/>
              <w:jc w:val="center"/>
              <w:rPr>
                <w:b/>
                <w:sz w:val="24"/>
              </w:rPr>
            </w:pPr>
            <w:r w:rsidRPr="005E7A09">
              <w:rPr>
                <w:b/>
                <w:sz w:val="24"/>
              </w:rPr>
              <w:t>*</w:t>
            </w:r>
          </w:p>
        </w:tc>
      </w:tr>
    </w:tbl>
    <w:p w:rsidR="005E7A09" w:rsidRPr="005E7A09" w:rsidRDefault="005E7A09" w:rsidP="00630FD4">
      <w:pPr>
        <w:ind w:firstLine="567"/>
        <w:rPr>
          <w:sz w:val="24"/>
        </w:rPr>
      </w:pPr>
      <w:r w:rsidRPr="005E7A09">
        <w:rPr>
          <w:sz w:val="24"/>
        </w:rPr>
        <w:t>* Определяется по согласованию с органами Государственного санитарно-эпидемиологического надзора.</w:t>
      </w:r>
    </w:p>
    <w:p w:rsidR="005E7A09" w:rsidRPr="005E7A09" w:rsidRDefault="005E7A09" w:rsidP="00630FD4">
      <w:pPr>
        <w:ind w:firstLine="567"/>
        <w:rPr>
          <w:sz w:val="24"/>
        </w:rPr>
      </w:pPr>
      <w:r w:rsidRPr="005E7A09">
        <w:rPr>
          <w:sz w:val="24"/>
        </w:rPr>
        <w:t>** Для зданий гаражей III—V степеней огнестойкости расстояния следует принимать не менее 12 м.</w:t>
      </w:r>
    </w:p>
    <w:p w:rsidR="005E7A09" w:rsidRPr="006F40CB" w:rsidRDefault="005E7A09" w:rsidP="006F40CB">
      <w:pPr>
        <w:ind w:firstLine="567"/>
      </w:pPr>
      <w:r>
        <w:rPr>
          <w:u w:val="single"/>
        </w:rPr>
        <w:t xml:space="preserve">Примечание: </w:t>
      </w:r>
      <w:r>
        <w:t>Расстояния следует определять от окон жилых и общественных зданий и от границ земельных участков общеобразовательных школ, детских дошкольных учреждений и лечебных учреждений со стационаром до стен гара</w:t>
      </w:r>
      <w:r w:rsidR="006F40CB">
        <w:t>жа или границ открытой стоянки.</w:t>
      </w:r>
    </w:p>
    <w:p w:rsidR="005E7A09" w:rsidRDefault="00C7331F" w:rsidP="004910BF">
      <w:pPr>
        <w:ind w:firstLine="567"/>
        <w:rPr>
          <w:b/>
        </w:rPr>
      </w:pPr>
      <w:r>
        <w:rPr>
          <w:b/>
        </w:rPr>
        <w:t>8</w:t>
      </w:r>
      <w:r w:rsidR="005E7A09">
        <w:rPr>
          <w:b/>
        </w:rPr>
        <w:t>.</w:t>
      </w:r>
      <w:r w:rsidR="00BC45B8">
        <w:rPr>
          <w:b/>
        </w:rPr>
        <w:t>2</w:t>
      </w:r>
      <w:r w:rsidR="005E7A09">
        <w:rPr>
          <w:b/>
        </w:rPr>
        <w:t>.</w:t>
      </w:r>
      <w:r w:rsidR="00BC45B8">
        <w:rPr>
          <w:b/>
        </w:rPr>
        <w:t>3.</w:t>
      </w:r>
      <w:r w:rsidR="005E7A09">
        <w:rPr>
          <w:b/>
        </w:rPr>
        <w:t xml:space="preserve"> Удаленность въездов и выездов во встроенные гаражи от окон жилых и общественных зданий, зон отдыха, игровых площадок и участков лечебных учреждений (не менее) – 15 м.</w:t>
      </w:r>
    </w:p>
    <w:p w:rsidR="005E7A09" w:rsidRDefault="00C7331F" w:rsidP="00630FD4">
      <w:pPr>
        <w:ind w:firstLine="567"/>
        <w:rPr>
          <w:b/>
        </w:rPr>
      </w:pPr>
      <w:r>
        <w:rPr>
          <w:b/>
        </w:rPr>
        <w:t>8</w:t>
      </w:r>
      <w:r w:rsidR="005E7A09">
        <w:rPr>
          <w:b/>
        </w:rPr>
        <w:t>.</w:t>
      </w:r>
      <w:r w:rsidR="00BC45B8">
        <w:rPr>
          <w:b/>
        </w:rPr>
        <w:t>2</w:t>
      </w:r>
      <w:r w:rsidR="005E7A09">
        <w:rPr>
          <w:b/>
        </w:rPr>
        <w:t>.</w:t>
      </w:r>
      <w:r w:rsidR="00BC45B8">
        <w:rPr>
          <w:b/>
        </w:rPr>
        <w:t>4.</w:t>
      </w:r>
      <w:r w:rsidR="005E7A09">
        <w:rPr>
          <w:b/>
        </w:rPr>
        <w:t xml:space="preserve"> Расстояние от АЗС с подземными топливными резервуарами до границ участков общеобразовательных школ, детских дошкольных и лечебных учреждений или до стен жилых и общественных зданий (не менее)* - 50 м.</w:t>
      </w:r>
    </w:p>
    <w:p w:rsidR="005E7A09" w:rsidRPr="00DE51AD" w:rsidRDefault="005E7A09" w:rsidP="00DE51AD">
      <w:pPr>
        <w:ind w:firstLine="567"/>
      </w:pPr>
      <w:r>
        <w:t>* - расстояние следует определять от топливораздаточных колонок и п</w:t>
      </w:r>
      <w:r w:rsidR="00DE51AD">
        <w:t>одземных топливных резервуаров.</w:t>
      </w:r>
    </w:p>
    <w:p w:rsidR="00DC6686" w:rsidRDefault="00C15883" w:rsidP="004910BF">
      <w:pPr>
        <w:ind w:firstLine="567"/>
        <w:rPr>
          <w:b/>
        </w:rPr>
      </w:pPr>
      <w:r>
        <w:rPr>
          <w:b/>
        </w:rPr>
        <w:t>8</w:t>
      </w:r>
      <w:r w:rsidR="005E7A09">
        <w:rPr>
          <w:b/>
        </w:rPr>
        <w:t>.</w:t>
      </w:r>
      <w:r w:rsidR="00BC45B8">
        <w:rPr>
          <w:b/>
        </w:rPr>
        <w:t>2</w:t>
      </w:r>
      <w:r w:rsidR="005E7A09">
        <w:rPr>
          <w:b/>
        </w:rPr>
        <w:t>.</w:t>
      </w:r>
      <w:r w:rsidR="00BC45B8">
        <w:rPr>
          <w:b/>
        </w:rPr>
        <w:t>5</w:t>
      </w:r>
      <w:r w:rsidR="005E7A09">
        <w:rPr>
          <w:b/>
        </w:rPr>
        <w:t xml:space="preserve"> Мощность автозаправочных станций АЗС и расстояние между ними вне пределов населенных пунктов на автомобильных дорогах с различной интенсивностью движения</w:t>
      </w:r>
    </w:p>
    <w:tbl>
      <w:tblPr>
        <w:tblW w:w="0" w:type="auto"/>
        <w:tblInd w:w="-5" w:type="dxa"/>
        <w:tblLayout w:type="fixed"/>
        <w:tblLook w:val="0000" w:firstRow="0" w:lastRow="0" w:firstColumn="0" w:lastColumn="0" w:noHBand="0" w:noVBand="0"/>
      </w:tblPr>
      <w:tblGrid>
        <w:gridCol w:w="2593"/>
        <w:gridCol w:w="2392"/>
        <w:gridCol w:w="2393"/>
        <w:gridCol w:w="2800"/>
      </w:tblGrid>
      <w:tr w:rsidR="005E7A09" w:rsidTr="00B237A4">
        <w:trPr>
          <w:trHeight w:val="941"/>
        </w:trPr>
        <w:tc>
          <w:tcPr>
            <w:tcW w:w="259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sz w:val="24"/>
              </w:rPr>
            </w:pPr>
            <w:r w:rsidRPr="00DC6686">
              <w:rPr>
                <w:sz w:val="24"/>
              </w:rPr>
              <w:t xml:space="preserve">Интенсивность движения, </w:t>
            </w:r>
          </w:p>
          <w:p w:rsidR="005E7A09" w:rsidRPr="00DC6686" w:rsidRDefault="005E7A09" w:rsidP="0094756B">
            <w:pPr>
              <w:jc w:val="center"/>
              <w:rPr>
                <w:sz w:val="24"/>
              </w:rPr>
            </w:pPr>
            <w:r w:rsidRPr="00DC6686">
              <w:rPr>
                <w:sz w:val="24"/>
              </w:rPr>
              <w:t>трансп. ед./сут</w:t>
            </w:r>
          </w:p>
        </w:tc>
        <w:tc>
          <w:tcPr>
            <w:tcW w:w="2392"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sz w:val="24"/>
              </w:rPr>
            </w:pPr>
            <w:r w:rsidRPr="00DC6686">
              <w:rPr>
                <w:sz w:val="24"/>
              </w:rPr>
              <w:t>Мощность АЗС, заправок в сутки</w:t>
            </w:r>
          </w:p>
        </w:tc>
        <w:tc>
          <w:tcPr>
            <w:tcW w:w="239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sz w:val="24"/>
              </w:rPr>
            </w:pPr>
            <w:r w:rsidRPr="00DC6686">
              <w:rPr>
                <w:sz w:val="24"/>
              </w:rPr>
              <w:t>Расстояние между АЗС, км</w:t>
            </w:r>
          </w:p>
        </w:tc>
        <w:tc>
          <w:tcPr>
            <w:tcW w:w="2800" w:type="dxa"/>
            <w:tcBorders>
              <w:top w:val="single" w:sz="4" w:space="0" w:color="000000"/>
              <w:left w:val="single" w:sz="4" w:space="0" w:color="000000"/>
              <w:bottom w:val="single" w:sz="4" w:space="0" w:color="000000"/>
              <w:right w:val="single" w:sz="4" w:space="0" w:color="000000"/>
            </w:tcBorders>
            <w:vAlign w:val="center"/>
          </w:tcPr>
          <w:p w:rsidR="005E7A09" w:rsidRPr="00DC6686" w:rsidRDefault="005E7A09" w:rsidP="0094756B">
            <w:pPr>
              <w:snapToGrid w:val="0"/>
              <w:jc w:val="center"/>
              <w:rPr>
                <w:sz w:val="24"/>
              </w:rPr>
            </w:pPr>
            <w:r w:rsidRPr="00DC6686">
              <w:rPr>
                <w:sz w:val="24"/>
              </w:rPr>
              <w:t>Размещение АЗС</w:t>
            </w:r>
          </w:p>
        </w:tc>
      </w:tr>
      <w:tr w:rsidR="005E7A09" w:rsidTr="00B237A4">
        <w:trPr>
          <w:trHeight w:val="557"/>
        </w:trPr>
        <w:tc>
          <w:tcPr>
            <w:tcW w:w="2593"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rPr>
              <w:t>Свыше 1000 до 2000</w:t>
            </w:r>
          </w:p>
        </w:tc>
        <w:tc>
          <w:tcPr>
            <w:tcW w:w="2392"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250</w:t>
            </w:r>
          </w:p>
        </w:tc>
        <w:tc>
          <w:tcPr>
            <w:tcW w:w="239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30 - 40</w:t>
            </w:r>
          </w:p>
        </w:tc>
        <w:tc>
          <w:tcPr>
            <w:tcW w:w="2800" w:type="dxa"/>
            <w:tcBorders>
              <w:top w:val="single" w:sz="4" w:space="0" w:color="000000"/>
              <w:left w:val="single" w:sz="4" w:space="0" w:color="000000"/>
              <w:bottom w:val="single" w:sz="4" w:space="0" w:color="000000"/>
              <w:right w:val="single" w:sz="4" w:space="0" w:color="000000"/>
            </w:tcBorders>
            <w:vAlign w:val="center"/>
          </w:tcPr>
          <w:p w:rsidR="005E7A09" w:rsidRPr="00DC6686" w:rsidRDefault="005E7A09" w:rsidP="0094756B">
            <w:pPr>
              <w:snapToGrid w:val="0"/>
              <w:jc w:val="center"/>
              <w:rPr>
                <w:sz w:val="24"/>
              </w:rPr>
            </w:pPr>
            <w:r w:rsidRPr="00DC6686">
              <w:rPr>
                <w:sz w:val="24"/>
              </w:rPr>
              <w:t>Одностороннее</w:t>
            </w:r>
          </w:p>
        </w:tc>
      </w:tr>
      <w:tr w:rsidR="005E7A09" w:rsidTr="00B237A4">
        <w:tc>
          <w:tcPr>
            <w:tcW w:w="2593"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rPr>
              <w:t>Свыше 2000 до 3000</w:t>
            </w:r>
          </w:p>
        </w:tc>
        <w:tc>
          <w:tcPr>
            <w:tcW w:w="2392"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500</w:t>
            </w:r>
          </w:p>
        </w:tc>
        <w:tc>
          <w:tcPr>
            <w:tcW w:w="239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40 - 50</w:t>
            </w:r>
          </w:p>
        </w:tc>
        <w:tc>
          <w:tcPr>
            <w:tcW w:w="2800" w:type="dxa"/>
            <w:tcBorders>
              <w:top w:val="single" w:sz="4" w:space="0" w:color="000000"/>
              <w:left w:val="single" w:sz="4" w:space="0" w:color="000000"/>
              <w:bottom w:val="single" w:sz="4" w:space="0" w:color="000000"/>
              <w:right w:val="single" w:sz="4" w:space="0" w:color="000000"/>
            </w:tcBorders>
            <w:vAlign w:val="center"/>
          </w:tcPr>
          <w:p w:rsidR="005E7A09" w:rsidRPr="00DC6686" w:rsidRDefault="005E7A09" w:rsidP="0094756B">
            <w:pPr>
              <w:snapToGrid w:val="0"/>
              <w:jc w:val="center"/>
              <w:rPr>
                <w:sz w:val="24"/>
              </w:rPr>
            </w:pPr>
            <w:r w:rsidRPr="00DC6686">
              <w:rPr>
                <w:sz w:val="24"/>
              </w:rPr>
              <w:t>Одностороннее</w:t>
            </w:r>
          </w:p>
        </w:tc>
      </w:tr>
      <w:tr w:rsidR="005E7A09" w:rsidTr="00B237A4">
        <w:tc>
          <w:tcPr>
            <w:tcW w:w="2593"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rPr>
              <w:t>Свыше 3000 до 5000</w:t>
            </w:r>
          </w:p>
        </w:tc>
        <w:tc>
          <w:tcPr>
            <w:tcW w:w="2392"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750</w:t>
            </w:r>
          </w:p>
        </w:tc>
        <w:tc>
          <w:tcPr>
            <w:tcW w:w="239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40 - 50</w:t>
            </w:r>
          </w:p>
        </w:tc>
        <w:tc>
          <w:tcPr>
            <w:tcW w:w="2800" w:type="dxa"/>
            <w:tcBorders>
              <w:top w:val="single" w:sz="4" w:space="0" w:color="000000"/>
              <w:left w:val="single" w:sz="4" w:space="0" w:color="000000"/>
              <w:bottom w:val="single" w:sz="4" w:space="0" w:color="000000"/>
              <w:right w:val="single" w:sz="4" w:space="0" w:color="000000"/>
            </w:tcBorders>
            <w:vAlign w:val="center"/>
          </w:tcPr>
          <w:p w:rsidR="005E7A09" w:rsidRPr="00DC6686" w:rsidRDefault="005E7A09" w:rsidP="0094756B">
            <w:pPr>
              <w:snapToGrid w:val="0"/>
              <w:jc w:val="center"/>
              <w:rPr>
                <w:sz w:val="24"/>
              </w:rPr>
            </w:pPr>
            <w:r w:rsidRPr="00DC6686">
              <w:rPr>
                <w:sz w:val="24"/>
              </w:rPr>
              <w:t>Одностороннее</w:t>
            </w:r>
          </w:p>
        </w:tc>
      </w:tr>
    </w:tbl>
    <w:p w:rsidR="005E7A09" w:rsidRDefault="005E7A09" w:rsidP="00027A5C">
      <w:pPr>
        <w:ind w:firstLine="567"/>
      </w:pPr>
      <w:r>
        <w:rPr>
          <w:u w:val="single"/>
        </w:rPr>
        <w:lastRenderedPageBreak/>
        <w:t>Примечание</w:t>
      </w:r>
      <w:r>
        <w:t>:  АЗС следует размещать:</w:t>
      </w:r>
    </w:p>
    <w:p w:rsidR="005E7A09" w:rsidRDefault="005E7A09" w:rsidP="004B6605">
      <w:pPr>
        <w:numPr>
          <w:ilvl w:val="0"/>
          <w:numId w:val="4"/>
        </w:numPr>
        <w:tabs>
          <w:tab w:val="left" w:pos="360"/>
        </w:tabs>
        <w:ind w:left="0" w:firstLine="567"/>
        <w:rPr>
          <w:spacing w:val="-8"/>
        </w:rPr>
      </w:pPr>
      <w:r>
        <w:rPr>
          <w:spacing w:val="-8"/>
        </w:rPr>
        <w:t>в придорожных полосах на участках дорог с уклоном не более 40‰, на кривых в п</w:t>
      </w:r>
      <w:r w:rsidR="008B4D01">
        <w:rPr>
          <w:spacing w:val="-8"/>
        </w:rPr>
        <w:t xml:space="preserve">лане </w:t>
      </w:r>
      <w:r>
        <w:rPr>
          <w:spacing w:val="-8"/>
        </w:rPr>
        <w:t>радиусом более 1000 м, на выпуклых кривых в продольном профиле радиусом более 10000 м;</w:t>
      </w:r>
    </w:p>
    <w:p w:rsidR="00F86512" w:rsidRPr="00BC45B8" w:rsidRDefault="005E7A09" w:rsidP="004B6605">
      <w:pPr>
        <w:numPr>
          <w:ilvl w:val="0"/>
          <w:numId w:val="4"/>
        </w:numPr>
        <w:tabs>
          <w:tab w:val="left" w:pos="360"/>
        </w:tabs>
        <w:ind w:left="0" w:firstLine="567"/>
      </w:pPr>
      <w:r>
        <w:t>не ближе 250 м от железнодорожных переездов, не ближе 1000 м от мостовых переходов, на участках с насыпями высотой не более 2,0 м.</w:t>
      </w:r>
    </w:p>
    <w:p w:rsidR="00DC6686" w:rsidRDefault="00C15883" w:rsidP="00027A5C">
      <w:pPr>
        <w:ind w:firstLine="567"/>
        <w:rPr>
          <w:b/>
        </w:rPr>
      </w:pPr>
      <w:r>
        <w:rPr>
          <w:b/>
        </w:rPr>
        <w:t>8</w:t>
      </w:r>
      <w:r w:rsidR="005E7A09">
        <w:rPr>
          <w:b/>
        </w:rPr>
        <w:t>.</w:t>
      </w:r>
      <w:r w:rsidR="00BC45B8">
        <w:rPr>
          <w:b/>
        </w:rPr>
        <w:t>2</w:t>
      </w:r>
      <w:r w:rsidR="005E7A09">
        <w:rPr>
          <w:b/>
        </w:rPr>
        <w:t>.</w:t>
      </w:r>
      <w:r w:rsidR="00BC45B8">
        <w:rPr>
          <w:b/>
        </w:rPr>
        <w:t>6</w:t>
      </w:r>
      <w:r w:rsidR="005E7A09">
        <w:rPr>
          <w:b/>
        </w:rPr>
        <w:t xml:space="preserve"> Расстояние от станций технического обслуживания автомобилей до участков общеобразовательных школ, детских дошкольных и лечебных учреждений</w:t>
      </w:r>
    </w:p>
    <w:tbl>
      <w:tblPr>
        <w:tblW w:w="0" w:type="auto"/>
        <w:tblInd w:w="-5" w:type="dxa"/>
        <w:tblLayout w:type="fixed"/>
        <w:tblLook w:val="0000" w:firstRow="0" w:lastRow="0" w:firstColumn="0" w:lastColumn="0" w:noHBand="0" w:noVBand="0"/>
      </w:tblPr>
      <w:tblGrid>
        <w:gridCol w:w="4508"/>
        <w:gridCol w:w="1223"/>
        <w:gridCol w:w="4447"/>
      </w:tblGrid>
      <w:tr w:rsidR="005E7A09" w:rsidTr="00853335">
        <w:trPr>
          <w:cantSplit/>
          <w:trHeight w:hRule="exact" w:val="661"/>
        </w:trPr>
        <w:tc>
          <w:tcPr>
            <w:tcW w:w="4508" w:type="dxa"/>
            <w:vMerge w:val="restart"/>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sz w:val="24"/>
              </w:rPr>
            </w:pPr>
            <w:r w:rsidRPr="00DC6686">
              <w:rPr>
                <w:sz w:val="24"/>
              </w:rPr>
              <w:t>Здания, участки</w:t>
            </w:r>
          </w:p>
        </w:tc>
        <w:tc>
          <w:tcPr>
            <w:tcW w:w="5670" w:type="dxa"/>
            <w:gridSpan w:val="2"/>
            <w:tcBorders>
              <w:top w:val="single" w:sz="4" w:space="0" w:color="000000"/>
              <w:left w:val="single" w:sz="4" w:space="0" w:color="000000"/>
              <w:bottom w:val="single" w:sz="4" w:space="0" w:color="000000"/>
              <w:right w:val="single" w:sz="4" w:space="0" w:color="000000"/>
            </w:tcBorders>
          </w:tcPr>
          <w:p w:rsidR="005E7A09" w:rsidRPr="00DC6686" w:rsidRDefault="005E7A09" w:rsidP="0094756B">
            <w:pPr>
              <w:snapToGrid w:val="0"/>
              <w:jc w:val="center"/>
              <w:rPr>
                <w:sz w:val="24"/>
              </w:rPr>
            </w:pPr>
            <w:r w:rsidRPr="00DC6686">
              <w:rPr>
                <w:sz w:val="24"/>
              </w:rPr>
              <w:t>Расстояние, м от станций технического обслуживания при числе постов</w:t>
            </w:r>
          </w:p>
        </w:tc>
      </w:tr>
      <w:tr w:rsidR="005E7A09" w:rsidTr="00853335">
        <w:trPr>
          <w:cantSplit/>
        </w:trPr>
        <w:tc>
          <w:tcPr>
            <w:tcW w:w="4508" w:type="dxa"/>
            <w:vMerge/>
            <w:tcBorders>
              <w:top w:val="single" w:sz="4" w:space="0" w:color="000000"/>
              <w:left w:val="single" w:sz="4" w:space="0" w:color="000000"/>
              <w:bottom w:val="single" w:sz="4" w:space="0" w:color="000000"/>
            </w:tcBorders>
            <w:vAlign w:val="center"/>
          </w:tcPr>
          <w:p w:rsidR="005E7A09" w:rsidRPr="00DC6686" w:rsidRDefault="005E7A09" w:rsidP="0094756B">
            <w:pPr>
              <w:rPr>
                <w:sz w:val="24"/>
              </w:rPr>
            </w:pPr>
          </w:p>
        </w:tc>
        <w:tc>
          <w:tcPr>
            <w:tcW w:w="1223" w:type="dxa"/>
            <w:tcBorders>
              <w:top w:val="single" w:sz="4" w:space="0" w:color="000000"/>
              <w:left w:val="single" w:sz="4" w:space="0" w:color="000000"/>
              <w:bottom w:val="single" w:sz="4" w:space="0" w:color="000000"/>
            </w:tcBorders>
          </w:tcPr>
          <w:p w:rsidR="005E7A09" w:rsidRPr="00DC6686" w:rsidRDefault="005E7A09" w:rsidP="0094756B">
            <w:pPr>
              <w:snapToGrid w:val="0"/>
              <w:jc w:val="center"/>
              <w:rPr>
                <w:sz w:val="24"/>
              </w:rPr>
            </w:pPr>
            <w:r w:rsidRPr="00DC6686">
              <w:rPr>
                <w:sz w:val="24"/>
              </w:rPr>
              <w:t>10 и менее</w:t>
            </w:r>
          </w:p>
        </w:tc>
        <w:tc>
          <w:tcPr>
            <w:tcW w:w="4447" w:type="dxa"/>
            <w:tcBorders>
              <w:top w:val="single" w:sz="4" w:space="0" w:color="000000"/>
              <w:left w:val="single" w:sz="4" w:space="0" w:color="000000"/>
              <w:bottom w:val="single" w:sz="4" w:space="0" w:color="000000"/>
              <w:right w:val="single" w:sz="4" w:space="0" w:color="000000"/>
            </w:tcBorders>
          </w:tcPr>
          <w:p w:rsidR="005E7A09" w:rsidRPr="00DC6686" w:rsidRDefault="005E7A09" w:rsidP="0094756B">
            <w:pPr>
              <w:snapToGrid w:val="0"/>
              <w:jc w:val="center"/>
              <w:rPr>
                <w:sz w:val="24"/>
              </w:rPr>
            </w:pPr>
            <w:r w:rsidRPr="00DC6686">
              <w:rPr>
                <w:sz w:val="24"/>
              </w:rPr>
              <w:t>11-30</w:t>
            </w:r>
          </w:p>
        </w:tc>
      </w:tr>
      <w:tr w:rsidR="005E7A09" w:rsidTr="00853335">
        <w:tc>
          <w:tcPr>
            <w:tcW w:w="4508"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rPr>
              <w:t>Общественные здания</w:t>
            </w:r>
          </w:p>
        </w:tc>
        <w:tc>
          <w:tcPr>
            <w:tcW w:w="122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50</w:t>
            </w:r>
          </w:p>
        </w:tc>
        <w:tc>
          <w:tcPr>
            <w:tcW w:w="4447" w:type="dxa"/>
            <w:tcBorders>
              <w:top w:val="single" w:sz="4" w:space="0" w:color="000000"/>
              <w:left w:val="single" w:sz="4" w:space="0" w:color="000000"/>
              <w:bottom w:val="single" w:sz="4" w:space="0" w:color="000000"/>
              <w:right w:val="single" w:sz="4" w:space="0" w:color="000000"/>
            </w:tcBorders>
            <w:vAlign w:val="center"/>
          </w:tcPr>
          <w:p w:rsidR="005E7A09" w:rsidRPr="00DC6686" w:rsidRDefault="005E7A09" w:rsidP="0094756B">
            <w:pPr>
              <w:snapToGrid w:val="0"/>
              <w:jc w:val="center"/>
              <w:rPr>
                <w:b/>
                <w:sz w:val="24"/>
              </w:rPr>
            </w:pPr>
            <w:r w:rsidRPr="00DC6686">
              <w:rPr>
                <w:b/>
                <w:sz w:val="24"/>
              </w:rPr>
              <w:t>50</w:t>
            </w:r>
          </w:p>
        </w:tc>
      </w:tr>
      <w:tr w:rsidR="005E7A09" w:rsidTr="00853335">
        <w:tc>
          <w:tcPr>
            <w:tcW w:w="4508"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rPr>
              <w:t>Общеобразовательные школы и детские дошкольные учреждения</w:t>
            </w:r>
          </w:p>
        </w:tc>
        <w:tc>
          <w:tcPr>
            <w:tcW w:w="122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50</w:t>
            </w:r>
          </w:p>
        </w:tc>
        <w:tc>
          <w:tcPr>
            <w:tcW w:w="4447" w:type="dxa"/>
            <w:tcBorders>
              <w:top w:val="single" w:sz="4" w:space="0" w:color="000000"/>
              <w:left w:val="single" w:sz="4" w:space="0" w:color="000000"/>
              <w:bottom w:val="single" w:sz="4" w:space="0" w:color="000000"/>
              <w:right w:val="single" w:sz="4" w:space="0" w:color="000000"/>
            </w:tcBorders>
            <w:vAlign w:val="center"/>
          </w:tcPr>
          <w:p w:rsidR="005E7A09" w:rsidRPr="00DC6686" w:rsidRDefault="005E7A09" w:rsidP="0094756B">
            <w:pPr>
              <w:snapToGrid w:val="0"/>
              <w:jc w:val="center"/>
              <w:rPr>
                <w:b/>
                <w:sz w:val="24"/>
              </w:rPr>
            </w:pPr>
            <w:r w:rsidRPr="00DC6686">
              <w:rPr>
                <w:b/>
                <w:sz w:val="24"/>
              </w:rPr>
              <w:t>*</w:t>
            </w:r>
          </w:p>
        </w:tc>
      </w:tr>
      <w:tr w:rsidR="005E7A09" w:rsidTr="00853335">
        <w:tc>
          <w:tcPr>
            <w:tcW w:w="4508"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rPr>
              <w:t>Лечебные учреждения со стационаром</w:t>
            </w:r>
          </w:p>
        </w:tc>
        <w:tc>
          <w:tcPr>
            <w:tcW w:w="1223"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50</w:t>
            </w:r>
          </w:p>
        </w:tc>
        <w:tc>
          <w:tcPr>
            <w:tcW w:w="4447" w:type="dxa"/>
            <w:tcBorders>
              <w:top w:val="single" w:sz="4" w:space="0" w:color="000000"/>
              <w:left w:val="single" w:sz="4" w:space="0" w:color="000000"/>
              <w:bottom w:val="single" w:sz="4" w:space="0" w:color="000000"/>
              <w:right w:val="single" w:sz="4" w:space="0" w:color="000000"/>
            </w:tcBorders>
            <w:vAlign w:val="center"/>
          </w:tcPr>
          <w:p w:rsidR="005E7A09" w:rsidRPr="00DC6686" w:rsidRDefault="005E7A09" w:rsidP="0094756B">
            <w:pPr>
              <w:snapToGrid w:val="0"/>
              <w:jc w:val="center"/>
              <w:rPr>
                <w:b/>
                <w:sz w:val="24"/>
              </w:rPr>
            </w:pPr>
            <w:r w:rsidRPr="00DC6686">
              <w:rPr>
                <w:b/>
                <w:sz w:val="24"/>
              </w:rPr>
              <w:t>*</w:t>
            </w:r>
          </w:p>
        </w:tc>
      </w:tr>
    </w:tbl>
    <w:p w:rsidR="005E7A09" w:rsidRDefault="005E7A09" w:rsidP="00595E6C">
      <w:pPr>
        <w:ind w:firstLine="567"/>
      </w:pPr>
      <w:r>
        <w:rPr>
          <w:u w:val="single"/>
        </w:rPr>
        <w:t xml:space="preserve">Примечание: </w:t>
      </w:r>
      <w:r>
        <w:t>Расстояния определяются по согласован</w:t>
      </w:r>
      <w:r w:rsidR="00595E6C">
        <w:t>ию с органами Роспотребнадзора.</w:t>
      </w:r>
    </w:p>
    <w:p w:rsidR="00DC6686" w:rsidRDefault="00C15883" w:rsidP="00027A5C">
      <w:pPr>
        <w:ind w:firstLine="567"/>
        <w:rPr>
          <w:b/>
        </w:rPr>
      </w:pPr>
      <w:r>
        <w:rPr>
          <w:b/>
        </w:rPr>
        <w:t>8</w:t>
      </w:r>
      <w:r w:rsidR="005E7A09">
        <w:rPr>
          <w:b/>
        </w:rPr>
        <w:t>.</w:t>
      </w:r>
      <w:r w:rsidR="00BC45B8">
        <w:rPr>
          <w:b/>
        </w:rPr>
        <w:t>2</w:t>
      </w:r>
      <w:r w:rsidR="005E7A09">
        <w:rPr>
          <w:b/>
        </w:rPr>
        <w:t>.</w:t>
      </w:r>
      <w:r w:rsidR="00BC45B8">
        <w:rPr>
          <w:b/>
        </w:rPr>
        <w:t>7</w:t>
      </w:r>
      <w:r w:rsidR="005E7A09">
        <w:rPr>
          <w:b/>
        </w:rPr>
        <w:t xml:space="preserve"> Расстояния между площадками отдыха вне пределов населенных пунктов на автомобильных дорогах различных категорий</w:t>
      </w:r>
    </w:p>
    <w:tbl>
      <w:tblPr>
        <w:tblW w:w="0" w:type="auto"/>
        <w:tblInd w:w="-5" w:type="dxa"/>
        <w:tblLayout w:type="fixed"/>
        <w:tblLook w:val="0000" w:firstRow="0" w:lastRow="0" w:firstColumn="0" w:lastColumn="0" w:noHBand="0" w:noVBand="0"/>
      </w:tblPr>
      <w:tblGrid>
        <w:gridCol w:w="2448"/>
        <w:gridCol w:w="3038"/>
        <w:gridCol w:w="4692"/>
      </w:tblGrid>
      <w:tr w:rsidR="005E7A09" w:rsidRPr="00DC6686" w:rsidTr="00B237A4">
        <w:tc>
          <w:tcPr>
            <w:tcW w:w="2448"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sz w:val="24"/>
              </w:rPr>
            </w:pPr>
            <w:r w:rsidRPr="00DC6686">
              <w:rPr>
                <w:sz w:val="24"/>
              </w:rPr>
              <w:t>Категория дорог</w:t>
            </w:r>
          </w:p>
        </w:tc>
        <w:tc>
          <w:tcPr>
            <w:tcW w:w="3038"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sz w:val="24"/>
              </w:rPr>
            </w:pPr>
            <w:r w:rsidRPr="00DC6686">
              <w:rPr>
                <w:sz w:val="24"/>
              </w:rPr>
              <w:t>Расстояние между площадками отдыха, км</w:t>
            </w:r>
          </w:p>
        </w:tc>
        <w:tc>
          <w:tcPr>
            <w:tcW w:w="4692" w:type="dxa"/>
            <w:tcBorders>
              <w:top w:val="single" w:sz="4" w:space="0" w:color="000000"/>
              <w:left w:val="single" w:sz="4" w:space="0" w:color="000000"/>
              <w:bottom w:val="single" w:sz="4" w:space="0" w:color="000000"/>
              <w:right w:val="single" w:sz="4" w:space="0" w:color="000000"/>
            </w:tcBorders>
          </w:tcPr>
          <w:p w:rsidR="005E7A09" w:rsidRPr="00DC6686" w:rsidRDefault="005E7A09" w:rsidP="0094756B">
            <w:pPr>
              <w:snapToGrid w:val="0"/>
              <w:jc w:val="center"/>
              <w:rPr>
                <w:sz w:val="24"/>
              </w:rPr>
            </w:pPr>
            <w:r w:rsidRPr="00DC6686">
              <w:rPr>
                <w:sz w:val="24"/>
              </w:rPr>
              <w:t>Примечание</w:t>
            </w:r>
          </w:p>
        </w:tc>
      </w:tr>
      <w:tr w:rsidR="005E7A09" w:rsidRPr="00DC6686" w:rsidTr="00B237A4">
        <w:trPr>
          <w:cantSplit/>
          <w:trHeight w:hRule="exact" w:val="363"/>
        </w:trPr>
        <w:tc>
          <w:tcPr>
            <w:tcW w:w="2448"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lang w:val="en-US"/>
              </w:rPr>
              <w:t xml:space="preserve">I </w:t>
            </w:r>
            <w:r w:rsidRPr="00DC6686">
              <w:rPr>
                <w:sz w:val="24"/>
              </w:rPr>
              <w:t xml:space="preserve">и </w:t>
            </w:r>
            <w:r w:rsidRPr="00DC6686">
              <w:rPr>
                <w:sz w:val="24"/>
                <w:lang w:val="en-US"/>
              </w:rPr>
              <w:t xml:space="preserve">II </w:t>
            </w:r>
            <w:r w:rsidRPr="00DC6686">
              <w:rPr>
                <w:sz w:val="24"/>
              </w:rPr>
              <w:t>категория</w:t>
            </w:r>
          </w:p>
        </w:tc>
        <w:tc>
          <w:tcPr>
            <w:tcW w:w="3038"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15-20</w:t>
            </w:r>
          </w:p>
        </w:tc>
        <w:tc>
          <w:tcPr>
            <w:tcW w:w="4692" w:type="dxa"/>
            <w:vMerge w:val="restart"/>
            <w:tcBorders>
              <w:top w:val="single" w:sz="4" w:space="0" w:color="000000"/>
              <w:left w:val="single" w:sz="4" w:space="0" w:color="000000"/>
              <w:bottom w:val="single" w:sz="4" w:space="0" w:color="000000"/>
              <w:right w:val="single" w:sz="4" w:space="0" w:color="000000"/>
            </w:tcBorders>
          </w:tcPr>
          <w:p w:rsidR="005E7A09" w:rsidRPr="00DC6686" w:rsidRDefault="005E7A09" w:rsidP="0094756B">
            <w:pPr>
              <w:snapToGrid w:val="0"/>
              <w:rPr>
                <w:sz w:val="24"/>
              </w:rPr>
            </w:pPr>
            <w:r w:rsidRPr="00DC6686">
              <w:rPr>
                <w:sz w:val="24"/>
              </w:rPr>
              <w:t>На территории площадок отдыха могут быть предусмотрены сооружения для технического осмотра автомобилей и пункты торговли.</w:t>
            </w:r>
          </w:p>
        </w:tc>
      </w:tr>
      <w:tr w:rsidR="005E7A09" w:rsidRPr="00DC6686" w:rsidTr="00B237A4">
        <w:trPr>
          <w:cantSplit/>
          <w:trHeight w:hRule="exact" w:val="482"/>
        </w:trPr>
        <w:tc>
          <w:tcPr>
            <w:tcW w:w="2448"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lang w:val="en-US"/>
              </w:rPr>
              <w:t xml:space="preserve">III </w:t>
            </w:r>
            <w:r w:rsidRPr="00DC6686">
              <w:rPr>
                <w:sz w:val="24"/>
              </w:rPr>
              <w:t>категория</w:t>
            </w:r>
          </w:p>
        </w:tc>
        <w:tc>
          <w:tcPr>
            <w:tcW w:w="3038"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25-35</w:t>
            </w:r>
          </w:p>
        </w:tc>
        <w:tc>
          <w:tcPr>
            <w:tcW w:w="4692" w:type="dxa"/>
            <w:vMerge/>
            <w:tcBorders>
              <w:top w:val="single" w:sz="4" w:space="0" w:color="000000"/>
              <w:left w:val="single" w:sz="4" w:space="0" w:color="000000"/>
              <w:bottom w:val="single" w:sz="4" w:space="0" w:color="000000"/>
              <w:right w:val="single" w:sz="4" w:space="0" w:color="000000"/>
            </w:tcBorders>
          </w:tcPr>
          <w:p w:rsidR="005E7A09" w:rsidRPr="00DC6686" w:rsidRDefault="005E7A09" w:rsidP="0094756B">
            <w:pPr>
              <w:rPr>
                <w:sz w:val="24"/>
              </w:rPr>
            </w:pPr>
          </w:p>
        </w:tc>
      </w:tr>
      <w:tr w:rsidR="005E7A09" w:rsidRPr="00DC6686" w:rsidTr="00B237A4">
        <w:trPr>
          <w:cantSplit/>
          <w:trHeight w:hRule="exact" w:val="613"/>
        </w:trPr>
        <w:tc>
          <w:tcPr>
            <w:tcW w:w="2448" w:type="dxa"/>
            <w:tcBorders>
              <w:top w:val="single" w:sz="4" w:space="0" w:color="000000"/>
              <w:left w:val="single" w:sz="4" w:space="0" w:color="000000"/>
              <w:bottom w:val="single" w:sz="4" w:space="0" w:color="000000"/>
            </w:tcBorders>
          </w:tcPr>
          <w:p w:rsidR="005E7A09" w:rsidRPr="00DC6686" w:rsidRDefault="005E7A09" w:rsidP="0094756B">
            <w:pPr>
              <w:snapToGrid w:val="0"/>
              <w:rPr>
                <w:sz w:val="24"/>
              </w:rPr>
            </w:pPr>
            <w:r w:rsidRPr="00DC6686">
              <w:rPr>
                <w:sz w:val="24"/>
                <w:lang w:val="en-US"/>
              </w:rPr>
              <w:t xml:space="preserve">IV </w:t>
            </w:r>
            <w:r w:rsidRPr="00DC6686">
              <w:rPr>
                <w:sz w:val="24"/>
              </w:rPr>
              <w:t>категория</w:t>
            </w:r>
          </w:p>
        </w:tc>
        <w:tc>
          <w:tcPr>
            <w:tcW w:w="3038" w:type="dxa"/>
            <w:tcBorders>
              <w:top w:val="single" w:sz="4" w:space="0" w:color="000000"/>
              <w:left w:val="single" w:sz="4" w:space="0" w:color="000000"/>
              <w:bottom w:val="single" w:sz="4" w:space="0" w:color="000000"/>
            </w:tcBorders>
            <w:vAlign w:val="center"/>
          </w:tcPr>
          <w:p w:rsidR="005E7A09" w:rsidRPr="00DC6686" w:rsidRDefault="005E7A09" w:rsidP="0094756B">
            <w:pPr>
              <w:snapToGrid w:val="0"/>
              <w:jc w:val="center"/>
              <w:rPr>
                <w:b/>
                <w:sz w:val="24"/>
              </w:rPr>
            </w:pPr>
            <w:r w:rsidRPr="00DC6686">
              <w:rPr>
                <w:b/>
                <w:sz w:val="24"/>
              </w:rPr>
              <w:t>45-55</w:t>
            </w:r>
          </w:p>
        </w:tc>
        <w:tc>
          <w:tcPr>
            <w:tcW w:w="4692" w:type="dxa"/>
            <w:vMerge/>
            <w:tcBorders>
              <w:top w:val="single" w:sz="4" w:space="0" w:color="000000"/>
              <w:left w:val="single" w:sz="4" w:space="0" w:color="000000"/>
              <w:bottom w:val="single" w:sz="4" w:space="0" w:color="000000"/>
              <w:right w:val="single" w:sz="4" w:space="0" w:color="000000"/>
            </w:tcBorders>
          </w:tcPr>
          <w:p w:rsidR="005E7A09" w:rsidRPr="00DC6686" w:rsidRDefault="005E7A09" w:rsidP="0094756B">
            <w:pPr>
              <w:rPr>
                <w:sz w:val="24"/>
              </w:rPr>
            </w:pPr>
          </w:p>
        </w:tc>
      </w:tr>
    </w:tbl>
    <w:p w:rsidR="005E7A09" w:rsidRPr="008A2830" w:rsidRDefault="00C15883" w:rsidP="00C15883">
      <w:pPr>
        <w:pStyle w:val="2"/>
        <w:tabs>
          <w:tab w:val="clear" w:pos="720"/>
          <w:tab w:val="num" w:pos="142"/>
        </w:tabs>
        <w:ind w:left="142" w:firstLine="0"/>
        <w:rPr>
          <w:rFonts w:ascii="Times New Roman" w:hAnsi="Times New Roman" w:cs="Times New Roman"/>
          <w:i w:val="0"/>
        </w:rPr>
      </w:pPr>
      <w:bookmarkStart w:id="76" w:name="_Toc407198331"/>
      <w:bookmarkStart w:id="77" w:name="_Toc411444878"/>
      <w:r>
        <w:rPr>
          <w:rFonts w:ascii="Times New Roman" w:hAnsi="Times New Roman" w:cs="Times New Roman"/>
          <w:i w:val="0"/>
        </w:rPr>
        <w:t>8</w:t>
      </w:r>
      <w:r w:rsidR="00BC45B8">
        <w:rPr>
          <w:rFonts w:ascii="Times New Roman" w:hAnsi="Times New Roman" w:cs="Times New Roman"/>
          <w:i w:val="0"/>
        </w:rPr>
        <w:t>.3</w:t>
      </w:r>
      <w:r w:rsidR="00944C8D" w:rsidRPr="008A2830">
        <w:rPr>
          <w:rFonts w:ascii="Times New Roman" w:hAnsi="Times New Roman" w:cs="Times New Roman"/>
          <w:i w:val="0"/>
        </w:rPr>
        <w:t>.</w:t>
      </w:r>
      <w:r w:rsidR="003966CD" w:rsidRPr="008A2830">
        <w:rPr>
          <w:rFonts w:ascii="Times New Roman" w:hAnsi="Times New Roman" w:cs="Times New Roman"/>
          <w:i w:val="0"/>
        </w:rPr>
        <w:t xml:space="preserve"> </w:t>
      </w:r>
      <w:r w:rsidR="00944C8D" w:rsidRPr="008A2830">
        <w:rPr>
          <w:rFonts w:ascii="Times New Roman" w:hAnsi="Times New Roman" w:cs="Times New Roman"/>
          <w:i w:val="0"/>
        </w:rPr>
        <w:t xml:space="preserve"> </w:t>
      </w:r>
      <w:r w:rsidR="003966CD" w:rsidRPr="008A2830">
        <w:rPr>
          <w:rFonts w:ascii="Times New Roman" w:hAnsi="Times New Roman" w:cs="Times New Roman"/>
          <w:i w:val="0"/>
        </w:rPr>
        <w:t xml:space="preserve">Расчетные показатели </w:t>
      </w:r>
      <w:r w:rsidR="00BC45B8">
        <w:rPr>
          <w:rFonts w:ascii="Times New Roman" w:hAnsi="Times New Roman" w:cs="Times New Roman"/>
          <w:i w:val="0"/>
        </w:rPr>
        <w:t xml:space="preserve">минимально допустимого уровня </w:t>
      </w:r>
      <w:r w:rsidR="003966CD" w:rsidRPr="008A2830">
        <w:rPr>
          <w:rFonts w:ascii="Times New Roman" w:hAnsi="Times New Roman" w:cs="Times New Roman"/>
          <w:i w:val="0"/>
        </w:rPr>
        <w:t xml:space="preserve">обеспеченности    </w:t>
      </w:r>
      <w:r w:rsidR="00BC45B8">
        <w:rPr>
          <w:rFonts w:ascii="Times New Roman" w:hAnsi="Times New Roman" w:cs="Times New Roman"/>
          <w:i w:val="0"/>
        </w:rPr>
        <w:t>объектами, мест</w:t>
      </w:r>
      <w:r w:rsidR="003966CD" w:rsidRPr="008A2830">
        <w:rPr>
          <w:rFonts w:ascii="Times New Roman" w:hAnsi="Times New Roman" w:cs="Times New Roman"/>
          <w:i w:val="0"/>
        </w:rPr>
        <w:t xml:space="preserve"> парковки для учреждений и предприятий обслуживания </w:t>
      </w:r>
      <w:r w:rsidR="00944C8D" w:rsidRPr="008A2830">
        <w:rPr>
          <w:rFonts w:ascii="Times New Roman" w:hAnsi="Times New Roman" w:cs="Times New Roman"/>
          <w:i w:val="0"/>
        </w:rPr>
        <w:t>территорий зон транспортной инфраструктуры</w:t>
      </w:r>
      <w:bookmarkEnd w:id="76"/>
      <w:r w:rsidR="00BC45B8">
        <w:rPr>
          <w:rFonts w:ascii="Times New Roman" w:hAnsi="Times New Roman" w:cs="Times New Roman"/>
          <w:i w:val="0"/>
        </w:rPr>
        <w:t>.</w:t>
      </w:r>
      <w:bookmarkEnd w:id="77"/>
    </w:p>
    <w:p w:rsidR="00456635" w:rsidRPr="007833FB" w:rsidRDefault="005B4C11" w:rsidP="005B4C11">
      <w:pPr>
        <w:rPr>
          <w:b/>
        </w:rPr>
      </w:pPr>
      <w:r>
        <w:rPr>
          <w:b/>
        </w:rPr>
        <w:t xml:space="preserve"> </w:t>
      </w:r>
      <w:r w:rsidR="00C15883">
        <w:rPr>
          <w:b/>
        </w:rPr>
        <w:t>8</w:t>
      </w:r>
      <w:r w:rsidR="00BC45B8">
        <w:rPr>
          <w:b/>
        </w:rPr>
        <w:t>.3</w:t>
      </w:r>
      <w:r w:rsidR="00456635" w:rsidRPr="007833FB">
        <w:rPr>
          <w:b/>
        </w:rPr>
        <w:t>.1. Уровень автомобилизации (</w:t>
      </w:r>
      <w:r w:rsidR="00456635" w:rsidRPr="007833FB">
        <w:t>кол. автомашин на 1000 жит.</w:t>
      </w:r>
      <w:r w:rsidR="00456635" w:rsidRPr="007833FB">
        <w:rPr>
          <w:b/>
        </w:rPr>
        <w:t xml:space="preserve">) –  </w:t>
      </w:r>
      <w:r w:rsidR="00456635" w:rsidRPr="00533E79">
        <w:rPr>
          <w:b/>
        </w:rPr>
        <w:t>330</w:t>
      </w:r>
      <w:r w:rsidR="00456635" w:rsidRPr="000350E1">
        <w:rPr>
          <w:b/>
          <w:color w:val="FF0000"/>
        </w:rPr>
        <w:t xml:space="preserve"> </w:t>
      </w:r>
      <w:r w:rsidR="00456635" w:rsidRPr="007833FB">
        <w:rPr>
          <w:b/>
        </w:rPr>
        <w:t>авт.</w:t>
      </w:r>
    </w:p>
    <w:p w:rsidR="00456635" w:rsidRDefault="00456635" w:rsidP="00027A5C">
      <w:pPr>
        <w:ind w:firstLine="567"/>
        <w:rPr>
          <w:spacing w:val="-4"/>
        </w:rPr>
      </w:pPr>
      <w:r>
        <w:rPr>
          <w:spacing w:val="-4"/>
        </w:rPr>
        <w:t>Указанный уровень включает также ведомственные легковые машины и такси.</w:t>
      </w:r>
    </w:p>
    <w:p w:rsidR="00D017C6" w:rsidRPr="00D017C6" w:rsidRDefault="00D017C6" w:rsidP="00D017C6">
      <w:pPr>
        <w:widowControl w:val="0"/>
        <w:ind w:firstLine="720"/>
        <w:rPr>
          <w:szCs w:val="26"/>
        </w:rPr>
      </w:pPr>
      <w:r w:rsidRPr="00D017C6">
        <w:rPr>
          <w:szCs w:val="26"/>
        </w:rPr>
        <w:t xml:space="preserve">Автомобильные дороги за границами населенных пунктов,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w:t>
      </w:r>
      <w:r w:rsidRPr="00D017C6">
        <w:rPr>
          <w:spacing w:val="-2"/>
          <w:szCs w:val="26"/>
        </w:rPr>
        <w:t>реверсивного движения, принимая ширину основной проезжей части в соответствии</w:t>
      </w:r>
      <w:r w:rsidRPr="00D017C6">
        <w:rPr>
          <w:szCs w:val="26"/>
        </w:rPr>
        <w:t xml:space="preserve"> с наибольшими часовыми автомобильными потоками.</w:t>
      </w:r>
    </w:p>
    <w:p w:rsidR="00456635" w:rsidRDefault="00D017C6" w:rsidP="00D017C6">
      <w:pPr>
        <w:ind w:firstLine="567"/>
        <w:rPr>
          <w:szCs w:val="26"/>
        </w:rPr>
      </w:pPr>
      <w:r w:rsidRPr="00D017C6">
        <w:rPr>
          <w:szCs w:val="26"/>
        </w:rPr>
        <w:t>Категории и параметры автомобильных дорог за границами населенных пунктов следует принимать в соответствии с рекомендуемой таблицей</w:t>
      </w:r>
    </w:p>
    <w:p w:rsidR="00CD746D" w:rsidRDefault="00CD746D" w:rsidP="00D017C6">
      <w:pPr>
        <w:ind w:firstLine="567"/>
        <w:rPr>
          <w:szCs w:val="26"/>
        </w:rPr>
      </w:pPr>
    </w:p>
    <w:p w:rsidR="004910BF" w:rsidRDefault="004910BF" w:rsidP="00D017C6">
      <w:pPr>
        <w:ind w:firstLine="567"/>
        <w:rPr>
          <w:szCs w:val="26"/>
        </w:rPr>
      </w:pPr>
    </w:p>
    <w:p w:rsidR="004910BF" w:rsidRDefault="004910BF" w:rsidP="00D017C6">
      <w:pPr>
        <w:ind w:firstLine="567"/>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2733"/>
        <w:gridCol w:w="1181"/>
        <w:gridCol w:w="1114"/>
        <w:gridCol w:w="1068"/>
        <w:gridCol w:w="1361"/>
        <w:gridCol w:w="1357"/>
        <w:gridCol w:w="1290"/>
      </w:tblGrid>
      <w:tr w:rsidR="00D017C6" w:rsidRPr="000B1CBC" w:rsidTr="00781655">
        <w:tc>
          <w:tcPr>
            <w:tcW w:w="2733" w:type="dxa"/>
            <w:tcBorders>
              <w:bottom w:val="single" w:sz="4" w:space="0" w:color="auto"/>
            </w:tcBorders>
            <w:vAlign w:val="center"/>
          </w:tcPr>
          <w:p w:rsidR="00D017C6" w:rsidRPr="00D017C6" w:rsidRDefault="00D017C6" w:rsidP="002756F7">
            <w:pPr>
              <w:jc w:val="center"/>
              <w:rPr>
                <w:b/>
                <w:sz w:val="24"/>
              </w:rPr>
            </w:pPr>
            <w:r w:rsidRPr="00D017C6">
              <w:rPr>
                <w:b/>
                <w:sz w:val="24"/>
              </w:rPr>
              <w:lastRenderedPageBreak/>
              <w:t>Категории дорог</w:t>
            </w:r>
          </w:p>
        </w:tc>
        <w:tc>
          <w:tcPr>
            <w:tcW w:w="1181" w:type="dxa"/>
            <w:tcBorders>
              <w:bottom w:val="single" w:sz="4" w:space="0" w:color="auto"/>
            </w:tcBorders>
            <w:vAlign w:val="center"/>
          </w:tcPr>
          <w:p w:rsidR="00D017C6" w:rsidRPr="000B1CBC" w:rsidRDefault="00D017C6" w:rsidP="002756F7">
            <w:pPr>
              <w:jc w:val="center"/>
              <w:rPr>
                <w:sz w:val="22"/>
              </w:rPr>
            </w:pPr>
            <w:r w:rsidRPr="000B1CBC">
              <w:rPr>
                <w:sz w:val="22"/>
                <w:szCs w:val="22"/>
              </w:rPr>
              <w:t>Расчетная скорость движения, км/ч</w:t>
            </w:r>
          </w:p>
        </w:tc>
        <w:tc>
          <w:tcPr>
            <w:tcW w:w="1114" w:type="dxa"/>
            <w:tcBorders>
              <w:bottom w:val="single" w:sz="4" w:space="0" w:color="auto"/>
            </w:tcBorders>
            <w:vAlign w:val="center"/>
          </w:tcPr>
          <w:p w:rsidR="00D017C6" w:rsidRPr="000B1CBC" w:rsidRDefault="00D017C6" w:rsidP="002756F7">
            <w:pPr>
              <w:jc w:val="center"/>
              <w:rPr>
                <w:sz w:val="22"/>
              </w:rPr>
            </w:pPr>
            <w:r w:rsidRPr="000B1CBC">
              <w:rPr>
                <w:sz w:val="22"/>
                <w:szCs w:val="22"/>
              </w:rPr>
              <w:t>Ширина полосы движения, м</w:t>
            </w:r>
          </w:p>
        </w:tc>
        <w:tc>
          <w:tcPr>
            <w:tcW w:w="1068" w:type="dxa"/>
            <w:tcBorders>
              <w:bottom w:val="single" w:sz="4" w:space="0" w:color="auto"/>
            </w:tcBorders>
            <w:vAlign w:val="center"/>
          </w:tcPr>
          <w:p w:rsidR="00D017C6" w:rsidRPr="000B1CBC" w:rsidRDefault="00D017C6" w:rsidP="002756F7">
            <w:pPr>
              <w:jc w:val="center"/>
              <w:rPr>
                <w:sz w:val="22"/>
              </w:rPr>
            </w:pPr>
            <w:r w:rsidRPr="000B1CBC">
              <w:rPr>
                <w:sz w:val="22"/>
                <w:szCs w:val="22"/>
              </w:rPr>
              <w:t>Число полос движения</w:t>
            </w:r>
          </w:p>
        </w:tc>
        <w:tc>
          <w:tcPr>
            <w:tcW w:w="1361" w:type="dxa"/>
            <w:tcBorders>
              <w:bottom w:val="single" w:sz="4" w:space="0" w:color="auto"/>
            </w:tcBorders>
            <w:vAlign w:val="center"/>
          </w:tcPr>
          <w:p w:rsidR="00D017C6" w:rsidRPr="000B1CBC" w:rsidRDefault="00D017C6" w:rsidP="002756F7">
            <w:pPr>
              <w:jc w:val="center"/>
              <w:rPr>
                <w:sz w:val="22"/>
              </w:rPr>
            </w:pPr>
            <w:r w:rsidRPr="000B1CBC">
              <w:rPr>
                <w:sz w:val="22"/>
                <w:szCs w:val="22"/>
              </w:rPr>
              <w:t>Наименьший радиус кривых и в плане, м</w:t>
            </w:r>
          </w:p>
        </w:tc>
        <w:tc>
          <w:tcPr>
            <w:tcW w:w="1357" w:type="dxa"/>
            <w:tcBorders>
              <w:bottom w:val="single" w:sz="4" w:space="0" w:color="auto"/>
            </w:tcBorders>
            <w:vAlign w:val="center"/>
          </w:tcPr>
          <w:p w:rsidR="00D017C6" w:rsidRPr="000B1CBC" w:rsidRDefault="00D017C6" w:rsidP="002756F7">
            <w:pPr>
              <w:jc w:val="center"/>
              <w:rPr>
                <w:sz w:val="22"/>
              </w:rPr>
            </w:pPr>
            <w:r w:rsidRPr="000B1CBC">
              <w:rPr>
                <w:sz w:val="22"/>
                <w:szCs w:val="22"/>
              </w:rPr>
              <w:t xml:space="preserve">Наибольший продольный уклон, </w:t>
            </w:r>
            <w:r w:rsidRPr="000B1CBC">
              <w:rPr>
                <w:sz w:val="22"/>
                <w:szCs w:val="22"/>
              </w:rPr>
              <w:sym w:font="Times New Roman" w:char="2030"/>
            </w:r>
          </w:p>
        </w:tc>
        <w:tc>
          <w:tcPr>
            <w:tcW w:w="1290" w:type="dxa"/>
            <w:tcBorders>
              <w:bottom w:val="single" w:sz="4" w:space="0" w:color="auto"/>
            </w:tcBorders>
            <w:vAlign w:val="center"/>
          </w:tcPr>
          <w:p w:rsidR="00D017C6" w:rsidRPr="000B1CBC" w:rsidRDefault="00D017C6" w:rsidP="002756F7">
            <w:pPr>
              <w:jc w:val="center"/>
              <w:rPr>
                <w:sz w:val="22"/>
              </w:rPr>
            </w:pPr>
            <w:r w:rsidRPr="000B1CBC">
              <w:rPr>
                <w:sz w:val="22"/>
                <w:szCs w:val="22"/>
              </w:rPr>
              <w:t>Наибольшая ширина земляного полотна, м</w:t>
            </w:r>
          </w:p>
        </w:tc>
      </w:tr>
      <w:tr w:rsidR="00D017C6" w:rsidRPr="00D017C6" w:rsidTr="00781655">
        <w:trPr>
          <w:trHeight w:val="84"/>
        </w:trPr>
        <w:tc>
          <w:tcPr>
            <w:tcW w:w="2733" w:type="dxa"/>
            <w:tcBorders>
              <w:bottom w:val="nil"/>
            </w:tcBorders>
          </w:tcPr>
          <w:p w:rsidR="00D017C6" w:rsidRPr="00D017C6" w:rsidRDefault="00D017C6" w:rsidP="002756F7">
            <w:pPr>
              <w:ind w:left="57"/>
              <w:rPr>
                <w:sz w:val="24"/>
              </w:rPr>
            </w:pPr>
            <w:r w:rsidRPr="00D017C6">
              <w:rPr>
                <w:sz w:val="24"/>
              </w:rPr>
              <w:t xml:space="preserve">Магистральные: </w:t>
            </w:r>
          </w:p>
        </w:tc>
        <w:tc>
          <w:tcPr>
            <w:tcW w:w="1181" w:type="dxa"/>
            <w:tcBorders>
              <w:bottom w:val="nil"/>
            </w:tcBorders>
          </w:tcPr>
          <w:p w:rsidR="00D017C6" w:rsidRPr="00D017C6" w:rsidRDefault="00D017C6" w:rsidP="002756F7">
            <w:pPr>
              <w:jc w:val="center"/>
              <w:rPr>
                <w:sz w:val="24"/>
              </w:rPr>
            </w:pPr>
          </w:p>
        </w:tc>
        <w:tc>
          <w:tcPr>
            <w:tcW w:w="1114" w:type="dxa"/>
            <w:tcBorders>
              <w:bottom w:val="nil"/>
            </w:tcBorders>
          </w:tcPr>
          <w:p w:rsidR="00D017C6" w:rsidRPr="00D017C6" w:rsidRDefault="00D017C6" w:rsidP="002756F7">
            <w:pPr>
              <w:jc w:val="center"/>
              <w:rPr>
                <w:sz w:val="24"/>
              </w:rPr>
            </w:pPr>
          </w:p>
        </w:tc>
        <w:tc>
          <w:tcPr>
            <w:tcW w:w="1068" w:type="dxa"/>
            <w:tcBorders>
              <w:bottom w:val="nil"/>
            </w:tcBorders>
          </w:tcPr>
          <w:p w:rsidR="00D017C6" w:rsidRPr="00D017C6" w:rsidRDefault="00D017C6" w:rsidP="002756F7">
            <w:pPr>
              <w:jc w:val="center"/>
              <w:rPr>
                <w:sz w:val="24"/>
              </w:rPr>
            </w:pPr>
          </w:p>
        </w:tc>
        <w:tc>
          <w:tcPr>
            <w:tcW w:w="1361" w:type="dxa"/>
            <w:tcBorders>
              <w:bottom w:val="nil"/>
            </w:tcBorders>
          </w:tcPr>
          <w:p w:rsidR="00D017C6" w:rsidRPr="00D017C6" w:rsidRDefault="00D017C6" w:rsidP="002756F7">
            <w:pPr>
              <w:jc w:val="center"/>
              <w:rPr>
                <w:sz w:val="24"/>
              </w:rPr>
            </w:pPr>
          </w:p>
        </w:tc>
        <w:tc>
          <w:tcPr>
            <w:tcW w:w="1357" w:type="dxa"/>
            <w:tcBorders>
              <w:bottom w:val="nil"/>
            </w:tcBorders>
          </w:tcPr>
          <w:p w:rsidR="00D017C6" w:rsidRPr="00D017C6" w:rsidRDefault="00D017C6" w:rsidP="002756F7">
            <w:pPr>
              <w:jc w:val="center"/>
              <w:rPr>
                <w:sz w:val="24"/>
              </w:rPr>
            </w:pPr>
          </w:p>
        </w:tc>
        <w:tc>
          <w:tcPr>
            <w:tcW w:w="1290" w:type="dxa"/>
            <w:tcBorders>
              <w:bottom w:val="nil"/>
            </w:tcBorders>
          </w:tcPr>
          <w:p w:rsidR="00D017C6" w:rsidRPr="00D017C6" w:rsidRDefault="00D017C6" w:rsidP="002756F7">
            <w:pPr>
              <w:jc w:val="center"/>
              <w:rPr>
                <w:sz w:val="24"/>
              </w:rPr>
            </w:pPr>
          </w:p>
        </w:tc>
      </w:tr>
      <w:tr w:rsidR="00D017C6" w:rsidRPr="00D017C6" w:rsidTr="00781655">
        <w:trPr>
          <w:trHeight w:val="284"/>
        </w:trPr>
        <w:tc>
          <w:tcPr>
            <w:tcW w:w="2733" w:type="dxa"/>
            <w:tcBorders>
              <w:top w:val="nil"/>
            </w:tcBorders>
          </w:tcPr>
          <w:p w:rsidR="00D017C6" w:rsidRPr="00D017C6" w:rsidRDefault="00D017C6" w:rsidP="002756F7">
            <w:pPr>
              <w:ind w:left="227"/>
              <w:rPr>
                <w:spacing w:val="-2"/>
                <w:sz w:val="24"/>
              </w:rPr>
            </w:pPr>
            <w:r w:rsidRPr="00D017C6">
              <w:rPr>
                <w:spacing w:val="-2"/>
                <w:sz w:val="24"/>
              </w:rPr>
              <w:t>скоростного движения</w:t>
            </w:r>
          </w:p>
        </w:tc>
        <w:tc>
          <w:tcPr>
            <w:tcW w:w="1181" w:type="dxa"/>
            <w:tcBorders>
              <w:top w:val="nil"/>
            </w:tcBorders>
          </w:tcPr>
          <w:p w:rsidR="00D017C6" w:rsidRPr="00D017C6" w:rsidRDefault="00D017C6" w:rsidP="002756F7">
            <w:pPr>
              <w:jc w:val="center"/>
              <w:rPr>
                <w:sz w:val="24"/>
              </w:rPr>
            </w:pPr>
            <w:r w:rsidRPr="00D017C6">
              <w:rPr>
                <w:sz w:val="24"/>
              </w:rPr>
              <w:t xml:space="preserve">150 </w:t>
            </w:r>
          </w:p>
        </w:tc>
        <w:tc>
          <w:tcPr>
            <w:tcW w:w="1114" w:type="dxa"/>
            <w:tcBorders>
              <w:top w:val="nil"/>
            </w:tcBorders>
          </w:tcPr>
          <w:p w:rsidR="00D017C6" w:rsidRPr="00D017C6" w:rsidRDefault="00D017C6" w:rsidP="002756F7">
            <w:pPr>
              <w:jc w:val="center"/>
              <w:rPr>
                <w:sz w:val="24"/>
              </w:rPr>
            </w:pPr>
            <w:r w:rsidRPr="00D017C6">
              <w:rPr>
                <w:sz w:val="24"/>
              </w:rPr>
              <w:t xml:space="preserve">3,75 </w:t>
            </w:r>
          </w:p>
        </w:tc>
        <w:tc>
          <w:tcPr>
            <w:tcW w:w="1068" w:type="dxa"/>
            <w:tcBorders>
              <w:top w:val="nil"/>
            </w:tcBorders>
          </w:tcPr>
          <w:p w:rsidR="00D017C6" w:rsidRPr="00D017C6" w:rsidRDefault="00D017C6" w:rsidP="002756F7">
            <w:pPr>
              <w:jc w:val="center"/>
              <w:rPr>
                <w:sz w:val="24"/>
              </w:rPr>
            </w:pPr>
            <w:r w:rsidRPr="00D017C6">
              <w:rPr>
                <w:sz w:val="24"/>
              </w:rPr>
              <w:t xml:space="preserve">4-8 </w:t>
            </w:r>
          </w:p>
        </w:tc>
        <w:tc>
          <w:tcPr>
            <w:tcW w:w="1361" w:type="dxa"/>
            <w:tcBorders>
              <w:top w:val="nil"/>
            </w:tcBorders>
          </w:tcPr>
          <w:p w:rsidR="00D017C6" w:rsidRPr="00D017C6" w:rsidRDefault="00D017C6" w:rsidP="002756F7">
            <w:pPr>
              <w:jc w:val="center"/>
              <w:rPr>
                <w:sz w:val="24"/>
              </w:rPr>
            </w:pPr>
            <w:r w:rsidRPr="00D017C6">
              <w:rPr>
                <w:sz w:val="24"/>
              </w:rPr>
              <w:t xml:space="preserve">1000 </w:t>
            </w:r>
          </w:p>
        </w:tc>
        <w:tc>
          <w:tcPr>
            <w:tcW w:w="1357" w:type="dxa"/>
            <w:tcBorders>
              <w:top w:val="nil"/>
            </w:tcBorders>
          </w:tcPr>
          <w:p w:rsidR="00D017C6" w:rsidRPr="00D017C6" w:rsidRDefault="00D017C6" w:rsidP="002756F7">
            <w:pPr>
              <w:jc w:val="center"/>
              <w:rPr>
                <w:sz w:val="24"/>
              </w:rPr>
            </w:pPr>
            <w:r w:rsidRPr="00D017C6">
              <w:rPr>
                <w:sz w:val="24"/>
              </w:rPr>
              <w:t>30</w:t>
            </w:r>
          </w:p>
        </w:tc>
        <w:tc>
          <w:tcPr>
            <w:tcW w:w="1290" w:type="dxa"/>
            <w:tcBorders>
              <w:top w:val="nil"/>
            </w:tcBorders>
          </w:tcPr>
          <w:p w:rsidR="00D017C6" w:rsidRPr="00D017C6" w:rsidRDefault="00D017C6" w:rsidP="002756F7">
            <w:pPr>
              <w:jc w:val="center"/>
              <w:rPr>
                <w:sz w:val="24"/>
              </w:rPr>
            </w:pPr>
            <w:r w:rsidRPr="00D017C6">
              <w:rPr>
                <w:sz w:val="24"/>
              </w:rPr>
              <w:t>65</w:t>
            </w:r>
          </w:p>
        </w:tc>
      </w:tr>
      <w:tr w:rsidR="00D017C6" w:rsidRPr="00D017C6" w:rsidTr="00781655">
        <w:trPr>
          <w:trHeight w:val="851"/>
        </w:trPr>
        <w:tc>
          <w:tcPr>
            <w:tcW w:w="2733" w:type="dxa"/>
          </w:tcPr>
          <w:p w:rsidR="00D017C6" w:rsidRPr="00D017C6" w:rsidRDefault="00D017C6" w:rsidP="002756F7">
            <w:pPr>
              <w:ind w:left="227"/>
              <w:rPr>
                <w:spacing w:val="-4"/>
                <w:sz w:val="24"/>
              </w:rPr>
            </w:pPr>
            <w:r w:rsidRPr="00D017C6">
              <w:rPr>
                <w:spacing w:val="-4"/>
                <w:sz w:val="24"/>
              </w:rPr>
              <w:t>основные секторальные непрерывного и регули-руемого движения</w:t>
            </w:r>
          </w:p>
        </w:tc>
        <w:tc>
          <w:tcPr>
            <w:tcW w:w="1181" w:type="dxa"/>
            <w:vAlign w:val="center"/>
          </w:tcPr>
          <w:p w:rsidR="00D017C6" w:rsidRPr="00D017C6" w:rsidRDefault="00D017C6" w:rsidP="002756F7">
            <w:pPr>
              <w:jc w:val="center"/>
              <w:rPr>
                <w:sz w:val="24"/>
              </w:rPr>
            </w:pPr>
            <w:r w:rsidRPr="00D017C6">
              <w:rPr>
                <w:sz w:val="24"/>
              </w:rPr>
              <w:t>120</w:t>
            </w:r>
          </w:p>
        </w:tc>
        <w:tc>
          <w:tcPr>
            <w:tcW w:w="1114" w:type="dxa"/>
            <w:vAlign w:val="center"/>
          </w:tcPr>
          <w:p w:rsidR="00D017C6" w:rsidRPr="00D017C6" w:rsidRDefault="00D017C6" w:rsidP="002756F7">
            <w:pPr>
              <w:jc w:val="center"/>
              <w:rPr>
                <w:sz w:val="24"/>
              </w:rPr>
            </w:pPr>
            <w:r w:rsidRPr="00D017C6">
              <w:rPr>
                <w:sz w:val="24"/>
              </w:rPr>
              <w:t>3,75</w:t>
            </w:r>
          </w:p>
        </w:tc>
        <w:tc>
          <w:tcPr>
            <w:tcW w:w="1068" w:type="dxa"/>
            <w:vAlign w:val="center"/>
          </w:tcPr>
          <w:p w:rsidR="00D017C6" w:rsidRPr="00D017C6" w:rsidRDefault="00D017C6" w:rsidP="002756F7">
            <w:pPr>
              <w:jc w:val="center"/>
              <w:rPr>
                <w:sz w:val="24"/>
              </w:rPr>
            </w:pPr>
            <w:r w:rsidRPr="00D017C6">
              <w:rPr>
                <w:sz w:val="24"/>
              </w:rPr>
              <w:t>4-8</w:t>
            </w:r>
          </w:p>
        </w:tc>
        <w:tc>
          <w:tcPr>
            <w:tcW w:w="1361" w:type="dxa"/>
            <w:vAlign w:val="center"/>
          </w:tcPr>
          <w:p w:rsidR="00D017C6" w:rsidRPr="00D017C6" w:rsidRDefault="00D017C6" w:rsidP="002756F7">
            <w:pPr>
              <w:jc w:val="center"/>
              <w:rPr>
                <w:sz w:val="24"/>
              </w:rPr>
            </w:pPr>
            <w:r w:rsidRPr="00D017C6">
              <w:rPr>
                <w:sz w:val="24"/>
              </w:rPr>
              <w:t>600</w:t>
            </w:r>
          </w:p>
        </w:tc>
        <w:tc>
          <w:tcPr>
            <w:tcW w:w="1357" w:type="dxa"/>
            <w:vAlign w:val="center"/>
          </w:tcPr>
          <w:p w:rsidR="00D017C6" w:rsidRPr="00D017C6" w:rsidRDefault="00D017C6" w:rsidP="002756F7">
            <w:pPr>
              <w:jc w:val="center"/>
              <w:rPr>
                <w:sz w:val="24"/>
              </w:rPr>
            </w:pPr>
            <w:r w:rsidRPr="00D017C6">
              <w:rPr>
                <w:sz w:val="24"/>
              </w:rPr>
              <w:t>50</w:t>
            </w:r>
          </w:p>
        </w:tc>
        <w:tc>
          <w:tcPr>
            <w:tcW w:w="1290" w:type="dxa"/>
            <w:vAlign w:val="center"/>
          </w:tcPr>
          <w:p w:rsidR="00D017C6" w:rsidRPr="00D017C6" w:rsidRDefault="00D017C6" w:rsidP="002756F7">
            <w:pPr>
              <w:jc w:val="center"/>
              <w:rPr>
                <w:sz w:val="24"/>
              </w:rPr>
            </w:pPr>
            <w:r w:rsidRPr="00D017C6">
              <w:rPr>
                <w:sz w:val="24"/>
              </w:rPr>
              <w:t>50</w:t>
            </w:r>
          </w:p>
        </w:tc>
      </w:tr>
      <w:tr w:rsidR="00D017C6" w:rsidRPr="00D017C6" w:rsidTr="00781655">
        <w:trPr>
          <w:trHeight w:val="851"/>
        </w:trPr>
        <w:tc>
          <w:tcPr>
            <w:tcW w:w="2733" w:type="dxa"/>
            <w:tcBorders>
              <w:bottom w:val="single" w:sz="4" w:space="0" w:color="auto"/>
            </w:tcBorders>
          </w:tcPr>
          <w:p w:rsidR="00D017C6" w:rsidRPr="00D017C6" w:rsidRDefault="00D017C6" w:rsidP="002756F7">
            <w:pPr>
              <w:ind w:left="227"/>
              <w:rPr>
                <w:spacing w:val="-4"/>
                <w:sz w:val="24"/>
              </w:rPr>
            </w:pPr>
            <w:r w:rsidRPr="00D017C6">
              <w:rPr>
                <w:spacing w:val="-4"/>
                <w:sz w:val="24"/>
              </w:rPr>
              <w:t>основные зональные непрерывного и регули-руемого движения</w:t>
            </w:r>
          </w:p>
        </w:tc>
        <w:tc>
          <w:tcPr>
            <w:tcW w:w="1181" w:type="dxa"/>
            <w:tcBorders>
              <w:bottom w:val="single" w:sz="4" w:space="0" w:color="auto"/>
            </w:tcBorders>
            <w:vAlign w:val="center"/>
          </w:tcPr>
          <w:p w:rsidR="00D017C6" w:rsidRPr="00D017C6" w:rsidRDefault="00D017C6" w:rsidP="002756F7">
            <w:pPr>
              <w:jc w:val="center"/>
              <w:rPr>
                <w:sz w:val="24"/>
              </w:rPr>
            </w:pPr>
            <w:r w:rsidRPr="00D017C6">
              <w:rPr>
                <w:sz w:val="24"/>
              </w:rPr>
              <w:t>100</w:t>
            </w:r>
          </w:p>
        </w:tc>
        <w:tc>
          <w:tcPr>
            <w:tcW w:w="1114" w:type="dxa"/>
            <w:tcBorders>
              <w:bottom w:val="single" w:sz="4" w:space="0" w:color="auto"/>
            </w:tcBorders>
            <w:vAlign w:val="center"/>
          </w:tcPr>
          <w:p w:rsidR="00D017C6" w:rsidRPr="00D017C6" w:rsidRDefault="00D017C6" w:rsidP="002756F7">
            <w:pPr>
              <w:jc w:val="center"/>
              <w:rPr>
                <w:sz w:val="24"/>
              </w:rPr>
            </w:pPr>
            <w:r w:rsidRPr="00D017C6">
              <w:rPr>
                <w:sz w:val="24"/>
              </w:rPr>
              <w:t>3,75</w:t>
            </w:r>
          </w:p>
        </w:tc>
        <w:tc>
          <w:tcPr>
            <w:tcW w:w="1068" w:type="dxa"/>
            <w:tcBorders>
              <w:bottom w:val="single" w:sz="4" w:space="0" w:color="auto"/>
            </w:tcBorders>
            <w:vAlign w:val="center"/>
          </w:tcPr>
          <w:p w:rsidR="00D017C6" w:rsidRPr="00D017C6" w:rsidRDefault="00D017C6" w:rsidP="002756F7">
            <w:pPr>
              <w:jc w:val="center"/>
              <w:rPr>
                <w:sz w:val="24"/>
              </w:rPr>
            </w:pPr>
            <w:r w:rsidRPr="00D017C6">
              <w:rPr>
                <w:sz w:val="24"/>
              </w:rPr>
              <w:t>2-4</w:t>
            </w:r>
          </w:p>
        </w:tc>
        <w:tc>
          <w:tcPr>
            <w:tcW w:w="1361" w:type="dxa"/>
            <w:tcBorders>
              <w:bottom w:val="single" w:sz="4" w:space="0" w:color="auto"/>
            </w:tcBorders>
            <w:vAlign w:val="center"/>
          </w:tcPr>
          <w:p w:rsidR="00D017C6" w:rsidRPr="00D017C6" w:rsidRDefault="00D017C6" w:rsidP="002756F7">
            <w:pPr>
              <w:jc w:val="center"/>
              <w:rPr>
                <w:sz w:val="24"/>
              </w:rPr>
            </w:pPr>
            <w:r w:rsidRPr="00D017C6">
              <w:rPr>
                <w:sz w:val="24"/>
              </w:rPr>
              <w:t>400</w:t>
            </w:r>
          </w:p>
        </w:tc>
        <w:tc>
          <w:tcPr>
            <w:tcW w:w="1357" w:type="dxa"/>
            <w:tcBorders>
              <w:bottom w:val="single" w:sz="4" w:space="0" w:color="auto"/>
            </w:tcBorders>
            <w:vAlign w:val="center"/>
          </w:tcPr>
          <w:p w:rsidR="00D017C6" w:rsidRPr="00D017C6" w:rsidRDefault="00D017C6" w:rsidP="002756F7">
            <w:pPr>
              <w:jc w:val="center"/>
              <w:rPr>
                <w:sz w:val="24"/>
              </w:rPr>
            </w:pPr>
            <w:r w:rsidRPr="00D017C6">
              <w:rPr>
                <w:sz w:val="24"/>
              </w:rPr>
              <w:t>60</w:t>
            </w:r>
          </w:p>
        </w:tc>
        <w:tc>
          <w:tcPr>
            <w:tcW w:w="1290" w:type="dxa"/>
            <w:tcBorders>
              <w:bottom w:val="single" w:sz="4" w:space="0" w:color="auto"/>
            </w:tcBorders>
            <w:vAlign w:val="center"/>
          </w:tcPr>
          <w:p w:rsidR="00D017C6" w:rsidRPr="00D017C6" w:rsidRDefault="00D017C6" w:rsidP="002756F7">
            <w:pPr>
              <w:jc w:val="center"/>
              <w:rPr>
                <w:sz w:val="24"/>
              </w:rPr>
            </w:pPr>
            <w:r w:rsidRPr="00D017C6">
              <w:rPr>
                <w:sz w:val="24"/>
              </w:rPr>
              <w:t>40</w:t>
            </w:r>
          </w:p>
        </w:tc>
      </w:tr>
      <w:tr w:rsidR="00D017C6" w:rsidRPr="00D017C6" w:rsidTr="00781655">
        <w:trPr>
          <w:trHeight w:val="128"/>
        </w:trPr>
        <w:tc>
          <w:tcPr>
            <w:tcW w:w="2733" w:type="dxa"/>
            <w:tcBorders>
              <w:bottom w:val="nil"/>
            </w:tcBorders>
          </w:tcPr>
          <w:p w:rsidR="00D017C6" w:rsidRPr="00D017C6" w:rsidRDefault="00D017C6" w:rsidP="002756F7">
            <w:pPr>
              <w:ind w:left="57"/>
              <w:rPr>
                <w:sz w:val="24"/>
              </w:rPr>
            </w:pPr>
            <w:r w:rsidRPr="00D017C6">
              <w:rPr>
                <w:sz w:val="24"/>
              </w:rPr>
              <w:t>Местного значения:</w:t>
            </w:r>
          </w:p>
        </w:tc>
        <w:tc>
          <w:tcPr>
            <w:tcW w:w="1181" w:type="dxa"/>
            <w:tcBorders>
              <w:bottom w:val="nil"/>
            </w:tcBorders>
          </w:tcPr>
          <w:p w:rsidR="00D017C6" w:rsidRPr="00D017C6" w:rsidRDefault="00D017C6" w:rsidP="002756F7">
            <w:pPr>
              <w:jc w:val="center"/>
              <w:rPr>
                <w:sz w:val="24"/>
              </w:rPr>
            </w:pPr>
          </w:p>
        </w:tc>
        <w:tc>
          <w:tcPr>
            <w:tcW w:w="1114" w:type="dxa"/>
            <w:tcBorders>
              <w:bottom w:val="nil"/>
            </w:tcBorders>
          </w:tcPr>
          <w:p w:rsidR="00D017C6" w:rsidRPr="00D017C6" w:rsidRDefault="00D017C6" w:rsidP="002756F7">
            <w:pPr>
              <w:jc w:val="center"/>
              <w:rPr>
                <w:sz w:val="24"/>
              </w:rPr>
            </w:pPr>
          </w:p>
        </w:tc>
        <w:tc>
          <w:tcPr>
            <w:tcW w:w="1068" w:type="dxa"/>
            <w:tcBorders>
              <w:bottom w:val="nil"/>
            </w:tcBorders>
          </w:tcPr>
          <w:p w:rsidR="00D017C6" w:rsidRPr="00D017C6" w:rsidRDefault="00D017C6" w:rsidP="002756F7">
            <w:pPr>
              <w:jc w:val="center"/>
              <w:rPr>
                <w:sz w:val="24"/>
              </w:rPr>
            </w:pPr>
          </w:p>
        </w:tc>
        <w:tc>
          <w:tcPr>
            <w:tcW w:w="1361" w:type="dxa"/>
            <w:tcBorders>
              <w:bottom w:val="nil"/>
            </w:tcBorders>
          </w:tcPr>
          <w:p w:rsidR="00D017C6" w:rsidRPr="00D017C6" w:rsidRDefault="00D017C6" w:rsidP="002756F7">
            <w:pPr>
              <w:jc w:val="center"/>
              <w:rPr>
                <w:sz w:val="24"/>
              </w:rPr>
            </w:pPr>
          </w:p>
        </w:tc>
        <w:tc>
          <w:tcPr>
            <w:tcW w:w="1357" w:type="dxa"/>
            <w:tcBorders>
              <w:bottom w:val="nil"/>
            </w:tcBorders>
          </w:tcPr>
          <w:p w:rsidR="00D017C6" w:rsidRPr="00D017C6" w:rsidRDefault="00D017C6" w:rsidP="002756F7">
            <w:pPr>
              <w:jc w:val="center"/>
              <w:rPr>
                <w:sz w:val="24"/>
              </w:rPr>
            </w:pPr>
          </w:p>
        </w:tc>
        <w:tc>
          <w:tcPr>
            <w:tcW w:w="1290" w:type="dxa"/>
            <w:tcBorders>
              <w:bottom w:val="nil"/>
            </w:tcBorders>
          </w:tcPr>
          <w:p w:rsidR="00D017C6" w:rsidRPr="00D017C6" w:rsidRDefault="00D017C6" w:rsidP="002756F7">
            <w:pPr>
              <w:jc w:val="center"/>
              <w:rPr>
                <w:sz w:val="24"/>
              </w:rPr>
            </w:pPr>
          </w:p>
        </w:tc>
      </w:tr>
      <w:tr w:rsidR="00D017C6" w:rsidRPr="00D017C6" w:rsidTr="00781655">
        <w:trPr>
          <w:trHeight w:val="284"/>
        </w:trPr>
        <w:tc>
          <w:tcPr>
            <w:tcW w:w="2733" w:type="dxa"/>
            <w:tcBorders>
              <w:top w:val="nil"/>
            </w:tcBorders>
          </w:tcPr>
          <w:p w:rsidR="00D017C6" w:rsidRPr="00D017C6" w:rsidRDefault="00D017C6" w:rsidP="002756F7">
            <w:pPr>
              <w:ind w:left="227"/>
              <w:rPr>
                <w:sz w:val="24"/>
              </w:rPr>
            </w:pPr>
            <w:r w:rsidRPr="00D017C6">
              <w:rPr>
                <w:sz w:val="24"/>
              </w:rPr>
              <w:t>грузового движения</w:t>
            </w:r>
          </w:p>
        </w:tc>
        <w:tc>
          <w:tcPr>
            <w:tcW w:w="1181" w:type="dxa"/>
            <w:tcBorders>
              <w:top w:val="nil"/>
            </w:tcBorders>
          </w:tcPr>
          <w:p w:rsidR="00D017C6" w:rsidRPr="00D017C6" w:rsidRDefault="00D017C6" w:rsidP="002756F7">
            <w:pPr>
              <w:jc w:val="center"/>
              <w:rPr>
                <w:sz w:val="24"/>
              </w:rPr>
            </w:pPr>
            <w:r w:rsidRPr="00D017C6">
              <w:rPr>
                <w:sz w:val="24"/>
              </w:rPr>
              <w:t>70</w:t>
            </w:r>
          </w:p>
        </w:tc>
        <w:tc>
          <w:tcPr>
            <w:tcW w:w="1114" w:type="dxa"/>
            <w:tcBorders>
              <w:top w:val="nil"/>
            </w:tcBorders>
          </w:tcPr>
          <w:p w:rsidR="00D017C6" w:rsidRPr="00D017C6" w:rsidRDefault="00D017C6" w:rsidP="002756F7">
            <w:pPr>
              <w:jc w:val="center"/>
              <w:rPr>
                <w:sz w:val="24"/>
              </w:rPr>
            </w:pPr>
            <w:r w:rsidRPr="00D017C6">
              <w:rPr>
                <w:sz w:val="24"/>
              </w:rPr>
              <w:t>4,0</w:t>
            </w:r>
          </w:p>
        </w:tc>
        <w:tc>
          <w:tcPr>
            <w:tcW w:w="1068" w:type="dxa"/>
            <w:tcBorders>
              <w:top w:val="nil"/>
            </w:tcBorders>
          </w:tcPr>
          <w:p w:rsidR="00D017C6" w:rsidRPr="00D017C6" w:rsidRDefault="00D017C6" w:rsidP="002756F7">
            <w:pPr>
              <w:jc w:val="center"/>
              <w:rPr>
                <w:sz w:val="24"/>
              </w:rPr>
            </w:pPr>
            <w:r w:rsidRPr="00D017C6">
              <w:rPr>
                <w:sz w:val="24"/>
              </w:rPr>
              <w:t>2</w:t>
            </w:r>
          </w:p>
        </w:tc>
        <w:tc>
          <w:tcPr>
            <w:tcW w:w="1361" w:type="dxa"/>
            <w:tcBorders>
              <w:top w:val="nil"/>
            </w:tcBorders>
          </w:tcPr>
          <w:p w:rsidR="00D017C6" w:rsidRPr="00D017C6" w:rsidRDefault="00D017C6" w:rsidP="002756F7">
            <w:pPr>
              <w:jc w:val="center"/>
              <w:rPr>
                <w:sz w:val="24"/>
              </w:rPr>
            </w:pPr>
            <w:r w:rsidRPr="00D017C6">
              <w:rPr>
                <w:sz w:val="24"/>
              </w:rPr>
              <w:t>250</w:t>
            </w:r>
          </w:p>
        </w:tc>
        <w:tc>
          <w:tcPr>
            <w:tcW w:w="1357" w:type="dxa"/>
            <w:tcBorders>
              <w:top w:val="nil"/>
            </w:tcBorders>
          </w:tcPr>
          <w:p w:rsidR="00D017C6" w:rsidRPr="00D017C6" w:rsidRDefault="00D017C6" w:rsidP="002756F7">
            <w:pPr>
              <w:jc w:val="center"/>
              <w:rPr>
                <w:sz w:val="24"/>
              </w:rPr>
            </w:pPr>
            <w:r w:rsidRPr="00D017C6">
              <w:rPr>
                <w:sz w:val="24"/>
              </w:rPr>
              <w:t>70</w:t>
            </w:r>
          </w:p>
        </w:tc>
        <w:tc>
          <w:tcPr>
            <w:tcW w:w="1290" w:type="dxa"/>
            <w:tcBorders>
              <w:top w:val="nil"/>
            </w:tcBorders>
          </w:tcPr>
          <w:p w:rsidR="00D017C6" w:rsidRPr="00D017C6" w:rsidRDefault="00D017C6" w:rsidP="002756F7">
            <w:pPr>
              <w:jc w:val="center"/>
              <w:rPr>
                <w:sz w:val="24"/>
              </w:rPr>
            </w:pPr>
            <w:r w:rsidRPr="00D017C6">
              <w:rPr>
                <w:sz w:val="24"/>
              </w:rPr>
              <w:t>20</w:t>
            </w:r>
          </w:p>
        </w:tc>
      </w:tr>
      <w:tr w:rsidR="00D017C6" w:rsidRPr="00D017C6" w:rsidTr="00781655">
        <w:trPr>
          <w:trHeight w:val="284"/>
        </w:trPr>
        <w:tc>
          <w:tcPr>
            <w:tcW w:w="2733" w:type="dxa"/>
          </w:tcPr>
          <w:p w:rsidR="00D017C6" w:rsidRPr="00D017C6" w:rsidRDefault="00D017C6" w:rsidP="002756F7">
            <w:pPr>
              <w:ind w:left="227"/>
              <w:rPr>
                <w:sz w:val="24"/>
              </w:rPr>
            </w:pPr>
            <w:r w:rsidRPr="00D017C6">
              <w:rPr>
                <w:sz w:val="24"/>
              </w:rPr>
              <w:t>парковые</w:t>
            </w:r>
          </w:p>
        </w:tc>
        <w:tc>
          <w:tcPr>
            <w:tcW w:w="1181" w:type="dxa"/>
          </w:tcPr>
          <w:p w:rsidR="00D017C6" w:rsidRPr="00D017C6" w:rsidRDefault="00D017C6" w:rsidP="002756F7">
            <w:pPr>
              <w:jc w:val="center"/>
              <w:rPr>
                <w:sz w:val="24"/>
              </w:rPr>
            </w:pPr>
            <w:r w:rsidRPr="00D017C6">
              <w:rPr>
                <w:sz w:val="24"/>
              </w:rPr>
              <w:t>50</w:t>
            </w:r>
          </w:p>
        </w:tc>
        <w:tc>
          <w:tcPr>
            <w:tcW w:w="1114" w:type="dxa"/>
          </w:tcPr>
          <w:p w:rsidR="00D017C6" w:rsidRPr="00D017C6" w:rsidRDefault="00D017C6" w:rsidP="002756F7">
            <w:pPr>
              <w:jc w:val="center"/>
              <w:rPr>
                <w:sz w:val="24"/>
              </w:rPr>
            </w:pPr>
            <w:r w:rsidRPr="00D017C6">
              <w:rPr>
                <w:sz w:val="24"/>
              </w:rPr>
              <w:t>3,0</w:t>
            </w:r>
          </w:p>
        </w:tc>
        <w:tc>
          <w:tcPr>
            <w:tcW w:w="1068" w:type="dxa"/>
          </w:tcPr>
          <w:p w:rsidR="00D017C6" w:rsidRPr="00D017C6" w:rsidRDefault="00D017C6" w:rsidP="002756F7">
            <w:pPr>
              <w:jc w:val="center"/>
              <w:rPr>
                <w:sz w:val="24"/>
              </w:rPr>
            </w:pPr>
            <w:r w:rsidRPr="00D017C6">
              <w:rPr>
                <w:sz w:val="24"/>
              </w:rPr>
              <w:t>2</w:t>
            </w:r>
          </w:p>
        </w:tc>
        <w:tc>
          <w:tcPr>
            <w:tcW w:w="1361" w:type="dxa"/>
          </w:tcPr>
          <w:p w:rsidR="00D017C6" w:rsidRPr="00D017C6" w:rsidRDefault="00D017C6" w:rsidP="002756F7">
            <w:pPr>
              <w:jc w:val="center"/>
              <w:rPr>
                <w:sz w:val="24"/>
              </w:rPr>
            </w:pPr>
            <w:r w:rsidRPr="00D017C6">
              <w:rPr>
                <w:sz w:val="24"/>
              </w:rPr>
              <w:t>175</w:t>
            </w:r>
          </w:p>
        </w:tc>
        <w:tc>
          <w:tcPr>
            <w:tcW w:w="1357" w:type="dxa"/>
          </w:tcPr>
          <w:p w:rsidR="00D017C6" w:rsidRPr="00D017C6" w:rsidRDefault="00D017C6" w:rsidP="002756F7">
            <w:pPr>
              <w:jc w:val="center"/>
              <w:rPr>
                <w:sz w:val="24"/>
              </w:rPr>
            </w:pPr>
            <w:r w:rsidRPr="00D017C6">
              <w:rPr>
                <w:sz w:val="24"/>
              </w:rPr>
              <w:t>80</w:t>
            </w:r>
          </w:p>
        </w:tc>
        <w:tc>
          <w:tcPr>
            <w:tcW w:w="1290" w:type="dxa"/>
          </w:tcPr>
          <w:p w:rsidR="00D017C6" w:rsidRPr="00D017C6" w:rsidRDefault="00D017C6" w:rsidP="002756F7">
            <w:pPr>
              <w:jc w:val="center"/>
              <w:rPr>
                <w:sz w:val="24"/>
              </w:rPr>
            </w:pPr>
            <w:r w:rsidRPr="00D017C6">
              <w:rPr>
                <w:sz w:val="24"/>
              </w:rPr>
              <w:t>15</w:t>
            </w:r>
          </w:p>
        </w:tc>
      </w:tr>
    </w:tbl>
    <w:p w:rsidR="00E47A23" w:rsidRPr="00E47A23" w:rsidRDefault="00E47A23" w:rsidP="00D017C6">
      <w:pPr>
        <w:rPr>
          <w:szCs w:val="26"/>
        </w:rPr>
      </w:pPr>
      <w:r>
        <w:rPr>
          <w:szCs w:val="26"/>
        </w:rPr>
        <w:t xml:space="preserve">     </w:t>
      </w:r>
      <w:r>
        <w:rPr>
          <w:spacing w:val="-6"/>
        </w:rPr>
        <w:t xml:space="preserve">   </w:t>
      </w:r>
      <w:r w:rsidRPr="00E47A23">
        <w:rPr>
          <w:spacing w:val="-6"/>
        </w:rPr>
        <w:t xml:space="preserve">Расстояние между остановочными пунктами общественного пассажирского транспорта вне пределов населенных пунктов на дорогах </w:t>
      </w:r>
      <w:r w:rsidRPr="00E47A23">
        <w:rPr>
          <w:spacing w:val="-6"/>
          <w:lang w:val="en-US"/>
        </w:rPr>
        <w:t>I</w:t>
      </w:r>
      <w:r w:rsidRPr="00E47A23">
        <w:rPr>
          <w:spacing w:val="-6"/>
        </w:rPr>
        <w:t>-</w:t>
      </w:r>
      <w:r w:rsidRPr="00E47A23">
        <w:rPr>
          <w:spacing w:val="-6"/>
          <w:lang w:val="en-US"/>
        </w:rPr>
        <w:t>III</w:t>
      </w:r>
      <w:r w:rsidRPr="00E47A23">
        <w:rPr>
          <w:spacing w:val="-6"/>
        </w:rPr>
        <w:t xml:space="preserve"> категории (не чаще) – 3 км, а в густонаселенной местности – 1,5 км.</w:t>
      </w:r>
    </w:p>
    <w:p w:rsidR="00456635" w:rsidRDefault="00C15883" w:rsidP="00027A5C">
      <w:pPr>
        <w:ind w:firstLine="567"/>
        <w:rPr>
          <w:b/>
        </w:rPr>
      </w:pPr>
      <w:r>
        <w:rPr>
          <w:b/>
        </w:rPr>
        <w:t>8</w:t>
      </w:r>
      <w:r w:rsidR="00BC45B8">
        <w:rPr>
          <w:b/>
        </w:rPr>
        <w:t>.3</w:t>
      </w:r>
      <w:r w:rsidR="00456635">
        <w:rPr>
          <w:b/>
        </w:rPr>
        <w:t xml:space="preserve">.2 Расчетные параметры и категории улиц, дорог </w:t>
      </w:r>
      <w:r w:rsidR="00D017C6">
        <w:rPr>
          <w:b/>
        </w:rPr>
        <w:t xml:space="preserve">в зоне муниципального образования «город </w:t>
      </w:r>
      <w:r w:rsidR="00444906">
        <w:rPr>
          <w:b/>
        </w:rPr>
        <w:t>Бузулук</w:t>
      </w:r>
      <w:r w:rsidR="00D017C6">
        <w:rPr>
          <w:b/>
        </w:rPr>
        <w:t>»</w:t>
      </w:r>
    </w:p>
    <w:p w:rsidR="004F5CA0" w:rsidRDefault="004F5CA0" w:rsidP="00027A5C">
      <w:pPr>
        <w:ind w:firstLine="567"/>
        <w:rPr>
          <w:b/>
        </w:rPr>
      </w:pPr>
    </w:p>
    <w:tbl>
      <w:tblPr>
        <w:tblW w:w="10250" w:type="dxa"/>
        <w:tblInd w:w="-145" w:type="dxa"/>
        <w:tblLayout w:type="fixed"/>
        <w:tblCellMar>
          <w:left w:w="40" w:type="dxa"/>
          <w:right w:w="40" w:type="dxa"/>
        </w:tblCellMar>
        <w:tblLook w:val="0000" w:firstRow="0" w:lastRow="0" w:firstColumn="0" w:lastColumn="0" w:noHBand="0" w:noVBand="0"/>
      </w:tblPr>
      <w:tblGrid>
        <w:gridCol w:w="1995"/>
        <w:gridCol w:w="2865"/>
        <w:gridCol w:w="1421"/>
        <w:gridCol w:w="1134"/>
        <w:gridCol w:w="1134"/>
        <w:gridCol w:w="1701"/>
      </w:tblGrid>
      <w:tr w:rsidR="00456635" w:rsidTr="00781655">
        <w:trPr>
          <w:cantSplit/>
          <w:trHeight w:val="1163"/>
        </w:trPr>
        <w:tc>
          <w:tcPr>
            <w:tcW w:w="1995" w:type="dxa"/>
            <w:tcBorders>
              <w:top w:val="single" w:sz="4" w:space="0" w:color="000000"/>
              <w:left w:val="single" w:sz="4" w:space="0" w:color="000000"/>
              <w:bottom w:val="single" w:sz="4" w:space="0" w:color="000000"/>
            </w:tcBorders>
          </w:tcPr>
          <w:p w:rsidR="00456635" w:rsidRPr="00D017C6" w:rsidRDefault="00456635" w:rsidP="0094756B">
            <w:pPr>
              <w:snapToGrid w:val="0"/>
              <w:jc w:val="center"/>
              <w:rPr>
                <w:b/>
                <w:sz w:val="24"/>
              </w:rPr>
            </w:pPr>
            <w:r w:rsidRPr="00D017C6">
              <w:rPr>
                <w:b/>
                <w:sz w:val="24"/>
              </w:rPr>
              <w:t>Категория сельских улиц и дорог</w:t>
            </w:r>
          </w:p>
        </w:tc>
        <w:tc>
          <w:tcPr>
            <w:tcW w:w="2865" w:type="dxa"/>
            <w:tcBorders>
              <w:top w:val="single" w:sz="4" w:space="0" w:color="000000"/>
              <w:left w:val="single" w:sz="4" w:space="0" w:color="000000"/>
              <w:bottom w:val="single" w:sz="4" w:space="0" w:color="000000"/>
            </w:tcBorders>
          </w:tcPr>
          <w:p w:rsidR="00456635" w:rsidRPr="004F5CA0" w:rsidRDefault="00456635" w:rsidP="0094756B">
            <w:pPr>
              <w:snapToGrid w:val="0"/>
              <w:jc w:val="center"/>
              <w:rPr>
                <w:sz w:val="24"/>
              </w:rPr>
            </w:pPr>
            <w:r w:rsidRPr="004F5CA0">
              <w:rPr>
                <w:sz w:val="24"/>
              </w:rPr>
              <w:t xml:space="preserve">Основное назначение </w:t>
            </w:r>
          </w:p>
        </w:tc>
        <w:tc>
          <w:tcPr>
            <w:tcW w:w="1421" w:type="dxa"/>
            <w:tcBorders>
              <w:top w:val="single" w:sz="4" w:space="0" w:color="000000"/>
              <w:left w:val="single" w:sz="4" w:space="0" w:color="000000"/>
              <w:bottom w:val="single" w:sz="4" w:space="0" w:color="000000"/>
            </w:tcBorders>
            <w:textDirection w:val="btLr"/>
            <w:vAlign w:val="center"/>
          </w:tcPr>
          <w:p w:rsidR="001C13C4" w:rsidRDefault="001C13C4" w:rsidP="0094756B">
            <w:pPr>
              <w:snapToGrid w:val="0"/>
              <w:ind w:left="113" w:right="113"/>
              <w:jc w:val="center"/>
              <w:rPr>
                <w:sz w:val="24"/>
              </w:rPr>
            </w:pPr>
            <w:r>
              <w:rPr>
                <w:sz w:val="24"/>
              </w:rPr>
              <w:t>Расчетн.</w:t>
            </w:r>
          </w:p>
          <w:p w:rsidR="00456635" w:rsidRPr="004F5CA0" w:rsidRDefault="00456635" w:rsidP="0094756B">
            <w:pPr>
              <w:snapToGrid w:val="0"/>
              <w:ind w:left="113" w:right="113"/>
              <w:jc w:val="center"/>
              <w:rPr>
                <w:sz w:val="24"/>
              </w:rPr>
            </w:pPr>
            <w:r w:rsidRPr="004F5CA0">
              <w:rPr>
                <w:sz w:val="24"/>
              </w:rPr>
              <w:t>скорость движения, км/ч</w:t>
            </w:r>
          </w:p>
        </w:tc>
        <w:tc>
          <w:tcPr>
            <w:tcW w:w="1134" w:type="dxa"/>
            <w:tcBorders>
              <w:top w:val="single" w:sz="4" w:space="0" w:color="000000"/>
              <w:left w:val="single" w:sz="4" w:space="0" w:color="000000"/>
              <w:bottom w:val="single" w:sz="4" w:space="0" w:color="000000"/>
            </w:tcBorders>
            <w:textDirection w:val="btLr"/>
            <w:vAlign w:val="center"/>
          </w:tcPr>
          <w:p w:rsidR="00456635" w:rsidRPr="004F5CA0" w:rsidRDefault="00456635" w:rsidP="0094756B">
            <w:pPr>
              <w:snapToGrid w:val="0"/>
              <w:ind w:left="113" w:right="113"/>
              <w:jc w:val="center"/>
              <w:rPr>
                <w:sz w:val="24"/>
              </w:rPr>
            </w:pPr>
            <w:r w:rsidRPr="004F5CA0">
              <w:rPr>
                <w:sz w:val="24"/>
              </w:rPr>
              <w:t>Ширина полосы движения, м</w:t>
            </w:r>
          </w:p>
        </w:tc>
        <w:tc>
          <w:tcPr>
            <w:tcW w:w="1134" w:type="dxa"/>
            <w:tcBorders>
              <w:top w:val="single" w:sz="4" w:space="0" w:color="000000"/>
              <w:left w:val="single" w:sz="4" w:space="0" w:color="000000"/>
              <w:bottom w:val="single" w:sz="4" w:space="0" w:color="000000"/>
            </w:tcBorders>
            <w:textDirection w:val="btLr"/>
            <w:vAlign w:val="center"/>
          </w:tcPr>
          <w:p w:rsidR="00456635" w:rsidRPr="004F5CA0" w:rsidRDefault="00456635" w:rsidP="0094756B">
            <w:pPr>
              <w:snapToGrid w:val="0"/>
              <w:ind w:left="113" w:right="113"/>
              <w:jc w:val="center"/>
              <w:rPr>
                <w:sz w:val="24"/>
              </w:rPr>
            </w:pPr>
            <w:r w:rsidRPr="004F5CA0">
              <w:rPr>
                <w:sz w:val="24"/>
              </w:rPr>
              <w:t>Число полос движения</w:t>
            </w:r>
          </w:p>
        </w:tc>
        <w:tc>
          <w:tcPr>
            <w:tcW w:w="1701" w:type="dxa"/>
            <w:tcBorders>
              <w:top w:val="single" w:sz="4" w:space="0" w:color="000000"/>
              <w:left w:val="single" w:sz="4" w:space="0" w:color="000000"/>
              <w:bottom w:val="single" w:sz="4" w:space="0" w:color="000000"/>
              <w:right w:val="single" w:sz="4" w:space="0" w:color="000000"/>
            </w:tcBorders>
            <w:textDirection w:val="btLr"/>
            <w:vAlign w:val="center"/>
          </w:tcPr>
          <w:p w:rsidR="00456635" w:rsidRPr="004F5CA0" w:rsidRDefault="00456635" w:rsidP="0094756B">
            <w:pPr>
              <w:snapToGrid w:val="0"/>
              <w:ind w:left="113" w:right="113"/>
              <w:jc w:val="center"/>
              <w:rPr>
                <w:sz w:val="24"/>
              </w:rPr>
            </w:pPr>
            <w:r w:rsidRPr="004F5CA0">
              <w:rPr>
                <w:sz w:val="24"/>
              </w:rPr>
              <w:t>Ширина пешеходной части тротуара, м</w:t>
            </w:r>
          </w:p>
        </w:tc>
      </w:tr>
      <w:tr w:rsidR="00456635" w:rsidTr="00781655">
        <w:trPr>
          <w:trHeight w:val="362"/>
        </w:trPr>
        <w:tc>
          <w:tcPr>
            <w:tcW w:w="199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 xml:space="preserve">дорога </w:t>
            </w:r>
            <w:r w:rsidR="00144A6D">
              <w:rPr>
                <w:sz w:val="24"/>
              </w:rPr>
              <w:t>улично-дорожной сети</w:t>
            </w:r>
          </w:p>
        </w:tc>
        <w:tc>
          <w:tcPr>
            <w:tcW w:w="2865" w:type="dxa"/>
            <w:tcBorders>
              <w:top w:val="single" w:sz="4" w:space="0" w:color="000000"/>
              <w:left w:val="single" w:sz="4" w:space="0" w:color="000000"/>
              <w:bottom w:val="single" w:sz="4" w:space="0" w:color="000000"/>
            </w:tcBorders>
          </w:tcPr>
          <w:p w:rsidR="00456635" w:rsidRPr="004F5CA0" w:rsidRDefault="00456635" w:rsidP="00CD746D">
            <w:pPr>
              <w:snapToGrid w:val="0"/>
              <w:rPr>
                <w:sz w:val="24"/>
              </w:rPr>
            </w:pPr>
            <w:r w:rsidRPr="004F5CA0">
              <w:rPr>
                <w:sz w:val="24"/>
              </w:rPr>
              <w:t xml:space="preserve">Связь </w:t>
            </w:r>
            <w:r w:rsidR="00CD746D">
              <w:rPr>
                <w:sz w:val="24"/>
              </w:rPr>
              <w:t>города</w:t>
            </w:r>
            <w:r w:rsidRPr="004F5CA0">
              <w:rPr>
                <w:sz w:val="24"/>
              </w:rPr>
              <w:t xml:space="preserve"> с внешними дорогами общей сети </w:t>
            </w:r>
          </w:p>
        </w:tc>
        <w:tc>
          <w:tcPr>
            <w:tcW w:w="1421"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60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3,5</w:t>
            </w:r>
            <w:r w:rsidR="00547638">
              <w:rPr>
                <w:b/>
                <w:sz w:val="24"/>
              </w:rPr>
              <w:t>-6,0</w:t>
            </w:r>
          </w:p>
        </w:tc>
        <w:tc>
          <w:tcPr>
            <w:tcW w:w="1134" w:type="dxa"/>
            <w:tcBorders>
              <w:top w:val="single" w:sz="4" w:space="0" w:color="000000"/>
              <w:left w:val="single" w:sz="4" w:space="0" w:color="000000"/>
              <w:bottom w:val="single" w:sz="4" w:space="0" w:color="000000"/>
            </w:tcBorders>
          </w:tcPr>
          <w:p w:rsidR="00456635" w:rsidRPr="00456018" w:rsidRDefault="00456635" w:rsidP="00547638">
            <w:pPr>
              <w:snapToGrid w:val="0"/>
              <w:jc w:val="center"/>
              <w:rPr>
                <w:b/>
                <w:sz w:val="24"/>
              </w:rPr>
            </w:pPr>
            <w:r w:rsidRPr="00456018">
              <w:rPr>
                <w:b/>
                <w:sz w:val="24"/>
              </w:rPr>
              <w:t>2</w:t>
            </w:r>
            <w:r w:rsidR="00547638">
              <w:rPr>
                <w:b/>
                <w:sz w:val="24"/>
              </w:rPr>
              <w:t>-3</w:t>
            </w:r>
          </w:p>
        </w:tc>
        <w:tc>
          <w:tcPr>
            <w:tcW w:w="1701" w:type="dxa"/>
            <w:tcBorders>
              <w:top w:val="single" w:sz="4" w:space="0" w:color="000000"/>
              <w:left w:val="single" w:sz="4" w:space="0" w:color="000000"/>
              <w:bottom w:val="single" w:sz="4" w:space="0" w:color="000000"/>
              <w:right w:val="single" w:sz="4" w:space="0" w:color="000000"/>
            </w:tcBorders>
          </w:tcPr>
          <w:p w:rsidR="00456635" w:rsidRPr="00456018" w:rsidRDefault="00456635" w:rsidP="0094756B">
            <w:pPr>
              <w:snapToGrid w:val="0"/>
              <w:jc w:val="center"/>
              <w:rPr>
                <w:b/>
                <w:sz w:val="24"/>
              </w:rPr>
            </w:pPr>
            <w:r w:rsidRPr="00456018">
              <w:rPr>
                <w:b/>
                <w:sz w:val="24"/>
              </w:rPr>
              <w:noBreakHyphen/>
            </w:r>
          </w:p>
        </w:tc>
      </w:tr>
      <w:tr w:rsidR="00456635" w:rsidTr="00781655">
        <w:trPr>
          <w:trHeight w:val="441"/>
        </w:trPr>
        <w:tc>
          <w:tcPr>
            <w:tcW w:w="199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Главная улица</w:t>
            </w:r>
          </w:p>
        </w:tc>
        <w:tc>
          <w:tcPr>
            <w:tcW w:w="286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Связь жилых территорий с общественным центром</w:t>
            </w:r>
          </w:p>
        </w:tc>
        <w:tc>
          <w:tcPr>
            <w:tcW w:w="1421"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40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3,5</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2-3</w:t>
            </w:r>
          </w:p>
        </w:tc>
        <w:tc>
          <w:tcPr>
            <w:tcW w:w="1701" w:type="dxa"/>
            <w:tcBorders>
              <w:top w:val="single" w:sz="4" w:space="0" w:color="000000"/>
              <w:left w:val="single" w:sz="4" w:space="0" w:color="000000"/>
              <w:bottom w:val="single" w:sz="4" w:space="0" w:color="000000"/>
              <w:right w:val="single" w:sz="4" w:space="0" w:color="000000"/>
            </w:tcBorders>
          </w:tcPr>
          <w:p w:rsidR="00456635" w:rsidRPr="00456018" w:rsidRDefault="00456635" w:rsidP="0094756B">
            <w:pPr>
              <w:snapToGrid w:val="0"/>
              <w:jc w:val="center"/>
              <w:rPr>
                <w:b/>
                <w:sz w:val="24"/>
              </w:rPr>
            </w:pPr>
            <w:r w:rsidRPr="00456018">
              <w:rPr>
                <w:b/>
                <w:sz w:val="24"/>
              </w:rPr>
              <w:t>1,5-2,25</w:t>
            </w:r>
          </w:p>
        </w:tc>
      </w:tr>
      <w:tr w:rsidR="00456635" w:rsidTr="00781655">
        <w:trPr>
          <w:trHeight w:val="159"/>
        </w:trPr>
        <w:tc>
          <w:tcPr>
            <w:tcW w:w="4860" w:type="dxa"/>
            <w:gridSpan w:val="2"/>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Улица в жилой застройке:</w:t>
            </w:r>
          </w:p>
        </w:tc>
        <w:tc>
          <w:tcPr>
            <w:tcW w:w="1421"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p>
        </w:tc>
        <w:tc>
          <w:tcPr>
            <w:tcW w:w="1701" w:type="dxa"/>
            <w:tcBorders>
              <w:top w:val="single" w:sz="4" w:space="0" w:color="000000"/>
              <w:left w:val="single" w:sz="4" w:space="0" w:color="000000"/>
              <w:bottom w:val="single" w:sz="4" w:space="0" w:color="000000"/>
              <w:right w:val="single" w:sz="4" w:space="0" w:color="000000"/>
            </w:tcBorders>
          </w:tcPr>
          <w:p w:rsidR="00456635" w:rsidRPr="00456018" w:rsidRDefault="00456635" w:rsidP="0094756B">
            <w:pPr>
              <w:snapToGrid w:val="0"/>
              <w:jc w:val="center"/>
              <w:rPr>
                <w:b/>
                <w:sz w:val="24"/>
              </w:rPr>
            </w:pPr>
          </w:p>
        </w:tc>
      </w:tr>
      <w:tr w:rsidR="00456635" w:rsidTr="00781655">
        <w:trPr>
          <w:trHeight w:val="985"/>
        </w:trPr>
        <w:tc>
          <w:tcPr>
            <w:tcW w:w="199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основная</w:t>
            </w:r>
          </w:p>
        </w:tc>
        <w:tc>
          <w:tcPr>
            <w:tcW w:w="286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Связь внутри жилых территорий и с главной улицей по направлениям с интенсивным движением</w:t>
            </w:r>
          </w:p>
        </w:tc>
        <w:tc>
          <w:tcPr>
            <w:tcW w:w="1421"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40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3,0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2</w:t>
            </w:r>
          </w:p>
        </w:tc>
        <w:tc>
          <w:tcPr>
            <w:tcW w:w="1701" w:type="dxa"/>
            <w:tcBorders>
              <w:top w:val="single" w:sz="4" w:space="0" w:color="000000"/>
              <w:left w:val="single" w:sz="4" w:space="0" w:color="000000"/>
              <w:bottom w:val="single" w:sz="4" w:space="0" w:color="000000"/>
              <w:right w:val="single" w:sz="4" w:space="0" w:color="000000"/>
            </w:tcBorders>
          </w:tcPr>
          <w:p w:rsidR="00456635" w:rsidRPr="00456018" w:rsidRDefault="00456635" w:rsidP="0094756B">
            <w:pPr>
              <w:snapToGrid w:val="0"/>
              <w:jc w:val="center"/>
              <w:rPr>
                <w:b/>
                <w:sz w:val="24"/>
              </w:rPr>
            </w:pPr>
            <w:r w:rsidRPr="00456018">
              <w:rPr>
                <w:b/>
                <w:sz w:val="24"/>
              </w:rPr>
              <w:t>1,0-1,5</w:t>
            </w:r>
          </w:p>
        </w:tc>
      </w:tr>
      <w:tr w:rsidR="00456635" w:rsidTr="00781655">
        <w:trPr>
          <w:trHeight w:val="339"/>
        </w:trPr>
        <w:tc>
          <w:tcPr>
            <w:tcW w:w="1995" w:type="dxa"/>
            <w:tcBorders>
              <w:top w:val="single" w:sz="4" w:space="0" w:color="000000"/>
              <w:left w:val="single" w:sz="4" w:space="0" w:color="000000"/>
              <w:bottom w:val="single" w:sz="4" w:space="0" w:color="000000"/>
            </w:tcBorders>
          </w:tcPr>
          <w:p w:rsidR="00456635" w:rsidRPr="004F5CA0" w:rsidRDefault="00456635" w:rsidP="0094756B">
            <w:pPr>
              <w:tabs>
                <w:tab w:val="left" w:pos="140"/>
                <w:tab w:val="left" w:pos="320"/>
              </w:tabs>
              <w:snapToGrid w:val="0"/>
              <w:rPr>
                <w:sz w:val="24"/>
              </w:rPr>
            </w:pPr>
            <w:r w:rsidRPr="004F5CA0">
              <w:rPr>
                <w:sz w:val="24"/>
              </w:rPr>
              <w:t>второстепенная (переулок)</w:t>
            </w:r>
          </w:p>
        </w:tc>
        <w:tc>
          <w:tcPr>
            <w:tcW w:w="286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Связь между основными жилыми улицами</w:t>
            </w:r>
          </w:p>
        </w:tc>
        <w:tc>
          <w:tcPr>
            <w:tcW w:w="1421"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30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2,75</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2</w:t>
            </w:r>
          </w:p>
        </w:tc>
        <w:tc>
          <w:tcPr>
            <w:tcW w:w="1701" w:type="dxa"/>
            <w:tcBorders>
              <w:top w:val="single" w:sz="4" w:space="0" w:color="000000"/>
              <w:left w:val="single" w:sz="4" w:space="0" w:color="000000"/>
              <w:bottom w:val="single" w:sz="4" w:space="0" w:color="000000"/>
              <w:right w:val="single" w:sz="4" w:space="0" w:color="000000"/>
            </w:tcBorders>
          </w:tcPr>
          <w:p w:rsidR="00456635" w:rsidRPr="00456018" w:rsidRDefault="00456635" w:rsidP="0094756B">
            <w:pPr>
              <w:snapToGrid w:val="0"/>
              <w:jc w:val="center"/>
              <w:rPr>
                <w:b/>
                <w:sz w:val="24"/>
              </w:rPr>
            </w:pPr>
            <w:r w:rsidRPr="00456018">
              <w:rPr>
                <w:b/>
                <w:sz w:val="24"/>
              </w:rPr>
              <w:t>1,0</w:t>
            </w:r>
          </w:p>
        </w:tc>
      </w:tr>
      <w:tr w:rsidR="00456635" w:rsidTr="00781655">
        <w:trPr>
          <w:trHeight w:val="692"/>
        </w:trPr>
        <w:tc>
          <w:tcPr>
            <w:tcW w:w="199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проезд</w:t>
            </w:r>
          </w:p>
        </w:tc>
        <w:tc>
          <w:tcPr>
            <w:tcW w:w="286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Связь жилых домов, расположенных в глубине квартала, с улицей</w:t>
            </w:r>
          </w:p>
        </w:tc>
        <w:tc>
          <w:tcPr>
            <w:tcW w:w="1421"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20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2,75-3,0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1</w:t>
            </w:r>
          </w:p>
        </w:tc>
        <w:tc>
          <w:tcPr>
            <w:tcW w:w="1701" w:type="dxa"/>
            <w:tcBorders>
              <w:top w:val="single" w:sz="4" w:space="0" w:color="000000"/>
              <w:left w:val="single" w:sz="4" w:space="0" w:color="000000"/>
              <w:bottom w:val="single" w:sz="4" w:space="0" w:color="000000"/>
              <w:right w:val="single" w:sz="4" w:space="0" w:color="000000"/>
            </w:tcBorders>
          </w:tcPr>
          <w:p w:rsidR="00456635" w:rsidRPr="00456018" w:rsidRDefault="00456635" w:rsidP="0094756B">
            <w:pPr>
              <w:snapToGrid w:val="0"/>
              <w:jc w:val="center"/>
              <w:rPr>
                <w:b/>
                <w:sz w:val="24"/>
              </w:rPr>
            </w:pPr>
            <w:r w:rsidRPr="00456018">
              <w:rPr>
                <w:b/>
                <w:sz w:val="24"/>
              </w:rPr>
              <w:t>0-1,0</w:t>
            </w:r>
          </w:p>
        </w:tc>
      </w:tr>
      <w:tr w:rsidR="00456635" w:rsidTr="00781655">
        <w:trPr>
          <w:trHeight w:val="698"/>
        </w:trPr>
        <w:tc>
          <w:tcPr>
            <w:tcW w:w="199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Хозяйственный проезд, скотопрогон</w:t>
            </w:r>
          </w:p>
        </w:tc>
        <w:tc>
          <w:tcPr>
            <w:tcW w:w="2865"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Прогон личного скота и проезд грузового транспорта к приусадебным участкам</w:t>
            </w:r>
          </w:p>
        </w:tc>
        <w:tc>
          <w:tcPr>
            <w:tcW w:w="1421"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30</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4,5</w:t>
            </w:r>
          </w:p>
        </w:tc>
        <w:tc>
          <w:tcPr>
            <w:tcW w:w="1134" w:type="dxa"/>
            <w:tcBorders>
              <w:top w:val="single" w:sz="4" w:space="0" w:color="000000"/>
              <w:left w:val="single" w:sz="4" w:space="0" w:color="000000"/>
              <w:bottom w:val="single" w:sz="4" w:space="0" w:color="000000"/>
            </w:tcBorders>
          </w:tcPr>
          <w:p w:rsidR="00456635" w:rsidRPr="00456018" w:rsidRDefault="00456635" w:rsidP="0094756B">
            <w:pPr>
              <w:snapToGrid w:val="0"/>
              <w:jc w:val="center"/>
              <w:rPr>
                <w:b/>
                <w:sz w:val="24"/>
              </w:rPr>
            </w:pPr>
            <w:r w:rsidRPr="00456018">
              <w:rPr>
                <w:b/>
                <w:sz w:val="24"/>
              </w:rPr>
              <w:t>1</w:t>
            </w:r>
          </w:p>
        </w:tc>
        <w:tc>
          <w:tcPr>
            <w:tcW w:w="1701" w:type="dxa"/>
            <w:tcBorders>
              <w:top w:val="single" w:sz="4" w:space="0" w:color="000000"/>
              <w:left w:val="single" w:sz="4" w:space="0" w:color="000000"/>
              <w:bottom w:val="single" w:sz="4" w:space="0" w:color="000000"/>
              <w:right w:val="single" w:sz="4" w:space="0" w:color="000000"/>
            </w:tcBorders>
          </w:tcPr>
          <w:p w:rsidR="00456635" w:rsidRPr="00456018" w:rsidRDefault="00456635" w:rsidP="0094756B">
            <w:pPr>
              <w:snapToGrid w:val="0"/>
              <w:jc w:val="center"/>
              <w:rPr>
                <w:b/>
                <w:sz w:val="24"/>
              </w:rPr>
            </w:pPr>
            <w:r w:rsidRPr="00456018">
              <w:rPr>
                <w:b/>
                <w:sz w:val="24"/>
              </w:rPr>
              <w:noBreakHyphen/>
            </w:r>
          </w:p>
        </w:tc>
      </w:tr>
    </w:tbl>
    <w:p w:rsidR="00456635" w:rsidRDefault="00456635" w:rsidP="0075734F">
      <w:pPr>
        <w:ind w:firstLine="567"/>
      </w:pPr>
      <w:r>
        <w:rPr>
          <w:u w:val="single"/>
        </w:rPr>
        <w:t>Примечания</w:t>
      </w:r>
      <w:r>
        <w:t>:  1. На однополосных проездах необходимо предусматривать разъездные площадки шириной 6 м и длиной 15 м на расстоянии не более 75 м  между ними.</w:t>
      </w:r>
    </w:p>
    <w:p w:rsidR="00456635" w:rsidRPr="00227073" w:rsidRDefault="00456635" w:rsidP="0075734F">
      <w:pPr>
        <w:ind w:firstLine="567"/>
      </w:pPr>
      <w:r w:rsidRPr="00227073">
        <w:lastRenderedPageBreak/>
        <w:t xml:space="preserve">3. 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227073">
          <w:t>0,5 м</w:t>
        </w:r>
      </w:smartTag>
      <w:r w:rsidRPr="00227073">
        <w:t>.</w:t>
      </w:r>
    </w:p>
    <w:p w:rsidR="00CD746D" w:rsidRPr="00B237A4" w:rsidRDefault="00456635" w:rsidP="00B237A4">
      <w:pPr>
        <w:ind w:firstLine="567"/>
      </w:pPr>
      <w:r w:rsidRPr="00227073">
        <w:t xml:space="preserve">4. В пределах фасадов зданий, имеющих входы, ширина проезда составляет </w:t>
      </w:r>
      <w:smartTag w:uri="urn:schemas-microsoft-com:office:smarttags" w:element="metricconverter">
        <w:smartTagPr>
          <w:attr w:name="ProductID" w:val="5,5 м"/>
        </w:smartTagPr>
        <w:r w:rsidRPr="00227073">
          <w:t>5,5 м</w:t>
        </w:r>
      </w:smartTag>
      <w:r w:rsidR="00B237A4">
        <w:t>.</w:t>
      </w:r>
    </w:p>
    <w:p w:rsidR="00456635" w:rsidRDefault="00C15883" w:rsidP="0075734F">
      <w:pPr>
        <w:ind w:firstLine="567"/>
        <w:rPr>
          <w:b/>
        </w:rPr>
      </w:pPr>
      <w:r>
        <w:rPr>
          <w:b/>
        </w:rPr>
        <w:t>8</w:t>
      </w:r>
      <w:r w:rsidR="00456635">
        <w:rPr>
          <w:b/>
        </w:rPr>
        <w:t>.3.</w:t>
      </w:r>
      <w:r w:rsidR="00BC45B8">
        <w:rPr>
          <w:b/>
        </w:rPr>
        <w:t>3</w:t>
      </w:r>
      <w:r w:rsidR="00456635">
        <w:rPr>
          <w:b/>
        </w:rPr>
        <w:t xml:space="preserve"> Протяженность тупиковых проездов (не более) - 150 м.</w:t>
      </w:r>
    </w:p>
    <w:p w:rsidR="00456635" w:rsidRDefault="00456635" w:rsidP="0075734F">
      <w:pPr>
        <w:ind w:firstLine="567"/>
      </w:pPr>
      <w:r>
        <w:rPr>
          <w:u w:val="single"/>
        </w:rPr>
        <w:t xml:space="preserve">Примечание: </w:t>
      </w:r>
      <w:r>
        <w:t>Тупиковые проезды должны заканчиваться площадками для разворота мусоровозов, пожарных машин и другой спецтехники.</w:t>
      </w:r>
    </w:p>
    <w:p w:rsidR="00456635" w:rsidRDefault="00456635" w:rsidP="0075734F">
      <w:pPr>
        <w:ind w:firstLine="567"/>
        <w:rPr>
          <w:b/>
          <w:sz w:val="20"/>
          <w:szCs w:val="20"/>
        </w:rPr>
      </w:pPr>
    </w:p>
    <w:p w:rsidR="00456635" w:rsidRDefault="00C15883" w:rsidP="005B4C11">
      <w:pPr>
        <w:ind w:firstLine="567"/>
        <w:rPr>
          <w:b/>
        </w:rPr>
      </w:pPr>
      <w:r>
        <w:rPr>
          <w:b/>
        </w:rPr>
        <w:t>8</w:t>
      </w:r>
      <w:r w:rsidR="00BC45B8">
        <w:rPr>
          <w:b/>
        </w:rPr>
        <w:t>.3.4</w:t>
      </w:r>
      <w:r w:rsidR="00456635">
        <w:rPr>
          <w:b/>
        </w:rPr>
        <w:t>. Размеры разворотных площадок на тупиков</w:t>
      </w:r>
      <w:r w:rsidR="005B4C11">
        <w:rPr>
          <w:b/>
        </w:rPr>
        <w:t xml:space="preserve">ых улицах и дорогах, диаметром </w:t>
      </w:r>
      <w:r w:rsidR="00456635">
        <w:rPr>
          <w:b/>
        </w:rPr>
        <w:t>(не менее):</w:t>
      </w:r>
    </w:p>
    <w:p w:rsidR="00456635" w:rsidRDefault="00456635" w:rsidP="004B6605">
      <w:pPr>
        <w:numPr>
          <w:ilvl w:val="0"/>
          <w:numId w:val="25"/>
        </w:numPr>
        <w:rPr>
          <w:b/>
        </w:rPr>
      </w:pPr>
      <w:r>
        <w:t xml:space="preserve">Для разворота легковых автомобилей – </w:t>
      </w:r>
      <w:r>
        <w:rPr>
          <w:b/>
        </w:rPr>
        <w:t>16</w:t>
      </w:r>
      <w:r w:rsidR="002958BD">
        <w:rPr>
          <w:b/>
        </w:rPr>
        <w:t>х16</w:t>
      </w:r>
      <w:r>
        <w:rPr>
          <w:b/>
        </w:rPr>
        <w:t xml:space="preserve"> м.;</w:t>
      </w:r>
    </w:p>
    <w:p w:rsidR="00456635" w:rsidRDefault="00456635" w:rsidP="004B6605">
      <w:pPr>
        <w:numPr>
          <w:ilvl w:val="0"/>
          <w:numId w:val="25"/>
        </w:numPr>
        <w:rPr>
          <w:b/>
        </w:rPr>
      </w:pPr>
      <w:r>
        <w:t xml:space="preserve">Для разворота пассажирского общественного транспорта – </w:t>
      </w:r>
      <w:r>
        <w:rPr>
          <w:b/>
        </w:rPr>
        <w:t>30 м.</w:t>
      </w:r>
    </w:p>
    <w:p w:rsidR="00456635" w:rsidRDefault="00456635" w:rsidP="0075734F">
      <w:pPr>
        <w:ind w:firstLine="567"/>
        <w:rPr>
          <w:sz w:val="20"/>
          <w:szCs w:val="20"/>
        </w:rPr>
      </w:pPr>
    </w:p>
    <w:p w:rsidR="00FD471C" w:rsidRDefault="00C15883" w:rsidP="0075734F">
      <w:pPr>
        <w:ind w:firstLine="567"/>
        <w:rPr>
          <w:b/>
          <w:spacing w:val="-2"/>
        </w:rPr>
      </w:pPr>
      <w:r>
        <w:rPr>
          <w:b/>
        </w:rPr>
        <w:t>8</w:t>
      </w:r>
      <w:r w:rsidR="002E77FB">
        <w:rPr>
          <w:b/>
        </w:rPr>
        <w:t xml:space="preserve">.3.5. </w:t>
      </w:r>
      <w:r w:rsidR="00456635">
        <w:rPr>
          <w:b/>
          <w:spacing w:val="-2"/>
        </w:rPr>
        <w:t>Ширина одной полосы движения пеше</w:t>
      </w:r>
      <w:r w:rsidR="004F5CA0">
        <w:rPr>
          <w:b/>
          <w:spacing w:val="-2"/>
        </w:rPr>
        <w:t xml:space="preserve">ходных тротуаров улиц и дорог </w:t>
      </w:r>
    </w:p>
    <w:p w:rsidR="004F5CA0" w:rsidRDefault="00456635" w:rsidP="00F87571">
      <w:pPr>
        <w:ind w:firstLine="567"/>
        <w:rPr>
          <w:b/>
          <w:spacing w:val="-2"/>
        </w:rPr>
      </w:pPr>
      <w:r>
        <w:rPr>
          <w:b/>
          <w:spacing w:val="-2"/>
        </w:rPr>
        <w:t>0,75-1,0 м.</w:t>
      </w:r>
    </w:p>
    <w:p w:rsidR="001C13C4" w:rsidRDefault="00456635" w:rsidP="002E77FB">
      <w:pPr>
        <w:ind w:firstLine="567"/>
      </w:pPr>
      <w:r>
        <w:t>При непосредственном примыкании тротуаров к стенам зданий, подпорным стенкам или оградам следует увеличивать их ширину не менее чем на 0,5 м.</w:t>
      </w:r>
    </w:p>
    <w:p w:rsidR="002E77FB" w:rsidRDefault="002E77FB" w:rsidP="0075734F">
      <w:pPr>
        <w:ind w:firstLine="567"/>
        <w:rPr>
          <w:b/>
        </w:rPr>
      </w:pPr>
    </w:p>
    <w:p w:rsidR="00456635" w:rsidRDefault="00C15883" w:rsidP="0075734F">
      <w:pPr>
        <w:ind w:firstLine="567"/>
        <w:rPr>
          <w:b/>
        </w:rPr>
      </w:pPr>
      <w:r>
        <w:rPr>
          <w:b/>
        </w:rPr>
        <w:t>8</w:t>
      </w:r>
      <w:r w:rsidR="002E77FB">
        <w:rPr>
          <w:b/>
        </w:rPr>
        <w:t>.3</w:t>
      </w:r>
      <w:r w:rsidR="00456635">
        <w:rPr>
          <w:b/>
        </w:rPr>
        <w:t>.6. Пропускная способность одной полосы движения для тротуаров</w:t>
      </w:r>
    </w:p>
    <w:p w:rsidR="004F5CA0" w:rsidRDefault="004F5CA0" w:rsidP="0075734F">
      <w:pPr>
        <w:ind w:firstLine="567"/>
        <w:rPr>
          <w:b/>
        </w:rPr>
      </w:pPr>
    </w:p>
    <w:tbl>
      <w:tblPr>
        <w:tblW w:w="0" w:type="auto"/>
        <w:tblInd w:w="-5" w:type="dxa"/>
        <w:tblLayout w:type="fixed"/>
        <w:tblLook w:val="0000" w:firstRow="0" w:lastRow="0" w:firstColumn="0" w:lastColumn="0" w:noHBand="0" w:noVBand="0"/>
      </w:tblPr>
      <w:tblGrid>
        <w:gridCol w:w="4608"/>
        <w:gridCol w:w="2075"/>
        <w:gridCol w:w="3353"/>
      </w:tblGrid>
      <w:tr w:rsidR="00456635" w:rsidRPr="004F5CA0" w:rsidTr="008C4CE2">
        <w:tc>
          <w:tcPr>
            <w:tcW w:w="4608"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p>
        </w:tc>
        <w:tc>
          <w:tcPr>
            <w:tcW w:w="2075" w:type="dxa"/>
            <w:tcBorders>
              <w:top w:val="single" w:sz="4" w:space="0" w:color="000000"/>
              <w:left w:val="single" w:sz="4" w:space="0" w:color="000000"/>
              <w:bottom w:val="single" w:sz="4" w:space="0" w:color="000000"/>
            </w:tcBorders>
            <w:vAlign w:val="center"/>
          </w:tcPr>
          <w:p w:rsidR="00456635" w:rsidRPr="004F5CA0" w:rsidRDefault="00456635" w:rsidP="0094756B">
            <w:pPr>
              <w:snapToGrid w:val="0"/>
              <w:jc w:val="center"/>
              <w:rPr>
                <w:sz w:val="24"/>
              </w:rPr>
            </w:pPr>
            <w:r w:rsidRPr="004F5CA0">
              <w:rPr>
                <w:sz w:val="24"/>
              </w:rPr>
              <w:t>Единица измерения</w:t>
            </w:r>
          </w:p>
        </w:tc>
        <w:tc>
          <w:tcPr>
            <w:tcW w:w="3353" w:type="dxa"/>
            <w:tcBorders>
              <w:top w:val="single" w:sz="4" w:space="0" w:color="000000"/>
              <w:left w:val="single" w:sz="4" w:space="0" w:color="000000"/>
              <w:bottom w:val="single" w:sz="4" w:space="0" w:color="000000"/>
              <w:right w:val="single" w:sz="4" w:space="0" w:color="000000"/>
            </w:tcBorders>
            <w:vAlign w:val="center"/>
          </w:tcPr>
          <w:p w:rsidR="00456635" w:rsidRPr="004F5CA0" w:rsidRDefault="00456635" w:rsidP="0094756B">
            <w:pPr>
              <w:snapToGrid w:val="0"/>
              <w:jc w:val="center"/>
              <w:rPr>
                <w:sz w:val="24"/>
              </w:rPr>
            </w:pPr>
            <w:r w:rsidRPr="004F5CA0">
              <w:rPr>
                <w:sz w:val="24"/>
              </w:rPr>
              <w:t>Норма обеспеченности</w:t>
            </w:r>
          </w:p>
        </w:tc>
      </w:tr>
      <w:tr w:rsidR="00456635" w:rsidRPr="004F5CA0" w:rsidTr="008C4CE2">
        <w:tc>
          <w:tcPr>
            <w:tcW w:w="4608"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Для тротуаров вдоль застройки с объектами обслуживания и пересадочных узлах с пересечением пешеходных потоков</w:t>
            </w:r>
          </w:p>
        </w:tc>
        <w:tc>
          <w:tcPr>
            <w:tcW w:w="2075" w:type="dxa"/>
            <w:tcBorders>
              <w:top w:val="single" w:sz="4" w:space="0" w:color="000000"/>
              <w:left w:val="single" w:sz="4" w:space="0" w:color="000000"/>
              <w:bottom w:val="single" w:sz="4" w:space="0" w:color="000000"/>
            </w:tcBorders>
            <w:vAlign w:val="center"/>
          </w:tcPr>
          <w:p w:rsidR="00456635" w:rsidRPr="004F5CA0" w:rsidRDefault="00456635" w:rsidP="0094756B">
            <w:pPr>
              <w:snapToGrid w:val="0"/>
              <w:jc w:val="center"/>
              <w:rPr>
                <w:sz w:val="24"/>
              </w:rPr>
            </w:pPr>
            <w:r w:rsidRPr="004F5CA0">
              <w:rPr>
                <w:sz w:val="24"/>
              </w:rPr>
              <w:t>чел./час</w:t>
            </w:r>
          </w:p>
        </w:tc>
        <w:tc>
          <w:tcPr>
            <w:tcW w:w="3353" w:type="dxa"/>
            <w:tcBorders>
              <w:top w:val="single" w:sz="4" w:space="0" w:color="000000"/>
              <w:left w:val="single" w:sz="4" w:space="0" w:color="000000"/>
              <w:bottom w:val="single" w:sz="4" w:space="0" w:color="000000"/>
              <w:right w:val="single" w:sz="4" w:space="0" w:color="000000"/>
            </w:tcBorders>
            <w:vAlign w:val="center"/>
          </w:tcPr>
          <w:p w:rsidR="00456635" w:rsidRPr="004F5CA0" w:rsidRDefault="00456635" w:rsidP="0094756B">
            <w:pPr>
              <w:snapToGrid w:val="0"/>
              <w:jc w:val="center"/>
              <w:rPr>
                <w:b/>
                <w:sz w:val="24"/>
              </w:rPr>
            </w:pPr>
            <w:r w:rsidRPr="004F5CA0">
              <w:rPr>
                <w:b/>
                <w:sz w:val="24"/>
              </w:rPr>
              <w:t>500</w:t>
            </w:r>
          </w:p>
        </w:tc>
      </w:tr>
      <w:tr w:rsidR="00456635" w:rsidRPr="004F5CA0" w:rsidTr="008C4CE2">
        <w:tc>
          <w:tcPr>
            <w:tcW w:w="4608" w:type="dxa"/>
            <w:tcBorders>
              <w:top w:val="single" w:sz="4" w:space="0" w:color="000000"/>
              <w:left w:val="single" w:sz="4" w:space="0" w:color="000000"/>
              <w:bottom w:val="single" w:sz="4" w:space="0" w:color="000000"/>
            </w:tcBorders>
          </w:tcPr>
          <w:p w:rsidR="00456635" w:rsidRPr="004F5CA0" w:rsidRDefault="00456635" w:rsidP="0094756B">
            <w:pPr>
              <w:snapToGrid w:val="0"/>
              <w:rPr>
                <w:sz w:val="24"/>
              </w:rPr>
            </w:pPr>
            <w:r w:rsidRPr="004F5CA0">
              <w:rPr>
                <w:sz w:val="24"/>
              </w:rPr>
              <w:t>Для тротуаров отдаленных от застройки или вдоль застройки без учреждений обслуживания</w:t>
            </w:r>
          </w:p>
        </w:tc>
        <w:tc>
          <w:tcPr>
            <w:tcW w:w="2075" w:type="dxa"/>
            <w:tcBorders>
              <w:top w:val="single" w:sz="4" w:space="0" w:color="000000"/>
              <w:left w:val="single" w:sz="4" w:space="0" w:color="000000"/>
              <w:bottom w:val="single" w:sz="4" w:space="0" w:color="000000"/>
            </w:tcBorders>
            <w:vAlign w:val="center"/>
          </w:tcPr>
          <w:p w:rsidR="00456635" w:rsidRPr="004F5CA0" w:rsidRDefault="00456635" w:rsidP="0094756B">
            <w:pPr>
              <w:snapToGrid w:val="0"/>
              <w:jc w:val="center"/>
              <w:rPr>
                <w:sz w:val="24"/>
              </w:rPr>
            </w:pPr>
            <w:r w:rsidRPr="004F5CA0">
              <w:rPr>
                <w:sz w:val="24"/>
              </w:rPr>
              <w:t>чел./час</w:t>
            </w:r>
          </w:p>
        </w:tc>
        <w:tc>
          <w:tcPr>
            <w:tcW w:w="3353" w:type="dxa"/>
            <w:tcBorders>
              <w:top w:val="single" w:sz="4" w:space="0" w:color="000000"/>
              <w:left w:val="single" w:sz="4" w:space="0" w:color="000000"/>
              <w:bottom w:val="single" w:sz="4" w:space="0" w:color="000000"/>
              <w:right w:val="single" w:sz="4" w:space="0" w:color="000000"/>
            </w:tcBorders>
            <w:vAlign w:val="center"/>
          </w:tcPr>
          <w:p w:rsidR="00456635" w:rsidRPr="004F5CA0" w:rsidRDefault="00456635" w:rsidP="0094756B">
            <w:pPr>
              <w:snapToGrid w:val="0"/>
              <w:jc w:val="center"/>
              <w:rPr>
                <w:b/>
                <w:sz w:val="24"/>
              </w:rPr>
            </w:pPr>
            <w:r w:rsidRPr="004F5CA0">
              <w:rPr>
                <w:b/>
                <w:sz w:val="24"/>
              </w:rPr>
              <w:t>700</w:t>
            </w:r>
          </w:p>
        </w:tc>
      </w:tr>
    </w:tbl>
    <w:p w:rsidR="00456635" w:rsidRPr="004F5CA0" w:rsidRDefault="00456635" w:rsidP="00456635">
      <w:pPr>
        <w:rPr>
          <w:sz w:val="24"/>
        </w:rPr>
      </w:pPr>
    </w:p>
    <w:p w:rsidR="00456635" w:rsidRPr="00F40034" w:rsidRDefault="002E77FB" w:rsidP="002E77FB">
      <w:pPr>
        <w:widowControl w:val="0"/>
        <w:rPr>
          <w:spacing w:val="-6"/>
          <w:sz w:val="28"/>
          <w:szCs w:val="28"/>
        </w:rPr>
      </w:pPr>
      <w:r>
        <w:rPr>
          <w:b/>
        </w:rPr>
        <w:t xml:space="preserve">         </w:t>
      </w:r>
      <w:r w:rsidR="00C15883">
        <w:rPr>
          <w:b/>
        </w:rPr>
        <w:t>8</w:t>
      </w:r>
      <w:r>
        <w:rPr>
          <w:b/>
        </w:rPr>
        <w:t>.3.</w:t>
      </w:r>
      <w:r w:rsidR="00456635">
        <w:rPr>
          <w:b/>
        </w:rPr>
        <w:t xml:space="preserve">7. Плотность сети общественного пассажирского транспорта на застроенных территориях </w:t>
      </w:r>
      <w:r w:rsidR="00F40034">
        <w:rPr>
          <w:b/>
        </w:rPr>
        <w:t xml:space="preserve">города </w:t>
      </w:r>
      <w:r w:rsidR="00456635">
        <w:rPr>
          <w:b/>
        </w:rPr>
        <w:t xml:space="preserve">(в пределах) </w:t>
      </w:r>
      <w:r w:rsidR="00B8223E" w:rsidRPr="00781655">
        <w:rPr>
          <w:b/>
          <w:sz w:val="28"/>
          <w:szCs w:val="28"/>
        </w:rPr>
        <w:t>1,8</w:t>
      </w:r>
      <w:r w:rsidR="00292D37" w:rsidRPr="00781655">
        <w:rPr>
          <w:b/>
          <w:sz w:val="28"/>
          <w:szCs w:val="28"/>
        </w:rPr>
        <w:t>–</w:t>
      </w:r>
      <w:r w:rsidR="00456635" w:rsidRPr="00781655">
        <w:rPr>
          <w:b/>
          <w:sz w:val="28"/>
          <w:szCs w:val="28"/>
        </w:rPr>
        <w:t xml:space="preserve"> </w:t>
      </w:r>
      <w:r w:rsidR="0028150E" w:rsidRPr="00781655">
        <w:rPr>
          <w:b/>
          <w:sz w:val="28"/>
          <w:szCs w:val="28"/>
        </w:rPr>
        <w:t>2,</w:t>
      </w:r>
      <w:r w:rsidR="00B8223E" w:rsidRPr="00781655">
        <w:rPr>
          <w:b/>
          <w:sz w:val="28"/>
          <w:szCs w:val="28"/>
        </w:rPr>
        <w:t>1</w:t>
      </w:r>
      <w:r w:rsidR="00172EE0">
        <w:rPr>
          <w:b/>
          <w:sz w:val="28"/>
          <w:szCs w:val="28"/>
        </w:rPr>
        <w:t>5</w:t>
      </w:r>
      <w:r w:rsidR="00456635" w:rsidRPr="00781655">
        <w:rPr>
          <w:b/>
          <w:sz w:val="28"/>
          <w:szCs w:val="28"/>
        </w:rPr>
        <w:t xml:space="preserve"> км/км2</w:t>
      </w:r>
      <w:r w:rsidR="00456635">
        <w:rPr>
          <w:b/>
        </w:rPr>
        <w:t>.</w:t>
      </w:r>
      <w:r w:rsidR="00F40034" w:rsidRPr="00F40034">
        <w:rPr>
          <w:spacing w:val="-6"/>
          <w:sz w:val="28"/>
          <w:szCs w:val="28"/>
        </w:rPr>
        <w:t xml:space="preserve"> </w:t>
      </w:r>
      <w:r w:rsidR="00F40034" w:rsidRPr="000B1CBC">
        <w:rPr>
          <w:spacing w:val="-6"/>
          <w:sz w:val="28"/>
          <w:szCs w:val="28"/>
        </w:rPr>
        <w:t>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w:t>
      </w:r>
      <w:r w:rsidR="00F40034" w:rsidRPr="000B1CBC">
        <w:rPr>
          <w:smallCaps/>
          <w:spacing w:val="-6"/>
          <w:sz w:val="28"/>
          <w:szCs w:val="28"/>
        </w:rPr>
        <w:t xml:space="preserve"> </w:t>
      </w:r>
      <w:r w:rsidR="00F40034" w:rsidRPr="000B1CBC">
        <w:rPr>
          <w:spacing w:val="-6"/>
          <w:sz w:val="28"/>
          <w:szCs w:val="28"/>
        </w:rPr>
        <w:t xml:space="preserve">пределах </w:t>
      </w:r>
      <w:r w:rsidR="00F40034" w:rsidRPr="00F40034">
        <w:rPr>
          <w:b/>
          <w:spacing w:val="-6"/>
          <w:sz w:val="28"/>
          <w:szCs w:val="28"/>
        </w:rPr>
        <w:t>1,5</w:t>
      </w:r>
      <w:r w:rsidR="00781655">
        <w:rPr>
          <w:b/>
          <w:spacing w:val="-6"/>
          <w:sz w:val="28"/>
          <w:szCs w:val="28"/>
        </w:rPr>
        <w:t xml:space="preserve"> </w:t>
      </w:r>
      <w:r w:rsidR="00F40034" w:rsidRPr="00F40034">
        <w:rPr>
          <w:b/>
          <w:spacing w:val="-6"/>
          <w:sz w:val="28"/>
          <w:szCs w:val="28"/>
        </w:rPr>
        <w:t>-</w:t>
      </w:r>
      <w:r w:rsidR="00781655">
        <w:rPr>
          <w:b/>
          <w:spacing w:val="-6"/>
          <w:sz w:val="28"/>
          <w:szCs w:val="28"/>
        </w:rPr>
        <w:t xml:space="preserve"> </w:t>
      </w:r>
      <w:r w:rsidR="00F40034" w:rsidRPr="00F40034">
        <w:rPr>
          <w:b/>
          <w:spacing w:val="-6"/>
          <w:sz w:val="28"/>
          <w:szCs w:val="28"/>
        </w:rPr>
        <w:t>2,5 км/км</w:t>
      </w:r>
      <w:r w:rsidR="00F40034" w:rsidRPr="00F40034">
        <w:rPr>
          <w:b/>
          <w:spacing w:val="-6"/>
          <w:sz w:val="28"/>
          <w:szCs w:val="28"/>
          <w:vertAlign w:val="superscript"/>
        </w:rPr>
        <w:t>2</w:t>
      </w:r>
      <w:r w:rsidR="00F40034">
        <w:rPr>
          <w:spacing w:val="-6"/>
          <w:sz w:val="28"/>
          <w:szCs w:val="28"/>
        </w:rPr>
        <w:t>.</w:t>
      </w:r>
    </w:p>
    <w:p w:rsidR="001C13C4" w:rsidRDefault="00C15883" w:rsidP="00F87571">
      <w:pPr>
        <w:ind w:firstLine="567"/>
        <w:rPr>
          <w:b/>
        </w:rPr>
      </w:pPr>
      <w:r>
        <w:rPr>
          <w:b/>
        </w:rPr>
        <w:t>8</w:t>
      </w:r>
      <w:r w:rsidR="002E77FB">
        <w:rPr>
          <w:b/>
        </w:rPr>
        <w:t>.3</w:t>
      </w:r>
      <w:r w:rsidR="00456635">
        <w:rPr>
          <w:b/>
        </w:rPr>
        <w:t>.8. Расстояние до ближайшей остановки общественного пассажирского транспорта от жилых домов, объектов массового посещения и зон массового отдыха населения (не более)</w:t>
      </w:r>
    </w:p>
    <w:tbl>
      <w:tblPr>
        <w:tblW w:w="10178" w:type="dxa"/>
        <w:tblInd w:w="-5" w:type="dxa"/>
        <w:tblLayout w:type="fixed"/>
        <w:tblLook w:val="0000" w:firstRow="0" w:lastRow="0" w:firstColumn="0" w:lastColumn="0" w:noHBand="0" w:noVBand="0"/>
      </w:tblPr>
      <w:tblGrid>
        <w:gridCol w:w="4788"/>
        <w:gridCol w:w="1980"/>
        <w:gridCol w:w="3410"/>
      </w:tblGrid>
      <w:tr w:rsidR="00456635" w:rsidRPr="001C13C4" w:rsidTr="008C4CE2">
        <w:trPr>
          <w:trHeight w:val="375"/>
        </w:trPr>
        <w:tc>
          <w:tcPr>
            <w:tcW w:w="4788"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Расстояние до ближайшей остановки общественного пассажирского транспорта от:</w:t>
            </w:r>
          </w:p>
        </w:tc>
        <w:tc>
          <w:tcPr>
            <w:tcW w:w="198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Единица измерения</w:t>
            </w:r>
          </w:p>
        </w:tc>
        <w:tc>
          <w:tcPr>
            <w:tcW w:w="3410" w:type="dxa"/>
            <w:tcBorders>
              <w:top w:val="single" w:sz="4" w:space="0" w:color="000000"/>
              <w:left w:val="single" w:sz="4" w:space="0" w:color="000000"/>
              <w:bottom w:val="single" w:sz="4" w:space="0" w:color="000000"/>
              <w:right w:val="single" w:sz="4" w:space="0" w:color="000000"/>
            </w:tcBorders>
            <w:vAlign w:val="center"/>
          </w:tcPr>
          <w:p w:rsidR="00456635" w:rsidRPr="001C13C4" w:rsidRDefault="00456635" w:rsidP="0094756B">
            <w:pPr>
              <w:snapToGrid w:val="0"/>
              <w:jc w:val="center"/>
              <w:rPr>
                <w:sz w:val="24"/>
              </w:rPr>
            </w:pPr>
            <w:r w:rsidRPr="001C13C4">
              <w:rPr>
                <w:sz w:val="24"/>
              </w:rPr>
              <w:t>Норма обеспеченности</w:t>
            </w:r>
          </w:p>
        </w:tc>
      </w:tr>
      <w:tr w:rsidR="00456635" w:rsidRPr="001C13C4" w:rsidTr="008C4CE2">
        <w:tc>
          <w:tcPr>
            <w:tcW w:w="4788" w:type="dxa"/>
            <w:tcBorders>
              <w:top w:val="single" w:sz="4" w:space="0" w:color="000000"/>
              <w:left w:val="single" w:sz="4" w:space="0" w:color="000000"/>
              <w:bottom w:val="single" w:sz="4" w:space="0" w:color="000000"/>
            </w:tcBorders>
          </w:tcPr>
          <w:p w:rsidR="00456635" w:rsidRPr="001C13C4" w:rsidRDefault="00456635" w:rsidP="0094756B">
            <w:pPr>
              <w:snapToGrid w:val="0"/>
              <w:rPr>
                <w:sz w:val="24"/>
              </w:rPr>
            </w:pPr>
            <w:r w:rsidRPr="001C13C4">
              <w:rPr>
                <w:sz w:val="24"/>
              </w:rPr>
              <w:t>Жилых домов</w:t>
            </w:r>
          </w:p>
        </w:tc>
        <w:tc>
          <w:tcPr>
            <w:tcW w:w="198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м</w:t>
            </w:r>
          </w:p>
        </w:tc>
        <w:tc>
          <w:tcPr>
            <w:tcW w:w="3410" w:type="dxa"/>
            <w:tcBorders>
              <w:top w:val="single" w:sz="4" w:space="0" w:color="000000"/>
              <w:left w:val="single" w:sz="4" w:space="0" w:color="000000"/>
              <w:bottom w:val="single" w:sz="4" w:space="0" w:color="000000"/>
              <w:right w:val="single" w:sz="4" w:space="0" w:color="000000"/>
            </w:tcBorders>
            <w:vAlign w:val="center"/>
          </w:tcPr>
          <w:p w:rsidR="00456635" w:rsidRPr="001C13C4" w:rsidRDefault="00456635" w:rsidP="0094756B">
            <w:pPr>
              <w:snapToGrid w:val="0"/>
              <w:jc w:val="center"/>
              <w:rPr>
                <w:b/>
                <w:sz w:val="24"/>
              </w:rPr>
            </w:pPr>
            <w:r w:rsidRPr="001C13C4">
              <w:rPr>
                <w:b/>
                <w:sz w:val="24"/>
              </w:rPr>
              <w:t>400</w:t>
            </w:r>
          </w:p>
        </w:tc>
      </w:tr>
      <w:tr w:rsidR="00456635" w:rsidRPr="001C13C4" w:rsidTr="008C4CE2">
        <w:tc>
          <w:tcPr>
            <w:tcW w:w="4788" w:type="dxa"/>
            <w:tcBorders>
              <w:top w:val="single" w:sz="4" w:space="0" w:color="000000"/>
              <w:left w:val="single" w:sz="4" w:space="0" w:color="000000"/>
              <w:bottom w:val="single" w:sz="4" w:space="0" w:color="000000"/>
            </w:tcBorders>
          </w:tcPr>
          <w:p w:rsidR="00456635" w:rsidRPr="001C13C4" w:rsidRDefault="00456635" w:rsidP="0094756B">
            <w:pPr>
              <w:snapToGrid w:val="0"/>
              <w:rPr>
                <w:sz w:val="24"/>
              </w:rPr>
            </w:pPr>
            <w:r w:rsidRPr="001C13C4">
              <w:rPr>
                <w:sz w:val="24"/>
              </w:rPr>
              <w:t>Объектов массового посещения</w:t>
            </w:r>
          </w:p>
        </w:tc>
        <w:tc>
          <w:tcPr>
            <w:tcW w:w="198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м</w:t>
            </w:r>
          </w:p>
        </w:tc>
        <w:tc>
          <w:tcPr>
            <w:tcW w:w="3410" w:type="dxa"/>
            <w:tcBorders>
              <w:top w:val="single" w:sz="4" w:space="0" w:color="000000"/>
              <w:left w:val="single" w:sz="4" w:space="0" w:color="000000"/>
              <w:bottom w:val="single" w:sz="4" w:space="0" w:color="000000"/>
              <w:right w:val="single" w:sz="4" w:space="0" w:color="000000"/>
            </w:tcBorders>
            <w:vAlign w:val="center"/>
          </w:tcPr>
          <w:p w:rsidR="00456635" w:rsidRPr="001C13C4" w:rsidRDefault="00456635" w:rsidP="0094756B">
            <w:pPr>
              <w:snapToGrid w:val="0"/>
              <w:jc w:val="center"/>
              <w:rPr>
                <w:b/>
                <w:sz w:val="24"/>
              </w:rPr>
            </w:pPr>
            <w:r w:rsidRPr="001C13C4">
              <w:rPr>
                <w:b/>
                <w:sz w:val="24"/>
              </w:rPr>
              <w:t>250</w:t>
            </w:r>
          </w:p>
        </w:tc>
      </w:tr>
      <w:tr w:rsidR="00456635" w:rsidRPr="001C13C4" w:rsidTr="008C4CE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4788" w:type="dxa"/>
            <w:shd w:val="clear" w:color="auto" w:fill="auto"/>
          </w:tcPr>
          <w:p w:rsidR="00456635" w:rsidRPr="001C13C4" w:rsidRDefault="00456635" w:rsidP="0094756B">
            <w:pPr>
              <w:rPr>
                <w:sz w:val="24"/>
              </w:rPr>
            </w:pPr>
            <w:r w:rsidRPr="001C13C4">
              <w:rPr>
                <w:sz w:val="24"/>
              </w:rPr>
              <w:t>Проходных предприятий в производственных и коммунально-складских зонах</w:t>
            </w:r>
          </w:p>
        </w:tc>
        <w:tc>
          <w:tcPr>
            <w:tcW w:w="1980" w:type="dxa"/>
            <w:shd w:val="clear" w:color="auto" w:fill="auto"/>
            <w:vAlign w:val="center"/>
          </w:tcPr>
          <w:p w:rsidR="00456635" w:rsidRPr="001C13C4" w:rsidRDefault="00456635" w:rsidP="0094756B">
            <w:pPr>
              <w:jc w:val="center"/>
              <w:rPr>
                <w:sz w:val="24"/>
              </w:rPr>
            </w:pPr>
            <w:r w:rsidRPr="001C13C4">
              <w:rPr>
                <w:sz w:val="24"/>
              </w:rPr>
              <w:t>м</w:t>
            </w:r>
          </w:p>
        </w:tc>
        <w:tc>
          <w:tcPr>
            <w:tcW w:w="3410" w:type="dxa"/>
            <w:shd w:val="clear" w:color="auto" w:fill="auto"/>
            <w:vAlign w:val="center"/>
          </w:tcPr>
          <w:p w:rsidR="00456635" w:rsidRPr="001C13C4" w:rsidRDefault="00456635" w:rsidP="0094756B">
            <w:pPr>
              <w:jc w:val="center"/>
              <w:rPr>
                <w:b/>
                <w:sz w:val="24"/>
              </w:rPr>
            </w:pPr>
            <w:r w:rsidRPr="001C13C4">
              <w:rPr>
                <w:b/>
                <w:sz w:val="24"/>
              </w:rPr>
              <w:t>400</w:t>
            </w:r>
          </w:p>
        </w:tc>
      </w:tr>
      <w:tr w:rsidR="00456635" w:rsidRPr="001C13C4" w:rsidTr="008C4CE2">
        <w:tc>
          <w:tcPr>
            <w:tcW w:w="4788" w:type="dxa"/>
            <w:tcBorders>
              <w:top w:val="single" w:sz="4" w:space="0" w:color="000000"/>
              <w:left w:val="single" w:sz="4" w:space="0" w:color="000000"/>
              <w:bottom w:val="single" w:sz="4" w:space="0" w:color="000000"/>
            </w:tcBorders>
          </w:tcPr>
          <w:p w:rsidR="00456635" w:rsidRPr="001C13C4" w:rsidRDefault="00456635" w:rsidP="0094756B">
            <w:pPr>
              <w:snapToGrid w:val="0"/>
              <w:rPr>
                <w:sz w:val="24"/>
              </w:rPr>
            </w:pPr>
            <w:r w:rsidRPr="001C13C4">
              <w:rPr>
                <w:sz w:val="24"/>
              </w:rPr>
              <w:t>Зон массового отдыха населения</w:t>
            </w:r>
          </w:p>
        </w:tc>
        <w:tc>
          <w:tcPr>
            <w:tcW w:w="198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м</w:t>
            </w:r>
          </w:p>
        </w:tc>
        <w:tc>
          <w:tcPr>
            <w:tcW w:w="3410" w:type="dxa"/>
            <w:tcBorders>
              <w:top w:val="single" w:sz="4" w:space="0" w:color="000000"/>
              <w:left w:val="single" w:sz="4" w:space="0" w:color="000000"/>
              <w:bottom w:val="single" w:sz="4" w:space="0" w:color="000000"/>
              <w:right w:val="single" w:sz="4" w:space="0" w:color="000000"/>
            </w:tcBorders>
            <w:vAlign w:val="center"/>
          </w:tcPr>
          <w:p w:rsidR="00456635" w:rsidRPr="001C13C4" w:rsidRDefault="00456635" w:rsidP="0094756B">
            <w:pPr>
              <w:snapToGrid w:val="0"/>
              <w:jc w:val="center"/>
              <w:rPr>
                <w:b/>
                <w:sz w:val="24"/>
              </w:rPr>
            </w:pPr>
            <w:r w:rsidRPr="001C13C4">
              <w:rPr>
                <w:b/>
                <w:sz w:val="24"/>
              </w:rPr>
              <w:t>800</w:t>
            </w:r>
          </w:p>
        </w:tc>
      </w:tr>
    </w:tbl>
    <w:p w:rsidR="009B559E" w:rsidRPr="00F01FA4" w:rsidRDefault="009B559E" w:rsidP="0075734F">
      <w:pPr>
        <w:pStyle w:val="a3"/>
        <w:widowControl w:val="0"/>
        <w:spacing w:before="0" w:beforeAutospacing="0" w:after="0" w:afterAutospacing="0"/>
        <w:ind w:firstLine="567"/>
        <w:jc w:val="both"/>
        <w:rPr>
          <w:sz w:val="26"/>
          <w:szCs w:val="26"/>
        </w:rPr>
      </w:pPr>
      <w:r w:rsidRPr="00F01FA4">
        <w:rPr>
          <w:sz w:val="26"/>
          <w:szCs w:val="26"/>
          <w:u w:val="single"/>
        </w:rPr>
        <w:lastRenderedPageBreak/>
        <w:t>Примечания</w:t>
      </w:r>
      <w:r w:rsidRPr="00F01FA4">
        <w:rPr>
          <w:sz w:val="26"/>
          <w:szCs w:val="26"/>
        </w:rPr>
        <w:t xml:space="preserve">: - расстояния между остановками общественного пассажирского транспорта в </w:t>
      </w:r>
      <w:r w:rsidRPr="00CA0819">
        <w:rPr>
          <w:b/>
          <w:sz w:val="26"/>
          <w:szCs w:val="26"/>
        </w:rPr>
        <w:t>общественно-деловой зоне</w:t>
      </w:r>
      <w:r w:rsidRPr="00F01FA4">
        <w:rPr>
          <w:sz w:val="26"/>
          <w:szCs w:val="26"/>
        </w:rPr>
        <w:t xml:space="preserve"> не должны превышать 250 метров;</w:t>
      </w:r>
    </w:p>
    <w:p w:rsidR="009B559E" w:rsidRDefault="009B559E" w:rsidP="0075734F">
      <w:pPr>
        <w:pStyle w:val="a3"/>
        <w:widowControl w:val="0"/>
        <w:spacing w:before="0" w:beforeAutospacing="0" w:after="0" w:afterAutospacing="0"/>
        <w:ind w:firstLine="567"/>
        <w:jc w:val="both"/>
        <w:rPr>
          <w:sz w:val="26"/>
          <w:szCs w:val="26"/>
        </w:rPr>
      </w:pPr>
      <w:r w:rsidRPr="00F01FA4">
        <w:rPr>
          <w:sz w:val="26"/>
          <w:szCs w:val="26"/>
        </w:rPr>
        <w:t xml:space="preserve">-до ближайшей автостоянки для парковки автомобилей – </w:t>
      </w:r>
      <w:smartTag w:uri="urn:schemas-microsoft-com:office:smarttags" w:element="metricconverter">
        <w:smartTagPr>
          <w:attr w:name="ProductID" w:val="100 м"/>
        </w:smartTagPr>
        <w:r w:rsidRPr="00F01FA4">
          <w:rPr>
            <w:sz w:val="26"/>
            <w:szCs w:val="26"/>
          </w:rPr>
          <w:t>100 м</w:t>
        </w:r>
      </w:smartTag>
      <w:r w:rsidRPr="00F01FA4">
        <w:rPr>
          <w:sz w:val="26"/>
          <w:szCs w:val="26"/>
        </w:rPr>
        <w:t xml:space="preserve">; до общественного туалета – </w:t>
      </w:r>
      <w:smartTag w:uri="urn:schemas-microsoft-com:office:smarttags" w:element="metricconverter">
        <w:smartTagPr>
          <w:attr w:name="ProductID" w:val="150 м"/>
        </w:smartTagPr>
        <w:r w:rsidRPr="00F01FA4">
          <w:rPr>
            <w:sz w:val="26"/>
            <w:szCs w:val="26"/>
          </w:rPr>
          <w:t>150 м</w:t>
        </w:r>
      </w:smartTag>
      <w:r w:rsidRPr="00F01FA4">
        <w:rPr>
          <w:sz w:val="26"/>
          <w:szCs w:val="26"/>
        </w:rPr>
        <w:t>.</w:t>
      </w:r>
    </w:p>
    <w:p w:rsidR="009B559E" w:rsidRPr="00F01FA4" w:rsidRDefault="00CA0819" w:rsidP="0075734F">
      <w:pPr>
        <w:pStyle w:val="a3"/>
        <w:widowControl w:val="0"/>
        <w:spacing w:before="0" w:beforeAutospacing="0" w:after="0" w:afterAutospacing="0"/>
        <w:ind w:firstLine="567"/>
        <w:jc w:val="both"/>
        <w:rPr>
          <w:sz w:val="26"/>
          <w:szCs w:val="26"/>
        </w:rPr>
      </w:pPr>
      <w:r>
        <w:rPr>
          <w:sz w:val="26"/>
          <w:szCs w:val="26"/>
        </w:rPr>
        <w:t xml:space="preserve">- </w:t>
      </w:r>
      <w:r w:rsidRPr="00CA0819">
        <w:rPr>
          <w:sz w:val="26"/>
          <w:szCs w:val="26"/>
        </w:rPr>
        <w:t xml:space="preserve">Автостоянки продолжительной парковки (более 15 мин) должны быть размещены не более чем в 100-метровой удаленности от объектов общественно-деловой зоны. Автостоянки краткосрочной парковки (менее 15 мин) должны размещаться не более чем в 50-метровой удаленности от объектов. </w:t>
      </w:r>
    </w:p>
    <w:p w:rsidR="00456635" w:rsidRDefault="00C15883" w:rsidP="0075734F">
      <w:pPr>
        <w:ind w:firstLine="567"/>
        <w:rPr>
          <w:b/>
        </w:rPr>
      </w:pPr>
      <w:r>
        <w:rPr>
          <w:b/>
        </w:rPr>
        <w:t>8</w:t>
      </w:r>
      <w:r w:rsidR="002E77FB">
        <w:rPr>
          <w:b/>
        </w:rPr>
        <w:t>.3</w:t>
      </w:r>
      <w:r w:rsidR="00456635">
        <w:rPr>
          <w:b/>
        </w:rPr>
        <w:t>.9. Максимальное расстояние между остановочными пунктами общественного пассажирского транспорта</w:t>
      </w:r>
      <w:r w:rsidR="00CA0819">
        <w:rPr>
          <w:b/>
        </w:rPr>
        <w:t xml:space="preserve"> в населенном пункте</w:t>
      </w:r>
      <w:r w:rsidR="00456635">
        <w:rPr>
          <w:b/>
        </w:rPr>
        <w:t xml:space="preserve"> – 400-600 м.</w:t>
      </w:r>
    </w:p>
    <w:p w:rsidR="00E504DD" w:rsidRDefault="00C15883" w:rsidP="00E504DD">
      <w:pPr>
        <w:rPr>
          <w:spacing w:val="-6"/>
        </w:rPr>
      </w:pPr>
      <w:r>
        <w:rPr>
          <w:b/>
        </w:rPr>
        <w:t>8</w:t>
      </w:r>
      <w:r w:rsidR="002E77FB">
        <w:rPr>
          <w:b/>
        </w:rPr>
        <w:t>.3</w:t>
      </w:r>
      <w:r w:rsidR="00456635">
        <w:rPr>
          <w:b/>
        </w:rPr>
        <w:t>.10. Максимальное расстояние между остановочными пунктами общественного пассажирского транспорта в зоне индиви</w:t>
      </w:r>
      <w:r w:rsidR="002E77FB">
        <w:rPr>
          <w:b/>
        </w:rPr>
        <w:t>дуальной застройки – 600-800 м.</w:t>
      </w:r>
      <w:r w:rsidR="00E504DD">
        <w:rPr>
          <w:szCs w:val="26"/>
        </w:rPr>
        <w:t xml:space="preserve">     </w:t>
      </w:r>
      <w:r w:rsidR="00E504DD">
        <w:rPr>
          <w:spacing w:val="-6"/>
        </w:rPr>
        <w:t xml:space="preserve">        </w:t>
      </w:r>
    </w:p>
    <w:p w:rsidR="00E504DD" w:rsidRDefault="00E504DD" w:rsidP="00E504DD">
      <w:pPr>
        <w:rPr>
          <w:spacing w:val="-6"/>
        </w:rPr>
      </w:pPr>
      <w:r>
        <w:rPr>
          <w:spacing w:val="-6"/>
        </w:rPr>
        <w:t xml:space="preserve">             </w:t>
      </w:r>
      <w:r w:rsidRPr="00E47A23">
        <w:rPr>
          <w:spacing w:val="-6"/>
        </w:rPr>
        <w:t xml:space="preserve">Расстояние между остановочными пунктами общественного пассажирского транспорта вне пределов населенных пунктов на дорогах </w:t>
      </w:r>
      <w:r w:rsidRPr="00E47A23">
        <w:rPr>
          <w:spacing w:val="-6"/>
          <w:lang w:val="en-US"/>
        </w:rPr>
        <w:t>I</w:t>
      </w:r>
      <w:r w:rsidRPr="00E47A23">
        <w:rPr>
          <w:spacing w:val="-6"/>
        </w:rPr>
        <w:t>-</w:t>
      </w:r>
      <w:r w:rsidRPr="00E47A23">
        <w:rPr>
          <w:spacing w:val="-6"/>
          <w:lang w:val="en-US"/>
        </w:rPr>
        <w:t>III</w:t>
      </w:r>
      <w:r w:rsidRPr="00E47A23">
        <w:rPr>
          <w:spacing w:val="-6"/>
        </w:rPr>
        <w:t xml:space="preserve"> категории (не чаще) – 3 км, а в густонаселенной местности – 1,5 км.</w:t>
      </w:r>
    </w:p>
    <w:p w:rsidR="00E504DD" w:rsidRPr="0081700C" w:rsidRDefault="00E504DD" w:rsidP="00E504DD">
      <w:pPr>
        <w:rPr>
          <w:spacing w:val="-6"/>
          <w:szCs w:val="26"/>
        </w:rPr>
      </w:pPr>
      <w:r>
        <w:rPr>
          <w:bCs/>
          <w:szCs w:val="26"/>
        </w:rPr>
        <w:t xml:space="preserve">          </w:t>
      </w:r>
      <w:r w:rsidRPr="0081700C">
        <w:rPr>
          <w:bCs/>
          <w:szCs w:val="26"/>
        </w:rPr>
        <w:t xml:space="preserve">Минимальная длина остановочной площадки, м </w:t>
      </w:r>
      <w:r>
        <w:rPr>
          <w:bCs/>
          <w:szCs w:val="26"/>
        </w:rPr>
        <w:t>-</w:t>
      </w:r>
      <w:r w:rsidRPr="0081700C">
        <w:rPr>
          <w:bCs/>
          <w:szCs w:val="26"/>
        </w:rPr>
        <w:t>10м</w:t>
      </w:r>
      <w:r>
        <w:rPr>
          <w:bCs/>
          <w:szCs w:val="26"/>
        </w:rPr>
        <w:t>;</w:t>
      </w:r>
    </w:p>
    <w:p w:rsidR="00E504DD" w:rsidRDefault="00E504DD" w:rsidP="00E504DD">
      <w:pPr>
        <w:rPr>
          <w:bCs/>
          <w:szCs w:val="26"/>
        </w:rPr>
      </w:pPr>
      <w:r>
        <w:rPr>
          <w:bCs/>
          <w:szCs w:val="26"/>
        </w:rPr>
        <w:t xml:space="preserve">          </w:t>
      </w:r>
      <w:r w:rsidRPr="0081700C">
        <w:rPr>
          <w:bCs/>
          <w:szCs w:val="26"/>
        </w:rPr>
        <w:t>Минимальные радиусы кривых в плане для размещения остановок на автомобильных дорогах категории, м</w:t>
      </w:r>
      <w:r>
        <w:rPr>
          <w:bCs/>
          <w:szCs w:val="26"/>
        </w:rPr>
        <w:t xml:space="preserve"> :</w:t>
      </w:r>
      <w:r w:rsidRPr="0081700C">
        <w:rPr>
          <w:bCs/>
          <w:szCs w:val="26"/>
          <w:lang w:val="en-US"/>
        </w:rPr>
        <w:t>I</w:t>
      </w:r>
      <w:r w:rsidRPr="0081700C">
        <w:rPr>
          <w:bCs/>
          <w:szCs w:val="26"/>
        </w:rPr>
        <w:t>-</w:t>
      </w:r>
      <w:r w:rsidRPr="0081700C">
        <w:rPr>
          <w:bCs/>
          <w:szCs w:val="26"/>
          <w:lang w:val="en-US"/>
        </w:rPr>
        <w:t>II</w:t>
      </w:r>
      <w:r w:rsidRPr="0081700C">
        <w:rPr>
          <w:bCs/>
          <w:szCs w:val="26"/>
        </w:rPr>
        <w:t xml:space="preserve"> категорий – 1000, </w:t>
      </w:r>
      <w:r w:rsidRPr="0081700C">
        <w:rPr>
          <w:bCs/>
          <w:szCs w:val="26"/>
          <w:lang w:val="en-US"/>
        </w:rPr>
        <w:t>III</w:t>
      </w:r>
      <w:r w:rsidRPr="0081700C">
        <w:rPr>
          <w:bCs/>
          <w:szCs w:val="26"/>
        </w:rPr>
        <w:t xml:space="preserve"> категории – 600, </w:t>
      </w:r>
      <w:r w:rsidRPr="0081700C">
        <w:rPr>
          <w:bCs/>
          <w:szCs w:val="26"/>
          <w:lang w:val="en-US"/>
        </w:rPr>
        <w:t>IV</w:t>
      </w:r>
      <w:r w:rsidRPr="0081700C">
        <w:rPr>
          <w:bCs/>
          <w:szCs w:val="26"/>
        </w:rPr>
        <w:t>-</w:t>
      </w:r>
      <w:r w:rsidRPr="0081700C">
        <w:rPr>
          <w:bCs/>
          <w:szCs w:val="26"/>
          <w:lang w:val="en-US"/>
        </w:rPr>
        <w:t>V</w:t>
      </w:r>
      <w:r w:rsidRPr="0081700C">
        <w:rPr>
          <w:bCs/>
          <w:szCs w:val="26"/>
        </w:rPr>
        <w:t xml:space="preserve"> категорий – 400</w:t>
      </w:r>
      <w:r>
        <w:rPr>
          <w:bCs/>
          <w:szCs w:val="26"/>
        </w:rPr>
        <w:t>;</w:t>
      </w:r>
    </w:p>
    <w:p w:rsidR="00E504DD" w:rsidRPr="005501F5" w:rsidRDefault="00E504DD" w:rsidP="00E504DD">
      <w:pPr>
        <w:tabs>
          <w:tab w:val="left" w:pos="993"/>
        </w:tabs>
        <w:suppressAutoHyphens w:val="0"/>
        <w:autoSpaceDE w:val="0"/>
        <w:autoSpaceDN w:val="0"/>
        <w:adjustRightInd w:val="0"/>
        <w:ind w:firstLine="709"/>
        <w:rPr>
          <w:rFonts w:eastAsia="Calibri"/>
          <w:szCs w:val="26"/>
          <w:lang w:eastAsia="en-US"/>
        </w:rPr>
      </w:pPr>
      <w:r w:rsidRPr="005501F5">
        <w:rPr>
          <w:rFonts w:eastAsia="Calibri"/>
          <w:szCs w:val="26"/>
          <w:lang w:eastAsia="en-US"/>
        </w:rPr>
        <w:t xml:space="preserve">Плотность сети линий наземного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и должна составлять на расчетный срок от 0,6 до 4,5 км/кв.км. </w:t>
      </w:r>
    </w:p>
    <w:p w:rsidR="00E504DD" w:rsidRPr="00EB46CE" w:rsidRDefault="00E504DD" w:rsidP="00E504DD">
      <w:pPr>
        <w:tabs>
          <w:tab w:val="left" w:pos="993"/>
        </w:tabs>
        <w:autoSpaceDE w:val="0"/>
        <w:autoSpaceDN w:val="0"/>
        <w:adjustRightInd w:val="0"/>
        <w:ind w:firstLine="709"/>
        <w:rPr>
          <w:rFonts w:eastAsia="Calibri"/>
          <w:sz w:val="24"/>
          <w:lang w:eastAsia="en-US"/>
        </w:rPr>
      </w:pPr>
      <w:r w:rsidRPr="005E6C49">
        <w:rPr>
          <w:bCs/>
          <w:szCs w:val="26"/>
        </w:rPr>
        <w:t>Затраты времени на</w:t>
      </w:r>
      <w:r>
        <w:rPr>
          <w:bCs/>
          <w:szCs w:val="26"/>
        </w:rPr>
        <w:t xml:space="preserve"> передвижение для </w:t>
      </w:r>
      <w:r w:rsidRPr="005E6C49">
        <w:rPr>
          <w:bCs/>
          <w:szCs w:val="26"/>
        </w:rPr>
        <w:t>ежедневно приезжающих на работу в г</w:t>
      </w:r>
      <w:r>
        <w:rPr>
          <w:bCs/>
          <w:szCs w:val="26"/>
        </w:rPr>
        <w:t>ород-центр из других поселений 74-80</w:t>
      </w:r>
      <w:r w:rsidRPr="005E6C49">
        <w:rPr>
          <w:bCs/>
          <w:szCs w:val="26"/>
        </w:rPr>
        <w:t>мин</w:t>
      </w:r>
      <w:r>
        <w:rPr>
          <w:bCs/>
          <w:szCs w:val="26"/>
        </w:rPr>
        <w:t>.</w:t>
      </w:r>
      <w:r w:rsidRPr="00EB46CE">
        <w:rPr>
          <w:rFonts w:eastAsia="Calibri"/>
          <w:sz w:val="24"/>
          <w:lang w:eastAsia="en-US"/>
        </w:rPr>
        <w:t xml:space="preserve"> Затраты времени на передвижения с трудовыми целями (в один конец) для 90% жителей городского округа не должны превышать 40 минут.</w:t>
      </w:r>
    </w:p>
    <w:p w:rsidR="007A02EF" w:rsidRDefault="007A02EF" w:rsidP="002E77FB">
      <w:pPr>
        <w:ind w:firstLine="567"/>
        <w:rPr>
          <w:b/>
        </w:rPr>
      </w:pPr>
    </w:p>
    <w:p w:rsidR="00F86512" w:rsidRDefault="00C15883" w:rsidP="0075734F">
      <w:pPr>
        <w:ind w:firstLine="567"/>
        <w:rPr>
          <w:b/>
        </w:rPr>
      </w:pPr>
      <w:r>
        <w:rPr>
          <w:b/>
        </w:rPr>
        <w:t>8</w:t>
      </w:r>
      <w:r w:rsidR="002E77FB">
        <w:rPr>
          <w:b/>
        </w:rPr>
        <w:t>.3</w:t>
      </w:r>
      <w:r w:rsidR="00456635">
        <w:rPr>
          <w:b/>
        </w:rPr>
        <w:t>.11. Категории автомобильных дорог на межселенной территории</w:t>
      </w:r>
    </w:p>
    <w:p w:rsidR="00FF39F0" w:rsidRDefault="00FF39F0" w:rsidP="00B30AA9">
      <w:pPr>
        <w:pStyle w:val="a4"/>
        <w:ind w:left="709"/>
      </w:pPr>
      <w:r w:rsidRPr="00C36FFC">
        <w:t xml:space="preserve">В </w:t>
      </w:r>
      <w:r>
        <w:t xml:space="preserve">настоящее время </w:t>
      </w:r>
      <w:r w:rsidR="00B30AA9">
        <w:t xml:space="preserve">через </w:t>
      </w:r>
      <w:r>
        <w:t>г.</w:t>
      </w:r>
      <w:r w:rsidR="00B30AA9">
        <w:t xml:space="preserve"> </w:t>
      </w:r>
      <w:r>
        <w:t>Бузулук п</w:t>
      </w:r>
      <w:r w:rsidR="00B30AA9">
        <w:t>р</w:t>
      </w:r>
      <w:r>
        <w:t>одходят две автомобильные дороги федерального значения:</w:t>
      </w:r>
      <w:r w:rsidR="00B30AA9">
        <w:t xml:space="preserve"> - Самара-Оренбург – </w:t>
      </w:r>
      <w:r w:rsidR="00B30AA9" w:rsidRPr="00B30AA9">
        <w:rPr>
          <w:lang w:val="en-US"/>
        </w:rPr>
        <w:t>II</w:t>
      </w:r>
      <w:r w:rsidR="00B30AA9" w:rsidRPr="00B30AA9">
        <w:t xml:space="preserve"> </w:t>
      </w:r>
      <w:r w:rsidR="00B30AA9">
        <w:t>технической категории;</w:t>
      </w:r>
    </w:p>
    <w:p w:rsidR="00B30AA9" w:rsidRPr="00B30AA9" w:rsidRDefault="00B30AA9" w:rsidP="00B30AA9">
      <w:pPr>
        <w:pStyle w:val="a4"/>
        <w:ind w:left="709"/>
      </w:pPr>
      <w:r>
        <w:t xml:space="preserve">                                          - Бугульма –Уральск – </w:t>
      </w:r>
      <w:r>
        <w:rPr>
          <w:lang w:val="en-US"/>
        </w:rPr>
        <w:t>II</w:t>
      </w:r>
      <w:r w:rsidRPr="00B30AA9">
        <w:t xml:space="preserve"> </w:t>
      </w:r>
      <w:r>
        <w:t>технической категории.</w:t>
      </w:r>
    </w:p>
    <w:p w:rsidR="007A02EF" w:rsidRDefault="007A02EF" w:rsidP="00456635">
      <w:pPr>
        <w:rPr>
          <w:b/>
        </w:rPr>
      </w:pPr>
    </w:p>
    <w:tbl>
      <w:tblPr>
        <w:tblW w:w="10100" w:type="dxa"/>
        <w:tblInd w:w="-7" w:type="dxa"/>
        <w:tblLayout w:type="fixed"/>
        <w:tblCellMar>
          <w:left w:w="28" w:type="dxa"/>
          <w:right w:w="28" w:type="dxa"/>
        </w:tblCellMar>
        <w:tblLook w:val="0000" w:firstRow="0" w:lastRow="0" w:firstColumn="0" w:lastColumn="0" w:noHBand="0" w:noVBand="0"/>
      </w:tblPr>
      <w:tblGrid>
        <w:gridCol w:w="1648"/>
        <w:gridCol w:w="8452"/>
      </w:tblGrid>
      <w:tr w:rsidR="00456635" w:rsidRPr="001C13C4" w:rsidTr="008C4CE2">
        <w:trPr>
          <w:trHeight w:val="478"/>
        </w:trPr>
        <w:tc>
          <w:tcPr>
            <w:tcW w:w="1648" w:type="dxa"/>
            <w:tcBorders>
              <w:top w:val="single" w:sz="4" w:space="0" w:color="000000"/>
              <w:left w:val="single" w:sz="4" w:space="0" w:color="000000"/>
              <w:bottom w:val="single" w:sz="4" w:space="0" w:color="000000"/>
            </w:tcBorders>
          </w:tcPr>
          <w:p w:rsidR="00456635" w:rsidRPr="001C13C4" w:rsidRDefault="00456635" w:rsidP="0094756B">
            <w:pPr>
              <w:snapToGrid w:val="0"/>
              <w:jc w:val="center"/>
              <w:rPr>
                <w:sz w:val="24"/>
              </w:rPr>
            </w:pPr>
            <w:r w:rsidRPr="001C13C4">
              <w:rPr>
                <w:sz w:val="24"/>
              </w:rPr>
              <w:t>Категория дороги</w:t>
            </w:r>
          </w:p>
        </w:tc>
        <w:tc>
          <w:tcPr>
            <w:tcW w:w="8452" w:type="dxa"/>
            <w:tcBorders>
              <w:top w:val="single" w:sz="4" w:space="0" w:color="000000"/>
              <w:left w:val="single" w:sz="4" w:space="0" w:color="000000"/>
              <w:right w:val="single" w:sz="4" w:space="0" w:color="000000"/>
            </w:tcBorders>
          </w:tcPr>
          <w:p w:rsidR="00456635" w:rsidRPr="001C13C4" w:rsidRDefault="00456635" w:rsidP="0094756B">
            <w:pPr>
              <w:snapToGrid w:val="0"/>
              <w:jc w:val="center"/>
              <w:rPr>
                <w:sz w:val="24"/>
              </w:rPr>
            </w:pPr>
            <w:r w:rsidRPr="001C13C4">
              <w:rPr>
                <w:sz w:val="24"/>
              </w:rPr>
              <w:t>Народнохозяйственное и административное значение автомобильных дорог</w:t>
            </w:r>
          </w:p>
        </w:tc>
      </w:tr>
      <w:tr w:rsidR="00456635" w:rsidRPr="001C13C4" w:rsidTr="008C4CE2">
        <w:trPr>
          <w:trHeight w:val="423"/>
        </w:trPr>
        <w:tc>
          <w:tcPr>
            <w:tcW w:w="1648" w:type="dxa"/>
            <w:tcBorders>
              <w:top w:val="single" w:sz="4" w:space="0" w:color="000000"/>
              <w:left w:val="single" w:sz="4" w:space="0" w:color="000000"/>
              <w:bottom w:val="single" w:sz="4" w:space="0" w:color="000000"/>
            </w:tcBorders>
          </w:tcPr>
          <w:p w:rsidR="00456635" w:rsidRPr="001C13C4" w:rsidRDefault="00456635" w:rsidP="0094756B">
            <w:pPr>
              <w:jc w:val="center"/>
              <w:rPr>
                <w:sz w:val="24"/>
              </w:rPr>
            </w:pPr>
            <w:r w:rsidRPr="001C13C4">
              <w:rPr>
                <w:sz w:val="24"/>
              </w:rPr>
              <w:t>I</w:t>
            </w:r>
          </w:p>
        </w:tc>
        <w:tc>
          <w:tcPr>
            <w:tcW w:w="8452" w:type="dxa"/>
            <w:tcBorders>
              <w:top w:val="single" w:sz="4" w:space="0" w:color="000000"/>
              <w:left w:val="single" w:sz="4" w:space="0" w:color="000000"/>
              <w:bottom w:val="single" w:sz="4" w:space="0" w:color="000000"/>
              <w:right w:val="single" w:sz="4" w:space="0" w:color="000000"/>
            </w:tcBorders>
          </w:tcPr>
          <w:p w:rsidR="00456635" w:rsidRPr="001C13C4" w:rsidRDefault="00456635" w:rsidP="0094756B">
            <w:pPr>
              <w:rPr>
                <w:sz w:val="24"/>
              </w:rPr>
            </w:pPr>
            <w:r w:rsidRPr="001C13C4">
              <w:rPr>
                <w:sz w:val="24"/>
              </w:rPr>
              <w:t>Магистральные автомобильные дороги общегосударственного значения (в том числе для международного сообщения)</w:t>
            </w:r>
          </w:p>
        </w:tc>
      </w:tr>
      <w:tr w:rsidR="00456635" w:rsidRPr="001C13C4" w:rsidTr="008C4CE2">
        <w:trPr>
          <w:trHeight w:val="488"/>
        </w:trPr>
        <w:tc>
          <w:tcPr>
            <w:tcW w:w="1648" w:type="dxa"/>
            <w:tcBorders>
              <w:top w:val="single" w:sz="4" w:space="0" w:color="000000"/>
              <w:left w:val="single" w:sz="4" w:space="0" w:color="000000"/>
              <w:bottom w:val="single" w:sz="4" w:space="0" w:color="000000"/>
            </w:tcBorders>
          </w:tcPr>
          <w:p w:rsidR="00456635" w:rsidRPr="001C13C4" w:rsidRDefault="00456635" w:rsidP="0094756B">
            <w:pPr>
              <w:jc w:val="center"/>
              <w:rPr>
                <w:sz w:val="24"/>
              </w:rPr>
            </w:pPr>
            <w:r w:rsidRPr="001C13C4">
              <w:rPr>
                <w:sz w:val="24"/>
              </w:rPr>
              <w:t>II</w:t>
            </w:r>
          </w:p>
        </w:tc>
        <w:tc>
          <w:tcPr>
            <w:tcW w:w="8452" w:type="dxa"/>
            <w:tcBorders>
              <w:top w:val="single" w:sz="4" w:space="0" w:color="000000"/>
              <w:left w:val="single" w:sz="4" w:space="0" w:color="000000"/>
              <w:bottom w:val="single" w:sz="4" w:space="0" w:color="000000"/>
              <w:right w:val="single" w:sz="4" w:space="0" w:color="000000"/>
            </w:tcBorders>
          </w:tcPr>
          <w:p w:rsidR="00456635" w:rsidRPr="001C13C4" w:rsidRDefault="00456635" w:rsidP="0094756B">
            <w:pPr>
              <w:rPr>
                <w:sz w:val="24"/>
              </w:rPr>
            </w:pPr>
            <w:r w:rsidRPr="001C13C4">
              <w:rPr>
                <w:sz w:val="24"/>
              </w:rPr>
              <w:t>Автомобильные дороги общегосударственного (не отнесенные к I категории), республиканского, областного (краевого) значения</w:t>
            </w:r>
          </w:p>
        </w:tc>
      </w:tr>
      <w:tr w:rsidR="00456635" w:rsidRPr="001C13C4" w:rsidTr="008C4CE2">
        <w:trPr>
          <w:trHeight w:val="479"/>
        </w:trPr>
        <w:tc>
          <w:tcPr>
            <w:tcW w:w="1648" w:type="dxa"/>
            <w:tcBorders>
              <w:top w:val="single" w:sz="4" w:space="0" w:color="000000"/>
              <w:left w:val="single" w:sz="4" w:space="0" w:color="000000"/>
            </w:tcBorders>
          </w:tcPr>
          <w:p w:rsidR="00456635" w:rsidRPr="001C13C4" w:rsidRDefault="00456635" w:rsidP="0094756B">
            <w:pPr>
              <w:jc w:val="center"/>
              <w:rPr>
                <w:sz w:val="24"/>
              </w:rPr>
            </w:pPr>
            <w:r w:rsidRPr="001C13C4">
              <w:rPr>
                <w:sz w:val="24"/>
              </w:rPr>
              <w:t>III</w:t>
            </w:r>
          </w:p>
        </w:tc>
        <w:tc>
          <w:tcPr>
            <w:tcW w:w="8452" w:type="dxa"/>
            <w:tcBorders>
              <w:top w:val="single" w:sz="4" w:space="0" w:color="000000"/>
              <w:left w:val="single" w:sz="4" w:space="0" w:color="000000"/>
              <w:right w:val="single" w:sz="4" w:space="0" w:color="000000"/>
            </w:tcBorders>
          </w:tcPr>
          <w:p w:rsidR="00456635" w:rsidRPr="001C13C4" w:rsidRDefault="00456635" w:rsidP="0094756B">
            <w:pPr>
              <w:rPr>
                <w:sz w:val="24"/>
              </w:rPr>
            </w:pPr>
            <w:r w:rsidRPr="001C13C4">
              <w:rPr>
                <w:sz w:val="24"/>
              </w:rPr>
              <w:t>Автомобильные дороги общегосударственного, областного (краевого) значения (не отнесенные ко II категории), дороги местного значения</w:t>
            </w:r>
          </w:p>
        </w:tc>
      </w:tr>
      <w:tr w:rsidR="00456635" w:rsidRPr="001C13C4" w:rsidTr="008C4CE2">
        <w:trPr>
          <w:trHeight w:val="458"/>
        </w:trPr>
        <w:tc>
          <w:tcPr>
            <w:tcW w:w="1648" w:type="dxa"/>
            <w:tcBorders>
              <w:top w:val="single" w:sz="4" w:space="0" w:color="000000"/>
              <w:left w:val="single" w:sz="4" w:space="0" w:color="000000"/>
              <w:bottom w:val="single" w:sz="4" w:space="0" w:color="000000"/>
            </w:tcBorders>
          </w:tcPr>
          <w:p w:rsidR="00456635" w:rsidRPr="001C13C4" w:rsidRDefault="00456635" w:rsidP="0094756B">
            <w:pPr>
              <w:jc w:val="center"/>
              <w:rPr>
                <w:sz w:val="24"/>
              </w:rPr>
            </w:pPr>
            <w:r w:rsidRPr="001C13C4">
              <w:rPr>
                <w:sz w:val="24"/>
              </w:rPr>
              <w:t>IV</w:t>
            </w:r>
          </w:p>
        </w:tc>
        <w:tc>
          <w:tcPr>
            <w:tcW w:w="8452" w:type="dxa"/>
            <w:tcBorders>
              <w:top w:val="single" w:sz="4" w:space="0" w:color="000000"/>
              <w:left w:val="single" w:sz="4" w:space="0" w:color="000000"/>
              <w:bottom w:val="single" w:sz="4" w:space="0" w:color="000000"/>
              <w:right w:val="single" w:sz="4" w:space="0" w:color="000000"/>
            </w:tcBorders>
          </w:tcPr>
          <w:p w:rsidR="00456635" w:rsidRPr="001C13C4" w:rsidRDefault="00456635" w:rsidP="0094756B">
            <w:pPr>
              <w:rPr>
                <w:sz w:val="24"/>
              </w:rPr>
            </w:pPr>
            <w:r w:rsidRPr="001C13C4">
              <w:rPr>
                <w:sz w:val="24"/>
              </w:rPr>
              <w:t>Автомобильные дороги республиканского, областного (краевого) и местного значения (не отнесенные ко II и III категориям)</w:t>
            </w:r>
          </w:p>
        </w:tc>
      </w:tr>
      <w:tr w:rsidR="00456635" w:rsidRPr="001C13C4" w:rsidTr="008C4CE2">
        <w:trPr>
          <w:trHeight w:val="220"/>
        </w:trPr>
        <w:tc>
          <w:tcPr>
            <w:tcW w:w="1648" w:type="dxa"/>
            <w:tcBorders>
              <w:left w:val="single" w:sz="4" w:space="0" w:color="000000"/>
              <w:bottom w:val="single" w:sz="4" w:space="0" w:color="000000"/>
            </w:tcBorders>
          </w:tcPr>
          <w:p w:rsidR="00456635" w:rsidRPr="001C13C4" w:rsidRDefault="00456635" w:rsidP="0094756B">
            <w:pPr>
              <w:jc w:val="center"/>
              <w:rPr>
                <w:sz w:val="24"/>
              </w:rPr>
            </w:pPr>
            <w:r w:rsidRPr="001C13C4">
              <w:rPr>
                <w:sz w:val="24"/>
              </w:rPr>
              <w:t>V</w:t>
            </w:r>
          </w:p>
        </w:tc>
        <w:tc>
          <w:tcPr>
            <w:tcW w:w="8452" w:type="dxa"/>
            <w:tcBorders>
              <w:left w:val="single" w:sz="4" w:space="0" w:color="000000"/>
              <w:bottom w:val="single" w:sz="4" w:space="0" w:color="000000"/>
              <w:right w:val="single" w:sz="4" w:space="0" w:color="000000"/>
            </w:tcBorders>
          </w:tcPr>
          <w:p w:rsidR="00456635" w:rsidRPr="001C13C4" w:rsidRDefault="00456635" w:rsidP="0094756B">
            <w:pPr>
              <w:rPr>
                <w:sz w:val="24"/>
              </w:rPr>
            </w:pPr>
            <w:r w:rsidRPr="001C13C4">
              <w:rPr>
                <w:sz w:val="24"/>
              </w:rPr>
              <w:t>Автомобильные дороги местного значения (кроме отнесенных к III и IV категориям)</w:t>
            </w:r>
          </w:p>
        </w:tc>
      </w:tr>
    </w:tbl>
    <w:p w:rsidR="00F87571" w:rsidRDefault="00F87571" w:rsidP="00F87571">
      <w:pPr>
        <w:ind w:firstLine="567"/>
        <w:rPr>
          <w:b/>
        </w:rPr>
      </w:pPr>
    </w:p>
    <w:p w:rsidR="002E25C8" w:rsidRDefault="00C15883" w:rsidP="00707A16">
      <w:pPr>
        <w:ind w:firstLine="567"/>
        <w:rPr>
          <w:b/>
        </w:rPr>
      </w:pPr>
      <w:r>
        <w:rPr>
          <w:b/>
        </w:rPr>
        <w:lastRenderedPageBreak/>
        <w:t>8</w:t>
      </w:r>
      <w:r w:rsidR="002E77FB">
        <w:rPr>
          <w:b/>
        </w:rPr>
        <w:t>.3</w:t>
      </w:r>
      <w:r w:rsidR="00456635">
        <w:rPr>
          <w:b/>
        </w:rPr>
        <w:t>.12. Радиусы дорог, при которых, в зависимости от категории дороги, допускается располагать остановки общественного транспорта</w:t>
      </w:r>
      <w:r w:rsidR="00707A16">
        <w:rPr>
          <w:b/>
        </w:rPr>
        <w:t xml:space="preserve">  </w:t>
      </w:r>
    </w:p>
    <w:p w:rsidR="00E47A23" w:rsidRDefault="00E47A23" w:rsidP="00F87571">
      <w:pPr>
        <w:ind w:firstLine="567"/>
        <w:rPr>
          <w:b/>
        </w:rPr>
      </w:pPr>
    </w:p>
    <w:tbl>
      <w:tblPr>
        <w:tblW w:w="10319" w:type="dxa"/>
        <w:tblInd w:w="-5" w:type="dxa"/>
        <w:tblLayout w:type="fixed"/>
        <w:tblLook w:val="0000" w:firstRow="0" w:lastRow="0" w:firstColumn="0" w:lastColumn="0" w:noHBand="0" w:noVBand="0"/>
      </w:tblPr>
      <w:tblGrid>
        <w:gridCol w:w="3190"/>
        <w:gridCol w:w="3190"/>
        <w:gridCol w:w="3939"/>
      </w:tblGrid>
      <w:tr w:rsidR="00456635" w:rsidRPr="001C13C4" w:rsidTr="008C4CE2">
        <w:tc>
          <w:tcPr>
            <w:tcW w:w="319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Категория дорог</w:t>
            </w:r>
          </w:p>
        </w:tc>
        <w:tc>
          <w:tcPr>
            <w:tcW w:w="319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Радиус дорог (не менее), м</w:t>
            </w:r>
          </w:p>
        </w:tc>
        <w:tc>
          <w:tcPr>
            <w:tcW w:w="3939" w:type="dxa"/>
            <w:tcBorders>
              <w:top w:val="single" w:sz="4" w:space="0" w:color="000000"/>
              <w:left w:val="single" w:sz="4" w:space="0" w:color="000000"/>
              <w:bottom w:val="single" w:sz="4" w:space="0" w:color="000000"/>
              <w:right w:val="single" w:sz="4" w:space="0" w:color="000000"/>
            </w:tcBorders>
          </w:tcPr>
          <w:p w:rsidR="00456635" w:rsidRPr="001C13C4" w:rsidRDefault="00456635" w:rsidP="0094756B">
            <w:pPr>
              <w:snapToGrid w:val="0"/>
              <w:jc w:val="center"/>
              <w:rPr>
                <w:sz w:val="24"/>
              </w:rPr>
            </w:pPr>
            <w:r w:rsidRPr="001C13C4">
              <w:rPr>
                <w:sz w:val="24"/>
              </w:rPr>
              <w:t>Примечание</w:t>
            </w:r>
          </w:p>
        </w:tc>
      </w:tr>
      <w:tr w:rsidR="00456635" w:rsidRPr="001C13C4" w:rsidTr="008C4CE2">
        <w:trPr>
          <w:cantSplit/>
          <w:trHeight w:hRule="exact" w:val="432"/>
        </w:trPr>
        <w:tc>
          <w:tcPr>
            <w:tcW w:w="3190" w:type="dxa"/>
            <w:tcBorders>
              <w:top w:val="single" w:sz="4" w:space="0" w:color="000000"/>
              <w:left w:val="single" w:sz="4" w:space="0" w:color="000000"/>
              <w:bottom w:val="single" w:sz="4" w:space="0" w:color="000000"/>
            </w:tcBorders>
          </w:tcPr>
          <w:p w:rsidR="00456635" w:rsidRPr="001C13C4" w:rsidRDefault="00456635" w:rsidP="0094756B">
            <w:pPr>
              <w:snapToGrid w:val="0"/>
              <w:rPr>
                <w:sz w:val="24"/>
              </w:rPr>
            </w:pPr>
            <w:r w:rsidRPr="001C13C4">
              <w:rPr>
                <w:sz w:val="24"/>
                <w:lang w:val="en-US"/>
              </w:rPr>
              <w:t xml:space="preserve">I </w:t>
            </w:r>
            <w:r w:rsidRPr="001C13C4">
              <w:rPr>
                <w:sz w:val="24"/>
              </w:rPr>
              <w:t xml:space="preserve">и </w:t>
            </w:r>
            <w:r w:rsidRPr="001C13C4">
              <w:rPr>
                <w:sz w:val="24"/>
                <w:lang w:val="en-US"/>
              </w:rPr>
              <w:t xml:space="preserve">II </w:t>
            </w:r>
            <w:r w:rsidRPr="001C13C4">
              <w:rPr>
                <w:sz w:val="24"/>
              </w:rPr>
              <w:t>категория</w:t>
            </w:r>
          </w:p>
        </w:tc>
        <w:tc>
          <w:tcPr>
            <w:tcW w:w="319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b/>
                <w:sz w:val="24"/>
              </w:rPr>
            </w:pPr>
            <w:r w:rsidRPr="001C13C4">
              <w:rPr>
                <w:b/>
                <w:sz w:val="24"/>
              </w:rPr>
              <w:t>1000</w:t>
            </w:r>
          </w:p>
        </w:tc>
        <w:tc>
          <w:tcPr>
            <w:tcW w:w="3939" w:type="dxa"/>
            <w:vMerge w:val="restart"/>
            <w:tcBorders>
              <w:top w:val="single" w:sz="4" w:space="0" w:color="000000"/>
              <w:left w:val="single" w:sz="4" w:space="0" w:color="000000"/>
              <w:bottom w:val="single" w:sz="4" w:space="0" w:color="000000"/>
              <w:right w:val="single" w:sz="4" w:space="0" w:color="000000"/>
            </w:tcBorders>
          </w:tcPr>
          <w:p w:rsidR="00456635" w:rsidRPr="001C13C4" w:rsidRDefault="00456635" w:rsidP="0094756B">
            <w:pPr>
              <w:snapToGrid w:val="0"/>
              <w:rPr>
                <w:sz w:val="24"/>
              </w:rPr>
            </w:pPr>
            <w:r w:rsidRPr="001C13C4">
              <w:rPr>
                <w:sz w:val="24"/>
              </w:rPr>
              <w:t>Продольный уклон должен быть не более 40 ‰.</w:t>
            </w:r>
          </w:p>
        </w:tc>
      </w:tr>
      <w:tr w:rsidR="00456635" w:rsidRPr="001C13C4" w:rsidTr="008C4CE2">
        <w:trPr>
          <w:cantSplit/>
          <w:trHeight w:hRule="exact" w:val="423"/>
        </w:trPr>
        <w:tc>
          <w:tcPr>
            <w:tcW w:w="3190" w:type="dxa"/>
            <w:tcBorders>
              <w:top w:val="single" w:sz="4" w:space="0" w:color="000000"/>
              <w:left w:val="single" w:sz="4" w:space="0" w:color="000000"/>
              <w:bottom w:val="single" w:sz="4" w:space="0" w:color="000000"/>
            </w:tcBorders>
          </w:tcPr>
          <w:p w:rsidR="00456635" w:rsidRPr="001C13C4" w:rsidRDefault="00456635" w:rsidP="0094756B">
            <w:pPr>
              <w:snapToGrid w:val="0"/>
              <w:rPr>
                <w:sz w:val="24"/>
              </w:rPr>
            </w:pPr>
            <w:r w:rsidRPr="001C13C4">
              <w:rPr>
                <w:sz w:val="24"/>
                <w:lang w:val="en-US"/>
              </w:rPr>
              <w:t xml:space="preserve">III </w:t>
            </w:r>
            <w:r w:rsidRPr="001C13C4">
              <w:rPr>
                <w:sz w:val="24"/>
              </w:rPr>
              <w:t>категория</w:t>
            </w:r>
          </w:p>
        </w:tc>
        <w:tc>
          <w:tcPr>
            <w:tcW w:w="319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b/>
                <w:sz w:val="24"/>
              </w:rPr>
            </w:pPr>
            <w:r w:rsidRPr="001C13C4">
              <w:rPr>
                <w:b/>
                <w:sz w:val="24"/>
              </w:rPr>
              <w:t>600</w:t>
            </w:r>
          </w:p>
        </w:tc>
        <w:tc>
          <w:tcPr>
            <w:tcW w:w="3939" w:type="dxa"/>
            <w:vMerge/>
            <w:tcBorders>
              <w:top w:val="single" w:sz="4" w:space="0" w:color="000000"/>
              <w:left w:val="single" w:sz="4" w:space="0" w:color="000000"/>
              <w:bottom w:val="single" w:sz="4" w:space="0" w:color="000000"/>
              <w:right w:val="single" w:sz="4" w:space="0" w:color="000000"/>
            </w:tcBorders>
          </w:tcPr>
          <w:p w:rsidR="00456635" w:rsidRPr="001C13C4" w:rsidRDefault="00456635" w:rsidP="0094756B">
            <w:pPr>
              <w:rPr>
                <w:sz w:val="24"/>
              </w:rPr>
            </w:pPr>
          </w:p>
        </w:tc>
      </w:tr>
      <w:tr w:rsidR="00456635" w:rsidRPr="001C13C4" w:rsidTr="008C4CE2">
        <w:trPr>
          <w:cantSplit/>
          <w:trHeight w:hRule="exact" w:val="459"/>
        </w:trPr>
        <w:tc>
          <w:tcPr>
            <w:tcW w:w="3190" w:type="dxa"/>
            <w:tcBorders>
              <w:top w:val="single" w:sz="4" w:space="0" w:color="000000"/>
              <w:left w:val="single" w:sz="4" w:space="0" w:color="000000"/>
              <w:bottom w:val="single" w:sz="4" w:space="0" w:color="000000"/>
            </w:tcBorders>
          </w:tcPr>
          <w:p w:rsidR="00456635" w:rsidRPr="001C13C4" w:rsidRDefault="00456635" w:rsidP="0094756B">
            <w:pPr>
              <w:snapToGrid w:val="0"/>
              <w:rPr>
                <w:sz w:val="24"/>
              </w:rPr>
            </w:pPr>
            <w:r w:rsidRPr="001C13C4">
              <w:rPr>
                <w:sz w:val="24"/>
                <w:lang w:val="en-US"/>
              </w:rPr>
              <w:t xml:space="preserve">IV </w:t>
            </w:r>
            <w:r w:rsidRPr="001C13C4">
              <w:rPr>
                <w:sz w:val="24"/>
              </w:rPr>
              <w:t xml:space="preserve">и </w:t>
            </w:r>
            <w:r w:rsidRPr="001C13C4">
              <w:rPr>
                <w:sz w:val="24"/>
                <w:lang w:val="en-US"/>
              </w:rPr>
              <w:t xml:space="preserve">V </w:t>
            </w:r>
            <w:r w:rsidRPr="001C13C4">
              <w:rPr>
                <w:sz w:val="24"/>
              </w:rPr>
              <w:t>категория</w:t>
            </w:r>
          </w:p>
        </w:tc>
        <w:tc>
          <w:tcPr>
            <w:tcW w:w="3190"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b/>
                <w:sz w:val="24"/>
              </w:rPr>
            </w:pPr>
            <w:r w:rsidRPr="001C13C4">
              <w:rPr>
                <w:b/>
                <w:sz w:val="24"/>
              </w:rPr>
              <w:t>400</w:t>
            </w:r>
          </w:p>
        </w:tc>
        <w:tc>
          <w:tcPr>
            <w:tcW w:w="3939" w:type="dxa"/>
            <w:vMerge/>
            <w:tcBorders>
              <w:top w:val="single" w:sz="4" w:space="0" w:color="000000"/>
              <w:left w:val="single" w:sz="4" w:space="0" w:color="000000"/>
              <w:bottom w:val="single" w:sz="4" w:space="0" w:color="000000"/>
              <w:right w:val="single" w:sz="4" w:space="0" w:color="000000"/>
            </w:tcBorders>
          </w:tcPr>
          <w:p w:rsidR="00456635" w:rsidRPr="001C13C4" w:rsidRDefault="00456635" w:rsidP="0094756B">
            <w:pPr>
              <w:rPr>
                <w:sz w:val="24"/>
              </w:rPr>
            </w:pPr>
          </w:p>
        </w:tc>
      </w:tr>
    </w:tbl>
    <w:p w:rsidR="00F87571" w:rsidRDefault="00F87571" w:rsidP="00F87571">
      <w:pPr>
        <w:rPr>
          <w:b/>
          <w:sz w:val="24"/>
        </w:rPr>
      </w:pPr>
      <w:r>
        <w:rPr>
          <w:b/>
          <w:sz w:val="24"/>
        </w:rPr>
        <w:t xml:space="preserve">      </w:t>
      </w:r>
    </w:p>
    <w:p w:rsidR="001C13C4" w:rsidRDefault="00F87571" w:rsidP="00456635">
      <w:pPr>
        <w:rPr>
          <w:b/>
        </w:rPr>
      </w:pPr>
      <w:r>
        <w:rPr>
          <w:b/>
          <w:sz w:val="24"/>
        </w:rPr>
        <w:t xml:space="preserve">         </w:t>
      </w:r>
      <w:r w:rsidR="00C15883">
        <w:rPr>
          <w:b/>
        </w:rPr>
        <w:t>8</w:t>
      </w:r>
      <w:r w:rsidR="002E77FB">
        <w:rPr>
          <w:b/>
        </w:rPr>
        <w:t>.3</w:t>
      </w:r>
      <w:r w:rsidR="00456635">
        <w:rPr>
          <w:b/>
        </w:rPr>
        <w:t>.13. Место размещения остановки общественного транспорта вне пределов населенных пунктов на автомобильных дорогах различных категорий</w:t>
      </w:r>
    </w:p>
    <w:tbl>
      <w:tblPr>
        <w:tblW w:w="10319" w:type="dxa"/>
        <w:tblInd w:w="-5" w:type="dxa"/>
        <w:tblLayout w:type="fixed"/>
        <w:tblLook w:val="0000" w:firstRow="0" w:lastRow="0" w:firstColumn="0" w:lastColumn="0" w:noHBand="0" w:noVBand="0"/>
      </w:tblPr>
      <w:tblGrid>
        <w:gridCol w:w="1730"/>
        <w:gridCol w:w="5122"/>
        <w:gridCol w:w="3467"/>
      </w:tblGrid>
      <w:tr w:rsidR="00456635" w:rsidRPr="001C13C4" w:rsidTr="008C4CE2">
        <w:tc>
          <w:tcPr>
            <w:tcW w:w="1730" w:type="dxa"/>
            <w:tcBorders>
              <w:top w:val="single" w:sz="4" w:space="0" w:color="000000"/>
              <w:left w:val="single" w:sz="4" w:space="0" w:color="000000"/>
              <w:bottom w:val="single" w:sz="4" w:space="0" w:color="000000"/>
            </w:tcBorders>
            <w:vAlign w:val="center"/>
          </w:tcPr>
          <w:p w:rsidR="00456635" w:rsidRPr="00236294" w:rsidRDefault="00456635" w:rsidP="0094756B">
            <w:pPr>
              <w:snapToGrid w:val="0"/>
              <w:jc w:val="center"/>
              <w:rPr>
                <w:sz w:val="24"/>
              </w:rPr>
            </w:pPr>
            <w:r w:rsidRPr="00236294">
              <w:rPr>
                <w:sz w:val="24"/>
              </w:rPr>
              <w:t>Категория дорог</w:t>
            </w:r>
          </w:p>
        </w:tc>
        <w:tc>
          <w:tcPr>
            <w:tcW w:w="5122" w:type="dxa"/>
            <w:tcBorders>
              <w:top w:val="single" w:sz="4" w:space="0" w:color="000000"/>
              <w:left w:val="single" w:sz="4" w:space="0" w:color="000000"/>
              <w:bottom w:val="single" w:sz="4" w:space="0" w:color="000000"/>
            </w:tcBorders>
            <w:vAlign w:val="center"/>
          </w:tcPr>
          <w:p w:rsidR="00456635" w:rsidRPr="00236294" w:rsidRDefault="00456635" w:rsidP="0094756B">
            <w:pPr>
              <w:snapToGrid w:val="0"/>
              <w:jc w:val="center"/>
              <w:rPr>
                <w:sz w:val="24"/>
              </w:rPr>
            </w:pPr>
            <w:r w:rsidRPr="00236294">
              <w:rPr>
                <w:sz w:val="24"/>
              </w:rPr>
              <w:t>Место размещения остановки общественного транспорта</w:t>
            </w:r>
          </w:p>
        </w:tc>
        <w:tc>
          <w:tcPr>
            <w:tcW w:w="3467" w:type="dxa"/>
            <w:tcBorders>
              <w:top w:val="single" w:sz="4" w:space="0" w:color="000000"/>
              <w:left w:val="single" w:sz="4" w:space="0" w:color="000000"/>
              <w:bottom w:val="single" w:sz="4" w:space="0" w:color="000000"/>
              <w:right w:val="single" w:sz="4" w:space="0" w:color="000000"/>
            </w:tcBorders>
          </w:tcPr>
          <w:p w:rsidR="00456635" w:rsidRPr="00236294" w:rsidRDefault="00456635" w:rsidP="0094756B">
            <w:pPr>
              <w:snapToGrid w:val="0"/>
              <w:jc w:val="center"/>
              <w:rPr>
                <w:sz w:val="24"/>
              </w:rPr>
            </w:pPr>
            <w:r w:rsidRPr="00236294">
              <w:rPr>
                <w:sz w:val="24"/>
              </w:rPr>
              <w:t>Примечание</w:t>
            </w:r>
          </w:p>
        </w:tc>
      </w:tr>
      <w:tr w:rsidR="00456635" w:rsidRPr="001C13C4" w:rsidTr="008C4CE2">
        <w:tc>
          <w:tcPr>
            <w:tcW w:w="1730" w:type="dxa"/>
            <w:tcBorders>
              <w:top w:val="single" w:sz="4" w:space="0" w:color="000000"/>
              <w:left w:val="single" w:sz="4" w:space="0" w:color="000000"/>
              <w:bottom w:val="single" w:sz="4" w:space="0" w:color="000000"/>
            </w:tcBorders>
          </w:tcPr>
          <w:p w:rsidR="00456635" w:rsidRPr="00236294" w:rsidRDefault="00456635" w:rsidP="0094756B">
            <w:pPr>
              <w:snapToGrid w:val="0"/>
              <w:rPr>
                <w:sz w:val="24"/>
              </w:rPr>
            </w:pPr>
            <w:r w:rsidRPr="00236294">
              <w:rPr>
                <w:sz w:val="24"/>
                <w:lang w:val="en-US"/>
              </w:rPr>
              <w:t xml:space="preserve">I </w:t>
            </w:r>
            <w:r w:rsidRPr="00236294">
              <w:rPr>
                <w:sz w:val="24"/>
              </w:rPr>
              <w:t>категория</w:t>
            </w:r>
          </w:p>
        </w:tc>
        <w:tc>
          <w:tcPr>
            <w:tcW w:w="5122" w:type="dxa"/>
            <w:tcBorders>
              <w:top w:val="single" w:sz="4" w:space="0" w:color="000000"/>
              <w:left w:val="single" w:sz="4" w:space="0" w:color="000000"/>
              <w:bottom w:val="single" w:sz="4" w:space="0" w:color="000000"/>
            </w:tcBorders>
            <w:vAlign w:val="center"/>
          </w:tcPr>
          <w:p w:rsidR="00456635" w:rsidRPr="00236294" w:rsidRDefault="00456635" w:rsidP="0094756B">
            <w:pPr>
              <w:snapToGrid w:val="0"/>
              <w:jc w:val="center"/>
              <w:rPr>
                <w:sz w:val="24"/>
              </w:rPr>
            </w:pPr>
            <w:r w:rsidRPr="00236294">
              <w:rPr>
                <w:sz w:val="24"/>
              </w:rPr>
              <w:t>Располагаются одна напротив другой</w:t>
            </w:r>
          </w:p>
        </w:tc>
        <w:tc>
          <w:tcPr>
            <w:tcW w:w="3467" w:type="dxa"/>
            <w:tcBorders>
              <w:top w:val="single" w:sz="4" w:space="0" w:color="000000"/>
              <w:left w:val="single" w:sz="4" w:space="0" w:color="000000"/>
              <w:bottom w:val="single" w:sz="4" w:space="0" w:color="000000"/>
              <w:right w:val="single" w:sz="4" w:space="0" w:color="000000"/>
            </w:tcBorders>
            <w:vAlign w:val="center"/>
          </w:tcPr>
          <w:p w:rsidR="00456635" w:rsidRPr="00236294" w:rsidRDefault="00456635" w:rsidP="0094756B">
            <w:pPr>
              <w:snapToGrid w:val="0"/>
              <w:jc w:val="center"/>
              <w:rPr>
                <w:sz w:val="24"/>
              </w:rPr>
            </w:pPr>
          </w:p>
        </w:tc>
      </w:tr>
      <w:tr w:rsidR="00456635" w:rsidRPr="001C13C4" w:rsidTr="008C4CE2">
        <w:tc>
          <w:tcPr>
            <w:tcW w:w="1730" w:type="dxa"/>
            <w:tcBorders>
              <w:top w:val="single" w:sz="4" w:space="0" w:color="000000"/>
              <w:left w:val="single" w:sz="4" w:space="0" w:color="000000"/>
              <w:bottom w:val="single" w:sz="4" w:space="0" w:color="000000"/>
            </w:tcBorders>
          </w:tcPr>
          <w:p w:rsidR="00456635" w:rsidRPr="00236294" w:rsidRDefault="00456635" w:rsidP="0094756B">
            <w:pPr>
              <w:snapToGrid w:val="0"/>
              <w:rPr>
                <w:sz w:val="24"/>
              </w:rPr>
            </w:pPr>
            <w:r w:rsidRPr="00236294">
              <w:rPr>
                <w:sz w:val="24"/>
                <w:lang w:val="en-US"/>
              </w:rPr>
              <w:t>II</w:t>
            </w:r>
            <w:r w:rsidR="0043021A">
              <w:rPr>
                <w:sz w:val="24"/>
              </w:rPr>
              <w:t>-</w:t>
            </w:r>
            <w:r w:rsidRPr="00236294">
              <w:rPr>
                <w:sz w:val="24"/>
                <w:lang w:val="en-US"/>
              </w:rPr>
              <w:t>V</w:t>
            </w:r>
            <w:r w:rsidRPr="00236294">
              <w:rPr>
                <w:sz w:val="24"/>
              </w:rPr>
              <w:t xml:space="preserve"> категории</w:t>
            </w:r>
          </w:p>
        </w:tc>
        <w:tc>
          <w:tcPr>
            <w:tcW w:w="5122" w:type="dxa"/>
            <w:tcBorders>
              <w:top w:val="single" w:sz="4" w:space="0" w:color="000000"/>
              <w:left w:val="single" w:sz="4" w:space="0" w:color="000000"/>
              <w:bottom w:val="single" w:sz="4" w:space="0" w:color="000000"/>
            </w:tcBorders>
            <w:vAlign w:val="center"/>
          </w:tcPr>
          <w:p w:rsidR="00456635" w:rsidRPr="00236294" w:rsidRDefault="00456635" w:rsidP="0094756B">
            <w:pPr>
              <w:snapToGrid w:val="0"/>
              <w:jc w:val="center"/>
              <w:rPr>
                <w:sz w:val="24"/>
              </w:rPr>
            </w:pPr>
            <w:r w:rsidRPr="00236294">
              <w:rPr>
                <w:sz w:val="24"/>
              </w:rPr>
              <w:t>Располагаются по ходу движения на расстоянии не менее 30 м. между ближайшими стенками павильонов</w:t>
            </w:r>
          </w:p>
        </w:tc>
        <w:tc>
          <w:tcPr>
            <w:tcW w:w="3467" w:type="dxa"/>
            <w:tcBorders>
              <w:top w:val="single" w:sz="4" w:space="0" w:color="000000"/>
              <w:left w:val="single" w:sz="4" w:space="0" w:color="000000"/>
              <w:bottom w:val="single" w:sz="4" w:space="0" w:color="000000"/>
              <w:right w:val="single" w:sz="4" w:space="0" w:color="000000"/>
            </w:tcBorders>
            <w:vAlign w:val="center"/>
          </w:tcPr>
          <w:p w:rsidR="00456635" w:rsidRPr="00236294" w:rsidRDefault="00456635" w:rsidP="0094756B">
            <w:pPr>
              <w:snapToGrid w:val="0"/>
              <w:jc w:val="center"/>
              <w:rPr>
                <w:sz w:val="24"/>
              </w:rPr>
            </w:pPr>
          </w:p>
        </w:tc>
      </w:tr>
    </w:tbl>
    <w:p w:rsidR="00672FD7" w:rsidRPr="0046004A" w:rsidRDefault="00C15883" w:rsidP="00E47A23">
      <w:pPr>
        <w:ind w:firstLine="567"/>
        <w:rPr>
          <w:b/>
          <w:szCs w:val="26"/>
        </w:rPr>
      </w:pPr>
      <w:r>
        <w:rPr>
          <w:b/>
        </w:rPr>
        <w:t>8</w:t>
      </w:r>
      <w:r w:rsidR="002E77FB">
        <w:rPr>
          <w:b/>
        </w:rPr>
        <w:t>.3</w:t>
      </w:r>
      <w:r w:rsidR="00456635">
        <w:rPr>
          <w:b/>
        </w:rPr>
        <w:t xml:space="preserve">.14. </w:t>
      </w:r>
      <w:r w:rsidR="00672FD7" w:rsidRPr="0046004A">
        <w:rPr>
          <w:b/>
          <w:szCs w:val="26"/>
        </w:rPr>
        <w:t>Основные расчетные параметры уличной сети городских округов</w:t>
      </w:r>
      <w:r w:rsidR="00672FD7" w:rsidRPr="000B1CBC">
        <w:rPr>
          <w:sz w:val="28"/>
          <w:szCs w:val="28"/>
        </w:rPr>
        <w:t xml:space="preserve"> </w:t>
      </w:r>
      <w:r w:rsidR="00672FD7" w:rsidRPr="0046004A">
        <w:rPr>
          <w:szCs w:val="26"/>
        </w:rPr>
        <w:t xml:space="preserve">и городских поселений следует устанавливать в соответствии с таблицей </w:t>
      </w:r>
    </w:p>
    <w:p w:rsidR="00672FD7" w:rsidRPr="000B1CBC" w:rsidRDefault="00672FD7" w:rsidP="00672FD7">
      <w:pPr>
        <w:widowControl w:val="0"/>
        <w:outlineLvl w:val="0"/>
        <w:rPr>
          <w:sz w:val="28"/>
          <w:szCs w:val="28"/>
        </w:rPr>
      </w:pPr>
    </w:p>
    <w:tbl>
      <w:tblPr>
        <w:tblW w:w="10292"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9" w:type="dxa"/>
          <w:right w:w="39" w:type="dxa"/>
        </w:tblCellMar>
        <w:tblLook w:val="0000" w:firstRow="0" w:lastRow="0" w:firstColumn="0" w:lastColumn="0" w:noHBand="0" w:noVBand="0"/>
      </w:tblPr>
      <w:tblGrid>
        <w:gridCol w:w="3091"/>
        <w:gridCol w:w="1077"/>
        <w:gridCol w:w="907"/>
        <w:gridCol w:w="1077"/>
        <w:gridCol w:w="794"/>
        <w:gridCol w:w="1021"/>
        <w:gridCol w:w="1191"/>
        <w:gridCol w:w="1134"/>
      </w:tblGrid>
      <w:tr w:rsidR="00672FD7" w:rsidRPr="000B1CBC" w:rsidTr="00853335">
        <w:tc>
          <w:tcPr>
            <w:tcW w:w="3091" w:type="dxa"/>
            <w:vAlign w:val="center"/>
          </w:tcPr>
          <w:p w:rsidR="00672FD7" w:rsidRPr="000B1CBC" w:rsidRDefault="00672FD7" w:rsidP="002756F7">
            <w:pPr>
              <w:widowControl w:val="0"/>
              <w:jc w:val="center"/>
              <w:rPr>
                <w:b/>
              </w:rPr>
            </w:pPr>
            <w:r w:rsidRPr="000B1CBC">
              <w:rPr>
                <w:b/>
              </w:rPr>
              <w:t>Категория дорог и улиц</w:t>
            </w:r>
          </w:p>
        </w:tc>
        <w:tc>
          <w:tcPr>
            <w:tcW w:w="1077" w:type="dxa"/>
            <w:vAlign w:val="center"/>
          </w:tcPr>
          <w:p w:rsidR="00672FD7" w:rsidRPr="000B1CBC" w:rsidRDefault="00672FD7" w:rsidP="002756F7">
            <w:pPr>
              <w:widowControl w:val="0"/>
              <w:ind w:left="-57" w:right="-57"/>
              <w:jc w:val="center"/>
              <w:rPr>
                <w:spacing w:val="-2"/>
                <w:sz w:val="22"/>
              </w:rPr>
            </w:pPr>
            <w:r w:rsidRPr="000B1CBC">
              <w:rPr>
                <w:spacing w:val="-2"/>
                <w:sz w:val="22"/>
                <w:szCs w:val="22"/>
              </w:rPr>
              <w:t>Расчет-</w:t>
            </w:r>
          </w:p>
          <w:p w:rsidR="00672FD7" w:rsidRPr="000B1CBC" w:rsidRDefault="00672FD7" w:rsidP="002756F7">
            <w:pPr>
              <w:widowControl w:val="0"/>
              <w:ind w:left="-57" w:right="-57"/>
              <w:jc w:val="center"/>
              <w:rPr>
                <w:spacing w:val="-2"/>
                <w:sz w:val="22"/>
              </w:rPr>
            </w:pPr>
            <w:r w:rsidRPr="000B1CBC">
              <w:rPr>
                <w:spacing w:val="-2"/>
                <w:sz w:val="22"/>
                <w:szCs w:val="22"/>
              </w:rPr>
              <w:t>ная скорость движения, км/ч</w:t>
            </w:r>
          </w:p>
        </w:tc>
        <w:tc>
          <w:tcPr>
            <w:tcW w:w="907" w:type="dxa"/>
          </w:tcPr>
          <w:p w:rsidR="00672FD7" w:rsidRPr="000B1CBC" w:rsidRDefault="00672FD7" w:rsidP="002756F7">
            <w:pPr>
              <w:widowControl w:val="0"/>
              <w:jc w:val="center"/>
              <w:rPr>
                <w:spacing w:val="-2"/>
                <w:sz w:val="22"/>
              </w:rPr>
            </w:pPr>
            <w:r w:rsidRPr="000B1CBC">
              <w:rPr>
                <w:spacing w:val="-2"/>
                <w:sz w:val="22"/>
                <w:szCs w:val="22"/>
              </w:rPr>
              <w:t>Ширина в красных линиях, м</w:t>
            </w:r>
          </w:p>
        </w:tc>
        <w:tc>
          <w:tcPr>
            <w:tcW w:w="1077" w:type="dxa"/>
            <w:vAlign w:val="center"/>
          </w:tcPr>
          <w:p w:rsidR="00672FD7" w:rsidRPr="000B1CBC" w:rsidRDefault="00672FD7" w:rsidP="002756F7">
            <w:pPr>
              <w:widowControl w:val="0"/>
              <w:ind w:left="-57" w:right="-57"/>
              <w:jc w:val="center"/>
              <w:rPr>
                <w:spacing w:val="-2"/>
                <w:sz w:val="22"/>
              </w:rPr>
            </w:pPr>
            <w:r w:rsidRPr="000B1CBC">
              <w:rPr>
                <w:spacing w:val="-2"/>
                <w:sz w:val="22"/>
                <w:szCs w:val="22"/>
              </w:rPr>
              <w:t>Ширина полосы движения, м</w:t>
            </w:r>
          </w:p>
        </w:tc>
        <w:tc>
          <w:tcPr>
            <w:tcW w:w="794" w:type="dxa"/>
            <w:vAlign w:val="center"/>
          </w:tcPr>
          <w:p w:rsidR="00672FD7" w:rsidRPr="000B1CBC" w:rsidRDefault="00672FD7" w:rsidP="002756F7">
            <w:pPr>
              <w:widowControl w:val="0"/>
              <w:ind w:left="-57" w:right="-57"/>
              <w:jc w:val="center"/>
              <w:rPr>
                <w:spacing w:val="-2"/>
                <w:sz w:val="22"/>
              </w:rPr>
            </w:pPr>
            <w:r w:rsidRPr="000B1CBC">
              <w:rPr>
                <w:spacing w:val="-2"/>
                <w:sz w:val="22"/>
                <w:szCs w:val="22"/>
              </w:rPr>
              <w:t>Число полос движе-ния</w:t>
            </w:r>
          </w:p>
        </w:tc>
        <w:tc>
          <w:tcPr>
            <w:tcW w:w="1021" w:type="dxa"/>
            <w:vAlign w:val="center"/>
          </w:tcPr>
          <w:p w:rsidR="00672FD7" w:rsidRPr="000B1CBC" w:rsidRDefault="00672FD7" w:rsidP="002756F7">
            <w:pPr>
              <w:widowControl w:val="0"/>
              <w:ind w:left="-57" w:right="-57"/>
              <w:jc w:val="center"/>
              <w:rPr>
                <w:spacing w:val="-2"/>
                <w:sz w:val="22"/>
              </w:rPr>
            </w:pPr>
            <w:r w:rsidRPr="000B1CBC">
              <w:rPr>
                <w:spacing w:val="-2"/>
                <w:sz w:val="22"/>
                <w:szCs w:val="22"/>
              </w:rPr>
              <w:t>Наимень-ший</w:t>
            </w:r>
          </w:p>
          <w:p w:rsidR="00672FD7" w:rsidRPr="000B1CBC" w:rsidRDefault="00672FD7" w:rsidP="002756F7">
            <w:pPr>
              <w:widowControl w:val="0"/>
              <w:ind w:left="-57" w:right="-57"/>
              <w:jc w:val="center"/>
              <w:rPr>
                <w:spacing w:val="-2"/>
                <w:sz w:val="22"/>
              </w:rPr>
            </w:pPr>
            <w:r w:rsidRPr="000B1CBC">
              <w:rPr>
                <w:spacing w:val="-2"/>
                <w:sz w:val="22"/>
                <w:szCs w:val="22"/>
              </w:rPr>
              <w:t>радиус кривых в плане, м</w:t>
            </w:r>
          </w:p>
        </w:tc>
        <w:tc>
          <w:tcPr>
            <w:tcW w:w="1191" w:type="dxa"/>
            <w:vAlign w:val="center"/>
          </w:tcPr>
          <w:p w:rsidR="00672FD7" w:rsidRPr="000B1CBC" w:rsidRDefault="00672FD7" w:rsidP="002756F7">
            <w:pPr>
              <w:widowControl w:val="0"/>
              <w:ind w:left="-57" w:right="-57"/>
              <w:jc w:val="center"/>
              <w:rPr>
                <w:spacing w:val="-2"/>
                <w:sz w:val="22"/>
              </w:rPr>
            </w:pPr>
            <w:r w:rsidRPr="000B1CBC">
              <w:rPr>
                <w:spacing w:val="-2"/>
                <w:sz w:val="22"/>
                <w:szCs w:val="22"/>
              </w:rPr>
              <w:t>Наиболь-ший продоль-</w:t>
            </w:r>
          </w:p>
          <w:p w:rsidR="00672FD7" w:rsidRPr="000B1CBC" w:rsidRDefault="00672FD7" w:rsidP="002756F7">
            <w:pPr>
              <w:widowControl w:val="0"/>
              <w:ind w:left="-57" w:right="-57"/>
              <w:jc w:val="center"/>
              <w:rPr>
                <w:spacing w:val="-2"/>
                <w:sz w:val="22"/>
              </w:rPr>
            </w:pPr>
            <w:r w:rsidRPr="000B1CBC">
              <w:rPr>
                <w:spacing w:val="-2"/>
                <w:sz w:val="22"/>
                <w:szCs w:val="22"/>
              </w:rPr>
              <w:t>ный уклон, ‰</w:t>
            </w:r>
          </w:p>
        </w:tc>
        <w:tc>
          <w:tcPr>
            <w:tcW w:w="1134" w:type="dxa"/>
            <w:vAlign w:val="center"/>
          </w:tcPr>
          <w:p w:rsidR="00672FD7" w:rsidRPr="000B1CBC" w:rsidRDefault="00672FD7" w:rsidP="002756F7">
            <w:pPr>
              <w:widowControl w:val="0"/>
              <w:ind w:left="-57" w:right="-57"/>
              <w:jc w:val="center"/>
              <w:rPr>
                <w:spacing w:val="-2"/>
                <w:sz w:val="22"/>
              </w:rPr>
            </w:pPr>
            <w:r w:rsidRPr="000B1CBC">
              <w:rPr>
                <w:spacing w:val="-2"/>
                <w:sz w:val="22"/>
                <w:szCs w:val="22"/>
              </w:rPr>
              <w:t>Ширина пешеход-ной части тротуара, м</w:t>
            </w:r>
          </w:p>
        </w:tc>
      </w:tr>
      <w:tr w:rsidR="00672FD7" w:rsidRPr="000B1CBC" w:rsidTr="00853335">
        <w:tc>
          <w:tcPr>
            <w:tcW w:w="3091" w:type="dxa"/>
          </w:tcPr>
          <w:p w:rsidR="00672FD7" w:rsidRPr="000B1CBC" w:rsidRDefault="00672FD7" w:rsidP="002756F7">
            <w:pPr>
              <w:widowControl w:val="0"/>
              <w:rPr>
                <w:spacing w:val="-2"/>
              </w:rPr>
            </w:pPr>
            <w:r w:rsidRPr="000B1CBC">
              <w:rPr>
                <w:spacing w:val="-2"/>
              </w:rPr>
              <w:t xml:space="preserve">Магистральные дороги: </w:t>
            </w:r>
          </w:p>
        </w:tc>
        <w:tc>
          <w:tcPr>
            <w:tcW w:w="1077" w:type="dxa"/>
          </w:tcPr>
          <w:p w:rsidR="00672FD7" w:rsidRPr="000B1CBC" w:rsidRDefault="00672FD7" w:rsidP="002756F7">
            <w:pPr>
              <w:widowControl w:val="0"/>
              <w:jc w:val="center"/>
              <w:rPr>
                <w:sz w:val="22"/>
              </w:rPr>
            </w:pPr>
          </w:p>
        </w:tc>
        <w:tc>
          <w:tcPr>
            <w:tcW w:w="907" w:type="dxa"/>
          </w:tcPr>
          <w:p w:rsidR="00672FD7" w:rsidRPr="000B1CBC" w:rsidRDefault="00672FD7" w:rsidP="002756F7">
            <w:pPr>
              <w:widowControl w:val="0"/>
              <w:jc w:val="center"/>
              <w:rPr>
                <w:sz w:val="22"/>
              </w:rPr>
            </w:pPr>
          </w:p>
        </w:tc>
        <w:tc>
          <w:tcPr>
            <w:tcW w:w="1077" w:type="dxa"/>
          </w:tcPr>
          <w:p w:rsidR="00672FD7" w:rsidRPr="000B1CBC" w:rsidRDefault="00672FD7" w:rsidP="002756F7">
            <w:pPr>
              <w:widowControl w:val="0"/>
              <w:jc w:val="center"/>
            </w:pPr>
          </w:p>
        </w:tc>
        <w:tc>
          <w:tcPr>
            <w:tcW w:w="794" w:type="dxa"/>
          </w:tcPr>
          <w:p w:rsidR="00672FD7" w:rsidRPr="000B1CBC" w:rsidRDefault="00672FD7" w:rsidP="002756F7">
            <w:pPr>
              <w:widowControl w:val="0"/>
              <w:jc w:val="center"/>
            </w:pPr>
          </w:p>
        </w:tc>
        <w:tc>
          <w:tcPr>
            <w:tcW w:w="1021" w:type="dxa"/>
          </w:tcPr>
          <w:p w:rsidR="00672FD7" w:rsidRPr="000B1CBC" w:rsidRDefault="00672FD7" w:rsidP="002756F7">
            <w:pPr>
              <w:widowControl w:val="0"/>
              <w:jc w:val="center"/>
            </w:pPr>
          </w:p>
        </w:tc>
        <w:tc>
          <w:tcPr>
            <w:tcW w:w="1191" w:type="dxa"/>
          </w:tcPr>
          <w:p w:rsidR="00672FD7" w:rsidRPr="000B1CBC" w:rsidRDefault="00672FD7" w:rsidP="002756F7">
            <w:pPr>
              <w:widowControl w:val="0"/>
              <w:jc w:val="center"/>
            </w:pPr>
          </w:p>
        </w:tc>
        <w:tc>
          <w:tcPr>
            <w:tcW w:w="1134" w:type="dxa"/>
          </w:tcPr>
          <w:p w:rsidR="00672FD7" w:rsidRPr="000B1CBC" w:rsidRDefault="00672FD7" w:rsidP="002756F7">
            <w:pPr>
              <w:widowControl w:val="0"/>
              <w:jc w:val="center"/>
            </w:pP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скоростного движения</w:t>
            </w:r>
          </w:p>
        </w:tc>
        <w:tc>
          <w:tcPr>
            <w:tcW w:w="1077" w:type="dxa"/>
          </w:tcPr>
          <w:p w:rsidR="00672FD7" w:rsidRPr="000B1CBC" w:rsidRDefault="00672FD7" w:rsidP="002756F7">
            <w:pPr>
              <w:widowControl w:val="0"/>
              <w:jc w:val="center"/>
            </w:pPr>
            <w:r w:rsidRPr="000B1CBC">
              <w:t>120</w:t>
            </w:r>
          </w:p>
        </w:tc>
        <w:tc>
          <w:tcPr>
            <w:tcW w:w="907" w:type="dxa"/>
          </w:tcPr>
          <w:p w:rsidR="00672FD7" w:rsidRPr="000B1CBC" w:rsidRDefault="00672FD7" w:rsidP="002756F7">
            <w:pPr>
              <w:widowControl w:val="0"/>
              <w:jc w:val="center"/>
            </w:pPr>
            <w:r w:rsidRPr="000B1CBC">
              <w:t>50-75</w:t>
            </w:r>
          </w:p>
        </w:tc>
        <w:tc>
          <w:tcPr>
            <w:tcW w:w="1077" w:type="dxa"/>
          </w:tcPr>
          <w:p w:rsidR="00672FD7" w:rsidRPr="000B1CBC" w:rsidRDefault="00672FD7" w:rsidP="002756F7">
            <w:pPr>
              <w:widowControl w:val="0"/>
              <w:jc w:val="center"/>
            </w:pPr>
            <w:r w:rsidRPr="000B1CBC">
              <w:t>3,75</w:t>
            </w:r>
          </w:p>
        </w:tc>
        <w:tc>
          <w:tcPr>
            <w:tcW w:w="794" w:type="dxa"/>
          </w:tcPr>
          <w:p w:rsidR="00672FD7" w:rsidRPr="000B1CBC" w:rsidRDefault="00672FD7" w:rsidP="002756F7">
            <w:pPr>
              <w:widowControl w:val="0"/>
              <w:jc w:val="center"/>
            </w:pPr>
            <w:r w:rsidRPr="000B1CBC">
              <w:t>4-8</w:t>
            </w:r>
          </w:p>
        </w:tc>
        <w:tc>
          <w:tcPr>
            <w:tcW w:w="1021" w:type="dxa"/>
          </w:tcPr>
          <w:p w:rsidR="00672FD7" w:rsidRPr="000B1CBC" w:rsidRDefault="00672FD7" w:rsidP="002756F7">
            <w:pPr>
              <w:widowControl w:val="0"/>
              <w:jc w:val="center"/>
            </w:pPr>
            <w:r w:rsidRPr="000B1CBC">
              <w:t>600</w:t>
            </w:r>
          </w:p>
        </w:tc>
        <w:tc>
          <w:tcPr>
            <w:tcW w:w="1191" w:type="dxa"/>
          </w:tcPr>
          <w:p w:rsidR="00672FD7" w:rsidRPr="000B1CBC" w:rsidRDefault="00672FD7" w:rsidP="002756F7">
            <w:pPr>
              <w:widowControl w:val="0"/>
              <w:jc w:val="center"/>
            </w:pPr>
            <w:r w:rsidRPr="000B1CBC">
              <w:t>30</w:t>
            </w:r>
          </w:p>
        </w:tc>
        <w:tc>
          <w:tcPr>
            <w:tcW w:w="1134" w:type="dxa"/>
          </w:tcPr>
          <w:p w:rsidR="00672FD7" w:rsidRPr="000B1CBC" w:rsidRDefault="00672FD7" w:rsidP="002756F7">
            <w:pPr>
              <w:widowControl w:val="0"/>
              <w:jc w:val="center"/>
            </w:pPr>
            <w:r w:rsidRPr="000B1CBC">
              <w:noBreakHyphen/>
            </w: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регулируемого движения</w:t>
            </w:r>
          </w:p>
        </w:tc>
        <w:tc>
          <w:tcPr>
            <w:tcW w:w="1077" w:type="dxa"/>
          </w:tcPr>
          <w:p w:rsidR="00672FD7" w:rsidRPr="000B1CBC" w:rsidRDefault="00672FD7" w:rsidP="002756F7">
            <w:pPr>
              <w:widowControl w:val="0"/>
              <w:jc w:val="center"/>
            </w:pPr>
            <w:r w:rsidRPr="000B1CBC">
              <w:t>80</w:t>
            </w:r>
          </w:p>
        </w:tc>
        <w:tc>
          <w:tcPr>
            <w:tcW w:w="907" w:type="dxa"/>
          </w:tcPr>
          <w:p w:rsidR="00672FD7" w:rsidRPr="000B1CBC" w:rsidRDefault="00672FD7" w:rsidP="002756F7">
            <w:pPr>
              <w:widowControl w:val="0"/>
              <w:jc w:val="center"/>
            </w:pPr>
            <w:r w:rsidRPr="000B1CBC">
              <w:t>40-65</w:t>
            </w:r>
          </w:p>
        </w:tc>
        <w:tc>
          <w:tcPr>
            <w:tcW w:w="1077" w:type="dxa"/>
          </w:tcPr>
          <w:p w:rsidR="00672FD7" w:rsidRPr="000B1CBC" w:rsidRDefault="00672FD7" w:rsidP="002756F7">
            <w:pPr>
              <w:widowControl w:val="0"/>
              <w:jc w:val="center"/>
            </w:pPr>
            <w:r w:rsidRPr="000B1CBC">
              <w:t>3,50</w:t>
            </w:r>
          </w:p>
        </w:tc>
        <w:tc>
          <w:tcPr>
            <w:tcW w:w="794" w:type="dxa"/>
          </w:tcPr>
          <w:p w:rsidR="00672FD7" w:rsidRPr="000B1CBC" w:rsidRDefault="00672FD7" w:rsidP="002756F7">
            <w:pPr>
              <w:widowControl w:val="0"/>
              <w:jc w:val="center"/>
            </w:pPr>
            <w:r w:rsidRPr="000B1CBC">
              <w:t>2-6</w:t>
            </w:r>
          </w:p>
        </w:tc>
        <w:tc>
          <w:tcPr>
            <w:tcW w:w="1021" w:type="dxa"/>
          </w:tcPr>
          <w:p w:rsidR="00672FD7" w:rsidRPr="000B1CBC" w:rsidRDefault="00672FD7" w:rsidP="002756F7">
            <w:pPr>
              <w:widowControl w:val="0"/>
              <w:jc w:val="center"/>
            </w:pPr>
            <w:r w:rsidRPr="000B1CBC">
              <w:t>400</w:t>
            </w:r>
          </w:p>
        </w:tc>
        <w:tc>
          <w:tcPr>
            <w:tcW w:w="1191" w:type="dxa"/>
          </w:tcPr>
          <w:p w:rsidR="00672FD7" w:rsidRPr="000B1CBC" w:rsidRDefault="00672FD7" w:rsidP="002756F7">
            <w:pPr>
              <w:widowControl w:val="0"/>
              <w:jc w:val="center"/>
            </w:pPr>
            <w:r w:rsidRPr="000B1CBC">
              <w:t>50</w:t>
            </w:r>
          </w:p>
        </w:tc>
        <w:tc>
          <w:tcPr>
            <w:tcW w:w="1134" w:type="dxa"/>
          </w:tcPr>
          <w:p w:rsidR="00672FD7" w:rsidRPr="000B1CBC" w:rsidRDefault="00672FD7" w:rsidP="002756F7">
            <w:pPr>
              <w:widowControl w:val="0"/>
              <w:jc w:val="center"/>
            </w:pPr>
            <w:r w:rsidRPr="000B1CBC">
              <w:noBreakHyphen/>
            </w:r>
          </w:p>
        </w:tc>
      </w:tr>
      <w:tr w:rsidR="00672FD7" w:rsidRPr="000B1CBC" w:rsidTr="00853335">
        <w:tc>
          <w:tcPr>
            <w:tcW w:w="3091" w:type="dxa"/>
          </w:tcPr>
          <w:p w:rsidR="00672FD7" w:rsidRPr="000B1CBC" w:rsidRDefault="00672FD7" w:rsidP="002756F7">
            <w:pPr>
              <w:widowControl w:val="0"/>
              <w:rPr>
                <w:spacing w:val="-2"/>
              </w:rPr>
            </w:pPr>
            <w:r w:rsidRPr="000B1CBC">
              <w:rPr>
                <w:spacing w:val="-2"/>
              </w:rPr>
              <w:t>Магистральные улицы:</w:t>
            </w:r>
          </w:p>
        </w:tc>
        <w:tc>
          <w:tcPr>
            <w:tcW w:w="1077" w:type="dxa"/>
          </w:tcPr>
          <w:p w:rsidR="00672FD7" w:rsidRPr="000B1CBC" w:rsidRDefault="00672FD7" w:rsidP="002756F7">
            <w:pPr>
              <w:widowControl w:val="0"/>
              <w:jc w:val="center"/>
              <w:rPr>
                <w:sz w:val="22"/>
              </w:rPr>
            </w:pPr>
          </w:p>
        </w:tc>
        <w:tc>
          <w:tcPr>
            <w:tcW w:w="907" w:type="dxa"/>
          </w:tcPr>
          <w:p w:rsidR="00672FD7" w:rsidRPr="000B1CBC" w:rsidRDefault="00672FD7" w:rsidP="002756F7">
            <w:pPr>
              <w:widowControl w:val="0"/>
              <w:jc w:val="center"/>
              <w:rPr>
                <w:sz w:val="22"/>
              </w:rPr>
            </w:pPr>
          </w:p>
        </w:tc>
        <w:tc>
          <w:tcPr>
            <w:tcW w:w="1077" w:type="dxa"/>
          </w:tcPr>
          <w:p w:rsidR="00672FD7" w:rsidRPr="000B1CBC" w:rsidRDefault="00672FD7" w:rsidP="002756F7">
            <w:pPr>
              <w:widowControl w:val="0"/>
              <w:jc w:val="center"/>
            </w:pPr>
          </w:p>
        </w:tc>
        <w:tc>
          <w:tcPr>
            <w:tcW w:w="794" w:type="dxa"/>
          </w:tcPr>
          <w:p w:rsidR="00672FD7" w:rsidRPr="000B1CBC" w:rsidRDefault="00672FD7" w:rsidP="002756F7">
            <w:pPr>
              <w:widowControl w:val="0"/>
              <w:jc w:val="center"/>
            </w:pPr>
          </w:p>
        </w:tc>
        <w:tc>
          <w:tcPr>
            <w:tcW w:w="1021" w:type="dxa"/>
          </w:tcPr>
          <w:p w:rsidR="00672FD7" w:rsidRPr="000B1CBC" w:rsidRDefault="00672FD7" w:rsidP="002756F7">
            <w:pPr>
              <w:widowControl w:val="0"/>
              <w:jc w:val="center"/>
            </w:pPr>
          </w:p>
        </w:tc>
        <w:tc>
          <w:tcPr>
            <w:tcW w:w="1191" w:type="dxa"/>
          </w:tcPr>
          <w:p w:rsidR="00672FD7" w:rsidRPr="000B1CBC" w:rsidRDefault="00672FD7" w:rsidP="002756F7">
            <w:pPr>
              <w:widowControl w:val="0"/>
              <w:jc w:val="center"/>
            </w:pPr>
          </w:p>
        </w:tc>
        <w:tc>
          <w:tcPr>
            <w:tcW w:w="1134" w:type="dxa"/>
          </w:tcPr>
          <w:p w:rsidR="00672FD7" w:rsidRPr="000B1CBC" w:rsidRDefault="00672FD7" w:rsidP="002756F7">
            <w:pPr>
              <w:widowControl w:val="0"/>
              <w:jc w:val="center"/>
            </w:pP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общегородского значения:</w:t>
            </w:r>
          </w:p>
        </w:tc>
        <w:tc>
          <w:tcPr>
            <w:tcW w:w="1077" w:type="dxa"/>
          </w:tcPr>
          <w:p w:rsidR="00672FD7" w:rsidRPr="000B1CBC" w:rsidRDefault="00672FD7" w:rsidP="002756F7">
            <w:pPr>
              <w:widowControl w:val="0"/>
              <w:jc w:val="center"/>
              <w:rPr>
                <w:sz w:val="22"/>
              </w:rPr>
            </w:pPr>
          </w:p>
        </w:tc>
        <w:tc>
          <w:tcPr>
            <w:tcW w:w="907" w:type="dxa"/>
          </w:tcPr>
          <w:p w:rsidR="00672FD7" w:rsidRPr="000B1CBC" w:rsidRDefault="00672FD7" w:rsidP="002756F7">
            <w:pPr>
              <w:widowControl w:val="0"/>
              <w:jc w:val="center"/>
              <w:rPr>
                <w:sz w:val="22"/>
              </w:rPr>
            </w:pPr>
          </w:p>
        </w:tc>
        <w:tc>
          <w:tcPr>
            <w:tcW w:w="1077" w:type="dxa"/>
          </w:tcPr>
          <w:p w:rsidR="00672FD7" w:rsidRPr="000B1CBC" w:rsidRDefault="00672FD7" w:rsidP="002756F7">
            <w:pPr>
              <w:widowControl w:val="0"/>
              <w:jc w:val="center"/>
            </w:pPr>
          </w:p>
        </w:tc>
        <w:tc>
          <w:tcPr>
            <w:tcW w:w="794" w:type="dxa"/>
          </w:tcPr>
          <w:p w:rsidR="00672FD7" w:rsidRPr="000B1CBC" w:rsidRDefault="00672FD7" w:rsidP="002756F7">
            <w:pPr>
              <w:widowControl w:val="0"/>
              <w:jc w:val="center"/>
            </w:pPr>
          </w:p>
        </w:tc>
        <w:tc>
          <w:tcPr>
            <w:tcW w:w="1021" w:type="dxa"/>
          </w:tcPr>
          <w:p w:rsidR="00672FD7" w:rsidRPr="000B1CBC" w:rsidRDefault="00672FD7" w:rsidP="002756F7">
            <w:pPr>
              <w:widowControl w:val="0"/>
              <w:jc w:val="center"/>
            </w:pPr>
          </w:p>
        </w:tc>
        <w:tc>
          <w:tcPr>
            <w:tcW w:w="1191" w:type="dxa"/>
          </w:tcPr>
          <w:p w:rsidR="00672FD7" w:rsidRPr="000B1CBC" w:rsidRDefault="00672FD7" w:rsidP="002756F7">
            <w:pPr>
              <w:widowControl w:val="0"/>
              <w:jc w:val="center"/>
            </w:pPr>
          </w:p>
        </w:tc>
        <w:tc>
          <w:tcPr>
            <w:tcW w:w="1134" w:type="dxa"/>
          </w:tcPr>
          <w:p w:rsidR="00672FD7" w:rsidRPr="000B1CBC" w:rsidRDefault="00672FD7" w:rsidP="002756F7">
            <w:pPr>
              <w:widowControl w:val="0"/>
              <w:jc w:val="center"/>
            </w:pPr>
          </w:p>
        </w:tc>
      </w:tr>
      <w:tr w:rsidR="00672FD7" w:rsidRPr="000B1CBC" w:rsidTr="00853335">
        <w:tc>
          <w:tcPr>
            <w:tcW w:w="3091" w:type="dxa"/>
          </w:tcPr>
          <w:p w:rsidR="00672FD7" w:rsidRPr="000B1CBC" w:rsidRDefault="00672FD7" w:rsidP="002756F7">
            <w:pPr>
              <w:widowControl w:val="0"/>
              <w:ind w:firstLine="320"/>
              <w:rPr>
                <w:spacing w:val="-2"/>
              </w:rPr>
            </w:pPr>
            <w:r w:rsidRPr="000B1CBC">
              <w:rPr>
                <w:spacing w:val="-2"/>
              </w:rPr>
              <w:t>непрерывного движения</w:t>
            </w:r>
          </w:p>
        </w:tc>
        <w:tc>
          <w:tcPr>
            <w:tcW w:w="1077" w:type="dxa"/>
          </w:tcPr>
          <w:p w:rsidR="00672FD7" w:rsidRPr="000B1CBC" w:rsidRDefault="00672FD7" w:rsidP="002756F7">
            <w:pPr>
              <w:widowControl w:val="0"/>
              <w:jc w:val="center"/>
            </w:pPr>
            <w:r w:rsidRPr="000B1CBC">
              <w:t>100</w:t>
            </w:r>
          </w:p>
        </w:tc>
        <w:tc>
          <w:tcPr>
            <w:tcW w:w="907" w:type="dxa"/>
          </w:tcPr>
          <w:p w:rsidR="00672FD7" w:rsidRPr="000B1CBC" w:rsidRDefault="00672FD7" w:rsidP="002756F7">
            <w:pPr>
              <w:widowControl w:val="0"/>
              <w:jc w:val="center"/>
            </w:pPr>
            <w:r w:rsidRPr="000B1CBC">
              <w:t>40-80</w:t>
            </w:r>
          </w:p>
        </w:tc>
        <w:tc>
          <w:tcPr>
            <w:tcW w:w="1077" w:type="dxa"/>
          </w:tcPr>
          <w:p w:rsidR="00672FD7" w:rsidRPr="000B1CBC" w:rsidRDefault="00672FD7" w:rsidP="002756F7">
            <w:pPr>
              <w:widowControl w:val="0"/>
              <w:jc w:val="center"/>
            </w:pPr>
            <w:r w:rsidRPr="000B1CBC">
              <w:t>3,75</w:t>
            </w:r>
          </w:p>
        </w:tc>
        <w:tc>
          <w:tcPr>
            <w:tcW w:w="794" w:type="dxa"/>
          </w:tcPr>
          <w:p w:rsidR="00672FD7" w:rsidRPr="000B1CBC" w:rsidRDefault="00672FD7" w:rsidP="002756F7">
            <w:pPr>
              <w:widowControl w:val="0"/>
              <w:jc w:val="center"/>
            </w:pPr>
            <w:r w:rsidRPr="000B1CBC">
              <w:t>4-8</w:t>
            </w:r>
          </w:p>
        </w:tc>
        <w:tc>
          <w:tcPr>
            <w:tcW w:w="1021" w:type="dxa"/>
          </w:tcPr>
          <w:p w:rsidR="00672FD7" w:rsidRPr="000B1CBC" w:rsidRDefault="00672FD7" w:rsidP="002756F7">
            <w:pPr>
              <w:widowControl w:val="0"/>
              <w:jc w:val="center"/>
            </w:pPr>
            <w:r w:rsidRPr="000B1CBC">
              <w:t>500</w:t>
            </w:r>
          </w:p>
        </w:tc>
        <w:tc>
          <w:tcPr>
            <w:tcW w:w="1191" w:type="dxa"/>
          </w:tcPr>
          <w:p w:rsidR="00672FD7" w:rsidRPr="000B1CBC" w:rsidRDefault="00672FD7" w:rsidP="002756F7">
            <w:pPr>
              <w:widowControl w:val="0"/>
              <w:jc w:val="center"/>
            </w:pPr>
            <w:r w:rsidRPr="000B1CBC">
              <w:t>40</w:t>
            </w:r>
          </w:p>
        </w:tc>
        <w:tc>
          <w:tcPr>
            <w:tcW w:w="1134" w:type="dxa"/>
          </w:tcPr>
          <w:p w:rsidR="00672FD7" w:rsidRPr="000B1CBC" w:rsidRDefault="00672FD7" w:rsidP="002756F7">
            <w:pPr>
              <w:widowControl w:val="0"/>
              <w:jc w:val="center"/>
            </w:pPr>
            <w:r w:rsidRPr="000B1CBC">
              <w:t>4,5</w:t>
            </w:r>
          </w:p>
        </w:tc>
      </w:tr>
      <w:tr w:rsidR="00672FD7" w:rsidRPr="000B1CBC" w:rsidTr="00853335">
        <w:tc>
          <w:tcPr>
            <w:tcW w:w="3091" w:type="dxa"/>
          </w:tcPr>
          <w:p w:rsidR="00672FD7" w:rsidRPr="000B1CBC" w:rsidRDefault="00672FD7" w:rsidP="002756F7">
            <w:pPr>
              <w:widowControl w:val="0"/>
              <w:ind w:firstLine="320"/>
              <w:rPr>
                <w:spacing w:val="-2"/>
              </w:rPr>
            </w:pPr>
            <w:r w:rsidRPr="000B1CBC">
              <w:rPr>
                <w:spacing w:val="-2"/>
              </w:rPr>
              <w:t>регулируемого движения</w:t>
            </w:r>
          </w:p>
        </w:tc>
        <w:tc>
          <w:tcPr>
            <w:tcW w:w="1077" w:type="dxa"/>
          </w:tcPr>
          <w:p w:rsidR="00672FD7" w:rsidRPr="000B1CBC" w:rsidRDefault="00672FD7" w:rsidP="002756F7">
            <w:pPr>
              <w:widowControl w:val="0"/>
              <w:jc w:val="center"/>
            </w:pPr>
            <w:r w:rsidRPr="000B1CBC">
              <w:t>80</w:t>
            </w:r>
          </w:p>
        </w:tc>
        <w:tc>
          <w:tcPr>
            <w:tcW w:w="907" w:type="dxa"/>
          </w:tcPr>
          <w:p w:rsidR="00672FD7" w:rsidRPr="000B1CBC" w:rsidRDefault="00672FD7" w:rsidP="002756F7">
            <w:pPr>
              <w:widowControl w:val="0"/>
              <w:jc w:val="center"/>
            </w:pPr>
            <w:r w:rsidRPr="000B1CBC">
              <w:t>37-75</w:t>
            </w:r>
          </w:p>
        </w:tc>
        <w:tc>
          <w:tcPr>
            <w:tcW w:w="1077" w:type="dxa"/>
          </w:tcPr>
          <w:p w:rsidR="00672FD7" w:rsidRPr="000B1CBC" w:rsidRDefault="00672FD7" w:rsidP="002756F7">
            <w:pPr>
              <w:widowControl w:val="0"/>
              <w:jc w:val="center"/>
            </w:pPr>
            <w:r w:rsidRPr="000B1CBC">
              <w:t>3,50</w:t>
            </w:r>
          </w:p>
        </w:tc>
        <w:tc>
          <w:tcPr>
            <w:tcW w:w="794" w:type="dxa"/>
          </w:tcPr>
          <w:p w:rsidR="00672FD7" w:rsidRPr="000B1CBC" w:rsidRDefault="00672FD7" w:rsidP="002756F7">
            <w:pPr>
              <w:widowControl w:val="0"/>
              <w:jc w:val="center"/>
            </w:pPr>
            <w:r w:rsidRPr="000B1CBC">
              <w:t>4-8</w:t>
            </w:r>
          </w:p>
        </w:tc>
        <w:tc>
          <w:tcPr>
            <w:tcW w:w="1021" w:type="dxa"/>
          </w:tcPr>
          <w:p w:rsidR="00672FD7" w:rsidRPr="000B1CBC" w:rsidRDefault="00672FD7" w:rsidP="002756F7">
            <w:pPr>
              <w:widowControl w:val="0"/>
              <w:jc w:val="center"/>
            </w:pPr>
            <w:r w:rsidRPr="000B1CBC">
              <w:t>400</w:t>
            </w:r>
          </w:p>
        </w:tc>
        <w:tc>
          <w:tcPr>
            <w:tcW w:w="1191" w:type="dxa"/>
          </w:tcPr>
          <w:p w:rsidR="00672FD7" w:rsidRPr="000B1CBC" w:rsidRDefault="00672FD7" w:rsidP="002756F7">
            <w:pPr>
              <w:widowControl w:val="0"/>
              <w:jc w:val="center"/>
            </w:pPr>
            <w:r w:rsidRPr="000B1CBC">
              <w:t>50</w:t>
            </w:r>
          </w:p>
        </w:tc>
        <w:tc>
          <w:tcPr>
            <w:tcW w:w="1134" w:type="dxa"/>
          </w:tcPr>
          <w:p w:rsidR="00672FD7" w:rsidRPr="000B1CBC" w:rsidRDefault="00672FD7" w:rsidP="002756F7">
            <w:pPr>
              <w:widowControl w:val="0"/>
              <w:jc w:val="center"/>
            </w:pPr>
            <w:r w:rsidRPr="000B1CBC">
              <w:t>3,0</w:t>
            </w: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районного значения:</w:t>
            </w:r>
          </w:p>
        </w:tc>
        <w:tc>
          <w:tcPr>
            <w:tcW w:w="1077" w:type="dxa"/>
          </w:tcPr>
          <w:p w:rsidR="00672FD7" w:rsidRPr="000B1CBC" w:rsidRDefault="00672FD7" w:rsidP="002756F7">
            <w:pPr>
              <w:widowControl w:val="0"/>
              <w:jc w:val="center"/>
              <w:rPr>
                <w:sz w:val="22"/>
              </w:rPr>
            </w:pPr>
          </w:p>
        </w:tc>
        <w:tc>
          <w:tcPr>
            <w:tcW w:w="907" w:type="dxa"/>
          </w:tcPr>
          <w:p w:rsidR="00672FD7" w:rsidRPr="000B1CBC" w:rsidRDefault="00672FD7" w:rsidP="002756F7">
            <w:pPr>
              <w:widowControl w:val="0"/>
              <w:jc w:val="center"/>
              <w:rPr>
                <w:sz w:val="22"/>
              </w:rPr>
            </w:pPr>
          </w:p>
        </w:tc>
        <w:tc>
          <w:tcPr>
            <w:tcW w:w="1077" w:type="dxa"/>
          </w:tcPr>
          <w:p w:rsidR="00672FD7" w:rsidRPr="000B1CBC" w:rsidRDefault="00672FD7" w:rsidP="002756F7">
            <w:pPr>
              <w:widowControl w:val="0"/>
              <w:jc w:val="center"/>
            </w:pPr>
          </w:p>
        </w:tc>
        <w:tc>
          <w:tcPr>
            <w:tcW w:w="794" w:type="dxa"/>
          </w:tcPr>
          <w:p w:rsidR="00672FD7" w:rsidRPr="000B1CBC" w:rsidRDefault="00672FD7" w:rsidP="002756F7">
            <w:pPr>
              <w:widowControl w:val="0"/>
              <w:jc w:val="center"/>
            </w:pPr>
          </w:p>
        </w:tc>
        <w:tc>
          <w:tcPr>
            <w:tcW w:w="1021" w:type="dxa"/>
          </w:tcPr>
          <w:p w:rsidR="00672FD7" w:rsidRPr="000B1CBC" w:rsidRDefault="00672FD7" w:rsidP="002756F7">
            <w:pPr>
              <w:widowControl w:val="0"/>
              <w:jc w:val="center"/>
            </w:pPr>
          </w:p>
        </w:tc>
        <w:tc>
          <w:tcPr>
            <w:tcW w:w="1191" w:type="dxa"/>
          </w:tcPr>
          <w:p w:rsidR="00672FD7" w:rsidRPr="000B1CBC" w:rsidRDefault="00672FD7" w:rsidP="002756F7">
            <w:pPr>
              <w:widowControl w:val="0"/>
              <w:jc w:val="center"/>
            </w:pPr>
          </w:p>
        </w:tc>
        <w:tc>
          <w:tcPr>
            <w:tcW w:w="1134" w:type="dxa"/>
          </w:tcPr>
          <w:p w:rsidR="00672FD7" w:rsidRPr="000B1CBC" w:rsidRDefault="00672FD7" w:rsidP="002756F7">
            <w:pPr>
              <w:widowControl w:val="0"/>
              <w:jc w:val="center"/>
            </w:pPr>
          </w:p>
        </w:tc>
      </w:tr>
      <w:tr w:rsidR="00672FD7" w:rsidRPr="000B1CBC" w:rsidTr="00853335">
        <w:tc>
          <w:tcPr>
            <w:tcW w:w="3091" w:type="dxa"/>
          </w:tcPr>
          <w:p w:rsidR="00672FD7" w:rsidRPr="000B1CBC" w:rsidRDefault="00672FD7" w:rsidP="002756F7">
            <w:pPr>
              <w:widowControl w:val="0"/>
              <w:ind w:firstLine="320"/>
              <w:rPr>
                <w:spacing w:val="-6"/>
              </w:rPr>
            </w:pPr>
            <w:r w:rsidRPr="000B1CBC">
              <w:rPr>
                <w:spacing w:val="-6"/>
              </w:rPr>
              <w:t>транспортно-пешеходные</w:t>
            </w:r>
          </w:p>
        </w:tc>
        <w:tc>
          <w:tcPr>
            <w:tcW w:w="1077" w:type="dxa"/>
          </w:tcPr>
          <w:p w:rsidR="00672FD7" w:rsidRPr="000B1CBC" w:rsidRDefault="00672FD7" w:rsidP="002756F7">
            <w:pPr>
              <w:widowControl w:val="0"/>
              <w:jc w:val="center"/>
            </w:pPr>
            <w:r w:rsidRPr="000B1CBC">
              <w:t>70</w:t>
            </w:r>
          </w:p>
        </w:tc>
        <w:tc>
          <w:tcPr>
            <w:tcW w:w="907" w:type="dxa"/>
          </w:tcPr>
          <w:p w:rsidR="00672FD7" w:rsidRPr="000B1CBC" w:rsidRDefault="00672FD7" w:rsidP="002756F7">
            <w:pPr>
              <w:widowControl w:val="0"/>
              <w:jc w:val="center"/>
            </w:pPr>
            <w:r w:rsidRPr="000B1CBC">
              <w:t>35-45</w:t>
            </w:r>
          </w:p>
        </w:tc>
        <w:tc>
          <w:tcPr>
            <w:tcW w:w="1077" w:type="dxa"/>
          </w:tcPr>
          <w:p w:rsidR="00672FD7" w:rsidRPr="000B1CBC" w:rsidRDefault="00672FD7" w:rsidP="002756F7">
            <w:pPr>
              <w:widowControl w:val="0"/>
              <w:jc w:val="center"/>
            </w:pPr>
            <w:r w:rsidRPr="000B1CBC">
              <w:t>3,50</w:t>
            </w:r>
          </w:p>
        </w:tc>
        <w:tc>
          <w:tcPr>
            <w:tcW w:w="794" w:type="dxa"/>
          </w:tcPr>
          <w:p w:rsidR="00672FD7" w:rsidRPr="000B1CBC" w:rsidRDefault="00672FD7" w:rsidP="002756F7">
            <w:pPr>
              <w:widowControl w:val="0"/>
              <w:jc w:val="center"/>
            </w:pPr>
            <w:r w:rsidRPr="000B1CBC">
              <w:t>2-4</w:t>
            </w:r>
          </w:p>
        </w:tc>
        <w:tc>
          <w:tcPr>
            <w:tcW w:w="1021" w:type="dxa"/>
          </w:tcPr>
          <w:p w:rsidR="00672FD7" w:rsidRPr="000B1CBC" w:rsidRDefault="00672FD7" w:rsidP="002756F7">
            <w:pPr>
              <w:widowControl w:val="0"/>
              <w:jc w:val="center"/>
            </w:pPr>
            <w:r w:rsidRPr="000B1CBC">
              <w:t>250</w:t>
            </w:r>
          </w:p>
        </w:tc>
        <w:tc>
          <w:tcPr>
            <w:tcW w:w="1191" w:type="dxa"/>
          </w:tcPr>
          <w:p w:rsidR="00672FD7" w:rsidRPr="000B1CBC" w:rsidRDefault="00672FD7" w:rsidP="002756F7">
            <w:pPr>
              <w:widowControl w:val="0"/>
              <w:jc w:val="center"/>
            </w:pPr>
            <w:r w:rsidRPr="000B1CBC">
              <w:t>60</w:t>
            </w:r>
          </w:p>
        </w:tc>
        <w:tc>
          <w:tcPr>
            <w:tcW w:w="1134" w:type="dxa"/>
          </w:tcPr>
          <w:p w:rsidR="00672FD7" w:rsidRPr="000B1CBC" w:rsidRDefault="00672FD7" w:rsidP="002756F7">
            <w:pPr>
              <w:widowControl w:val="0"/>
              <w:jc w:val="center"/>
            </w:pPr>
            <w:r w:rsidRPr="000B1CBC">
              <w:t>2,25</w:t>
            </w:r>
          </w:p>
        </w:tc>
      </w:tr>
      <w:tr w:rsidR="00672FD7" w:rsidRPr="000B1CBC" w:rsidTr="00853335">
        <w:tc>
          <w:tcPr>
            <w:tcW w:w="3091" w:type="dxa"/>
          </w:tcPr>
          <w:p w:rsidR="00672FD7" w:rsidRPr="000B1CBC" w:rsidRDefault="00672FD7" w:rsidP="002756F7">
            <w:pPr>
              <w:widowControl w:val="0"/>
              <w:ind w:firstLine="320"/>
              <w:rPr>
                <w:sz w:val="22"/>
              </w:rPr>
            </w:pPr>
            <w:r w:rsidRPr="000B1CBC">
              <w:rPr>
                <w:sz w:val="22"/>
                <w:szCs w:val="22"/>
              </w:rPr>
              <w:t>пешеходно-транспортные</w:t>
            </w:r>
          </w:p>
        </w:tc>
        <w:tc>
          <w:tcPr>
            <w:tcW w:w="1077" w:type="dxa"/>
          </w:tcPr>
          <w:p w:rsidR="00672FD7" w:rsidRPr="000B1CBC" w:rsidRDefault="00672FD7" w:rsidP="002756F7">
            <w:pPr>
              <w:widowControl w:val="0"/>
              <w:jc w:val="center"/>
            </w:pPr>
            <w:r w:rsidRPr="000B1CBC">
              <w:t>50</w:t>
            </w:r>
          </w:p>
        </w:tc>
        <w:tc>
          <w:tcPr>
            <w:tcW w:w="907" w:type="dxa"/>
          </w:tcPr>
          <w:p w:rsidR="00672FD7" w:rsidRPr="000B1CBC" w:rsidRDefault="00672FD7" w:rsidP="002756F7">
            <w:pPr>
              <w:widowControl w:val="0"/>
              <w:jc w:val="center"/>
            </w:pPr>
            <w:r w:rsidRPr="000B1CBC">
              <w:t>30-40</w:t>
            </w:r>
          </w:p>
        </w:tc>
        <w:tc>
          <w:tcPr>
            <w:tcW w:w="1077" w:type="dxa"/>
          </w:tcPr>
          <w:p w:rsidR="00672FD7" w:rsidRPr="000B1CBC" w:rsidRDefault="00672FD7" w:rsidP="002756F7">
            <w:pPr>
              <w:widowControl w:val="0"/>
              <w:jc w:val="center"/>
            </w:pPr>
            <w:r w:rsidRPr="000B1CBC">
              <w:t>4,00</w:t>
            </w:r>
          </w:p>
        </w:tc>
        <w:tc>
          <w:tcPr>
            <w:tcW w:w="794" w:type="dxa"/>
          </w:tcPr>
          <w:p w:rsidR="00672FD7" w:rsidRPr="000B1CBC" w:rsidRDefault="00672FD7" w:rsidP="002756F7">
            <w:pPr>
              <w:widowControl w:val="0"/>
              <w:jc w:val="center"/>
            </w:pPr>
            <w:r w:rsidRPr="000B1CBC">
              <w:t>2</w:t>
            </w:r>
          </w:p>
        </w:tc>
        <w:tc>
          <w:tcPr>
            <w:tcW w:w="1021" w:type="dxa"/>
          </w:tcPr>
          <w:p w:rsidR="00672FD7" w:rsidRPr="000B1CBC" w:rsidRDefault="00672FD7" w:rsidP="002756F7">
            <w:pPr>
              <w:widowControl w:val="0"/>
              <w:jc w:val="center"/>
            </w:pPr>
            <w:r w:rsidRPr="000B1CBC">
              <w:t>125</w:t>
            </w:r>
          </w:p>
        </w:tc>
        <w:tc>
          <w:tcPr>
            <w:tcW w:w="1191" w:type="dxa"/>
          </w:tcPr>
          <w:p w:rsidR="00672FD7" w:rsidRPr="000B1CBC" w:rsidRDefault="00672FD7" w:rsidP="002756F7">
            <w:pPr>
              <w:widowControl w:val="0"/>
              <w:jc w:val="center"/>
            </w:pPr>
            <w:r w:rsidRPr="000B1CBC">
              <w:t>40</w:t>
            </w:r>
          </w:p>
        </w:tc>
        <w:tc>
          <w:tcPr>
            <w:tcW w:w="1134" w:type="dxa"/>
          </w:tcPr>
          <w:p w:rsidR="00672FD7" w:rsidRPr="000B1CBC" w:rsidRDefault="00672FD7" w:rsidP="002756F7">
            <w:pPr>
              <w:widowControl w:val="0"/>
              <w:jc w:val="center"/>
            </w:pPr>
            <w:r w:rsidRPr="000B1CBC">
              <w:t>3,0</w:t>
            </w:r>
          </w:p>
        </w:tc>
      </w:tr>
      <w:tr w:rsidR="00672FD7" w:rsidRPr="000B1CBC" w:rsidTr="00853335">
        <w:trPr>
          <w:trHeight w:val="550"/>
        </w:trPr>
        <w:tc>
          <w:tcPr>
            <w:tcW w:w="3091" w:type="dxa"/>
          </w:tcPr>
          <w:p w:rsidR="00672FD7" w:rsidRPr="000B1CBC" w:rsidRDefault="00672FD7" w:rsidP="002756F7">
            <w:pPr>
              <w:widowControl w:val="0"/>
            </w:pPr>
            <w:r w:rsidRPr="000B1CBC">
              <w:t xml:space="preserve">Улицы и дороги местного </w:t>
            </w:r>
            <w:r w:rsidRPr="000B1CBC">
              <w:rPr>
                <w:spacing w:val="-2"/>
              </w:rPr>
              <w:t>значения:</w:t>
            </w:r>
          </w:p>
        </w:tc>
        <w:tc>
          <w:tcPr>
            <w:tcW w:w="1077" w:type="dxa"/>
          </w:tcPr>
          <w:p w:rsidR="00672FD7" w:rsidRPr="000B1CBC" w:rsidRDefault="00672FD7" w:rsidP="002756F7">
            <w:pPr>
              <w:widowControl w:val="0"/>
              <w:jc w:val="center"/>
            </w:pPr>
          </w:p>
        </w:tc>
        <w:tc>
          <w:tcPr>
            <w:tcW w:w="907" w:type="dxa"/>
          </w:tcPr>
          <w:p w:rsidR="00672FD7" w:rsidRPr="000B1CBC" w:rsidRDefault="00672FD7" w:rsidP="002756F7">
            <w:pPr>
              <w:widowControl w:val="0"/>
              <w:jc w:val="center"/>
            </w:pPr>
          </w:p>
        </w:tc>
        <w:tc>
          <w:tcPr>
            <w:tcW w:w="1077" w:type="dxa"/>
          </w:tcPr>
          <w:p w:rsidR="00672FD7" w:rsidRPr="000B1CBC" w:rsidRDefault="00672FD7" w:rsidP="002756F7">
            <w:pPr>
              <w:widowControl w:val="0"/>
              <w:jc w:val="center"/>
            </w:pPr>
          </w:p>
        </w:tc>
        <w:tc>
          <w:tcPr>
            <w:tcW w:w="794" w:type="dxa"/>
          </w:tcPr>
          <w:p w:rsidR="00672FD7" w:rsidRPr="000B1CBC" w:rsidRDefault="00672FD7" w:rsidP="002756F7">
            <w:pPr>
              <w:widowControl w:val="0"/>
              <w:jc w:val="center"/>
            </w:pPr>
          </w:p>
        </w:tc>
        <w:tc>
          <w:tcPr>
            <w:tcW w:w="1021" w:type="dxa"/>
          </w:tcPr>
          <w:p w:rsidR="00672FD7" w:rsidRPr="000B1CBC" w:rsidRDefault="00672FD7" w:rsidP="002756F7">
            <w:pPr>
              <w:widowControl w:val="0"/>
              <w:jc w:val="center"/>
            </w:pPr>
          </w:p>
        </w:tc>
        <w:tc>
          <w:tcPr>
            <w:tcW w:w="1191" w:type="dxa"/>
          </w:tcPr>
          <w:p w:rsidR="00672FD7" w:rsidRPr="000B1CBC" w:rsidRDefault="00672FD7" w:rsidP="002756F7">
            <w:pPr>
              <w:widowControl w:val="0"/>
              <w:jc w:val="center"/>
            </w:pPr>
          </w:p>
        </w:tc>
        <w:tc>
          <w:tcPr>
            <w:tcW w:w="1134" w:type="dxa"/>
          </w:tcPr>
          <w:p w:rsidR="00672FD7" w:rsidRPr="000B1CBC" w:rsidRDefault="00672FD7" w:rsidP="002756F7">
            <w:pPr>
              <w:widowControl w:val="0"/>
              <w:jc w:val="center"/>
            </w:pPr>
          </w:p>
        </w:tc>
      </w:tr>
      <w:tr w:rsidR="00672FD7" w:rsidRPr="000B1CBC" w:rsidTr="00853335">
        <w:trPr>
          <w:trHeight w:val="349"/>
        </w:trPr>
        <w:tc>
          <w:tcPr>
            <w:tcW w:w="3091"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pPr>
            <w:r w:rsidRPr="000B1CBC">
              <w:t>улицы в жилой застройке</w:t>
            </w:r>
          </w:p>
        </w:tc>
        <w:tc>
          <w:tcPr>
            <w:tcW w:w="1077"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jc w:val="center"/>
            </w:pPr>
            <w:r w:rsidRPr="000B1CBC">
              <w:t>40</w:t>
            </w:r>
          </w:p>
        </w:tc>
        <w:tc>
          <w:tcPr>
            <w:tcW w:w="907"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jc w:val="center"/>
            </w:pPr>
            <w:r w:rsidRPr="000B1CBC">
              <w:t>15-25</w:t>
            </w:r>
          </w:p>
        </w:tc>
        <w:tc>
          <w:tcPr>
            <w:tcW w:w="1077"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jc w:val="center"/>
            </w:pPr>
            <w:r w:rsidRPr="000B1CBC">
              <w:t>3,00</w:t>
            </w:r>
          </w:p>
        </w:tc>
        <w:tc>
          <w:tcPr>
            <w:tcW w:w="794"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jc w:val="center"/>
            </w:pPr>
            <w:r w:rsidRPr="000B1CBC">
              <w:t>2-3*</w:t>
            </w:r>
          </w:p>
        </w:tc>
        <w:tc>
          <w:tcPr>
            <w:tcW w:w="1021"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jc w:val="center"/>
            </w:pPr>
            <w:r w:rsidRPr="000B1CBC">
              <w:t>90</w:t>
            </w:r>
          </w:p>
        </w:tc>
        <w:tc>
          <w:tcPr>
            <w:tcW w:w="1191"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jc w:val="center"/>
            </w:pPr>
            <w:r w:rsidRPr="000B1CBC">
              <w:t>70</w:t>
            </w:r>
          </w:p>
        </w:tc>
        <w:tc>
          <w:tcPr>
            <w:tcW w:w="1134" w:type="dxa"/>
            <w:tcBorders>
              <w:top w:val="single" w:sz="4" w:space="0" w:color="auto"/>
              <w:left w:val="single" w:sz="4" w:space="0" w:color="auto"/>
              <w:bottom w:val="single" w:sz="4" w:space="0" w:color="auto"/>
              <w:right w:val="single" w:sz="4" w:space="0" w:color="auto"/>
            </w:tcBorders>
          </w:tcPr>
          <w:p w:rsidR="00672FD7" w:rsidRPr="000B1CBC" w:rsidRDefault="00672FD7" w:rsidP="002756F7">
            <w:pPr>
              <w:widowControl w:val="0"/>
              <w:jc w:val="center"/>
            </w:pPr>
            <w:r w:rsidRPr="000B1CBC">
              <w:t>1,5</w:t>
            </w:r>
          </w:p>
        </w:tc>
      </w:tr>
      <w:tr w:rsidR="00672FD7" w:rsidRPr="000B1CBC" w:rsidTr="00853335">
        <w:tc>
          <w:tcPr>
            <w:tcW w:w="3091" w:type="dxa"/>
          </w:tcPr>
          <w:p w:rsidR="00672FD7" w:rsidRPr="000B1CBC" w:rsidRDefault="00672FD7" w:rsidP="002756F7">
            <w:pPr>
              <w:widowControl w:val="0"/>
              <w:ind w:left="102" w:firstLine="1"/>
              <w:rPr>
                <w:spacing w:val="-2"/>
              </w:rPr>
            </w:pPr>
            <w:r w:rsidRPr="000B1CBC">
              <w:rPr>
                <w:spacing w:val="-2"/>
              </w:rPr>
              <w:t xml:space="preserve">улицы и дороги в произ-водственной зоне </w:t>
            </w:r>
          </w:p>
        </w:tc>
        <w:tc>
          <w:tcPr>
            <w:tcW w:w="1077" w:type="dxa"/>
          </w:tcPr>
          <w:p w:rsidR="00672FD7" w:rsidRPr="000B1CBC" w:rsidRDefault="00672FD7" w:rsidP="002756F7">
            <w:pPr>
              <w:widowControl w:val="0"/>
              <w:jc w:val="center"/>
            </w:pPr>
            <w:r w:rsidRPr="000B1CBC">
              <w:t>50</w:t>
            </w:r>
          </w:p>
        </w:tc>
        <w:tc>
          <w:tcPr>
            <w:tcW w:w="907" w:type="dxa"/>
          </w:tcPr>
          <w:p w:rsidR="00672FD7" w:rsidRPr="000B1CBC" w:rsidRDefault="00672FD7" w:rsidP="002756F7">
            <w:pPr>
              <w:widowControl w:val="0"/>
              <w:jc w:val="center"/>
            </w:pPr>
            <w:r w:rsidRPr="000B1CBC">
              <w:t>15-25</w:t>
            </w:r>
          </w:p>
        </w:tc>
        <w:tc>
          <w:tcPr>
            <w:tcW w:w="1077" w:type="dxa"/>
          </w:tcPr>
          <w:p w:rsidR="00672FD7" w:rsidRPr="000B1CBC" w:rsidRDefault="00672FD7" w:rsidP="002756F7">
            <w:pPr>
              <w:widowControl w:val="0"/>
              <w:jc w:val="center"/>
            </w:pPr>
            <w:r w:rsidRPr="000B1CBC">
              <w:t>3,50</w:t>
            </w:r>
          </w:p>
        </w:tc>
        <w:tc>
          <w:tcPr>
            <w:tcW w:w="794" w:type="dxa"/>
          </w:tcPr>
          <w:p w:rsidR="00672FD7" w:rsidRPr="000B1CBC" w:rsidRDefault="00672FD7" w:rsidP="002756F7">
            <w:pPr>
              <w:widowControl w:val="0"/>
              <w:jc w:val="center"/>
            </w:pPr>
            <w:r w:rsidRPr="000B1CBC">
              <w:t>2</w:t>
            </w:r>
          </w:p>
        </w:tc>
        <w:tc>
          <w:tcPr>
            <w:tcW w:w="1021" w:type="dxa"/>
          </w:tcPr>
          <w:p w:rsidR="00672FD7" w:rsidRPr="000B1CBC" w:rsidRDefault="00672FD7" w:rsidP="002756F7">
            <w:pPr>
              <w:widowControl w:val="0"/>
              <w:jc w:val="center"/>
            </w:pPr>
            <w:r w:rsidRPr="000B1CBC">
              <w:t>90</w:t>
            </w:r>
          </w:p>
        </w:tc>
        <w:tc>
          <w:tcPr>
            <w:tcW w:w="1191" w:type="dxa"/>
          </w:tcPr>
          <w:p w:rsidR="00672FD7" w:rsidRPr="000B1CBC" w:rsidRDefault="00672FD7" w:rsidP="002756F7">
            <w:pPr>
              <w:widowControl w:val="0"/>
              <w:jc w:val="center"/>
            </w:pPr>
            <w:r w:rsidRPr="000B1CBC">
              <w:t>60</w:t>
            </w:r>
          </w:p>
        </w:tc>
        <w:tc>
          <w:tcPr>
            <w:tcW w:w="1134" w:type="dxa"/>
          </w:tcPr>
          <w:p w:rsidR="00672FD7" w:rsidRPr="000B1CBC" w:rsidRDefault="00672FD7" w:rsidP="002756F7">
            <w:pPr>
              <w:widowControl w:val="0"/>
              <w:jc w:val="center"/>
            </w:pPr>
            <w:r w:rsidRPr="000B1CBC">
              <w:t>1,5</w:t>
            </w: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парковые дороги</w:t>
            </w:r>
          </w:p>
        </w:tc>
        <w:tc>
          <w:tcPr>
            <w:tcW w:w="1077" w:type="dxa"/>
          </w:tcPr>
          <w:p w:rsidR="00672FD7" w:rsidRPr="000B1CBC" w:rsidRDefault="00672FD7" w:rsidP="002756F7">
            <w:pPr>
              <w:widowControl w:val="0"/>
              <w:jc w:val="center"/>
            </w:pPr>
            <w:r w:rsidRPr="000B1CBC">
              <w:t>40</w:t>
            </w:r>
          </w:p>
        </w:tc>
        <w:tc>
          <w:tcPr>
            <w:tcW w:w="907" w:type="dxa"/>
          </w:tcPr>
          <w:p w:rsidR="00672FD7" w:rsidRPr="000B1CBC" w:rsidRDefault="00672FD7" w:rsidP="002756F7">
            <w:pPr>
              <w:widowControl w:val="0"/>
              <w:jc w:val="center"/>
            </w:pPr>
          </w:p>
        </w:tc>
        <w:tc>
          <w:tcPr>
            <w:tcW w:w="1077" w:type="dxa"/>
          </w:tcPr>
          <w:p w:rsidR="00672FD7" w:rsidRPr="000B1CBC" w:rsidRDefault="00672FD7" w:rsidP="002756F7">
            <w:pPr>
              <w:widowControl w:val="0"/>
              <w:jc w:val="center"/>
            </w:pPr>
            <w:r w:rsidRPr="000B1CBC">
              <w:t>3,00</w:t>
            </w:r>
          </w:p>
        </w:tc>
        <w:tc>
          <w:tcPr>
            <w:tcW w:w="794" w:type="dxa"/>
          </w:tcPr>
          <w:p w:rsidR="00672FD7" w:rsidRPr="000B1CBC" w:rsidRDefault="00672FD7" w:rsidP="002756F7">
            <w:pPr>
              <w:widowControl w:val="0"/>
              <w:jc w:val="center"/>
            </w:pPr>
            <w:r w:rsidRPr="000B1CBC">
              <w:t>2</w:t>
            </w:r>
          </w:p>
        </w:tc>
        <w:tc>
          <w:tcPr>
            <w:tcW w:w="1021" w:type="dxa"/>
          </w:tcPr>
          <w:p w:rsidR="00672FD7" w:rsidRPr="000B1CBC" w:rsidRDefault="00672FD7" w:rsidP="002756F7">
            <w:pPr>
              <w:widowControl w:val="0"/>
              <w:jc w:val="center"/>
            </w:pPr>
            <w:r w:rsidRPr="000B1CBC">
              <w:t>75</w:t>
            </w:r>
          </w:p>
        </w:tc>
        <w:tc>
          <w:tcPr>
            <w:tcW w:w="1191" w:type="dxa"/>
          </w:tcPr>
          <w:p w:rsidR="00672FD7" w:rsidRPr="000B1CBC" w:rsidRDefault="00672FD7" w:rsidP="002756F7">
            <w:pPr>
              <w:widowControl w:val="0"/>
              <w:jc w:val="center"/>
            </w:pPr>
            <w:r w:rsidRPr="000B1CBC">
              <w:t>80</w:t>
            </w:r>
          </w:p>
        </w:tc>
        <w:tc>
          <w:tcPr>
            <w:tcW w:w="1134" w:type="dxa"/>
          </w:tcPr>
          <w:p w:rsidR="00672FD7" w:rsidRPr="000B1CBC" w:rsidRDefault="00672FD7" w:rsidP="002756F7">
            <w:pPr>
              <w:widowControl w:val="0"/>
              <w:jc w:val="center"/>
            </w:pPr>
            <w:r w:rsidRPr="000B1CBC">
              <w:noBreakHyphen/>
            </w:r>
          </w:p>
        </w:tc>
      </w:tr>
      <w:tr w:rsidR="00672FD7" w:rsidRPr="000B1CBC" w:rsidTr="00853335">
        <w:tc>
          <w:tcPr>
            <w:tcW w:w="3091" w:type="dxa"/>
          </w:tcPr>
          <w:p w:rsidR="00672FD7" w:rsidRPr="000B1CBC" w:rsidRDefault="00672FD7" w:rsidP="002756F7">
            <w:pPr>
              <w:widowControl w:val="0"/>
              <w:rPr>
                <w:spacing w:val="-2"/>
              </w:rPr>
            </w:pPr>
            <w:r w:rsidRPr="000B1CBC">
              <w:rPr>
                <w:spacing w:val="-2"/>
              </w:rPr>
              <w:t>Проезды:</w:t>
            </w:r>
          </w:p>
        </w:tc>
        <w:tc>
          <w:tcPr>
            <w:tcW w:w="1077" w:type="dxa"/>
          </w:tcPr>
          <w:p w:rsidR="00672FD7" w:rsidRPr="000B1CBC" w:rsidRDefault="00672FD7" w:rsidP="002756F7">
            <w:pPr>
              <w:widowControl w:val="0"/>
              <w:jc w:val="center"/>
            </w:pPr>
          </w:p>
        </w:tc>
        <w:tc>
          <w:tcPr>
            <w:tcW w:w="907" w:type="dxa"/>
          </w:tcPr>
          <w:p w:rsidR="00672FD7" w:rsidRPr="000B1CBC" w:rsidRDefault="00672FD7" w:rsidP="002756F7">
            <w:pPr>
              <w:widowControl w:val="0"/>
              <w:jc w:val="center"/>
            </w:pPr>
          </w:p>
        </w:tc>
        <w:tc>
          <w:tcPr>
            <w:tcW w:w="1077" w:type="dxa"/>
          </w:tcPr>
          <w:p w:rsidR="00672FD7" w:rsidRPr="000B1CBC" w:rsidRDefault="00672FD7" w:rsidP="002756F7">
            <w:pPr>
              <w:widowControl w:val="0"/>
              <w:jc w:val="center"/>
            </w:pPr>
          </w:p>
        </w:tc>
        <w:tc>
          <w:tcPr>
            <w:tcW w:w="794" w:type="dxa"/>
          </w:tcPr>
          <w:p w:rsidR="00672FD7" w:rsidRPr="000B1CBC" w:rsidRDefault="00672FD7" w:rsidP="002756F7">
            <w:pPr>
              <w:widowControl w:val="0"/>
              <w:jc w:val="center"/>
            </w:pPr>
          </w:p>
        </w:tc>
        <w:tc>
          <w:tcPr>
            <w:tcW w:w="1021" w:type="dxa"/>
          </w:tcPr>
          <w:p w:rsidR="00672FD7" w:rsidRPr="000B1CBC" w:rsidRDefault="00672FD7" w:rsidP="002756F7">
            <w:pPr>
              <w:widowControl w:val="0"/>
              <w:jc w:val="center"/>
            </w:pPr>
          </w:p>
        </w:tc>
        <w:tc>
          <w:tcPr>
            <w:tcW w:w="1191" w:type="dxa"/>
          </w:tcPr>
          <w:p w:rsidR="00672FD7" w:rsidRPr="000B1CBC" w:rsidRDefault="00672FD7" w:rsidP="002756F7">
            <w:pPr>
              <w:widowControl w:val="0"/>
              <w:jc w:val="center"/>
            </w:pPr>
          </w:p>
        </w:tc>
        <w:tc>
          <w:tcPr>
            <w:tcW w:w="1134" w:type="dxa"/>
          </w:tcPr>
          <w:p w:rsidR="00672FD7" w:rsidRPr="000B1CBC" w:rsidRDefault="00672FD7" w:rsidP="002756F7">
            <w:pPr>
              <w:widowControl w:val="0"/>
              <w:jc w:val="center"/>
            </w:pP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lastRenderedPageBreak/>
              <w:t>основные</w:t>
            </w:r>
          </w:p>
        </w:tc>
        <w:tc>
          <w:tcPr>
            <w:tcW w:w="1077" w:type="dxa"/>
          </w:tcPr>
          <w:p w:rsidR="00672FD7" w:rsidRPr="000B1CBC" w:rsidRDefault="00672FD7" w:rsidP="002756F7">
            <w:pPr>
              <w:widowControl w:val="0"/>
              <w:jc w:val="center"/>
            </w:pPr>
            <w:r w:rsidRPr="000B1CBC">
              <w:t>40</w:t>
            </w:r>
          </w:p>
        </w:tc>
        <w:tc>
          <w:tcPr>
            <w:tcW w:w="907" w:type="dxa"/>
          </w:tcPr>
          <w:p w:rsidR="00672FD7" w:rsidRPr="000B1CBC" w:rsidRDefault="00672FD7" w:rsidP="002756F7">
            <w:pPr>
              <w:widowControl w:val="0"/>
              <w:jc w:val="center"/>
            </w:pPr>
            <w:r w:rsidRPr="000B1CBC">
              <w:t>10-11,5</w:t>
            </w:r>
          </w:p>
        </w:tc>
        <w:tc>
          <w:tcPr>
            <w:tcW w:w="1077" w:type="dxa"/>
          </w:tcPr>
          <w:p w:rsidR="00672FD7" w:rsidRPr="000B1CBC" w:rsidRDefault="00672FD7" w:rsidP="002756F7">
            <w:pPr>
              <w:widowControl w:val="0"/>
              <w:jc w:val="center"/>
            </w:pPr>
            <w:r w:rsidRPr="000B1CBC">
              <w:t>2,75</w:t>
            </w:r>
          </w:p>
        </w:tc>
        <w:tc>
          <w:tcPr>
            <w:tcW w:w="794" w:type="dxa"/>
          </w:tcPr>
          <w:p w:rsidR="00672FD7" w:rsidRPr="000B1CBC" w:rsidRDefault="00672FD7" w:rsidP="002756F7">
            <w:pPr>
              <w:widowControl w:val="0"/>
              <w:jc w:val="center"/>
            </w:pPr>
            <w:r w:rsidRPr="000B1CBC">
              <w:t>2</w:t>
            </w:r>
          </w:p>
        </w:tc>
        <w:tc>
          <w:tcPr>
            <w:tcW w:w="1021" w:type="dxa"/>
          </w:tcPr>
          <w:p w:rsidR="00672FD7" w:rsidRPr="000B1CBC" w:rsidRDefault="00672FD7" w:rsidP="002756F7">
            <w:pPr>
              <w:widowControl w:val="0"/>
              <w:jc w:val="center"/>
            </w:pPr>
            <w:r w:rsidRPr="000B1CBC">
              <w:t>50</w:t>
            </w:r>
          </w:p>
        </w:tc>
        <w:tc>
          <w:tcPr>
            <w:tcW w:w="1191" w:type="dxa"/>
          </w:tcPr>
          <w:p w:rsidR="00672FD7" w:rsidRPr="000B1CBC" w:rsidRDefault="00672FD7" w:rsidP="002756F7">
            <w:pPr>
              <w:widowControl w:val="0"/>
              <w:jc w:val="center"/>
            </w:pPr>
            <w:r w:rsidRPr="000B1CBC">
              <w:t>70</w:t>
            </w:r>
          </w:p>
        </w:tc>
        <w:tc>
          <w:tcPr>
            <w:tcW w:w="1134" w:type="dxa"/>
          </w:tcPr>
          <w:p w:rsidR="00672FD7" w:rsidRPr="000B1CBC" w:rsidRDefault="00672FD7" w:rsidP="002756F7">
            <w:pPr>
              <w:widowControl w:val="0"/>
              <w:jc w:val="center"/>
            </w:pPr>
            <w:r w:rsidRPr="000B1CBC">
              <w:t>1,0</w:t>
            </w: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второстепенные</w:t>
            </w:r>
          </w:p>
        </w:tc>
        <w:tc>
          <w:tcPr>
            <w:tcW w:w="1077" w:type="dxa"/>
          </w:tcPr>
          <w:p w:rsidR="00672FD7" w:rsidRPr="000B1CBC" w:rsidRDefault="00672FD7" w:rsidP="002756F7">
            <w:pPr>
              <w:widowControl w:val="0"/>
              <w:jc w:val="center"/>
            </w:pPr>
            <w:r w:rsidRPr="000B1CBC">
              <w:t>30</w:t>
            </w:r>
          </w:p>
        </w:tc>
        <w:tc>
          <w:tcPr>
            <w:tcW w:w="907" w:type="dxa"/>
          </w:tcPr>
          <w:p w:rsidR="00672FD7" w:rsidRPr="000B1CBC" w:rsidRDefault="00672FD7" w:rsidP="002756F7">
            <w:pPr>
              <w:widowControl w:val="0"/>
              <w:jc w:val="center"/>
            </w:pPr>
            <w:r w:rsidRPr="000B1CBC">
              <w:t>7-10</w:t>
            </w:r>
          </w:p>
        </w:tc>
        <w:tc>
          <w:tcPr>
            <w:tcW w:w="1077" w:type="dxa"/>
          </w:tcPr>
          <w:p w:rsidR="00672FD7" w:rsidRPr="000B1CBC" w:rsidRDefault="00672FD7" w:rsidP="002756F7">
            <w:pPr>
              <w:widowControl w:val="0"/>
              <w:jc w:val="center"/>
            </w:pPr>
            <w:r w:rsidRPr="000B1CBC">
              <w:t>3,50</w:t>
            </w:r>
          </w:p>
        </w:tc>
        <w:tc>
          <w:tcPr>
            <w:tcW w:w="794" w:type="dxa"/>
          </w:tcPr>
          <w:p w:rsidR="00672FD7" w:rsidRPr="000B1CBC" w:rsidRDefault="00672FD7" w:rsidP="002756F7">
            <w:pPr>
              <w:widowControl w:val="0"/>
              <w:jc w:val="center"/>
            </w:pPr>
            <w:r w:rsidRPr="000B1CBC">
              <w:t>1</w:t>
            </w:r>
          </w:p>
        </w:tc>
        <w:tc>
          <w:tcPr>
            <w:tcW w:w="1021" w:type="dxa"/>
          </w:tcPr>
          <w:p w:rsidR="00672FD7" w:rsidRPr="000B1CBC" w:rsidRDefault="00672FD7" w:rsidP="002756F7">
            <w:pPr>
              <w:widowControl w:val="0"/>
              <w:jc w:val="center"/>
            </w:pPr>
            <w:r w:rsidRPr="000B1CBC">
              <w:t>25</w:t>
            </w:r>
          </w:p>
        </w:tc>
        <w:tc>
          <w:tcPr>
            <w:tcW w:w="1191" w:type="dxa"/>
          </w:tcPr>
          <w:p w:rsidR="00672FD7" w:rsidRPr="000B1CBC" w:rsidRDefault="00672FD7" w:rsidP="002756F7">
            <w:pPr>
              <w:widowControl w:val="0"/>
              <w:jc w:val="center"/>
            </w:pPr>
            <w:r w:rsidRPr="000B1CBC">
              <w:t>80</w:t>
            </w:r>
          </w:p>
        </w:tc>
        <w:tc>
          <w:tcPr>
            <w:tcW w:w="1134" w:type="dxa"/>
          </w:tcPr>
          <w:p w:rsidR="00672FD7" w:rsidRPr="000B1CBC" w:rsidRDefault="00672FD7" w:rsidP="002756F7">
            <w:pPr>
              <w:widowControl w:val="0"/>
              <w:jc w:val="center"/>
            </w:pPr>
            <w:r w:rsidRPr="000B1CBC">
              <w:t>0,75</w:t>
            </w:r>
          </w:p>
        </w:tc>
      </w:tr>
      <w:tr w:rsidR="00672FD7" w:rsidRPr="000B1CBC" w:rsidTr="00853335">
        <w:tc>
          <w:tcPr>
            <w:tcW w:w="3091" w:type="dxa"/>
          </w:tcPr>
          <w:p w:rsidR="00672FD7" w:rsidRPr="000B1CBC" w:rsidRDefault="00672FD7" w:rsidP="002756F7">
            <w:pPr>
              <w:widowControl w:val="0"/>
              <w:rPr>
                <w:spacing w:val="-2"/>
              </w:rPr>
            </w:pPr>
            <w:r w:rsidRPr="000B1CBC">
              <w:br w:type="page"/>
            </w:r>
            <w:r w:rsidRPr="000B1CBC">
              <w:rPr>
                <w:spacing w:val="-2"/>
              </w:rPr>
              <w:t>Пешеходные улицы:</w:t>
            </w:r>
          </w:p>
        </w:tc>
        <w:tc>
          <w:tcPr>
            <w:tcW w:w="1077" w:type="dxa"/>
          </w:tcPr>
          <w:p w:rsidR="00672FD7" w:rsidRPr="000B1CBC" w:rsidRDefault="00672FD7" w:rsidP="002756F7">
            <w:pPr>
              <w:widowControl w:val="0"/>
              <w:jc w:val="center"/>
            </w:pPr>
          </w:p>
        </w:tc>
        <w:tc>
          <w:tcPr>
            <w:tcW w:w="907" w:type="dxa"/>
          </w:tcPr>
          <w:p w:rsidR="00672FD7" w:rsidRPr="000B1CBC" w:rsidRDefault="00672FD7" w:rsidP="002756F7">
            <w:pPr>
              <w:widowControl w:val="0"/>
              <w:jc w:val="center"/>
            </w:pPr>
          </w:p>
        </w:tc>
        <w:tc>
          <w:tcPr>
            <w:tcW w:w="1077" w:type="dxa"/>
          </w:tcPr>
          <w:p w:rsidR="00672FD7" w:rsidRPr="000B1CBC" w:rsidRDefault="00672FD7" w:rsidP="002756F7">
            <w:pPr>
              <w:widowControl w:val="0"/>
              <w:jc w:val="center"/>
            </w:pPr>
          </w:p>
        </w:tc>
        <w:tc>
          <w:tcPr>
            <w:tcW w:w="794" w:type="dxa"/>
          </w:tcPr>
          <w:p w:rsidR="00672FD7" w:rsidRPr="000B1CBC" w:rsidRDefault="00672FD7" w:rsidP="002756F7">
            <w:pPr>
              <w:widowControl w:val="0"/>
              <w:jc w:val="center"/>
            </w:pPr>
          </w:p>
        </w:tc>
        <w:tc>
          <w:tcPr>
            <w:tcW w:w="1021" w:type="dxa"/>
          </w:tcPr>
          <w:p w:rsidR="00672FD7" w:rsidRPr="000B1CBC" w:rsidRDefault="00672FD7" w:rsidP="002756F7">
            <w:pPr>
              <w:widowControl w:val="0"/>
              <w:jc w:val="center"/>
            </w:pPr>
          </w:p>
        </w:tc>
        <w:tc>
          <w:tcPr>
            <w:tcW w:w="1191" w:type="dxa"/>
          </w:tcPr>
          <w:p w:rsidR="00672FD7" w:rsidRPr="000B1CBC" w:rsidRDefault="00672FD7" w:rsidP="002756F7">
            <w:pPr>
              <w:widowControl w:val="0"/>
              <w:jc w:val="center"/>
            </w:pPr>
          </w:p>
        </w:tc>
        <w:tc>
          <w:tcPr>
            <w:tcW w:w="1134" w:type="dxa"/>
          </w:tcPr>
          <w:p w:rsidR="00672FD7" w:rsidRPr="000B1CBC" w:rsidRDefault="00672FD7" w:rsidP="002756F7">
            <w:pPr>
              <w:widowControl w:val="0"/>
              <w:jc w:val="center"/>
            </w:pP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основные</w:t>
            </w:r>
          </w:p>
        </w:tc>
        <w:tc>
          <w:tcPr>
            <w:tcW w:w="1077" w:type="dxa"/>
          </w:tcPr>
          <w:p w:rsidR="00672FD7" w:rsidRPr="000B1CBC" w:rsidRDefault="00672FD7" w:rsidP="002756F7">
            <w:pPr>
              <w:widowControl w:val="0"/>
              <w:jc w:val="center"/>
            </w:pPr>
            <w:r w:rsidRPr="000B1CBC">
              <w:noBreakHyphen/>
            </w:r>
          </w:p>
        </w:tc>
        <w:tc>
          <w:tcPr>
            <w:tcW w:w="907" w:type="dxa"/>
          </w:tcPr>
          <w:p w:rsidR="00672FD7" w:rsidRPr="000B1CBC" w:rsidRDefault="00672FD7" w:rsidP="002756F7">
            <w:pPr>
              <w:widowControl w:val="0"/>
              <w:jc w:val="center"/>
            </w:pPr>
          </w:p>
        </w:tc>
        <w:tc>
          <w:tcPr>
            <w:tcW w:w="1077" w:type="dxa"/>
          </w:tcPr>
          <w:p w:rsidR="00672FD7" w:rsidRPr="000B1CBC" w:rsidRDefault="00672FD7" w:rsidP="002756F7">
            <w:pPr>
              <w:widowControl w:val="0"/>
              <w:jc w:val="center"/>
            </w:pPr>
            <w:r w:rsidRPr="000B1CBC">
              <w:t>1,00</w:t>
            </w:r>
          </w:p>
        </w:tc>
        <w:tc>
          <w:tcPr>
            <w:tcW w:w="794" w:type="dxa"/>
          </w:tcPr>
          <w:p w:rsidR="00672FD7" w:rsidRPr="000B1CBC" w:rsidRDefault="00672FD7" w:rsidP="002756F7">
            <w:pPr>
              <w:widowControl w:val="0"/>
              <w:ind w:left="-57" w:right="-57"/>
              <w:jc w:val="center"/>
              <w:rPr>
                <w:spacing w:val="-4"/>
              </w:rPr>
            </w:pPr>
            <w:r w:rsidRPr="000B1CBC">
              <w:rPr>
                <w:spacing w:val="-4"/>
              </w:rPr>
              <w:t>По расчету</w:t>
            </w:r>
          </w:p>
        </w:tc>
        <w:tc>
          <w:tcPr>
            <w:tcW w:w="1021" w:type="dxa"/>
          </w:tcPr>
          <w:p w:rsidR="00672FD7" w:rsidRPr="000B1CBC" w:rsidRDefault="00672FD7" w:rsidP="002756F7">
            <w:pPr>
              <w:widowControl w:val="0"/>
              <w:jc w:val="center"/>
            </w:pPr>
            <w:r w:rsidRPr="000B1CBC">
              <w:noBreakHyphen/>
            </w:r>
          </w:p>
        </w:tc>
        <w:tc>
          <w:tcPr>
            <w:tcW w:w="1191" w:type="dxa"/>
          </w:tcPr>
          <w:p w:rsidR="00672FD7" w:rsidRPr="000B1CBC" w:rsidRDefault="00672FD7" w:rsidP="002756F7">
            <w:pPr>
              <w:widowControl w:val="0"/>
              <w:jc w:val="center"/>
            </w:pPr>
            <w:r w:rsidRPr="000B1CBC">
              <w:t>40</w:t>
            </w:r>
          </w:p>
        </w:tc>
        <w:tc>
          <w:tcPr>
            <w:tcW w:w="1134" w:type="dxa"/>
          </w:tcPr>
          <w:p w:rsidR="00672FD7" w:rsidRPr="000B1CBC" w:rsidRDefault="00672FD7" w:rsidP="002756F7">
            <w:pPr>
              <w:widowControl w:val="0"/>
              <w:jc w:val="center"/>
            </w:pPr>
            <w:r w:rsidRPr="000B1CBC">
              <w:t>По проекту</w:t>
            </w:r>
          </w:p>
        </w:tc>
      </w:tr>
      <w:tr w:rsidR="00672FD7" w:rsidRPr="000B1CBC" w:rsidTr="00853335">
        <w:tc>
          <w:tcPr>
            <w:tcW w:w="3091" w:type="dxa"/>
          </w:tcPr>
          <w:p w:rsidR="00672FD7" w:rsidRPr="000B1CBC" w:rsidRDefault="00672FD7" w:rsidP="002756F7">
            <w:pPr>
              <w:widowControl w:val="0"/>
              <w:ind w:firstLine="103"/>
              <w:rPr>
                <w:spacing w:val="-2"/>
              </w:rPr>
            </w:pPr>
            <w:r w:rsidRPr="000B1CBC">
              <w:rPr>
                <w:spacing w:val="-2"/>
              </w:rPr>
              <w:t>второстепенные</w:t>
            </w:r>
          </w:p>
        </w:tc>
        <w:tc>
          <w:tcPr>
            <w:tcW w:w="1077" w:type="dxa"/>
          </w:tcPr>
          <w:p w:rsidR="00672FD7" w:rsidRPr="000B1CBC" w:rsidRDefault="00672FD7" w:rsidP="002756F7">
            <w:pPr>
              <w:widowControl w:val="0"/>
              <w:jc w:val="center"/>
            </w:pPr>
            <w:r w:rsidRPr="000B1CBC">
              <w:noBreakHyphen/>
            </w:r>
          </w:p>
        </w:tc>
        <w:tc>
          <w:tcPr>
            <w:tcW w:w="907" w:type="dxa"/>
          </w:tcPr>
          <w:p w:rsidR="00672FD7" w:rsidRPr="000B1CBC" w:rsidRDefault="00672FD7" w:rsidP="002756F7">
            <w:pPr>
              <w:widowControl w:val="0"/>
              <w:jc w:val="center"/>
            </w:pPr>
          </w:p>
        </w:tc>
        <w:tc>
          <w:tcPr>
            <w:tcW w:w="1077" w:type="dxa"/>
          </w:tcPr>
          <w:p w:rsidR="00672FD7" w:rsidRPr="000B1CBC" w:rsidRDefault="00672FD7" w:rsidP="002756F7">
            <w:pPr>
              <w:widowControl w:val="0"/>
              <w:jc w:val="center"/>
            </w:pPr>
            <w:r w:rsidRPr="000B1CBC">
              <w:t>0,75</w:t>
            </w:r>
          </w:p>
        </w:tc>
        <w:tc>
          <w:tcPr>
            <w:tcW w:w="794" w:type="dxa"/>
          </w:tcPr>
          <w:p w:rsidR="00672FD7" w:rsidRPr="000B1CBC" w:rsidRDefault="00672FD7" w:rsidP="002756F7">
            <w:pPr>
              <w:widowControl w:val="0"/>
              <w:jc w:val="center"/>
            </w:pPr>
            <w:r w:rsidRPr="000B1CBC">
              <w:t>То же</w:t>
            </w:r>
          </w:p>
        </w:tc>
        <w:tc>
          <w:tcPr>
            <w:tcW w:w="1021" w:type="dxa"/>
          </w:tcPr>
          <w:p w:rsidR="00672FD7" w:rsidRPr="000B1CBC" w:rsidRDefault="00672FD7" w:rsidP="002756F7">
            <w:pPr>
              <w:widowControl w:val="0"/>
              <w:jc w:val="center"/>
            </w:pPr>
            <w:r w:rsidRPr="000B1CBC">
              <w:noBreakHyphen/>
            </w:r>
          </w:p>
        </w:tc>
        <w:tc>
          <w:tcPr>
            <w:tcW w:w="1191" w:type="dxa"/>
          </w:tcPr>
          <w:p w:rsidR="00672FD7" w:rsidRPr="000B1CBC" w:rsidRDefault="00672FD7" w:rsidP="002756F7">
            <w:pPr>
              <w:widowControl w:val="0"/>
              <w:jc w:val="center"/>
            </w:pPr>
            <w:r w:rsidRPr="000B1CBC">
              <w:t>60</w:t>
            </w:r>
          </w:p>
        </w:tc>
        <w:tc>
          <w:tcPr>
            <w:tcW w:w="1134" w:type="dxa"/>
          </w:tcPr>
          <w:p w:rsidR="00672FD7" w:rsidRPr="000B1CBC" w:rsidRDefault="00672FD7" w:rsidP="002756F7">
            <w:pPr>
              <w:widowControl w:val="0"/>
              <w:jc w:val="center"/>
            </w:pPr>
            <w:r w:rsidRPr="000B1CBC">
              <w:t>По проекту</w:t>
            </w:r>
          </w:p>
        </w:tc>
      </w:tr>
      <w:tr w:rsidR="00672FD7" w:rsidRPr="000B1CBC" w:rsidTr="00853335">
        <w:tc>
          <w:tcPr>
            <w:tcW w:w="3091" w:type="dxa"/>
          </w:tcPr>
          <w:p w:rsidR="00672FD7" w:rsidRPr="000B1CBC" w:rsidRDefault="00672FD7" w:rsidP="002756F7">
            <w:pPr>
              <w:widowControl w:val="0"/>
              <w:rPr>
                <w:spacing w:val="-2"/>
              </w:rPr>
            </w:pPr>
            <w:r w:rsidRPr="000B1CBC">
              <w:rPr>
                <w:spacing w:val="-2"/>
              </w:rPr>
              <w:t>Велосипедные дорожки:</w:t>
            </w:r>
          </w:p>
        </w:tc>
        <w:tc>
          <w:tcPr>
            <w:tcW w:w="1077" w:type="dxa"/>
          </w:tcPr>
          <w:p w:rsidR="00672FD7" w:rsidRPr="000B1CBC" w:rsidRDefault="00672FD7" w:rsidP="002756F7">
            <w:pPr>
              <w:widowControl w:val="0"/>
              <w:jc w:val="center"/>
            </w:pPr>
            <w:r w:rsidRPr="000B1CBC">
              <w:t>20</w:t>
            </w:r>
          </w:p>
        </w:tc>
        <w:tc>
          <w:tcPr>
            <w:tcW w:w="907" w:type="dxa"/>
          </w:tcPr>
          <w:p w:rsidR="00672FD7" w:rsidRPr="000B1CBC" w:rsidRDefault="00672FD7" w:rsidP="002756F7">
            <w:pPr>
              <w:widowControl w:val="0"/>
              <w:jc w:val="center"/>
            </w:pPr>
          </w:p>
        </w:tc>
        <w:tc>
          <w:tcPr>
            <w:tcW w:w="1077" w:type="dxa"/>
          </w:tcPr>
          <w:p w:rsidR="00672FD7" w:rsidRPr="000B1CBC" w:rsidRDefault="00672FD7" w:rsidP="002756F7">
            <w:pPr>
              <w:widowControl w:val="0"/>
              <w:jc w:val="center"/>
            </w:pPr>
            <w:r w:rsidRPr="000B1CBC">
              <w:t>1,50</w:t>
            </w:r>
          </w:p>
        </w:tc>
        <w:tc>
          <w:tcPr>
            <w:tcW w:w="794" w:type="dxa"/>
          </w:tcPr>
          <w:p w:rsidR="00672FD7" w:rsidRPr="000B1CBC" w:rsidRDefault="00672FD7" w:rsidP="002756F7">
            <w:pPr>
              <w:widowControl w:val="0"/>
              <w:jc w:val="center"/>
            </w:pPr>
            <w:r w:rsidRPr="000B1CBC">
              <w:t>1-2</w:t>
            </w:r>
          </w:p>
        </w:tc>
        <w:tc>
          <w:tcPr>
            <w:tcW w:w="1021" w:type="dxa"/>
          </w:tcPr>
          <w:p w:rsidR="00672FD7" w:rsidRPr="000B1CBC" w:rsidRDefault="00672FD7" w:rsidP="002756F7">
            <w:pPr>
              <w:widowControl w:val="0"/>
              <w:jc w:val="center"/>
            </w:pPr>
            <w:r w:rsidRPr="000B1CBC">
              <w:t>30</w:t>
            </w:r>
          </w:p>
        </w:tc>
        <w:tc>
          <w:tcPr>
            <w:tcW w:w="1191" w:type="dxa"/>
          </w:tcPr>
          <w:p w:rsidR="00672FD7" w:rsidRPr="000B1CBC" w:rsidRDefault="00672FD7" w:rsidP="002756F7">
            <w:pPr>
              <w:widowControl w:val="0"/>
              <w:jc w:val="center"/>
            </w:pPr>
            <w:r w:rsidRPr="000B1CBC">
              <w:t>40</w:t>
            </w:r>
          </w:p>
        </w:tc>
        <w:tc>
          <w:tcPr>
            <w:tcW w:w="1134" w:type="dxa"/>
          </w:tcPr>
          <w:p w:rsidR="00672FD7" w:rsidRPr="000B1CBC" w:rsidRDefault="00672FD7" w:rsidP="002756F7">
            <w:pPr>
              <w:widowControl w:val="0"/>
              <w:jc w:val="center"/>
            </w:pPr>
            <w:r w:rsidRPr="000B1CBC">
              <w:noBreakHyphen/>
            </w:r>
          </w:p>
        </w:tc>
      </w:tr>
    </w:tbl>
    <w:p w:rsidR="00672FD7" w:rsidRPr="000B1CBC" w:rsidRDefault="00672FD7" w:rsidP="00672FD7">
      <w:pPr>
        <w:widowControl w:val="0"/>
        <w:ind w:firstLine="720"/>
        <w:rPr>
          <w:sz w:val="16"/>
          <w:szCs w:val="16"/>
        </w:rPr>
      </w:pPr>
    </w:p>
    <w:p w:rsidR="00672FD7" w:rsidRPr="000B1CBC" w:rsidRDefault="00672FD7" w:rsidP="00E47A23">
      <w:pPr>
        <w:widowControl w:val="0"/>
        <w:ind w:firstLine="709"/>
      </w:pPr>
      <w:r w:rsidRPr="000B1CBC">
        <w:t>* С учетом использования одной полосы дл</w:t>
      </w:r>
      <w:r w:rsidR="00E47A23">
        <w:t>я стоянок легковых автомобилей.</w:t>
      </w:r>
    </w:p>
    <w:p w:rsidR="00672FD7" w:rsidRPr="00E47A23" w:rsidRDefault="00672FD7" w:rsidP="00672FD7">
      <w:pPr>
        <w:widowControl w:val="0"/>
        <w:ind w:firstLine="720"/>
        <w:rPr>
          <w:spacing w:val="40"/>
        </w:rPr>
      </w:pPr>
      <w:r w:rsidRPr="00E47A23">
        <w:rPr>
          <w:spacing w:val="40"/>
        </w:rPr>
        <w:t>Примечания:</w:t>
      </w:r>
    </w:p>
    <w:p w:rsidR="00672FD7" w:rsidRPr="000B1CBC" w:rsidRDefault="00672FD7" w:rsidP="00672FD7">
      <w:pPr>
        <w:widowControl w:val="0"/>
        <w:ind w:firstLine="720"/>
      </w:pPr>
      <w:r w:rsidRPr="000B1CBC">
        <w:t xml:space="preserve">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w:t>
      </w:r>
    </w:p>
    <w:p w:rsidR="00672FD7" w:rsidRPr="000B1CBC" w:rsidRDefault="00672FD7" w:rsidP="00672FD7">
      <w:pPr>
        <w:widowControl w:val="0"/>
        <w:ind w:firstLine="720"/>
      </w:pPr>
      <w:r w:rsidRPr="000B1CBC">
        <w:t xml:space="preserve">2 В условиях реконструкции, а также в зонах с высокой градостроительной ценностью территории допускается снижать расчетную скорость движения для дорог скоростного и улиц непрерывного движения на </w:t>
      </w:r>
      <w:smartTag w:uri="urn:schemas-microsoft-com:office:smarttags" w:element="metricconverter">
        <w:smartTagPr>
          <w:attr w:name="ProductID" w:val="10 км/ч"/>
        </w:smartTagPr>
        <w:r w:rsidRPr="000B1CBC">
          <w:t>10 км/ч</w:t>
        </w:r>
      </w:smartTag>
      <w:r w:rsidRPr="000B1CBC">
        <w:t xml:space="preserve"> с уменьшением радиусов кривых в плане и увеличением продольных уклонов.</w:t>
      </w:r>
    </w:p>
    <w:p w:rsidR="00672FD7" w:rsidRPr="000B1CBC" w:rsidRDefault="00672FD7" w:rsidP="00672FD7">
      <w:pPr>
        <w:widowControl w:val="0"/>
        <w:ind w:firstLine="720"/>
      </w:pPr>
      <w:r w:rsidRPr="000B1CBC">
        <w:t>3 Для движения автобусов и троллейбусов на магистральных улицах и дорогах в больших и крупных городах следует предусматривать крайнюю полосу шириной 4 м: для пропуска автобусов в часы «пик» при интенсивности более 40 ед./ч, а в условиях реконструкции – более 20 ед./ч допускается устройство обособленной проезжей части шириной 8-</w:t>
      </w:r>
      <w:smartTag w:uri="urn:schemas-microsoft-com:office:smarttags" w:element="metricconverter">
        <w:smartTagPr>
          <w:attr w:name="ProductID" w:val="12 м"/>
        </w:smartTagPr>
        <w:r w:rsidRPr="000B1CBC">
          <w:t>12 м</w:t>
        </w:r>
      </w:smartTag>
      <w:r w:rsidRPr="000B1CBC">
        <w:t>.</w:t>
      </w:r>
    </w:p>
    <w:p w:rsidR="00672FD7" w:rsidRPr="000B1CBC" w:rsidRDefault="00672FD7" w:rsidP="00672FD7">
      <w:pPr>
        <w:widowControl w:val="0"/>
        <w:ind w:firstLine="720"/>
      </w:pPr>
      <w:r w:rsidRPr="000B1CBC">
        <w:t>4 В ширину пешеходной части тротуаров и дорожек не включаются площади, необходимые для размещения киосков, скамеек и т. п.</w:t>
      </w:r>
    </w:p>
    <w:p w:rsidR="00672FD7" w:rsidRPr="000B1CBC" w:rsidRDefault="00672FD7" w:rsidP="00672FD7">
      <w:pPr>
        <w:widowControl w:val="0"/>
        <w:ind w:firstLine="720"/>
      </w:pPr>
      <w:r w:rsidRPr="000B1CBC">
        <w:t xml:space="preserve">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w:t>
      </w:r>
      <w:smartTag w:uri="urn:schemas-microsoft-com:office:smarttags" w:element="metricconverter">
        <w:smartTagPr>
          <w:attr w:name="ProductID" w:val="1 м"/>
        </w:smartTagPr>
        <w:r w:rsidRPr="000B1CBC">
          <w:t>1 м</w:t>
        </w:r>
      </w:smartTag>
      <w:r w:rsidRPr="000B1CBC">
        <w:t>.</w:t>
      </w:r>
    </w:p>
    <w:p w:rsidR="00672FD7" w:rsidRPr="000B1CBC" w:rsidRDefault="00672FD7" w:rsidP="00672FD7">
      <w:pPr>
        <w:widowControl w:val="0"/>
        <w:ind w:firstLine="720"/>
      </w:pPr>
      <w:r w:rsidRPr="000B1CBC">
        <w:t xml:space="preserve">При непосредственном примыкании тротуаров к стенам зданий, подпорным стенкам или оградам следует увеличивать их ширину не менее чем на </w:t>
      </w:r>
      <w:smartTag w:uri="urn:schemas-microsoft-com:office:smarttags" w:element="metricconverter">
        <w:smartTagPr>
          <w:attr w:name="ProductID" w:val="0,5 м"/>
        </w:smartTagPr>
        <w:r w:rsidRPr="000B1CBC">
          <w:t>0,5 м</w:t>
        </w:r>
      </w:smartTag>
      <w:r w:rsidRPr="000B1CBC">
        <w:t>.</w:t>
      </w:r>
    </w:p>
    <w:p w:rsidR="00672FD7" w:rsidRPr="000B1CBC" w:rsidRDefault="00672FD7" w:rsidP="00672FD7">
      <w:pPr>
        <w:widowControl w:val="0"/>
        <w:ind w:firstLine="720"/>
      </w:pPr>
      <w:r w:rsidRPr="000B1CBC">
        <w:t>5 Допускается предусматривать поэтапное достижение расчетных параметров магистральных улиц и дорог, транспортных пересечений с учетом конкретных размеров движения транспорта и пешеходов при обязательном резервировании территории для перспективного строительства.</w:t>
      </w:r>
    </w:p>
    <w:p w:rsidR="00456635" w:rsidRPr="00E47A23" w:rsidRDefault="00672FD7" w:rsidP="00E47A23">
      <w:pPr>
        <w:widowControl w:val="0"/>
        <w:ind w:firstLine="720"/>
      </w:pPr>
      <w:r w:rsidRPr="000B1CBC">
        <w:t>6 В малых, средних и больших городах, а также в условиях реконструкции и при организации одностороннего движения транспорта допускается использовать параметры магистральных улиц районного значения для проектирования магистральны</w:t>
      </w:r>
      <w:r w:rsidR="00E47A23">
        <w:t>х улиц общегородского значения.</w:t>
      </w:r>
    </w:p>
    <w:p w:rsidR="00456635" w:rsidRDefault="00C15883" w:rsidP="0075734F">
      <w:pPr>
        <w:ind w:firstLine="567"/>
      </w:pPr>
      <w:r>
        <w:rPr>
          <w:b/>
        </w:rPr>
        <w:t>8</w:t>
      </w:r>
      <w:r w:rsidR="002E77FB">
        <w:rPr>
          <w:b/>
        </w:rPr>
        <w:t>.3</w:t>
      </w:r>
      <w:r w:rsidR="00456635">
        <w:rPr>
          <w:b/>
        </w:rPr>
        <w:t>.15. Расстояние между пешеходными переходами - 200-300</w:t>
      </w:r>
      <w:r w:rsidR="00456635">
        <w:t xml:space="preserve"> </w:t>
      </w:r>
      <w:r w:rsidR="00456635">
        <w:rPr>
          <w:b/>
        </w:rPr>
        <w:t>м</w:t>
      </w:r>
      <w:r w:rsidR="00456635">
        <w:t>.</w:t>
      </w:r>
    </w:p>
    <w:p w:rsidR="00456635" w:rsidRPr="00F01FA4" w:rsidRDefault="009B559E" w:rsidP="00C15883">
      <w:pPr>
        <w:pStyle w:val="a4"/>
        <w:ind w:left="567"/>
        <w:rPr>
          <w:szCs w:val="26"/>
        </w:rPr>
      </w:pPr>
      <w:r w:rsidRPr="00F01FA4">
        <w:rPr>
          <w:szCs w:val="26"/>
        </w:rPr>
        <w:t xml:space="preserve">длина пешеходного перехода из любой точки общественно-деловой зоны до остановки общественного пассажирского транспорта не должна превышать </w:t>
      </w:r>
      <w:smartTag w:uri="urn:schemas-microsoft-com:office:smarttags" w:element="metricconverter">
        <w:smartTagPr>
          <w:attr w:name="ProductID" w:val="250 м"/>
        </w:smartTagPr>
        <w:r w:rsidRPr="00F01FA4">
          <w:rPr>
            <w:szCs w:val="26"/>
          </w:rPr>
          <w:t>250 м</w:t>
        </w:r>
      </w:smartTag>
      <w:r w:rsidRPr="00F01FA4">
        <w:rPr>
          <w:szCs w:val="26"/>
        </w:rPr>
        <w:t>;</w:t>
      </w:r>
    </w:p>
    <w:p w:rsidR="00456635" w:rsidRDefault="00C15883" w:rsidP="004910BF">
      <w:pPr>
        <w:ind w:firstLine="567"/>
        <w:rPr>
          <w:b/>
        </w:rPr>
      </w:pPr>
      <w:r>
        <w:rPr>
          <w:b/>
        </w:rPr>
        <w:t>8</w:t>
      </w:r>
      <w:r w:rsidR="002E77FB">
        <w:rPr>
          <w:b/>
        </w:rPr>
        <w:t>.3</w:t>
      </w:r>
      <w:r w:rsidR="00456635">
        <w:rPr>
          <w:b/>
        </w:rPr>
        <w:t>.16. Расстояние между въездами и сквозными проездами в зданиях на территорию микрорайона (не более)- 300 м.</w:t>
      </w:r>
    </w:p>
    <w:p w:rsidR="00456635" w:rsidRDefault="00C15883" w:rsidP="0075734F">
      <w:pPr>
        <w:ind w:firstLine="567"/>
        <w:rPr>
          <w:b/>
        </w:rPr>
      </w:pPr>
      <w:r>
        <w:rPr>
          <w:b/>
        </w:rPr>
        <w:lastRenderedPageBreak/>
        <w:t>8</w:t>
      </w:r>
      <w:r w:rsidR="002E77FB">
        <w:rPr>
          <w:b/>
        </w:rPr>
        <w:t>.3</w:t>
      </w:r>
      <w:r w:rsidR="00456635">
        <w:rPr>
          <w:b/>
        </w:rPr>
        <w:t>.17. Расстояние от места пересечения проезда с проезжей частью магистральной улицы регулируемого движения до стоп-линии перекрестка (не менее) – 50 м.</w:t>
      </w:r>
    </w:p>
    <w:p w:rsidR="00456635" w:rsidRDefault="00456635" w:rsidP="0075734F">
      <w:pPr>
        <w:ind w:firstLine="567"/>
        <w:rPr>
          <w:b/>
        </w:rPr>
      </w:pPr>
    </w:p>
    <w:p w:rsidR="00456635" w:rsidRDefault="00C15883" w:rsidP="0075734F">
      <w:pPr>
        <w:ind w:firstLine="567"/>
        <w:rPr>
          <w:b/>
        </w:rPr>
      </w:pPr>
      <w:r>
        <w:rPr>
          <w:b/>
        </w:rPr>
        <w:t>8</w:t>
      </w:r>
      <w:r w:rsidR="002E77FB">
        <w:rPr>
          <w:b/>
        </w:rPr>
        <w:t>.3</w:t>
      </w:r>
      <w:r w:rsidR="00456635">
        <w:rPr>
          <w:b/>
        </w:rPr>
        <w:t>.18. Расстояние от места пересечения проезда с проезжей частью магистральной улицы регулируемого движения до остановки общественного транспорта</w:t>
      </w:r>
    </w:p>
    <w:p w:rsidR="00D048C3" w:rsidRPr="00D048C3" w:rsidRDefault="00456635" w:rsidP="0075734F">
      <w:pPr>
        <w:widowControl w:val="0"/>
        <w:ind w:firstLine="567"/>
        <w:rPr>
          <w:szCs w:val="26"/>
        </w:rPr>
      </w:pPr>
      <w:r>
        <w:rPr>
          <w:b/>
        </w:rPr>
        <w:t xml:space="preserve"> (не менее) – 20 м.</w:t>
      </w:r>
      <w:r w:rsidR="00D048C3" w:rsidRPr="00D048C3">
        <w:rPr>
          <w:i/>
          <w:spacing w:val="40"/>
        </w:rPr>
        <w:t xml:space="preserve"> </w:t>
      </w:r>
      <w:r w:rsidR="00D048C3" w:rsidRPr="00D048C3">
        <w:rPr>
          <w:szCs w:val="26"/>
        </w:rPr>
        <w:t xml:space="preserve">Наименьшие расстояния до въездов в автостоянки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00D048C3" w:rsidRPr="00D048C3">
          <w:rPr>
            <w:szCs w:val="26"/>
          </w:rPr>
          <w:t>50 м</w:t>
        </w:r>
      </w:smartTag>
      <w:r w:rsidR="00D048C3" w:rsidRPr="00D048C3">
        <w:rPr>
          <w:szCs w:val="26"/>
        </w:rPr>
        <w:t xml:space="preserve">, улиц местного значения – </w:t>
      </w:r>
      <w:smartTag w:uri="urn:schemas-microsoft-com:office:smarttags" w:element="metricconverter">
        <w:smartTagPr>
          <w:attr w:name="ProductID" w:val="20 м"/>
        </w:smartTagPr>
        <w:r w:rsidR="00D048C3" w:rsidRPr="00D048C3">
          <w:rPr>
            <w:szCs w:val="26"/>
          </w:rPr>
          <w:t>20 м</w:t>
        </w:r>
      </w:smartTag>
      <w:r w:rsidR="00D048C3" w:rsidRPr="00D048C3">
        <w:rPr>
          <w:szCs w:val="26"/>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00D048C3" w:rsidRPr="00D048C3">
          <w:rPr>
            <w:szCs w:val="26"/>
          </w:rPr>
          <w:t>30 м</w:t>
        </w:r>
      </w:smartTag>
      <w:r w:rsidR="00D048C3" w:rsidRPr="00D048C3">
        <w:rPr>
          <w:szCs w:val="26"/>
        </w:rPr>
        <w:t>.</w:t>
      </w:r>
    </w:p>
    <w:p w:rsidR="001362AC" w:rsidRPr="001362AC" w:rsidRDefault="00C15883" w:rsidP="0075734F">
      <w:pPr>
        <w:pStyle w:val="a3"/>
        <w:widowControl w:val="0"/>
        <w:spacing w:before="0" w:beforeAutospacing="0" w:after="0" w:afterAutospacing="0" w:line="238" w:lineRule="auto"/>
        <w:ind w:firstLine="567"/>
        <w:jc w:val="both"/>
        <w:rPr>
          <w:sz w:val="26"/>
          <w:szCs w:val="26"/>
        </w:rPr>
      </w:pPr>
      <w:r>
        <w:rPr>
          <w:b/>
          <w:sz w:val="26"/>
          <w:szCs w:val="26"/>
        </w:rPr>
        <w:t>8</w:t>
      </w:r>
      <w:r w:rsidR="002E77FB">
        <w:rPr>
          <w:b/>
          <w:sz w:val="26"/>
          <w:szCs w:val="26"/>
        </w:rPr>
        <w:t>.</w:t>
      </w:r>
      <w:r w:rsidR="0046004A">
        <w:rPr>
          <w:b/>
          <w:sz w:val="26"/>
          <w:szCs w:val="26"/>
        </w:rPr>
        <w:t>3</w:t>
      </w:r>
      <w:r w:rsidR="001362AC" w:rsidRPr="001362AC">
        <w:rPr>
          <w:b/>
          <w:sz w:val="26"/>
          <w:szCs w:val="26"/>
        </w:rPr>
        <w:t>.19</w:t>
      </w:r>
      <w:r w:rsidR="001362AC">
        <w:rPr>
          <w:sz w:val="26"/>
          <w:szCs w:val="26"/>
        </w:rPr>
        <w:t xml:space="preserve"> </w:t>
      </w:r>
      <w:r w:rsidR="001362AC" w:rsidRPr="001362AC">
        <w:rPr>
          <w:sz w:val="26"/>
          <w:szCs w:val="26"/>
        </w:rPr>
        <w:t>В зоне малоэтажной жилой застройки в</w:t>
      </w:r>
      <w:r w:rsidR="001362AC" w:rsidRPr="001362AC">
        <w:rPr>
          <w:b/>
          <w:sz w:val="26"/>
          <w:szCs w:val="26"/>
        </w:rPr>
        <w:t>торостепенные проезды</w:t>
      </w:r>
      <w:r w:rsidR="001362AC" w:rsidRPr="001362AC">
        <w:rPr>
          <w:sz w:val="26"/>
          <w:szCs w:val="26"/>
        </w:rPr>
        <w:t xml:space="preserve"> допускается проектировать однополосными шириной не менее </w:t>
      </w:r>
      <w:smartTag w:uri="urn:schemas-microsoft-com:office:smarttags" w:element="metricconverter">
        <w:smartTagPr>
          <w:attr w:name="ProductID" w:val="4 м"/>
        </w:smartTagPr>
        <w:r w:rsidR="001362AC" w:rsidRPr="001362AC">
          <w:rPr>
            <w:sz w:val="26"/>
            <w:szCs w:val="26"/>
          </w:rPr>
          <w:t>4 м</w:t>
        </w:r>
      </w:smartTag>
      <w:r w:rsidR="001362AC" w:rsidRPr="001362AC">
        <w:rPr>
          <w:sz w:val="26"/>
          <w:szCs w:val="26"/>
        </w:rPr>
        <w:t>. Устройство тротуаров вдоль второстепенных проездов не регламентируется.</w:t>
      </w:r>
    </w:p>
    <w:p w:rsidR="001362AC" w:rsidRDefault="001362AC" w:rsidP="0075734F">
      <w:pPr>
        <w:pStyle w:val="a3"/>
        <w:widowControl w:val="0"/>
        <w:spacing w:before="0" w:beforeAutospacing="0" w:after="0" w:afterAutospacing="0"/>
        <w:ind w:firstLine="567"/>
        <w:jc w:val="both"/>
        <w:rPr>
          <w:sz w:val="26"/>
          <w:szCs w:val="26"/>
        </w:rPr>
      </w:pPr>
      <w:r w:rsidRPr="001362AC">
        <w:rPr>
          <w:sz w:val="26"/>
          <w:szCs w:val="26"/>
        </w:rPr>
        <w:t xml:space="preserve">Допускается устройство тупиковых второстепенных проездов шириной </w:t>
      </w:r>
      <w:smartTag w:uri="urn:schemas-microsoft-com:office:smarttags" w:element="metricconverter">
        <w:smartTagPr>
          <w:attr w:name="ProductID" w:val="4 м"/>
        </w:smartTagPr>
        <w:r w:rsidRPr="001362AC">
          <w:rPr>
            <w:sz w:val="26"/>
            <w:szCs w:val="26"/>
          </w:rPr>
          <w:t>4 м</w:t>
        </w:r>
      </w:smartTag>
      <w:r w:rsidRPr="001362AC">
        <w:rPr>
          <w:sz w:val="26"/>
          <w:szCs w:val="26"/>
        </w:rPr>
        <w:t xml:space="preserve"> и протяженностью не более </w:t>
      </w:r>
      <w:smartTag w:uri="urn:schemas-microsoft-com:office:smarttags" w:element="metricconverter">
        <w:smartTagPr>
          <w:attr w:name="ProductID" w:val="150 м"/>
        </w:smartTagPr>
        <w:r w:rsidRPr="001362AC">
          <w:rPr>
            <w:sz w:val="26"/>
            <w:szCs w:val="26"/>
          </w:rPr>
          <w:t>150 м</w:t>
        </w:r>
      </w:smartTag>
      <w:r w:rsidRPr="001362AC">
        <w:rPr>
          <w:sz w:val="26"/>
          <w:szCs w:val="26"/>
        </w:rPr>
        <w:t xml:space="preserve">; при протяженности более </w:t>
      </w:r>
      <w:smartTag w:uri="urn:schemas-microsoft-com:office:smarttags" w:element="metricconverter">
        <w:smartTagPr>
          <w:attr w:name="ProductID" w:val="150 м"/>
        </w:smartTagPr>
        <w:r w:rsidRPr="001362AC">
          <w:rPr>
            <w:sz w:val="26"/>
            <w:szCs w:val="26"/>
          </w:rPr>
          <w:t>150 м</w:t>
        </w:r>
      </w:smartTag>
      <w:r w:rsidRPr="001362AC">
        <w:rPr>
          <w:sz w:val="26"/>
          <w:szCs w:val="26"/>
        </w:rPr>
        <w:t xml:space="preserve"> необходимо предусматривать устройство разъездных площадок.</w:t>
      </w:r>
    </w:p>
    <w:p w:rsidR="00C137BC" w:rsidRPr="00C137BC" w:rsidRDefault="00C137BC" w:rsidP="0075734F">
      <w:pPr>
        <w:pStyle w:val="12"/>
        <w:spacing w:line="240" w:lineRule="auto"/>
        <w:ind w:firstLine="567"/>
        <w:rPr>
          <w:rFonts w:ascii="Times New Roman" w:hAnsi="Times New Roman"/>
          <w:b w:val="0"/>
          <w:sz w:val="26"/>
          <w:szCs w:val="26"/>
        </w:rPr>
      </w:pPr>
      <w:r w:rsidRPr="00C137BC">
        <w:rPr>
          <w:rFonts w:ascii="Times New Roman" w:hAnsi="Times New Roman"/>
          <w:b w:val="0"/>
          <w:sz w:val="26"/>
          <w:szCs w:val="26"/>
        </w:rPr>
        <w:t xml:space="preserve">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C137BC">
          <w:rPr>
            <w:rFonts w:ascii="Times New Roman" w:hAnsi="Times New Roman"/>
            <w:b w:val="0"/>
            <w:sz w:val="26"/>
            <w:szCs w:val="26"/>
          </w:rPr>
          <w:t>150 м</w:t>
        </w:r>
      </w:smartTag>
      <w:r w:rsidRPr="00C137BC">
        <w:rPr>
          <w:rFonts w:ascii="Times New Roman" w:hAnsi="Times New Roman"/>
          <w:b w:val="0"/>
          <w:sz w:val="26"/>
          <w:szCs w:val="26"/>
        </w:rPr>
        <w:t xml:space="preserve"> и общей ширине не менее </w:t>
      </w:r>
      <w:smartTag w:uri="urn:schemas-microsoft-com:office:smarttags" w:element="metricconverter">
        <w:smartTagPr>
          <w:attr w:name="ProductID" w:val="4,2 м"/>
        </w:smartTagPr>
        <w:r w:rsidRPr="00C137BC">
          <w:rPr>
            <w:rFonts w:ascii="Times New Roman" w:hAnsi="Times New Roman"/>
            <w:b w:val="0"/>
            <w:sz w:val="26"/>
            <w:szCs w:val="26"/>
          </w:rPr>
          <w:t>4,2 м</w:t>
        </w:r>
      </w:smartTag>
      <w:r w:rsidRPr="00C137BC">
        <w:rPr>
          <w:rFonts w:ascii="Times New Roman" w:hAnsi="Times New Roman"/>
          <w:b w:val="0"/>
          <w:sz w:val="26"/>
          <w:szCs w:val="26"/>
        </w:rPr>
        <w:t>.</w:t>
      </w:r>
    </w:p>
    <w:p w:rsidR="001362AC" w:rsidRDefault="00C15883" w:rsidP="0075734F">
      <w:pPr>
        <w:widowControl w:val="0"/>
        <w:spacing w:line="239" w:lineRule="auto"/>
        <w:ind w:firstLine="567"/>
      </w:pPr>
      <w:r>
        <w:rPr>
          <w:b/>
        </w:rPr>
        <w:t>8</w:t>
      </w:r>
      <w:r w:rsidR="0046004A">
        <w:rPr>
          <w:b/>
        </w:rPr>
        <w:t>.3</w:t>
      </w:r>
      <w:r w:rsidR="001362AC" w:rsidRPr="001362AC">
        <w:rPr>
          <w:b/>
        </w:rPr>
        <w:t>.20</w:t>
      </w:r>
      <w:r w:rsidR="001362AC">
        <w:t xml:space="preserve"> </w:t>
      </w:r>
      <w:r w:rsidR="001362AC" w:rsidRPr="00C137BC">
        <w:rPr>
          <w:b/>
        </w:rPr>
        <w:t>Тротуары и велосипедные дорожки</w:t>
      </w:r>
      <w:r w:rsidR="001362AC" w:rsidRPr="0095579C">
        <w:t xml:space="preserve"> следует устраивать приподнятыми на </w:t>
      </w:r>
      <w:smartTag w:uri="urn:schemas-microsoft-com:office:smarttags" w:element="metricconverter">
        <w:smartTagPr>
          <w:attr w:name="ProductID" w:val="0,15 м"/>
        </w:smartTagPr>
        <w:r w:rsidR="001362AC" w:rsidRPr="0095579C">
          <w:t>0,15 м</w:t>
        </w:r>
      </w:smartTag>
      <w:r w:rsidR="001362AC" w:rsidRPr="0095579C">
        <w:t xml:space="preserve">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w:t>
      </w:r>
      <w:smartTag w:uri="urn:schemas-microsoft-com:office:smarttags" w:element="metricconverter">
        <w:smartTagPr>
          <w:attr w:name="ProductID" w:val="3 м"/>
        </w:smartTagPr>
        <w:r w:rsidR="001362AC" w:rsidRPr="0095579C">
          <w:t>3 м</w:t>
        </w:r>
      </w:smartTag>
      <w:r w:rsidR="001362AC" w:rsidRPr="0095579C">
        <w:t>.</w:t>
      </w:r>
    </w:p>
    <w:p w:rsidR="001362AC" w:rsidRPr="0095579C" w:rsidRDefault="001362AC" w:rsidP="0075734F">
      <w:pPr>
        <w:widowControl w:val="0"/>
        <w:spacing w:line="239" w:lineRule="auto"/>
        <w:ind w:firstLine="567"/>
      </w:pPr>
      <w:r w:rsidRPr="0095579C">
        <w:t xml:space="preserve">Ширина велосипедной полосы должна быть не менее </w:t>
      </w:r>
      <w:smartTag w:uri="urn:schemas-microsoft-com:office:smarttags" w:element="metricconverter">
        <w:smartTagPr>
          <w:attr w:name="ProductID" w:val="1,2 м"/>
        </w:smartTagPr>
        <w:r w:rsidRPr="0095579C">
          <w:t>1,2 м</w:t>
        </w:r>
      </w:smartTag>
      <w:r w:rsidRPr="0095579C">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95579C">
          <w:t>1,5 м</w:t>
        </w:r>
      </w:smartTag>
      <w:r w:rsidRPr="0095579C">
        <w:t xml:space="preserve"> при встречном движении. Ширина велосипедной полосы, устраиваемой вдоль тротуара, должна быть не менее </w:t>
      </w:r>
      <w:smartTag w:uri="urn:schemas-microsoft-com:office:smarttags" w:element="metricconverter">
        <w:smartTagPr>
          <w:attr w:name="ProductID" w:val="1 м"/>
        </w:smartTagPr>
        <w:r w:rsidRPr="0095579C">
          <w:t>1 м</w:t>
        </w:r>
      </w:smartTag>
      <w:r w:rsidRPr="0095579C">
        <w:t>. Наименьшие расстояния безопасности от края велодорожки следует принимать, м:</w:t>
      </w:r>
    </w:p>
    <w:p w:rsidR="001362AC" w:rsidRPr="0095579C" w:rsidRDefault="001362AC" w:rsidP="0075734F">
      <w:pPr>
        <w:widowControl w:val="0"/>
        <w:spacing w:line="239" w:lineRule="auto"/>
        <w:ind w:firstLine="567"/>
      </w:pPr>
      <w:r w:rsidRPr="0095579C">
        <w:t>- до проезжей части, опор транспортных сооружений и деревьев – 0,75;</w:t>
      </w:r>
    </w:p>
    <w:p w:rsidR="001362AC" w:rsidRPr="0095579C" w:rsidRDefault="001362AC" w:rsidP="0075734F">
      <w:pPr>
        <w:widowControl w:val="0"/>
        <w:spacing w:line="239" w:lineRule="auto"/>
        <w:ind w:firstLine="567"/>
      </w:pPr>
      <w:r w:rsidRPr="0095579C">
        <w:t>- до тротуаров – 0,5;</w:t>
      </w:r>
    </w:p>
    <w:p w:rsidR="00F87571" w:rsidRPr="004A4A35" w:rsidRDefault="001362AC" w:rsidP="004A4A35">
      <w:pPr>
        <w:widowControl w:val="0"/>
        <w:spacing w:line="239" w:lineRule="auto"/>
        <w:ind w:firstLine="567"/>
      </w:pPr>
      <w:r w:rsidRPr="0095579C">
        <w:t>- до стоянок автомобилей и остановок обществен</w:t>
      </w:r>
      <w:r w:rsidR="004A4A35">
        <w:t>ного транспорта – 1,5</w:t>
      </w:r>
    </w:p>
    <w:p w:rsidR="00456635" w:rsidRDefault="00C15883" w:rsidP="0075734F">
      <w:pPr>
        <w:ind w:firstLine="567"/>
        <w:rPr>
          <w:b/>
        </w:rPr>
      </w:pPr>
      <w:r>
        <w:rPr>
          <w:b/>
        </w:rPr>
        <w:t>8</w:t>
      </w:r>
      <w:r w:rsidR="0046004A">
        <w:rPr>
          <w:b/>
        </w:rPr>
        <w:t>.3</w:t>
      </w:r>
      <w:r w:rsidR="00456635">
        <w:rPr>
          <w:b/>
        </w:rPr>
        <w:t>.</w:t>
      </w:r>
      <w:r w:rsidR="00C137BC">
        <w:rPr>
          <w:b/>
        </w:rPr>
        <w:t>21</w:t>
      </w:r>
      <w:r w:rsidR="00456635">
        <w:rPr>
          <w:b/>
        </w:rPr>
        <w:t>. Расстояния от края основной проезжей части магистральных улиц и дорог, местных или боковых проездов до линии регулирования застройки:</w:t>
      </w:r>
    </w:p>
    <w:p w:rsidR="001C13C4" w:rsidRDefault="001C13C4" w:rsidP="00456635">
      <w:pPr>
        <w:rPr>
          <w:b/>
        </w:rPr>
      </w:pPr>
    </w:p>
    <w:tbl>
      <w:tblPr>
        <w:tblW w:w="0" w:type="auto"/>
        <w:tblInd w:w="-5" w:type="dxa"/>
        <w:tblLayout w:type="fixed"/>
        <w:tblLook w:val="0000" w:firstRow="0" w:lastRow="0" w:firstColumn="0" w:lastColumn="0" w:noHBand="0" w:noVBand="0"/>
      </w:tblPr>
      <w:tblGrid>
        <w:gridCol w:w="4653"/>
        <w:gridCol w:w="2457"/>
        <w:gridCol w:w="2926"/>
      </w:tblGrid>
      <w:tr w:rsidR="00456635" w:rsidRPr="001C13C4" w:rsidTr="00853335">
        <w:tc>
          <w:tcPr>
            <w:tcW w:w="4653"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 xml:space="preserve">Категория улиц и дорог </w:t>
            </w:r>
          </w:p>
        </w:tc>
        <w:tc>
          <w:tcPr>
            <w:tcW w:w="2457"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Единица измерения</w:t>
            </w:r>
          </w:p>
        </w:tc>
        <w:tc>
          <w:tcPr>
            <w:tcW w:w="2926" w:type="dxa"/>
            <w:tcBorders>
              <w:top w:val="single" w:sz="4" w:space="0" w:color="000000"/>
              <w:left w:val="single" w:sz="4" w:space="0" w:color="000000"/>
              <w:bottom w:val="single" w:sz="4" w:space="0" w:color="000000"/>
              <w:right w:val="single" w:sz="4" w:space="0" w:color="000000"/>
            </w:tcBorders>
            <w:vAlign w:val="center"/>
          </w:tcPr>
          <w:p w:rsidR="00456635" w:rsidRPr="001C13C4" w:rsidRDefault="00456635" w:rsidP="0094756B">
            <w:pPr>
              <w:snapToGrid w:val="0"/>
              <w:jc w:val="center"/>
              <w:rPr>
                <w:sz w:val="24"/>
              </w:rPr>
            </w:pPr>
            <w:r w:rsidRPr="001C13C4">
              <w:rPr>
                <w:sz w:val="24"/>
              </w:rPr>
              <w:t xml:space="preserve">Расстояние </w:t>
            </w:r>
          </w:p>
        </w:tc>
      </w:tr>
      <w:tr w:rsidR="00456635" w:rsidRPr="001C13C4" w:rsidTr="00853335">
        <w:tc>
          <w:tcPr>
            <w:tcW w:w="4653"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rPr>
                <w:sz w:val="24"/>
              </w:rPr>
            </w:pPr>
            <w:r w:rsidRPr="001C13C4">
              <w:rPr>
                <w:sz w:val="24"/>
              </w:rPr>
              <w:t>Магистральные улицы и дороги</w:t>
            </w:r>
          </w:p>
        </w:tc>
        <w:tc>
          <w:tcPr>
            <w:tcW w:w="2457"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м</w:t>
            </w:r>
          </w:p>
        </w:tc>
        <w:tc>
          <w:tcPr>
            <w:tcW w:w="2926" w:type="dxa"/>
            <w:tcBorders>
              <w:top w:val="single" w:sz="4" w:space="0" w:color="000000"/>
              <w:left w:val="single" w:sz="4" w:space="0" w:color="000000"/>
              <w:bottom w:val="single" w:sz="4" w:space="0" w:color="000000"/>
              <w:right w:val="single" w:sz="4" w:space="0" w:color="000000"/>
            </w:tcBorders>
            <w:vAlign w:val="center"/>
          </w:tcPr>
          <w:p w:rsidR="00456635" w:rsidRPr="001C13C4" w:rsidRDefault="00456635" w:rsidP="0094756B">
            <w:pPr>
              <w:snapToGrid w:val="0"/>
              <w:jc w:val="center"/>
              <w:rPr>
                <w:b/>
                <w:sz w:val="24"/>
              </w:rPr>
            </w:pPr>
            <w:r w:rsidRPr="001C13C4">
              <w:rPr>
                <w:b/>
                <w:sz w:val="24"/>
              </w:rPr>
              <w:t xml:space="preserve"> (не менее) 50</w:t>
            </w:r>
          </w:p>
        </w:tc>
      </w:tr>
      <w:tr w:rsidR="00456635" w:rsidRPr="001C13C4" w:rsidTr="00853335">
        <w:tc>
          <w:tcPr>
            <w:tcW w:w="4653"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rPr>
                <w:sz w:val="24"/>
              </w:rPr>
            </w:pPr>
            <w:r w:rsidRPr="001C13C4">
              <w:rPr>
                <w:sz w:val="24"/>
              </w:rPr>
              <w:t>Улицы, местные и боковые проезды</w:t>
            </w:r>
          </w:p>
        </w:tc>
        <w:tc>
          <w:tcPr>
            <w:tcW w:w="2457" w:type="dxa"/>
            <w:tcBorders>
              <w:top w:val="single" w:sz="4" w:space="0" w:color="000000"/>
              <w:left w:val="single" w:sz="4" w:space="0" w:color="000000"/>
              <w:bottom w:val="single" w:sz="4" w:space="0" w:color="000000"/>
            </w:tcBorders>
            <w:vAlign w:val="center"/>
          </w:tcPr>
          <w:p w:rsidR="00456635" w:rsidRPr="001C13C4" w:rsidRDefault="00456635" w:rsidP="0094756B">
            <w:pPr>
              <w:snapToGrid w:val="0"/>
              <w:jc w:val="center"/>
              <w:rPr>
                <w:sz w:val="24"/>
              </w:rPr>
            </w:pPr>
            <w:r w:rsidRPr="001C13C4">
              <w:rPr>
                <w:sz w:val="24"/>
              </w:rPr>
              <w:t>м</w:t>
            </w:r>
          </w:p>
        </w:tc>
        <w:tc>
          <w:tcPr>
            <w:tcW w:w="2926" w:type="dxa"/>
            <w:tcBorders>
              <w:top w:val="single" w:sz="4" w:space="0" w:color="000000"/>
              <w:left w:val="single" w:sz="4" w:space="0" w:color="000000"/>
              <w:bottom w:val="single" w:sz="4" w:space="0" w:color="000000"/>
              <w:right w:val="single" w:sz="4" w:space="0" w:color="000000"/>
            </w:tcBorders>
            <w:vAlign w:val="center"/>
          </w:tcPr>
          <w:p w:rsidR="00456635" w:rsidRPr="001C13C4" w:rsidRDefault="00456635" w:rsidP="0094756B">
            <w:pPr>
              <w:snapToGrid w:val="0"/>
              <w:jc w:val="center"/>
              <w:rPr>
                <w:b/>
                <w:sz w:val="24"/>
              </w:rPr>
            </w:pPr>
            <w:r w:rsidRPr="001C13C4">
              <w:rPr>
                <w:b/>
                <w:sz w:val="24"/>
              </w:rPr>
              <w:t>(не более) 25*</w:t>
            </w:r>
          </w:p>
        </w:tc>
      </w:tr>
    </w:tbl>
    <w:p w:rsidR="00456635" w:rsidRPr="004910BF" w:rsidRDefault="00456635" w:rsidP="004910BF">
      <w:pPr>
        <w:ind w:firstLine="567"/>
      </w:pPr>
      <w:r>
        <w:rPr>
          <w:u w:val="single"/>
        </w:rPr>
        <w:t>Примечание:</w:t>
      </w:r>
      <w:r w:rsidRPr="00A57A85">
        <w:t xml:space="preserve"> </w:t>
      </w:r>
      <w:r>
        <w:t>* - в случае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456635" w:rsidRDefault="00C15883" w:rsidP="0075734F">
      <w:pPr>
        <w:ind w:firstLine="567"/>
        <w:rPr>
          <w:b/>
        </w:rPr>
      </w:pPr>
      <w:r>
        <w:rPr>
          <w:b/>
        </w:rPr>
        <w:t>8</w:t>
      </w:r>
      <w:r w:rsidR="0046004A">
        <w:rPr>
          <w:b/>
        </w:rPr>
        <w:t>.3</w:t>
      </w:r>
      <w:r w:rsidR="00456635">
        <w:rPr>
          <w:b/>
        </w:rPr>
        <w:t>.2</w:t>
      </w:r>
      <w:r w:rsidR="0048173D">
        <w:rPr>
          <w:b/>
        </w:rPr>
        <w:t>2</w:t>
      </w:r>
      <w:r w:rsidR="00456635">
        <w:rPr>
          <w:b/>
        </w:rPr>
        <w:t>. Радиусы закругления бортов проезжей части улиц и дорог по кромке тротуаров и разделительных полос (не менее):</w:t>
      </w:r>
    </w:p>
    <w:p w:rsidR="00456635" w:rsidRDefault="00456635" w:rsidP="004B6605">
      <w:pPr>
        <w:numPr>
          <w:ilvl w:val="0"/>
          <w:numId w:val="30"/>
        </w:numPr>
        <w:jc w:val="left"/>
        <w:rPr>
          <w:b/>
        </w:rPr>
      </w:pPr>
      <w:r>
        <w:t xml:space="preserve">для магистральных улиц и дорог регулируемого движения – </w:t>
      </w:r>
      <w:r>
        <w:rPr>
          <w:b/>
        </w:rPr>
        <w:t>8 м.;</w:t>
      </w:r>
    </w:p>
    <w:p w:rsidR="00456635" w:rsidRDefault="00456635" w:rsidP="004B6605">
      <w:pPr>
        <w:numPr>
          <w:ilvl w:val="0"/>
          <w:numId w:val="30"/>
        </w:numPr>
        <w:jc w:val="left"/>
        <w:rPr>
          <w:b/>
        </w:rPr>
      </w:pPr>
      <w:r>
        <w:t xml:space="preserve">местного значения – </w:t>
      </w:r>
      <w:r>
        <w:rPr>
          <w:b/>
        </w:rPr>
        <w:t>5 м.;</w:t>
      </w:r>
    </w:p>
    <w:p w:rsidR="00456635" w:rsidRDefault="00456635" w:rsidP="004B6605">
      <w:pPr>
        <w:numPr>
          <w:ilvl w:val="0"/>
          <w:numId w:val="30"/>
        </w:numPr>
        <w:jc w:val="left"/>
        <w:rPr>
          <w:b/>
        </w:rPr>
      </w:pPr>
      <w:r>
        <w:lastRenderedPageBreak/>
        <w:t xml:space="preserve">на транспортных площадях – </w:t>
      </w:r>
      <w:r>
        <w:rPr>
          <w:b/>
        </w:rPr>
        <w:t>12 м.</w:t>
      </w:r>
    </w:p>
    <w:p w:rsidR="00F271D7" w:rsidRPr="00F271D7" w:rsidRDefault="00456635" w:rsidP="00E47A23">
      <w:pPr>
        <w:ind w:firstLine="567"/>
        <w:rPr>
          <w:spacing w:val="-8"/>
        </w:rPr>
      </w:pPr>
      <w:r>
        <w:rPr>
          <w:u w:val="single"/>
        </w:rPr>
        <w:t>Примечание:</w:t>
      </w:r>
      <w:r w:rsidRPr="00A57A85">
        <w:t xml:space="preserve"> </w:t>
      </w:r>
      <w:r>
        <w:rPr>
          <w:spacing w:val="-8"/>
        </w:rPr>
        <w:t xml:space="preserve">В стесненных условиях и при реконструкции радиусы закругления магистральных улиц и дорог регулируемого движения допускается принимать не менее 6 м, </w:t>
      </w:r>
      <w:r w:rsidR="00E47A23">
        <w:rPr>
          <w:spacing w:val="-8"/>
        </w:rPr>
        <w:t>на транспортных площадях – 8 м.</w:t>
      </w:r>
    </w:p>
    <w:p w:rsidR="00456635" w:rsidRDefault="00C15883" w:rsidP="0075734F">
      <w:pPr>
        <w:ind w:firstLine="567"/>
        <w:rPr>
          <w:b/>
        </w:rPr>
      </w:pPr>
      <w:r>
        <w:rPr>
          <w:b/>
        </w:rPr>
        <w:t>8</w:t>
      </w:r>
      <w:r w:rsidR="0046004A">
        <w:rPr>
          <w:b/>
        </w:rPr>
        <w:t>.3</w:t>
      </w:r>
      <w:r w:rsidR="00456635">
        <w:rPr>
          <w:b/>
        </w:rPr>
        <w:t>.2</w:t>
      </w:r>
      <w:r w:rsidR="0048173D">
        <w:rPr>
          <w:b/>
        </w:rPr>
        <w:t>3</w:t>
      </w:r>
      <w:r w:rsidR="00456635">
        <w:rPr>
          <w:b/>
        </w:rPr>
        <w:t>. Размеры прямоугольного треугольника видимости (не менее)</w:t>
      </w:r>
    </w:p>
    <w:p w:rsidR="007B25CA" w:rsidRDefault="007B25CA" w:rsidP="00456635">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3"/>
        <w:gridCol w:w="2117"/>
        <w:gridCol w:w="1912"/>
        <w:gridCol w:w="2859"/>
      </w:tblGrid>
      <w:tr w:rsidR="00456635" w:rsidRPr="00625D71" w:rsidTr="00853335">
        <w:trPr>
          <w:trHeight w:val="285"/>
        </w:trPr>
        <w:tc>
          <w:tcPr>
            <w:tcW w:w="3143" w:type="dxa"/>
            <w:vAlign w:val="center"/>
          </w:tcPr>
          <w:p w:rsidR="00456635" w:rsidRPr="007B25CA" w:rsidRDefault="00456635" w:rsidP="0094756B">
            <w:pPr>
              <w:jc w:val="center"/>
              <w:rPr>
                <w:sz w:val="24"/>
              </w:rPr>
            </w:pPr>
            <w:r w:rsidRPr="007B25CA">
              <w:rPr>
                <w:sz w:val="24"/>
              </w:rPr>
              <w:t xml:space="preserve">Условия </w:t>
            </w:r>
          </w:p>
        </w:tc>
        <w:tc>
          <w:tcPr>
            <w:tcW w:w="2117" w:type="dxa"/>
          </w:tcPr>
          <w:p w:rsidR="00456635" w:rsidRPr="007B25CA" w:rsidRDefault="00456635" w:rsidP="0094756B">
            <w:pPr>
              <w:jc w:val="center"/>
              <w:rPr>
                <w:sz w:val="24"/>
              </w:rPr>
            </w:pPr>
            <w:r w:rsidRPr="007B25CA">
              <w:rPr>
                <w:sz w:val="24"/>
              </w:rPr>
              <w:t>Скорость движения</w:t>
            </w:r>
          </w:p>
        </w:tc>
        <w:tc>
          <w:tcPr>
            <w:tcW w:w="1912" w:type="dxa"/>
            <w:vAlign w:val="center"/>
          </w:tcPr>
          <w:p w:rsidR="00456635" w:rsidRPr="007B25CA" w:rsidRDefault="00456635" w:rsidP="0094756B">
            <w:pPr>
              <w:jc w:val="center"/>
              <w:rPr>
                <w:sz w:val="24"/>
              </w:rPr>
            </w:pPr>
            <w:r w:rsidRPr="007B25CA">
              <w:rPr>
                <w:sz w:val="24"/>
              </w:rPr>
              <w:t>Единица измерения</w:t>
            </w:r>
          </w:p>
        </w:tc>
        <w:tc>
          <w:tcPr>
            <w:tcW w:w="2859" w:type="dxa"/>
            <w:vAlign w:val="center"/>
          </w:tcPr>
          <w:p w:rsidR="00456635" w:rsidRPr="007B25CA" w:rsidRDefault="00456635" w:rsidP="0094756B">
            <w:pPr>
              <w:jc w:val="center"/>
              <w:rPr>
                <w:sz w:val="24"/>
              </w:rPr>
            </w:pPr>
            <w:r w:rsidRPr="007B25CA">
              <w:rPr>
                <w:sz w:val="24"/>
              </w:rPr>
              <w:t>Размеры сторон</w:t>
            </w:r>
          </w:p>
        </w:tc>
      </w:tr>
      <w:tr w:rsidR="00456635" w:rsidRPr="00625D71" w:rsidTr="00853335">
        <w:tc>
          <w:tcPr>
            <w:tcW w:w="3143" w:type="dxa"/>
            <w:vMerge w:val="restart"/>
            <w:vAlign w:val="center"/>
          </w:tcPr>
          <w:p w:rsidR="00456635" w:rsidRPr="007B25CA" w:rsidRDefault="00456635" w:rsidP="0094756B">
            <w:pPr>
              <w:rPr>
                <w:sz w:val="24"/>
              </w:rPr>
            </w:pPr>
            <w:r w:rsidRPr="007B25CA">
              <w:rPr>
                <w:sz w:val="24"/>
              </w:rPr>
              <w:t>«Транспорт-транспорт»</w:t>
            </w:r>
          </w:p>
        </w:tc>
        <w:tc>
          <w:tcPr>
            <w:tcW w:w="2117" w:type="dxa"/>
          </w:tcPr>
          <w:p w:rsidR="00456635" w:rsidRPr="007B25CA" w:rsidRDefault="00456635" w:rsidP="0094756B">
            <w:pPr>
              <w:jc w:val="center"/>
              <w:rPr>
                <w:sz w:val="24"/>
              </w:rPr>
            </w:pPr>
            <w:smartTag w:uri="urn:schemas-microsoft-com:office:smarttags" w:element="metricconverter">
              <w:smartTagPr>
                <w:attr w:name="ProductID" w:val="40 км/ч"/>
              </w:smartTagPr>
              <w:r w:rsidRPr="007B25CA">
                <w:rPr>
                  <w:sz w:val="24"/>
                </w:rPr>
                <w:t>40 км/ч</w:t>
              </w:r>
            </w:smartTag>
          </w:p>
        </w:tc>
        <w:tc>
          <w:tcPr>
            <w:tcW w:w="1912" w:type="dxa"/>
            <w:vAlign w:val="center"/>
          </w:tcPr>
          <w:p w:rsidR="00456635" w:rsidRPr="007B25CA" w:rsidRDefault="00456635" w:rsidP="0094756B">
            <w:pPr>
              <w:jc w:val="center"/>
              <w:rPr>
                <w:sz w:val="24"/>
              </w:rPr>
            </w:pPr>
            <w:r w:rsidRPr="007B25CA">
              <w:rPr>
                <w:sz w:val="24"/>
              </w:rPr>
              <w:t>м</w:t>
            </w:r>
          </w:p>
        </w:tc>
        <w:tc>
          <w:tcPr>
            <w:tcW w:w="2859" w:type="dxa"/>
            <w:vAlign w:val="center"/>
          </w:tcPr>
          <w:p w:rsidR="00456635" w:rsidRPr="007B25CA" w:rsidRDefault="00456635" w:rsidP="0094756B">
            <w:pPr>
              <w:jc w:val="center"/>
              <w:rPr>
                <w:b/>
                <w:sz w:val="24"/>
              </w:rPr>
            </w:pPr>
            <w:r w:rsidRPr="007B25CA">
              <w:rPr>
                <w:b/>
                <w:sz w:val="24"/>
              </w:rPr>
              <w:t>25х25</w:t>
            </w:r>
          </w:p>
        </w:tc>
      </w:tr>
      <w:tr w:rsidR="00456635" w:rsidRPr="00625D71" w:rsidTr="00853335">
        <w:tc>
          <w:tcPr>
            <w:tcW w:w="3143" w:type="dxa"/>
            <w:vMerge/>
            <w:vAlign w:val="center"/>
          </w:tcPr>
          <w:p w:rsidR="00456635" w:rsidRPr="007B25CA" w:rsidRDefault="00456635" w:rsidP="0094756B">
            <w:pPr>
              <w:rPr>
                <w:sz w:val="24"/>
              </w:rPr>
            </w:pPr>
          </w:p>
        </w:tc>
        <w:tc>
          <w:tcPr>
            <w:tcW w:w="2117" w:type="dxa"/>
          </w:tcPr>
          <w:p w:rsidR="00456635" w:rsidRPr="007B25CA" w:rsidRDefault="00456635" w:rsidP="0094756B">
            <w:pPr>
              <w:jc w:val="center"/>
              <w:rPr>
                <w:sz w:val="24"/>
              </w:rPr>
            </w:pPr>
            <w:smartTag w:uri="urn:schemas-microsoft-com:office:smarttags" w:element="metricconverter">
              <w:smartTagPr>
                <w:attr w:name="ProductID" w:val="60 км/ч"/>
              </w:smartTagPr>
              <w:r w:rsidRPr="007B25CA">
                <w:rPr>
                  <w:sz w:val="24"/>
                </w:rPr>
                <w:t>60 км/ч</w:t>
              </w:r>
            </w:smartTag>
          </w:p>
        </w:tc>
        <w:tc>
          <w:tcPr>
            <w:tcW w:w="1912" w:type="dxa"/>
            <w:vAlign w:val="center"/>
          </w:tcPr>
          <w:p w:rsidR="00456635" w:rsidRPr="007B25CA" w:rsidRDefault="00456635" w:rsidP="0094756B">
            <w:pPr>
              <w:jc w:val="center"/>
              <w:rPr>
                <w:sz w:val="24"/>
              </w:rPr>
            </w:pPr>
            <w:r w:rsidRPr="007B25CA">
              <w:rPr>
                <w:sz w:val="24"/>
              </w:rPr>
              <w:t>м</w:t>
            </w:r>
          </w:p>
        </w:tc>
        <w:tc>
          <w:tcPr>
            <w:tcW w:w="2859" w:type="dxa"/>
            <w:vAlign w:val="center"/>
          </w:tcPr>
          <w:p w:rsidR="00456635" w:rsidRPr="007B25CA" w:rsidRDefault="00456635" w:rsidP="0094756B">
            <w:pPr>
              <w:jc w:val="center"/>
              <w:rPr>
                <w:b/>
                <w:sz w:val="24"/>
              </w:rPr>
            </w:pPr>
            <w:r w:rsidRPr="007B25CA">
              <w:rPr>
                <w:b/>
                <w:sz w:val="24"/>
              </w:rPr>
              <w:t>40х40</w:t>
            </w:r>
          </w:p>
        </w:tc>
      </w:tr>
      <w:tr w:rsidR="00456635" w:rsidRPr="00625D71" w:rsidTr="00853335">
        <w:tc>
          <w:tcPr>
            <w:tcW w:w="3143" w:type="dxa"/>
            <w:vMerge w:val="restart"/>
            <w:vAlign w:val="center"/>
          </w:tcPr>
          <w:p w:rsidR="00456635" w:rsidRPr="007B25CA" w:rsidRDefault="00456635" w:rsidP="0094756B">
            <w:pPr>
              <w:rPr>
                <w:sz w:val="24"/>
              </w:rPr>
            </w:pPr>
            <w:r w:rsidRPr="007B25CA">
              <w:rPr>
                <w:sz w:val="24"/>
              </w:rPr>
              <w:t>«Пешеход-транспорт»</w:t>
            </w:r>
          </w:p>
        </w:tc>
        <w:tc>
          <w:tcPr>
            <w:tcW w:w="2117" w:type="dxa"/>
          </w:tcPr>
          <w:p w:rsidR="00456635" w:rsidRPr="007B25CA" w:rsidRDefault="00456635" w:rsidP="0094756B">
            <w:pPr>
              <w:jc w:val="center"/>
              <w:rPr>
                <w:sz w:val="24"/>
              </w:rPr>
            </w:pPr>
            <w:smartTag w:uri="urn:schemas-microsoft-com:office:smarttags" w:element="metricconverter">
              <w:smartTagPr>
                <w:attr w:name="ProductID" w:val="25 км/ч"/>
              </w:smartTagPr>
              <w:r w:rsidRPr="007B25CA">
                <w:rPr>
                  <w:sz w:val="24"/>
                </w:rPr>
                <w:t>25 км/ч</w:t>
              </w:r>
            </w:smartTag>
          </w:p>
        </w:tc>
        <w:tc>
          <w:tcPr>
            <w:tcW w:w="1912" w:type="dxa"/>
            <w:vAlign w:val="center"/>
          </w:tcPr>
          <w:p w:rsidR="00456635" w:rsidRPr="007B25CA" w:rsidRDefault="00456635" w:rsidP="0094756B">
            <w:pPr>
              <w:jc w:val="center"/>
              <w:rPr>
                <w:sz w:val="24"/>
              </w:rPr>
            </w:pPr>
            <w:r w:rsidRPr="007B25CA">
              <w:rPr>
                <w:sz w:val="24"/>
              </w:rPr>
              <w:t>м</w:t>
            </w:r>
          </w:p>
        </w:tc>
        <w:tc>
          <w:tcPr>
            <w:tcW w:w="2859" w:type="dxa"/>
            <w:vAlign w:val="center"/>
          </w:tcPr>
          <w:p w:rsidR="00456635" w:rsidRPr="007B25CA" w:rsidRDefault="00456635" w:rsidP="0094756B">
            <w:pPr>
              <w:jc w:val="center"/>
              <w:rPr>
                <w:b/>
                <w:sz w:val="24"/>
              </w:rPr>
            </w:pPr>
            <w:r w:rsidRPr="007B25CA">
              <w:rPr>
                <w:b/>
                <w:sz w:val="24"/>
              </w:rPr>
              <w:t>8х40</w:t>
            </w:r>
          </w:p>
        </w:tc>
      </w:tr>
      <w:tr w:rsidR="00456635" w:rsidRPr="00625D71" w:rsidTr="00853335">
        <w:tc>
          <w:tcPr>
            <w:tcW w:w="3143" w:type="dxa"/>
            <w:vMerge/>
            <w:vAlign w:val="center"/>
          </w:tcPr>
          <w:p w:rsidR="00456635" w:rsidRPr="007B25CA" w:rsidRDefault="00456635" w:rsidP="0094756B">
            <w:pPr>
              <w:rPr>
                <w:sz w:val="24"/>
              </w:rPr>
            </w:pPr>
          </w:p>
        </w:tc>
        <w:tc>
          <w:tcPr>
            <w:tcW w:w="2117" w:type="dxa"/>
          </w:tcPr>
          <w:p w:rsidR="00456635" w:rsidRPr="007B25CA" w:rsidRDefault="00456635" w:rsidP="0094756B">
            <w:pPr>
              <w:jc w:val="center"/>
              <w:rPr>
                <w:sz w:val="24"/>
              </w:rPr>
            </w:pPr>
            <w:smartTag w:uri="urn:schemas-microsoft-com:office:smarttags" w:element="metricconverter">
              <w:smartTagPr>
                <w:attr w:name="ProductID" w:val="40 км/ч"/>
              </w:smartTagPr>
              <w:r w:rsidRPr="007B25CA">
                <w:rPr>
                  <w:sz w:val="24"/>
                </w:rPr>
                <w:t>40 км/ч</w:t>
              </w:r>
            </w:smartTag>
          </w:p>
        </w:tc>
        <w:tc>
          <w:tcPr>
            <w:tcW w:w="1912" w:type="dxa"/>
            <w:vAlign w:val="center"/>
          </w:tcPr>
          <w:p w:rsidR="00456635" w:rsidRPr="007B25CA" w:rsidRDefault="00456635" w:rsidP="0094756B">
            <w:pPr>
              <w:jc w:val="center"/>
              <w:rPr>
                <w:sz w:val="24"/>
              </w:rPr>
            </w:pPr>
            <w:r w:rsidRPr="007B25CA">
              <w:rPr>
                <w:sz w:val="24"/>
              </w:rPr>
              <w:t>м</w:t>
            </w:r>
          </w:p>
        </w:tc>
        <w:tc>
          <w:tcPr>
            <w:tcW w:w="2859" w:type="dxa"/>
            <w:vAlign w:val="center"/>
          </w:tcPr>
          <w:p w:rsidR="00456635" w:rsidRPr="007B25CA" w:rsidRDefault="00456635" w:rsidP="0094756B">
            <w:pPr>
              <w:jc w:val="center"/>
              <w:rPr>
                <w:b/>
                <w:sz w:val="24"/>
              </w:rPr>
            </w:pPr>
            <w:r w:rsidRPr="007B25CA">
              <w:rPr>
                <w:b/>
                <w:sz w:val="24"/>
              </w:rPr>
              <w:t>10х50</w:t>
            </w:r>
          </w:p>
        </w:tc>
      </w:tr>
    </w:tbl>
    <w:p w:rsidR="00456635" w:rsidRDefault="00456635" w:rsidP="0075734F">
      <w:pPr>
        <w:ind w:firstLine="567"/>
      </w:pPr>
      <w:r w:rsidRPr="00227073">
        <w:rPr>
          <w:u w:val="single"/>
        </w:rPr>
        <w:t>Примечани</w:t>
      </w:r>
      <w:r>
        <w:rPr>
          <w:u w:val="single"/>
        </w:rPr>
        <w:t>я</w:t>
      </w:r>
      <w:r w:rsidRPr="00227073">
        <w:rPr>
          <w:u w:val="single"/>
        </w:rPr>
        <w:t>:</w:t>
      </w:r>
      <w:r w:rsidRPr="005D114E">
        <w:t xml:space="preserve"> </w:t>
      </w:r>
      <w:r>
        <w:t xml:space="preserve">1. </w:t>
      </w:r>
      <w:r w:rsidRPr="00DA17BF">
        <w:t xml:space="preserve">В зоне треугольника видимости не </w:t>
      </w:r>
      <w:r w:rsidRPr="00227073">
        <w:t>допускается размещение зданий, сооружений, передвижных объектов (киосков, рекламы, малых архитектурных форм и др.)</w:t>
      </w:r>
      <w:r w:rsidRPr="00DA17BF">
        <w:t xml:space="preserve"> и зеленых насаждений выше 1,2 м.</w:t>
      </w:r>
    </w:p>
    <w:p w:rsidR="00456635" w:rsidRDefault="00456635" w:rsidP="0075734F">
      <w:pPr>
        <w:ind w:firstLine="567"/>
      </w:pPr>
      <w:r>
        <w:t>2. На наземных нерегулируемых пешеходных переходах в зоне треугольника видимости "пешеход - транспорт" (со сторонами 10x50 м) не допускается размещение строений и зеленых насаждений высотой более 0,5 м.</w:t>
      </w:r>
    </w:p>
    <w:p w:rsidR="00456635" w:rsidRDefault="00456635" w:rsidP="0075734F">
      <w:pPr>
        <w:ind w:firstLine="567"/>
      </w:pPr>
      <w:r w:rsidRPr="00C83E11">
        <w:t>3.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F271D7" w:rsidRPr="00E47A23" w:rsidRDefault="00CA43DD" w:rsidP="00E47A23">
      <w:pPr>
        <w:pStyle w:val="a3"/>
        <w:widowControl w:val="0"/>
        <w:spacing w:before="0" w:beforeAutospacing="0" w:after="0" w:afterAutospacing="0"/>
        <w:ind w:firstLine="567"/>
        <w:jc w:val="both"/>
        <w:rPr>
          <w:sz w:val="26"/>
          <w:szCs w:val="26"/>
        </w:rPr>
      </w:pPr>
      <w:r>
        <w:t>4.</w:t>
      </w:r>
      <w:r w:rsidRPr="00CA43DD">
        <w:rPr>
          <w:sz w:val="28"/>
          <w:szCs w:val="28"/>
        </w:rPr>
        <w:t xml:space="preserve"> </w:t>
      </w:r>
      <w:r w:rsidRPr="00CA43DD">
        <w:rPr>
          <w:sz w:val="26"/>
          <w:szCs w:val="26"/>
        </w:rPr>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главных пешеходных путей.</w:t>
      </w:r>
    </w:p>
    <w:p w:rsidR="00456635" w:rsidRDefault="00C15883" w:rsidP="0075734F">
      <w:pPr>
        <w:ind w:firstLine="567"/>
        <w:rPr>
          <w:b/>
        </w:rPr>
      </w:pPr>
      <w:r>
        <w:rPr>
          <w:b/>
        </w:rPr>
        <w:t>8</w:t>
      </w:r>
      <w:r w:rsidR="0046004A">
        <w:rPr>
          <w:b/>
        </w:rPr>
        <w:t>.3</w:t>
      </w:r>
      <w:r w:rsidR="00456635">
        <w:rPr>
          <w:b/>
        </w:rPr>
        <w:t>.2</w:t>
      </w:r>
      <w:r w:rsidR="0048173D">
        <w:rPr>
          <w:b/>
        </w:rPr>
        <w:t>4</w:t>
      </w:r>
      <w:r w:rsidR="00456635">
        <w:rPr>
          <w:b/>
        </w:rPr>
        <w:t>. Расстояние от бровки земельного полотна автомобильных дорог различной категорий до границы жилой застройки (не менее)</w:t>
      </w:r>
    </w:p>
    <w:p w:rsidR="00456635" w:rsidRDefault="00456635" w:rsidP="004B6605">
      <w:pPr>
        <w:numPr>
          <w:ilvl w:val="0"/>
          <w:numId w:val="26"/>
        </w:numPr>
        <w:rPr>
          <w:b/>
        </w:rPr>
      </w:pPr>
      <w:r>
        <w:t xml:space="preserve">от автомобильных дорог </w:t>
      </w:r>
      <w:r>
        <w:rPr>
          <w:lang w:val="en-US"/>
        </w:rPr>
        <w:t>I</w:t>
      </w:r>
      <w:r>
        <w:t xml:space="preserve">, </w:t>
      </w:r>
      <w:r>
        <w:rPr>
          <w:lang w:val="en-US"/>
        </w:rPr>
        <w:t>II</w:t>
      </w:r>
      <w:r>
        <w:t xml:space="preserve">, </w:t>
      </w:r>
      <w:r>
        <w:rPr>
          <w:lang w:val="en-US"/>
        </w:rPr>
        <w:t>III</w:t>
      </w:r>
      <w:r>
        <w:t xml:space="preserve"> категорий - </w:t>
      </w:r>
      <w:r>
        <w:rPr>
          <w:b/>
        </w:rPr>
        <w:t>100 м;</w:t>
      </w:r>
    </w:p>
    <w:p w:rsidR="00F87571" w:rsidRPr="000F7053" w:rsidRDefault="00456635" w:rsidP="004B6605">
      <w:pPr>
        <w:numPr>
          <w:ilvl w:val="0"/>
          <w:numId w:val="26"/>
        </w:numPr>
        <w:rPr>
          <w:b/>
        </w:rPr>
      </w:pPr>
      <w:r>
        <w:t xml:space="preserve">от автомобильных дорог </w:t>
      </w:r>
      <w:r>
        <w:rPr>
          <w:lang w:val="en-US"/>
        </w:rPr>
        <w:t>IV</w:t>
      </w:r>
      <w:r>
        <w:t xml:space="preserve"> категорий - </w:t>
      </w:r>
      <w:r w:rsidR="000F7053">
        <w:rPr>
          <w:b/>
        </w:rPr>
        <w:t>50 м</w:t>
      </w:r>
    </w:p>
    <w:p w:rsidR="00456635" w:rsidRDefault="00C15883" w:rsidP="0075734F">
      <w:pPr>
        <w:ind w:firstLine="567"/>
        <w:rPr>
          <w:b/>
        </w:rPr>
      </w:pPr>
      <w:r>
        <w:rPr>
          <w:b/>
        </w:rPr>
        <w:t>8</w:t>
      </w:r>
      <w:r w:rsidR="0046004A">
        <w:rPr>
          <w:b/>
        </w:rPr>
        <w:t>.3</w:t>
      </w:r>
      <w:r w:rsidR="00456635">
        <w:rPr>
          <w:b/>
        </w:rPr>
        <w:t>.2</w:t>
      </w:r>
      <w:r w:rsidR="0048173D">
        <w:rPr>
          <w:b/>
        </w:rPr>
        <w:t>5</w:t>
      </w:r>
      <w:r w:rsidR="00456635">
        <w:rPr>
          <w:b/>
        </w:rPr>
        <w:t>. Ширина снегозащитных лесонасаждений и расстояние от бровки земляного полотна до этих насаждений с каждой стороны дороги</w:t>
      </w:r>
    </w:p>
    <w:p w:rsidR="007B25CA" w:rsidRDefault="007B25CA" w:rsidP="00456635">
      <w:pPr>
        <w:rPr>
          <w:b/>
        </w:rPr>
      </w:pPr>
    </w:p>
    <w:tbl>
      <w:tblPr>
        <w:tblW w:w="10036" w:type="dxa"/>
        <w:tblInd w:w="-5" w:type="dxa"/>
        <w:tblLayout w:type="fixed"/>
        <w:tblLook w:val="0000" w:firstRow="0" w:lastRow="0" w:firstColumn="0" w:lastColumn="0" w:noHBand="0" w:noVBand="0"/>
      </w:tblPr>
      <w:tblGrid>
        <w:gridCol w:w="3190"/>
        <w:gridCol w:w="3190"/>
        <w:gridCol w:w="3656"/>
      </w:tblGrid>
      <w:tr w:rsidR="00456635" w:rsidTr="00853335">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sz w:val="24"/>
              </w:rPr>
            </w:pPr>
            <w:r w:rsidRPr="007B25CA">
              <w:rPr>
                <w:sz w:val="24"/>
              </w:rPr>
              <w:t>Расчетный годовой снегопринос, м3/м</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sz w:val="24"/>
              </w:rPr>
            </w:pPr>
            <w:r w:rsidRPr="007B25CA">
              <w:rPr>
                <w:sz w:val="24"/>
              </w:rPr>
              <w:t>Ширина снегозащитных лесонасаждений, м</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sz w:val="24"/>
              </w:rPr>
            </w:pPr>
            <w:r w:rsidRPr="007B25CA">
              <w:rPr>
                <w:sz w:val="24"/>
              </w:rPr>
              <w:t>Расстояние от бровки земляного полотна до лесонасаждений, м</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от 10 до 25</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4</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15-25</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св. 25 до 50</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9</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30</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св.50 до 75</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12</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40</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св.75 до 100</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14</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50</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св. 100 до 125</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17</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60</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св. 125 до 150</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19</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65</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св. 150 до 200</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22</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70</w:t>
            </w:r>
          </w:p>
        </w:tc>
      </w:tr>
      <w:tr w:rsidR="00456635" w:rsidTr="00853335">
        <w:tc>
          <w:tcPr>
            <w:tcW w:w="3190" w:type="dxa"/>
            <w:tcBorders>
              <w:top w:val="single" w:sz="4" w:space="0" w:color="000000"/>
              <w:left w:val="single" w:sz="4" w:space="0" w:color="000000"/>
              <w:bottom w:val="single" w:sz="4" w:space="0" w:color="000000"/>
            </w:tcBorders>
          </w:tcPr>
          <w:p w:rsidR="00456635" w:rsidRPr="007B25CA" w:rsidRDefault="00456635" w:rsidP="0094756B">
            <w:pPr>
              <w:snapToGrid w:val="0"/>
              <w:rPr>
                <w:sz w:val="24"/>
              </w:rPr>
            </w:pPr>
            <w:r w:rsidRPr="007B25CA">
              <w:rPr>
                <w:sz w:val="24"/>
              </w:rPr>
              <w:t>св. 200 до 250</w:t>
            </w:r>
          </w:p>
        </w:tc>
        <w:tc>
          <w:tcPr>
            <w:tcW w:w="3190" w:type="dxa"/>
            <w:tcBorders>
              <w:top w:val="single" w:sz="4" w:space="0" w:color="000000"/>
              <w:left w:val="single" w:sz="4" w:space="0" w:color="000000"/>
              <w:bottom w:val="single" w:sz="4" w:space="0" w:color="000000"/>
            </w:tcBorders>
            <w:vAlign w:val="center"/>
          </w:tcPr>
          <w:p w:rsidR="00456635" w:rsidRPr="007B25CA" w:rsidRDefault="00456635" w:rsidP="0094756B">
            <w:pPr>
              <w:snapToGrid w:val="0"/>
              <w:jc w:val="center"/>
              <w:rPr>
                <w:b/>
                <w:sz w:val="24"/>
              </w:rPr>
            </w:pPr>
            <w:r w:rsidRPr="007B25CA">
              <w:rPr>
                <w:b/>
                <w:sz w:val="24"/>
              </w:rPr>
              <w:t>28</w:t>
            </w:r>
          </w:p>
        </w:tc>
        <w:tc>
          <w:tcPr>
            <w:tcW w:w="3656" w:type="dxa"/>
            <w:tcBorders>
              <w:top w:val="single" w:sz="4" w:space="0" w:color="000000"/>
              <w:left w:val="single" w:sz="4" w:space="0" w:color="000000"/>
              <w:bottom w:val="single" w:sz="4" w:space="0" w:color="000000"/>
              <w:right w:val="single" w:sz="4" w:space="0" w:color="000000"/>
            </w:tcBorders>
            <w:vAlign w:val="center"/>
          </w:tcPr>
          <w:p w:rsidR="00456635" w:rsidRPr="007B25CA" w:rsidRDefault="00456635" w:rsidP="0094756B">
            <w:pPr>
              <w:snapToGrid w:val="0"/>
              <w:jc w:val="center"/>
              <w:rPr>
                <w:b/>
                <w:sz w:val="24"/>
              </w:rPr>
            </w:pPr>
            <w:r w:rsidRPr="007B25CA">
              <w:rPr>
                <w:b/>
                <w:sz w:val="24"/>
              </w:rPr>
              <w:t>50</w:t>
            </w:r>
          </w:p>
        </w:tc>
      </w:tr>
    </w:tbl>
    <w:p w:rsidR="00456635" w:rsidRDefault="00456635" w:rsidP="0075734F">
      <w:pPr>
        <w:ind w:firstLine="567"/>
        <w:rPr>
          <w:u w:val="single"/>
        </w:rPr>
      </w:pPr>
      <w:r w:rsidRPr="001329D1">
        <w:rPr>
          <w:u w:val="single"/>
        </w:rPr>
        <w:t>Примечание:</w:t>
      </w:r>
      <w:r w:rsidRPr="00F50FBF">
        <w:t xml:space="preserve"> *</w:t>
      </w:r>
      <w:r w:rsidRPr="00F50FBF">
        <w:rPr>
          <w:sz w:val="22"/>
          <w:szCs w:val="22"/>
        </w:rPr>
        <w:t xml:space="preserve"> </w:t>
      </w:r>
      <w:r w:rsidRPr="00F50FBF">
        <w:t>Меньшие значения расстояний от бровки земляного полотна до лесонасаждений при расчетном годовом снегоприносе 10 - 25 м</w:t>
      </w:r>
      <w:r w:rsidRPr="00F50FBF">
        <w:rPr>
          <w:vertAlign w:val="superscript"/>
        </w:rPr>
        <w:t>3</w:t>
      </w:r>
      <w:r w:rsidRPr="00F50FBF">
        <w:t>/м принимаются для дорог IV и V категорий, большие значения -  для дорог I-III категорий.</w:t>
      </w:r>
    </w:p>
    <w:p w:rsidR="00456635" w:rsidRDefault="00456635" w:rsidP="0075734F">
      <w:pPr>
        <w:ind w:firstLine="567"/>
      </w:pPr>
      <w:r w:rsidRPr="001329D1">
        <w:lastRenderedPageBreak/>
        <w:t xml:space="preserve">При снегоприносе от 200 до 250 м2/м принимается двухполосная система лесонасаждений с разрывом между полосами </w:t>
      </w:r>
      <w:smartTag w:uri="urn:schemas-microsoft-com:office:smarttags" w:element="metricconverter">
        <w:smartTagPr>
          <w:attr w:name="ProductID" w:val="50 м"/>
        </w:smartTagPr>
        <w:r w:rsidRPr="001329D1">
          <w:t>50 м</w:t>
        </w:r>
      </w:smartTag>
      <w:r w:rsidRPr="001329D1">
        <w:t>.</w:t>
      </w:r>
    </w:p>
    <w:p w:rsidR="00E47A23" w:rsidRPr="0046004A" w:rsidRDefault="00C15883" w:rsidP="00E47A23">
      <w:pPr>
        <w:widowControl w:val="0"/>
        <w:ind w:firstLine="709"/>
        <w:outlineLvl w:val="0"/>
        <w:rPr>
          <w:rStyle w:val="ac"/>
          <w:sz w:val="28"/>
          <w:szCs w:val="28"/>
        </w:rPr>
      </w:pPr>
      <w:bookmarkStart w:id="78" w:name="_Toc411444879"/>
      <w:r>
        <w:rPr>
          <w:b/>
          <w:sz w:val="28"/>
          <w:szCs w:val="28"/>
        </w:rPr>
        <w:t>8</w:t>
      </w:r>
      <w:r w:rsidR="0046004A" w:rsidRPr="0046004A">
        <w:rPr>
          <w:b/>
          <w:sz w:val="28"/>
          <w:szCs w:val="28"/>
        </w:rPr>
        <w:t>.4.</w:t>
      </w:r>
      <w:r w:rsidR="00E47A23" w:rsidRPr="0046004A">
        <w:rPr>
          <w:b/>
          <w:sz w:val="28"/>
          <w:szCs w:val="28"/>
        </w:rPr>
        <w:t xml:space="preserve"> </w:t>
      </w:r>
      <w:r w:rsidR="0046004A" w:rsidRPr="0046004A">
        <w:rPr>
          <w:rStyle w:val="ac"/>
          <w:sz w:val="28"/>
          <w:szCs w:val="28"/>
        </w:rPr>
        <w:t>Расчетные показатели минимально допустимого уровня обеспеченности    объектами   с</w:t>
      </w:r>
      <w:r w:rsidR="00E47A23" w:rsidRPr="0046004A">
        <w:rPr>
          <w:rStyle w:val="ac"/>
          <w:sz w:val="28"/>
          <w:szCs w:val="28"/>
        </w:rPr>
        <w:t>ет</w:t>
      </w:r>
      <w:r w:rsidR="0046004A" w:rsidRPr="0046004A">
        <w:rPr>
          <w:rStyle w:val="ac"/>
          <w:sz w:val="28"/>
          <w:szCs w:val="28"/>
        </w:rPr>
        <w:t>и</w:t>
      </w:r>
      <w:r w:rsidR="0046004A">
        <w:rPr>
          <w:rStyle w:val="ac"/>
          <w:sz w:val="28"/>
          <w:szCs w:val="28"/>
        </w:rPr>
        <w:t xml:space="preserve"> </w:t>
      </w:r>
      <w:r w:rsidR="00E47A23" w:rsidRPr="0046004A">
        <w:rPr>
          <w:rStyle w:val="ac"/>
          <w:sz w:val="28"/>
          <w:szCs w:val="28"/>
        </w:rPr>
        <w:t>общественного пассажирского транспорта</w:t>
      </w:r>
      <w:r w:rsidR="0046004A">
        <w:rPr>
          <w:rStyle w:val="ac"/>
          <w:sz w:val="28"/>
          <w:szCs w:val="28"/>
        </w:rPr>
        <w:t>.</w:t>
      </w:r>
      <w:bookmarkEnd w:id="78"/>
    </w:p>
    <w:p w:rsidR="00E47A23" w:rsidRPr="00A26C83" w:rsidRDefault="00C15883" w:rsidP="00E47A23">
      <w:pPr>
        <w:widowControl w:val="0"/>
        <w:ind w:firstLine="709"/>
        <w:outlineLvl w:val="0"/>
        <w:rPr>
          <w:b/>
          <w:szCs w:val="26"/>
        </w:rPr>
      </w:pPr>
      <w:bookmarkStart w:id="79" w:name="_Toc411444880"/>
      <w:r>
        <w:rPr>
          <w:b/>
          <w:sz w:val="28"/>
          <w:szCs w:val="28"/>
        </w:rPr>
        <w:t>8</w:t>
      </w:r>
      <w:r w:rsidR="007D691A" w:rsidRPr="007D691A">
        <w:rPr>
          <w:b/>
          <w:sz w:val="28"/>
          <w:szCs w:val="28"/>
        </w:rPr>
        <w:t>.4.1</w:t>
      </w:r>
      <w:r w:rsidR="007D691A">
        <w:rPr>
          <w:sz w:val="28"/>
          <w:szCs w:val="28"/>
        </w:rPr>
        <w:t>.</w:t>
      </w:r>
      <w:r w:rsidR="00E47A23" w:rsidRPr="007D691A">
        <w:rPr>
          <w:b/>
          <w:sz w:val="28"/>
          <w:szCs w:val="28"/>
        </w:rPr>
        <w:t>Вид общественного пассажирского транспорта</w:t>
      </w:r>
      <w:r w:rsidR="00E47A23" w:rsidRPr="000B1CBC">
        <w:rPr>
          <w:sz w:val="28"/>
          <w:szCs w:val="28"/>
        </w:rPr>
        <w:t xml:space="preserve"> </w:t>
      </w:r>
      <w:r w:rsidR="00E47A23" w:rsidRPr="00A26C83">
        <w:rPr>
          <w:szCs w:val="26"/>
        </w:rPr>
        <w:t>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(посадочные площадки) определяются на расчетный срок по норме наполнения подвижного состава – 4 чел/м</w:t>
      </w:r>
      <w:r w:rsidR="00E47A23" w:rsidRPr="00A26C83">
        <w:rPr>
          <w:szCs w:val="26"/>
          <w:vertAlign w:val="superscript"/>
        </w:rPr>
        <w:t>2</w:t>
      </w:r>
      <w:r w:rsidR="00E47A23" w:rsidRPr="00A26C83">
        <w:rPr>
          <w:szCs w:val="26"/>
        </w:rPr>
        <w:t xml:space="preserve"> свободной площади пола пассажирского салона для обычных видов наземного транспорта</w:t>
      </w:r>
      <w:bookmarkEnd w:id="79"/>
    </w:p>
    <w:p w:rsidR="009561EC" w:rsidRPr="00A26C83" w:rsidRDefault="009561EC" w:rsidP="009561EC">
      <w:pPr>
        <w:widowControl w:val="0"/>
        <w:ind w:firstLine="709"/>
        <w:rPr>
          <w:szCs w:val="26"/>
        </w:rPr>
      </w:pPr>
      <w:r w:rsidRPr="00A26C83">
        <w:rPr>
          <w:szCs w:val="26"/>
        </w:rPr>
        <w:t xml:space="preserve">Расстояния между остановочными пунктами общественного пассажирского транспорта (автобуса, </w:t>
      </w:r>
      <w:r w:rsidR="007C2396">
        <w:rPr>
          <w:szCs w:val="26"/>
        </w:rPr>
        <w:t>такси</w:t>
      </w:r>
      <w:r w:rsidRPr="00A26C83">
        <w:rPr>
          <w:szCs w:val="26"/>
        </w:rPr>
        <w:t>) следует принимать 400-</w:t>
      </w:r>
      <w:smartTag w:uri="urn:schemas-microsoft-com:office:smarttags" w:element="metricconverter">
        <w:smartTagPr>
          <w:attr w:name="ProductID" w:val="600 м"/>
        </w:smartTagPr>
        <w:r w:rsidRPr="00A26C83">
          <w:rPr>
            <w:spacing w:val="-4"/>
            <w:szCs w:val="26"/>
          </w:rPr>
          <w:t>600 м</w:t>
        </w:r>
      </w:smartTag>
      <w:r w:rsidRPr="00A26C83">
        <w:rPr>
          <w:spacing w:val="-4"/>
          <w:szCs w:val="26"/>
        </w:rPr>
        <w:t xml:space="preserve">, в пределах центрального ядра городского округа, городского поселения – </w:t>
      </w:r>
      <w:smartTag w:uri="urn:schemas-microsoft-com:office:smarttags" w:element="metricconverter">
        <w:smartTagPr>
          <w:attr w:name="ProductID" w:val="300 м"/>
        </w:smartTagPr>
        <w:r w:rsidRPr="00A26C83">
          <w:rPr>
            <w:spacing w:val="-4"/>
            <w:szCs w:val="26"/>
          </w:rPr>
          <w:t>300 м</w:t>
        </w:r>
      </w:smartTag>
      <w:r w:rsidRPr="00A26C83">
        <w:rPr>
          <w:spacing w:val="-4"/>
          <w:szCs w:val="26"/>
        </w:rPr>
        <w:t>.</w:t>
      </w:r>
    </w:p>
    <w:p w:rsidR="009561EC" w:rsidRPr="00A26C83" w:rsidRDefault="009561EC" w:rsidP="009561EC">
      <w:pPr>
        <w:widowControl w:val="0"/>
        <w:ind w:firstLine="720"/>
        <w:rPr>
          <w:szCs w:val="26"/>
        </w:rPr>
      </w:pPr>
      <w:r w:rsidRPr="00A26C83">
        <w:rPr>
          <w:szCs w:val="26"/>
        </w:rPr>
        <w:t xml:space="preserve">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A26C83">
          <w:rPr>
            <w:szCs w:val="26"/>
          </w:rPr>
          <w:t>500 м</w:t>
        </w:r>
      </w:smartTag>
      <w:r w:rsidRPr="00A26C83">
        <w:rPr>
          <w:szCs w:val="26"/>
        </w:rPr>
        <w:t xml:space="preserve">. </w:t>
      </w:r>
    </w:p>
    <w:p w:rsidR="009561EC" w:rsidRPr="00A26C83" w:rsidRDefault="009561EC" w:rsidP="009561EC">
      <w:pPr>
        <w:widowControl w:val="0"/>
        <w:ind w:firstLine="720"/>
        <w:rPr>
          <w:spacing w:val="-6"/>
          <w:szCs w:val="26"/>
        </w:rPr>
      </w:pPr>
      <w:r w:rsidRPr="00A26C83">
        <w:rPr>
          <w:szCs w:val="26"/>
        </w:rPr>
        <w:t xml:space="preserve">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w:t>
      </w:r>
      <w:smartTag w:uri="urn:schemas-microsoft-com:office:smarttags" w:element="metricconverter">
        <w:smartTagPr>
          <w:attr w:name="ProductID" w:val="250 м"/>
        </w:smartTagPr>
        <w:r w:rsidRPr="00A26C83">
          <w:rPr>
            <w:szCs w:val="26"/>
          </w:rPr>
          <w:t>250 м</w:t>
        </w:r>
      </w:smartTag>
      <w:r w:rsidRPr="00A26C83">
        <w:rPr>
          <w:szCs w:val="26"/>
        </w:rPr>
        <w:t xml:space="preserve">; в производственных зонах – не более </w:t>
      </w:r>
      <w:smartTag w:uri="urn:schemas-microsoft-com:office:smarttags" w:element="metricconverter">
        <w:smartTagPr>
          <w:attr w:name="ProductID" w:val="400 м"/>
        </w:smartTagPr>
        <w:r w:rsidRPr="00A26C83">
          <w:rPr>
            <w:szCs w:val="26"/>
          </w:rPr>
          <w:t>400 м</w:t>
        </w:r>
      </w:smartTag>
      <w:r w:rsidRPr="00A26C83">
        <w:rPr>
          <w:szCs w:val="26"/>
        </w:rPr>
        <w:t xml:space="preserve"> от проходных предприятий; в зонах массового отдыха и спорта – не более </w:t>
      </w:r>
      <w:smartTag w:uri="urn:schemas-microsoft-com:office:smarttags" w:element="metricconverter">
        <w:smartTagPr>
          <w:attr w:name="ProductID" w:val="800 м"/>
        </w:smartTagPr>
        <w:r w:rsidRPr="00A26C83">
          <w:rPr>
            <w:szCs w:val="26"/>
          </w:rPr>
          <w:t>800 м</w:t>
        </w:r>
      </w:smartTag>
      <w:r w:rsidRPr="00A26C83">
        <w:rPr>
          <w:szCs w:val="26"/>
        </w:rPr>
        <w:t xml:space="preserve"> от главного входа.</w:t>
      </w:r>
      <w:r w:rsidRPr="00A26C83">
        <w:rPr>
          <w:spacing w:val="-6"/>
          <w:szCs w:val="26"/>
        </w:rPr>
        <w:t xml:space="preserve">  </w:t>
      </w:r>
    </w:p>
    <w:p w:rsidR="009561EC" w:rsidRPr="00A26C83" w:rsidRDefault="009561EC" w:rsidP="009561EC">
      <w:pPr>
        <w:pStyle w:val="a3"/>
        <w:widowControl w:val="0"/>
        <w:spacing w:before="0" w:beforeAutospacing="0" w:after="0" w:afterAutospacing="0"/>
        <w:ind w:firstLine="709"/>
        <w:jc w:val="both"/>
        <w:rPr>
          <w:sz w:val="26"/>
          <w:szCs w:val="26"/>
        </w:rPr>
      </w:pPr>
      <w:r w:rsidRPr="00A26C83">
        <w:rPr>
          <w:sz w:val="26"/>
          <w:szCs w:val="26"/>
        </w:rPr>
        <w:t xml:space="preserve">Остановочные пункты на линиях </w:t>
      </w:r>
      <w:r w:rsidR="007C2396">
        <w:rPr>
          <w:sz w:val="26"/>
          <w:szCs w:val="26"/>
        </w:rPr>
        <w:t xml:space="preserve">автобуса, </w:t>
      </w:r>
      <w:r w:rsidRPr="00A26C83">
        <w:rPr>
          <w:sz w:val="26"/>
          <w:szCs w:val="26"/>
        </w:rPr>
        <w:t xml:space="preserve">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w:t>
      </w:r>
      <w:smartTag w:uri="urn:schemas-microsoft-com:office:smarttags" w:element="metricconverter">
        <w:smartTagPr>
          <w:attr w:name="ProductID" w:val="25 м"/>
        </w:smartTagPr>
        <w:r w:rsidRPr="00A26C83">
          <w:rPr>
            <w:sz w:val="26"/>
            <w:szCs w:val="26"/>
          </w:rPr>
          <w:t>25 м</w:t>
        </w:r>
      </w:smartTag>
      <w:r w:rsidRPr="00A26C83">
        <w:rPr>
          <w:sz w:val="26"/>
          <w:szCs w:val="26"/>
        </w:rPr>
        <w:t xml:space="preserve"> от него. </w:t>
      </w:r>
    </w:p>
    <w:p w:rsidR="009561EC" w:rsidRPr="00A26C83" w:rsidRDefault="009561EC" w:rsidP="009561EC">
      <w:pPr>
        <w:pStyle w:val="a3"/>
        <w:widowControl w:val="0"/>
        <w:spacing w:before="0" w:beforeAutospacing="0" w:after="0" w:afterAutospacing="0"/>
        <w:ind w:firstLine="709"/>
        <w:jc w:val="both"/>
        <w:rPr>
          <w:sz w:val="26"/>
          <w:szCs w:val="26"/>
        </w:rPr>
      </w:pPr>
      <w:r w:rsidRPr="00A26C83">
        <w:rPr>
          <w:sz w:val="26"/>
          <w:szCs w:val="26"/>
        </w:rPr>
        <w:t xml:space="preserve">Допускается размещение остановочных пунктов автобуса перед перекрестком – на расстоянии не менее </w:t>
      </w:r>
      <w:smartTag w:uri="urn:schemas-microsoft-com:office:smarttags" w:element="metricconverter">
        <w:smartTagPr>
          <w:attr w:name="ProductID" w:val="40 м"/>
        </w:smartTagPr>
        <w:r w:rsidRPr="00A26C83">
          <w:rPr>
            <w:sz w:val="26"/>
            <w:szCs w:val="26"/>
          </w:rPr>
          <w:t>40 м</w:t>
        </w:r>
      </w:smartTag>
      <w:r w:rsidRPr="00A26C83">
        <w:rPr>
          <w:sz w:val="26"/>
          <w:szCs w:val="26"/>
        </w:rPr>
        <w:t xml:space="preserve"> в случае, если пропускная способность улицы до перекрестка больше, чем за перекрестком. </w:t>
      </w:r>
    </w:p>
    <w:p w:rsidR="009561EC" w:rsidRPr="00A26C83" w:rsidRDefault="009561EC" w:rsidP="009561EC">
      <w:pPr>
        <w:widowControl w:val="0"/>
        <w:shd w:val="clear" w:color="auto" w:fill="FFFFFF"/>
        <w:ind w:firstLine="709"/>
        <w:rPr>
          <w:szCs w:val="26"/>
        </w:rPr>
      </w:pPr>
      <w:r w:rsidRPr="00A26C83">
        <w:rPr>
          <w:szCs w:val="26"/>
        </w:rPr>
        <w:t xml:space="preserve">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w:t>
      </w:r>
      <w:smartTag w:uri="urn:schemas-microsoft-com:office:smarttags" w:element="metricconverter">
        <w:smartTagPr>
          <w:attr w:name="ProductID" w:val="13 м"/>
        </w:smartTagPr>
        <w:r w:rsidRPr="00A26C83">
          <w:rPr>
            <w:szCs w:val="26"/>
          </w:rPr>
          <w:t>13 м</w:t>
        </w:r>
      </w:smartTag>
      <w:r w:rsidRPr="00A26C83">
        <w:rPr>
          <w:szCs w:val="26"/>
        </w:rPr>
        <w:t xml:space="preserve">. Длину участков въезда и выезда принимают равной </w:t>
      </w:r>
      <w:smartTag w:uri="urn:schemas-microsoft-com:office:smarttags" w:element="metricconverter">
        <w:smartTagPr>
          <w:attr w:name="ProductID" w:val="15 м"/>
        </w:smartTagPr>
        <w:r w:rsidRPr="00A26C83">
          <w:rPr>
            <w:szCs w:val="26"/>
          </w:rPr>
          <w:t>15 м</w:t>
        </w:r>
      </w:smartTag>
      <w:r w:rsidRPr="00A26C83">
        <w:rPr>
          <w:szCs w:val="26"/>
        </w:rPr>
        <w:t>.</w:t>
      </w:r>
    </w:p>
    <w:p w:rsidR="009561EC" w:rsidRPr="00A26C83" w:rsidRDefault="009561EC" w:rsidP="009561EC">
      <w:pPr>
        <w:pStyle w:val="a3"/>
        <w:widowControl w:val="0"/>
        <w:spacing w:before="0" w:beforeAutospacing="0" w:after="0" w:afterAutospacing="0"/>
        <w:ind w:firstLine="709"/>
        <w:jc w:val="both"/>
        <w:rPr>
          <w:sz w:val="26"/>
          <w:szCs w:val="26"/>
        </w:rPr>
      </w:pPr>
      <w:r w:rsidRPr="00A26C83">
        <w:rPr>
          <w:spacing w:val="-3"/>
          <w:sz w:val="26"/>
          <w:szCs w:val="26"/>
        </w:rPr>
        <w:t>Длину посадочной пло</w:t>
      </w:r>
      <w:r w:rsidR="004B0D1A" w:rsidRPr="00A26C83">
        <w:rPr>
          <w:spacing w:val="-3"/>
          <w:sz w:val="26"/>
          <w:szCs w:val="26"/>
        </w:rPr>
        <w:t xml:space="preserve">щадки на остановках автобусных </w:t>
      </w:r>
      <w:r w:rsidRPr="00A26C83">
        <w:rPr>
          <w:spacing w:val="-4"/>
          <w:sz w:val="26"/>
          <w:szCs w:val="26"/>
        </w:rPr>
        <w:t>маршрутов следует принимать не менее длины остановочной площадки.</w:t>
      </w:r>
    </w:p>
    <w:p w:rsidR="009561EC" w:rsidRPr="00A26C83" w:rsidRDefault="009561EC" w:rsidP="009561EC">
      <w:pPr>
        <w:pStyle w:val="a3"/>
        <w:widowControl w:val="0"/>
        <w:spacing w:before="0" w:beforeAutospacing="0" w:after="0" w:afterAutospacing="0"/>
        <w:ind w:firstLine="709"/>
        <w:jc w:val="both"/>
        <w:rPr>
          <w:sz w:val="26"/>
          <w:szCs w:val="26"/>
        </w:rPr>
      </w:pPr>
      <w:r w:rsidRPr="00A26C83">
        <w:rPr>
          <w:sz w:val="26"/>
          <w:szCs w:val="26"/>
        </w:rPr>
        <w:t xml:space="preserve">Ширину посадочной площадки следует принимать не менее </w:t>
      </w:r>
      <w:smartTag w:uri="urn:schemas-microsoft-com:office:smarttags" w:element="metricconverter">
        <w:smartTagPr>
          <w:attr w:name="ProductID" w:val="3 м"/>
        </w:smartTagPr>
        <w:r w:rsidRPr="00A26C83">
          <w:rPr>
            <w:sz w:val="26"/>
            <w:szCs w:val="26"/>
          </w:rPr>
          <w:t>3 м</w:t>
        </w:r>
      </w:smartTag>
      <w:r w:rsidRPr="00A26C83">
        <w:rPr>
          <w:sz w:val="26"/>
          <w:szCs w:val="26"/>
        </w:rPr>
        <w:t xml:space="preserve">; для установки павильона ожидания следует предусматривать уширение до </w:t>
      </w:r>
      <w:smartTag w:uri="urn:schemas-microsoft-com:office:smarttags" w:element="metricconverter">
        <w:smartTagPr>
          <w:attr w:name="ProductID" w:val="5 м"/>
        </w:smartTagPr>
        <w:r w:rsidRPr="00A26C83">
          <w:rPr>
            <w:sz w:val="26"/>
            <w:szCs w:val="26"/>
          </w:rPr>
          <w:t>5 м</w:t>
        </w:r>
      </w:smartTag>
      <w:r w:rsidRPr="00A26C83">
        <w:rPr>
          <w:sz w:val="26"/>
          <w:szCs w:val="26"/>
        </w:rPr>
        <w:t xml:space="preserve">. </w:t>
      </w:r>
    </w:p>
    <w:p w:rsidR="002809F9" w:rsidRDefault="002809F9" w:rsidP="002809F9">
      <w:pPr>
        <w:pStyle w:val="a3"/>
        <w:widowControl w:val="0"/>
        <w:spacing w:before="0" w:beforeAutospacing="0" w:after="0" w:afterAutospacing="0"/>
        <w:ind w:firstLine="709"/>
        <w:jc w:val="both"/>
        <w:rPr>
          <w:sz w:val="26"/>
          <w:szCs w:val="26"/>
        </w:rPr>
      </w:pPr>
      <w:r w:rsidRPr="00A26C83">
        <w:rPr>
          <w:sz w:val="26"/>
          <w:szCs w:val="26"/>
        </w:rPr>
        <w:t>Остановочные пункты общественного пассажирского</w:t>
      </w:r>
      <w:r w:rsidR="00A26C83" w:rsidRPr="00A26C83">
        <w:rPr>
          <w:sz w:val="26"/>
          <w:szCs w:val="26"/>
        </w:rPr>
        <w:t xml:space="preserve"> </w:t>
      </w:r>
      <w:r w:rsidR="00A26C83">
        <w:rPr>
          <w:sz w:val="26"/>
          <w:szCs w:val="26"/>
        </w:rPr>
        <w:t>транспорта</w:t>
      </w:r>
      <w:r w:rsidRPr="00A26C83">
        <w:rPr>
          <w:sz w:val="26"/>
          <w:szCs w:val="26"/>
        </w:rPr>
        <w:t xml:space="preserve"> запрещается проектировать в охранных зонах высоковольтных линий электропередач.</w:t>
      </w:r>
    </w:p>
    <w:tbl>
      <w:tblPr>
        <w:tblStyle w:val="ab"/>
        <w:tblW w:w="0" w:type="auto"/>
        <w:tblLayout w:type="fixed"/>
        <w:tblLook w:val="04A0" w:firstRow="1" w:lastRow="0" w:firstColumn="1" w:lastColumn="0" w:noHBand="0" w:noVBand="1"/>
      </w:tblPr>
      <w:tblGrid>
        <w:gridCol w:w="4077"/>
        <w:gridCol w:w="2835"/>
        <w:gridCol w:w="1843"/>
        <w:gridCol w:w="1525"/>
      </w:tblGrid>
      <w:tr w:rsidR="00A26C83" w:rsidRPr="00A26C83" w:rsidTr="00A26C83">
        <w:tc>
          <w:tcPr>
            <w:tcW w:w="4077"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Объекты</w:t>
            </w:r>
          </w:p>
        </w:tc>
        <w:tc>
          <w:tcPr>
            <w:tcW w:w="2835"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Расчетная единица</w:t>
            </w:r>
          </w:p>
        </w:tc>
        <w:tc>
          <w:tcPr>
            <w:tcW w:w="1843"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Вместимость</w:t>
            </w:r>
          </w:p>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объекта</w:t>
            </w:r>
          </w:p>
        </w:tc>
        <w:tc>
          <w:tcPr>
            <w:tcW w:w="1525"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Площадь участка на объект</w:t>
            </w:r>
          </w:p>
        </w:tc>
      </w:tr>
      <w:tr w:rsidR="00A26C83" w:rsidRPr="00A26C83" w:rsidTr="00A26C83">
        <w:trPr>
          <w:trHeight w:val="1023"/>
        </w:trPr>
        <w:tc>
          <w:tcPr>
            <w:tcW w:w="4077"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Многоэтажные гаражи для</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легковых таксомоторов и базы проката легковых автомобилей</w:t>
            </w:r>
          </w:p>
        </w:tc>
        <w:tc>
          <w:tcPr>
            <w:tcW w:w="2835"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Таксоматор,</w:t>
            </w:r>
          </w:p>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Автомобиль проката</w:t>
            </w:r>
          </w:p>
        </w:tc>
        <w:tc>
          <w:tcPr>
            <w:tcW w:w="1843"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100</w:t>
            </w:r>
          </w:p>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300</w:t>
            </w:r>
          </w:p>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500</w:t>
            </w:r>
          </w:p>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800</w:t>
            </w:r>
          </w:p>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1000</w:t>
            </w:r>
          </w:p>
        </w:tc>
        <w:tc>
          <w:tcPr>
            <w:tcW w:w="1525"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0,5</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1,2</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1,6</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2,1</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2,3</w:t>
            </w:r>
          </w:p>
        </w:tc>
      </w:tr>
      <w:tr w:rsidR="00A26C83" w:rsidRPr="00A26C83" w:rsidTr="00A26C83">
        <w:tc>
          <w:tcPr>
            <w:tcW w:w="4077"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lastRenderedPageBreak/>
              <w:t xml:space="preserve">Гаражи грузовых автомобилей </w:t>
            </w:r>
          </w:p>
          <w:p w:rsidR="00A26C83" w:rsidRPr="00A26C83" w:rsidRDefault="00A26C83" w:rsidP="00A26C83">
            <w:pPr>
              <w:pStyle w:val="a3"/>
              <w:widowControl w:val="0"/>
              <w:tabs>
                <w:tab w:val="left" w:pos="567"/>
              </w:tabs>
              <w:spacing w:before="0" w:beforeAutospacing="0" w:after="0" w:afterAutospacing="0"/>
              <w:jc w:val="both"/>
              <w:rPr>
                <w:sz w:val="26"/>
                <w:szCs w:val="26"/>
              </w:rPr>
            </w:pPr>
          </w:p>
        </w:tc>
        <w:tc>
          <w:tcPr>
            <w:tcW w:w="2835"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Автомобиль</w:t>
            </w:r>
          </w:p>
        </w:tc>
        <w:tc>
          <w:tcPr>
            <w:tcW w:w="1843"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100</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200</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300</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500</w:t>
            </w:r>
          </w:p>
        </w:tc>
        <w:tc>
          <w:tcPr>
            <w:tcW w:w="1525"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2</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3,5</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4,5</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6</w:t>
            </w:r>
          </w:p>
        </w:tc>
      </w:tr>
      <w:tr w:rsidR="00A26C83" w:rsidRPr="00A26C83" w:rsidTr="00A26C83">
        <w:tc>
          <w:tcPr>
            <w:tcW w:w="4077"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Автобусные парки</w:t>
            </w:r>
          </w:p>
        </w:tc>
        <w:tc>
          <w:tcPr>
            <w:tcW w:w="2835" w:type="dxa"/>
          </w:tcPr>
          <w:p w:rsidR="00A26C83" w:rsidRPr="00A26C83" w:rsidRDefault="00A26C83" w:rsidP="00A26C83">
            <w:pPr>
              <w:pStyle w:val="a3"/>
              <w:widowControl w:val="0"/>
              <w:tabs>
                <w:tab w:val="left" w:pos="567"/>
              </w:tabs>
              <w:spacing w:before="0" w:beforeAutospacing="0" w:after="0" w:afterAutospacing="0"/>
              <w:jc w:val="both"/>
              <w:rPr>
                <w:sz w:val="26"/>
                <w:szCs w:val="26"/>
              </w:rPr>
            </w:pPr>
            <w:r w:rsidRPr="00A26C83">
              <w:rPr>
                <w:sz w:val="26"/>
                <w:szCs w:val="26"/>
              </w:rPr>
              <w:t>Машина</w:t>
            </w:r>
          </w:p>
        </w:tc>
        <w:tc>
          <w:tcPr>
            <w:tcW w:w="1843"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100</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200</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300</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500</w:t>
            </w:r>
          </w:p>
        </w:tc>
        <w:tc>
          <w:tcPr>
            <w:tcW w:w="1525" w:type="dxa"/>
          </w:tcPr>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2,3</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3,5</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4,5</w:t>
            </w:r>
          </w:p>
          <w:p w:rsidR="00A26C83" w:rsidRPr="00A26C83" w:rsidRDefault="00A26C83" w:rsidP="00A26C83">
            <w:pPr>
              <w:suppressAutoHyphens w:val="0"/>
              <w:autoSpaceDE w:val="0"/>
              <w:autoSpaceDN w:val="0"/>
              <w:adjustRightInd w:val="0"/>
              <w:jc w:val="left"/>
              <w:rPr>
                <w:rFonts w:eastAsiaTheme="minorHAnsi"/>
                <w:szCs w:val="26"/>
                <w:lang w:eastAsia="en-US"/>
              </w:rPr>
            </w:pPr>
            <w:r w:rsidRPr="00A26C83">
              <w:rPr>
                <w:rFonts w:eastAsiaTheme="minorHAnsi"/>
                <w:szCs w:val="26"/>
                <w:lang w:eastAsia="en-US"/>
              </w:rPr>
              <w:t>6,5</w:t>
            </w:r>
          </w:p>
        </w:tc>
      </w:tr>
    </w:tbl>
    <w:p w:rsidR="004B0D1A" w:rsidRPr="00A26C83" w:rsidRDefault="004B0D1A" w:rsidP="00A26C83">
      <w:pPr>
        <w:widowControl w:val="0"/>
        <w:rPr>
          <w:b/>
          <w:spacing w:val="-2"/>
          <w:szCs w:val="26"/>
        </w:rPr>
      </w:pPr>
    </w:p>
    <w:p w:rsidR="00BE7EBD" w:rsidRPr="00A26C83" w:rsidRDefault="00C15883" w:rsidP="00BE7EBD">
      <w:pPr>
        <w:widowControl w:val="0"/>
        <w:ind w:firstLine="709"/>
        <w:rPr>
          <w:szCs w:val="26"/>
        </w:rPr>
      </w:pPr>
      <w:r>
        <w:rPr>
          <w:b/>
          <w:spacing w:val="-2"/>
          <w:sz w:val="28"/>
          <w:szCs w:val="28"/>
        </w:rPr>
        <w:t>8</w:t>
      </w:r>
      <w:r w:rsidR="007D691A">
        <w:rPr>
          <w:b/>
          <w:spacing w:val="-2"/>
          <w:sz w:val="28"/>
          <w:szCs w:val="28"/>
        </w:rPr>
        <w:t>.4.2.</w:t>
      </w:r>
      <w:r w:rsidR="00BC125C">
        <w:rPr>
          <w:b/>
          <w:spacing w:val="-2"/>
          <w:sz w:val="28"/>
          <w:szCs w:val="28"/>
        </w:rPr>
        <w:t xml:space="preserve"> </w:t>
      </w:r>
      <w:r w:rsidR="00BE7EBD" w:rsidRPr="000B1CBC">
        <w:rPr>
          <w:b/>
          <w:spacing w:val="-2"/>
          <w:sz w:val="28"/>
          <w:szCs w:val="28"/>
        </w:rPr>
        <w:t>Аэропорты</w:t>
      </w:r>
      <w:r w:rsidR="00BE7EBD" w:rsidRPr="000B1CBC">
        <w:rPr>
          <w:spacing w:val="-2"/>
          <w:sz w:val="28"/>
          <w:szCs w:val="28"/>
        </w:rPr>
        <w:t xml:space="preserve"> </w:t>
      </w:r>
      <w:r w:rsidR="00BE7EBD" w:rsidRPr="00A26C83">
        <w:rPr>
          <w:spacing w:val="-2"/>
          <w:szCs w:val="26"/>
        </w:rPr>
        <w:t xml:space="preserve">следует размещать в соответствии с нормативными требованиями к расстояниям от селитебной территории и зон массового отдыха населения, </w:t>
      </w:r>
      <w:r w:rsidR="00BE7EBD" w:rsidRPr="00A26C83">
        <w:rPr>
          <w:szCs w:val="26"/>
        </w:rPr>
        <w:t xml:space="preserve">обеспечивающим безопасность полетов, допустимые уровни авиационного шума, </w:t>
      </w:r>
      <w:r w:rsidR="00BE7EBD" w:rsidRPr="00A26C83">
        <w:rPr>
          <w:spacing w:val="-2"/>
          <w:szCs w:val="26"/>
        </w:rPr>
        <w:t>электромагнитного излучения и концентрации загрязняющих веществ в соответствии</w:t>
      </w:r>
      <w:r w:rsidR="00BE7EBD" w:rsidRPr="00A26C83">
        <w:rPr>
          <w:szCs w:val="26"/>
        </w:rPr>
        <w:t xml:space="preserve"> с требованиями раздела «Охрана окружающей среды» настоящих нормативов.</w:t>
      </w:r>
    </w:p>
    <w:p w:rsidR="00BE7EBD" w:rsidRPr="00A26C83" w:rsidRDefault="00BE7EBD" w:rsidP="00BE7EBD">
      <w:pPr>
        <w:widowControl w:val="0"/>
        <w:ind w:firstLine="709"/>
        <w:rPr>
          <w:szCs w:val="26"/>
        </w:rPr>
      </w:pPr>
      <w:r w:rsidRPr="00A26C83">
        <w:rPr>
          <w:szCs w:val="26"/>
        </w:rPr>
        <w:t>За расчетное приближение границ селитебной территории к летному полю аэродрома следует принимать наибольшее расстояние, полученное на основе учета указанных факторов. Указанные требования должны соблюдаться также при размещении новых селитебных территорий и зон массового отдыха в районах действующих аэропортов.</w:t>
      </w:r>
    </w:p>
    <w:p w:rsidR="00BE7EBD" w:rsidRPr="00A26C83" w:rsidRDefault="00BE7EBD" w:rsidP="00BE7EBD">
      <w:pPr>
        <w:widowControl w:val="0"/>
        <w:ind w:firstLine="709"/>
        <w:rPr>
          <w:szCs w:val="26"/>
        </w:rPr>
      </w:pPr>
      <w:r w:rsidRPr="00A26C83">
        <w:rPr>
          <w:szCs w:val="26"/>
        </w:rPr>
        <w:t>Земельный участок для аэропорта включает участки для аэродрома, обособленных сооружений</w:t>
      </w:r>
      <w:r w:rsidRPr="00A26C83">
        <w:rPr>
          <w:noProof/>
          <w:szCs w:val="26"/>
        </w:rPr>
        <w:t xml:space="preserve"> (</w:t>
      </w:r>
      <w:r w:rsidRPr="00A26C83">
        <w:rPr>
          <w:szCs w:val="26"/>
        </w:rPr>
        <w:t>управления воздушным движением, радионавигации и посадки, очистных сооружений) и служебно-технической территории.</w:t>
      </w:r>
    </w:p>
    <w:p w:rsidR="00BE7EBD" w:rsidRPr="00A26C83" w:rsidRDefault="00BE7EBD" w:rsidP="00D565DB">
      <w:pPr>
        <w:widowControl w:val="0"/>
        <w:ind w:firstLine="709"/>
        <w:rPr>
          <w:szCs w:val="26"/>
        </w:rPr>
      </w:pPr>
      <w:r w:rsidRPr="00A26C83">
        <w:rPr>
          <w:szCs w:val="26"/>
        </w:rPr>
        <w:t>Размеры земельных участков для аэродром</w:t>
      </w:r>
      <w:r w:rsidR="007C2396">
        <w:rPr>
          <w:szCs w:val="26"/>
        </w:rPr>
        <w:t>ов</w:t>
      </w:r>
      <w:r w:rsidRPr="00A26C83">
        <w:rPr>
          <w:szCs w:val="26"/>
        </w:rPr>
        <w:t xml:space="preserve"> и обособленных сооружений следует устанавливать по таблице</w:t>
      </w:r>
      <w:r w:rsidRPr="00A26C83">
        <w:rPr>
          <w:noProof/>
          <w:szCs w:val="26"/>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420"/>
        <w:gridCol w:w="4130"/>
      </w:tblGrid>
      <w:tr w:rsidR="00BE7EBD" w:rsidRPr="000B1CBC" w:rsidTr="00B237A4">
        <w:trPr>
          <w:trHeight w:hRule="exact" w:val="312"/>
          <w:jc w:val="center"/>
        </w:trPr>
        <w:tc>
          <w:tcPr>
            <w:tcW w:w="2448" w:type="dxa"/>
            <w:vMerge w:val="restart"/>
            <w:vAlign w:val="center"/>
          </w:tcPr>
          <w:p w:rsidR="00BE7EBD" w:rsidRPr="000B1CBC" w:rsidRDefault="00BE7EBD" w:rsidP="002756F7">
            <w:pPr>
              <w:jc w:val="center"/>
              <w:rPr>
                <w:b/>
              </w:rPr>
            </w:pPr>
            <w:r w:rsidRPr="000B1CBC">
              <w:rPr>
                <w:b/>
              </w:rPr>
              <w:t>Класс аэродрома</w:t>
            </w:r>
          </w:p>
        </w:tc>
        <w:tc>
          <w:tcPr>
            <w:tcW w:w="7550" w:type="dxa"/>
            <w:gridSpan w:val="2"/>
            <w:vAlign w:val="center"/>
          </w:tcPr>
          <w:p w:rsidR="00BE7EBD" w:rsidRPr="000B1CBC" w:rsidRDefault="00BE7EBD" w:rsidP="002756F7">
            <w:pPr>
              <w:jc w:val="center"/>
              <w:rPr>
                <w:b/>
              </w:rPr>
            </w:pPr>
            <w:r w:rsidRPr="000B1CBC">
              <w:rPr>
                <w:b/>
              </w:rPr>
              <w:t>Размеры земельных участков, га</w:t>
            </w:r>
          </w:p>
        </w:tc>
      </w:tr>
      <w:tr w:rsidR="00BE7EBD" w:rsidRPr="000B1CBC" w:rsidTr="00B237A4">
        <w:trPr>
          <w:trHeight w:hRule="exact" w:val="312"/>
          <w:jc w:val="center"/>
        </w:trPr>
        <w:tc>
          <w:tcPr>
            <w:tcW w:w="2448" w:type="dxa"/>
            <w:vMerge/>
            <w:vAlign w:val="center"/>
          </w:tcPr>
          <w:p w:rsidR="00BE7EBD" w:rsidRPr="000B1CBC" w:rsidRDefault="00BE7EBD" w:rsidP="002756F7">
            <w:pPr>
              <w:jc w:val="center"/>
              <w:rPr>
                <w:b/>
              </w:rPr>
            </w:pPr>
          </w:p>
        </w:tc>
        <w:tc>
          <w:tcPr>
            <w:tcW w:w="3420" w:type="dxa"/>
            <w:vAlign w:val="center"/>
          </w:tcPr>
          <w:p w:rsidR="00BE7EBD" w:rsidRPr="000B1CBC" w:rsidRDefault="00BE7EBD" w:rsidP="002756F7">
            <w:pPr>
              <w:jc w:val="center"/>
              <w:rPr>
                <w:b/>
              </w:rPr>
            </w:pPr>
            <w:r w:rsidRPr="000B1CBC">
              <w:rPr>
                <w:b/>
              </w:rPr>
              <w:t>аэродрома</w:t>
            </w:r>
          </w:p>
        </w:tc>
        <w:tc>
          <w:tcPr>
            <w:tcW w:w="4130" w:type="dxa"/>
            <w:vAlign w:val="center"/>
          </w:tcPr>
          <w:p w:rsidR="00BE7EBD" w:rsidRPr="000B1CBC" w:rsidRDefault="00BE7EBD" w:rsidP="002756F7">
            <w:pPr>
              <w:jc w:val="center"/>
              <w:rPr>
                <w:b/>
              </w:rPr>
            </w:pPr>
            <w:r w:rsidRPr="000B1CBC">
              <w:rPr>
                <w:b/>
              </w:rPr>
              <w:t>обособленных сооружений</w:t>
            </w:r>
          </w:p>
        </w:tc>
      </w:tr>
      <w:tr w:rsidR="00BE7EBD" w:rsidRPr="000B1CBC" w:rsidTr="00B237A4">
        <w:trPr>
          <w:trHeight w:hRule="exact" w:val="284"/>
          <w:jc w:val="center"/>
        </w:trPr>
        <w:tc>
          <w:tcPr>
            <w:tcW w:w="2448" w:type="dxa"/>
          </w:tcPr>
          <w:p w:rsidR="00BE7EBD" w:rsidRPr="000B1CBC" w:rsidRDefault="00BE7EBD" w:rsidP="002756F7">
            <w:pPr>
              <w:jc w:val="center"/>
            </w:pPr>
            <w:r w:rsidRPr="000B1CBC">
              <w:t>А</w:t>
            </w:r>
          </w:p>
        </w:tc>
        <w:tc>
          <w:tcPr>
            <w:tcW w:w="3420" w:type="dxa"/>
          </w:tcPr>
          <w:p w:rsidR="00BE7EBD" w:rsidRPr="000B1CBC" w:rsidRDefault="00BE7EBD" w:rsidP="002756F7">
            <w:pPr>
              <w:jc w:val="center"/>
              <w:rPr>
                <w:noProof/>
              </w:rPr>
            </w:pPr>
            <w:r w:rsidRPr="000B1CBC">
              <w:rPr>
                <w:noProof/>
              </w:rPr>
              <w:t>255</w:t>
            </w:r>
          </w:p>
        </w:tc>
        <w:tc>
          <w:tcPr>
            <w:tcW w:w="4130" w:type="dxa"/>
          </w:tcPr>
          <w:p w:rsidR="00BE7EBD" w:rsidRPr="000B1CBC" w:rsidRDefault="00BE7EBD" w:rsidP="002756F7">
            <w:pPr>
              <w:jc w:val="center"/>
              <w:rPr>
                <w:noProof/>
              </w:rPr>
            </w:pPr>
            <w:r w:rsidRPr="000B1CBC">
              <w:rPr>
                <w:noProof/>
              </w:rPr>
              <w:t>32</w:t>
            </w:r>
          </w:p>
        </w:tc>
      </w:tr>
      <w:tr w:rsidR="00BE7EBD" w:rsidRPr="000B1CBC" w:rsidTr="00B237A4">
        <w:trPr>
          <w:trHeight w:hRule="exact" w:val="284"/>
          <w:jc w:val="center"/>
        </w:trPr>
        <w:tc>
          <w:tcPr>
            <w:tcW w:w="2448" w:type="dxa"/>
          </w:tcPr>
          <w:p w:rsidR="00BE7EBD" w:rsidRPr="000B1CBC" w:rsidRDefault="00BE7EBD" w:rsidP="002756F7">
            <w:pPr>
              <w:jc w:val="center"/>
            </w:pPr>
            <w:r w:rsidRPr="000B1CBC">
              <w:t>Б</w:t>
            </w:r>
          </w:p>
        </w:tc>
        <w:tc>
          <w:tcPr>
            <w:tcW w:w="3420" w:type="dxa"/>
          </w:tcPr>
          <w:p w:rsidR="00BE7EBD" w:rsidRPr="000B1CBC" w:rsidRDefault="00BE7EBD" w:rsidP="002756F7">
            <w:pPr>
              <w:jc w:val="center"/>
              <w:rPr>
                <w:noProof/>
              </w:rPr>
            </w:pPr>
            <w:r w:rsidRPr="000B1CBC">
              <w:rPr>
                <w:noProof/>
              </w:rPr>
              <w:t>200</w:t>
            </w:r>
          </w:p>
        </w:tc>
        <w:tc>
          <w:tcPr>
            <w:tcW w:w="4130" w:type="dxa"/>
          </w:tcPr>
          <w:p w:rsidR="00BE7EBD" w:rsidRPr="000B1CBC" w:rsidRDefault="00BE7EBD" w:rsidP="002756F7">
            <w:pPr>
              <w:jc w:val="center"/>
              <w:rPr>
                <w:noProof/>
              </w:rPr>
            </w:pPr>
            <w:r w:rsidRPr="000B1CBC">
              <w:rPr>
                <w:noProof/>
              </w:rPr>
              <w:t>28</w:t>
            </w:r>
          </w:p>
        </w:tc>
      </w:tr>
      <w:tr w:rsidR="00BE7EBD" w:rsidRPr="000B1CBC" w:rsidTr="00B237A4">
        <w:trPr>
          <w:trHeight w:hRule="exact" w:val="284"/>
          <w:jc w:val="center"/>
        </w:trPr>
        <w:tc>
          <w:tcPr>
            <w:tcW w:w="2448" w:type="dxa"/>
          </w:tcPr>
          <w:p w:rsidR="00BE7EBD" w:rsidRPr="000B1CBC" w:rsidRDefault="00BE7EBD" w:rsidP="002756F7">
            <w:pPr>
              <w:jc w:val="center"/>
            </w:pPr>
            <w:r w:rsidRPr="000B1CBC">
              <w:t>В</w:t>
            </w:r>
          </w:p>
        </w:tc>
        <w:tc>
          <w:tcPr>
            <w:tcW w:w="3420" w:type="dxa"/>
          </w:tcPr>
          <w:p w:rsidR="00BE7EBD" w:rsidRPr="000B1CBC" w:rsidRDefault="00BE7EBD" w:rsidP="002756F7">
            <w:pPr>
              <w:jc w:val="center"/>
              <w:rPr>
                <w:noProof/>
              </w:rPr>
            </w:pPr>
            <w:r w:rsidRPr="000B1CBC">
              <w:rPr>
                <w:noProof/>
              </w:rPr>
              <w:t>155</w:t>
            </w:r>
          </w:p>
        </w:tc>
        <w:tc>
          <w:tcPr>
            <w:tcW w:w="4130" w:type="dxa"/>
          </w:tcPr>
          <w:p w:rsidR="00BE7EBD" w:rsidRPr="000B1CBC" w:rsidRDefault="00BE7EBD" w:rsidP="002756F7">
            <w:pPr>
              <w:jc w:val="center"/>
              <w:rPr>
                <w:noProof/>
              </w:rPr>
            </w:pPr>
            <w:r w:rsidRPr="000B1CBC">
              <w:rPr>
                <w:noProof/>
              </w:rPr>
              <w:t>23</w:t>
            </w:r>
          </w:p>
        </w:tc>
      </w:tr>
      <w:tr w:rsidR="00BE7EBD" w:rsidRPr="000B1CBC" w:rsidTr="00B237A4">
        <w:trPr>
          <w:trHeight w:hRule="exact" w:val="284"/>
          <w:jc w:val="center"/>
        </w:trPr>
        <w:tc>
          <w:tcPr>
            <w:tcW w:w="2448" w:type="dxa"/>
          </w:tcPr>
          <w:p w:rsidR="00BE7EBD" w:rsidRPr="000B1CBC" w:rsidRDefault="00BE7EBD" w:rsidP="002756F7">
            <w:pPr>
              <w:jc w:val="center"/>
            </w:pPr>
            <w:r w:rsidRPr="000B1CBC">
              <w:t>Г</w:t>
            </w:r>
          </w:p>
        </w:tc>
        <w:tc>
          <w:tcPr>
            <w:tcW w:w="3420" w:type="dxa"/>
          </w:tcPr>
          <w:p w:rsidR="00BE7EBD" w:rsidRPr="000B1CBC" w:rsidRDefault="00BE7EBD" w:rsidP="002756F7">
            <w:pPr>
              <w:jc w:val="center"/>
              <w:rPr>
                <w:noProof/>
              </w:rPr>
            </w:pPr>
            <w:r w:rsidRPr="000B1CBC">
              <w:rPr>
                <w:noProof/>
              </w:rPr>
              <w:t>75</w:t>
            </w:r>
          </w:p>
        </w:tc>
        <w:tc>
          <w:tcPr>
            <w:tcW w:w="4130" w:type="dxa"/>
          </w:tcPr>
          <w:p w:rsidR="00BE7EBD" w:rsidRPr="000B1CBC" w:rsidRDefault="00BE7EBD" w:rsidP="002756F7">
            <w:pPr>
              <w:jc w:val="center"/>
              <w:rPr>
                <w:noProof/>
              </w:rPr>
            </w:pPr>
            <w:r w:rsidRPr="000B1CBC">
              <w:rPr>
                <w:noProof/>
              </w:rPr>
              <w:t>15</w:t>
            </w:r>
          </w:p>
        </w:tc>
      </w:tr>
      <w:tr w:rsidR="00BE7EBD" w:rsidRPr="000B1CBC" w:rsidTr="00B237A4">
        <w:trPr>
          <w:trHeight w:hRule="exact" w:val="284"/>
          <w:jc w:val="center"/>
        </w:trPr>
        <w:tc>
          <w:tcPr>
            <w:tcW w:w="2448" w:type="dxa"/>
          </w:tcPr>
          <w:p w:rsidR="00BE7EBD" w:rsidRPr="000B1CBC" w:rsidRDefault="00BE7EBD" w:rsidP="002756F7">
            <w:pPr>
              <w:jc w:val="center"/>
            </w:pPr>
            <w:r w:rsidRPr="000B1CBC">
              <w:t>Д</w:t>
            </w:r>
          </w:p>
        </w:tc>
        <w:tc>
          <w:tcPr>
            <w:tcW w:w="3420" w:type="dxa"/>
          </w:tcPr>
          <w:p w:rsidR="00BE7EBD" w:rsidRPr="000B1CBC" w:rsidRDefault="00BE7EBD" w:rsidP="002756F7">
            <w:pPr>
              <w:jc w:val="center"/>
              <w:rPr>
                <w:noProof/>
              </w:rPr>
            </w:pPr>
            <w:r w:rsidRPr="000B1CBC">
              <w:rPr>
                <w:noProof/>
              </w:rPr>
              <w:t>40</w:t>
            </w:r>
          </w:p>
        </w:tc>
        <w:tc>
          <w:tcPr>
            <w:tcW w:w="4130" w:type="dxa"/>
          </w:tcPr>
          <w:p w:rsidR="00BE7EBD" w:rsidRPr="000B1CBC" w:rsidRDefault="00BE7EBD" w:rsidP="002756F7">
            <w:pPr>
              <w:jc w:val="center"/>
              <w:rPr>
                <w:noProof/>
              </w:rPr>
            </w:pPr>
            <w:r w:rsidRPr="000B1CBC">
              <w:rPr>
                <w:noProof/>
              </w:rPr>
              <w:t>15</w:t>
            </w:r>
          </w:p>
        </w:tc>
      </w:tr>
      <w:tr w:rsidR="00BE7EBD" w:rsidRPr="000B1CBC" w:rsidTr="00B237A4">
        <w:trPr>
          <w:trHeight w:hRule="exact" w:val="284"/>
          <w:jc w:val="center"/>
        </w:trPr>
        <w:tc>
          <w:tcPr>
            <w:tcW w:w="2448" w:type="dxa"/>
          </w:tcPr>
          <w:p w:rsidR="00BE7EBD" w:rsidRPr="000B1CBC" w:rsidRDefault="00BE7EBD" w:rsidP="002756F7">
            <w:pPr>
              <w:jc w:val="center"/>
            </w:pPr>
            <w:r w:rsidRPr="000B1CBC">
              <w:t>Е</w:t>
            </w:r>
          </w:p>
        </w:tc>
        <w:tc>
          <w:tcPr>
            <w:tcW w:w="3420" w:type="dxa"/>
          </w:tcPr>
          <w:p w:rsidR="00BE7EBD" w:rsidRPr="000B1CBC" w:rsidRDefault="00BE7EBD" w:rsidP="002756F7">
            <w:pPr>
              <w:jc w:val="center"/>
              <w:rPr>
                <w:noProof/>
              </w:rPr>
            </w:pPr>
            <w:r w:rsidRPr="000B1CBC">
              <w:rPr>
                <w:noProof/>
              </w:rPr>
              <w:t>15</w:t>
            </w:r>
          </w:p>
        </w:tc>
        <w:tc>
          <w:tcPr>
            <w:tcW w:w="4130" w:type="dxa"/>
          </w:tcPr>
          <w:p w:rsidR="00BE7EBD" w:rsidRPr="000B1CBC" w:rsidRDefault="00BE7EBD" w:rsidP="002756F7">
            <w:pPr>
              <w:jc w:val="center"/>
              <w:rPr>
                <w:noProof/>
              </w:rPr>
            </w:pPr>
            <w:r w:rsidRPr="000B1CBC">
              <w:rPr>
                <w:noProof/>
              </w:rPr>
              <w:t>-</w:t>
            </w:r>
          </w:p>
        </w:tc>
      </w:tr>
    </w:tbl>
    <w:p w:rsidR="00BE7EBD" w:rsidRPr="000B1CBC" w:rsidRDefault="00BE7EBD" w:rsidP="00D565DB">
      <w:pPr>
        <w:widowControl w:val="0"/>
        <w:rPr>
          <w:sz w:val="16"/>
          <w:szCs w:val="16"/>
        </w:rPr>
      </w:pPr>
    </w:p>
    <w:p w:rsidR="00BE7EBD" w:rsidRPr="000B1CBC" w:rsidRDefault="00BE7EBD" w:rsidP="00BE7EBD">
      <w:pPr>
        <w:widowControl w:val="0"/>
        <w:ind w:firstLine="709"/>
        <w:rPr>
          <w:i/>
          <w:spacing w:val="40"/>
        </w:rPr>
      </w:pPr>
      <w:r w:rsidRPr="000B1CBC">
        <w:rPr>
          <w:i/>
          <w:spacing w:val="40"/>
        </w:rPr>
        <w:t>Примечания:</w:t>
      </w:r>
      <w:r w:rsidRPr="000B1CBC">
        <w:rPr>
          <w:i/>
          <w:noProof/>
          <w:spacing w:val="40"/>
        </w:rPr>
        <w:t xml:space="preserve"> </w:t>
      </w:r>
    </w:p>
    <w:p w:rsidR="00BE7EBD" w:rsidRPr="000B1CBC" w:rsidRDefault="00BE7EBD" w:rsidP="00BE7EBD">
      <w:pPr>
        <w:widowControl w:val="0"/>
        <w:ind w:firstLine="709"/>
        <w:rPr>
          <w:spacing w:val="-2"/>
        </w:rPr>
      </w:pPr>
      <w:r w:rsidRPr="000B1CBC">
        <w:rPr>
          <w:noProof/>
          <w:spacing w:val="-2"/>
        </w:rPr>
        <w:t>1</w:t>
      </w:r>
      <w:r w:rsidRPr="000B1CBC">
        <w:rPr>
          <w:spacing w:val="-2"/>
        </w:rPr>
        <w:t xml:space="preserve"> Размеры земельных участков определены для условий, если взлетно-посадочная полоса соответствует расчетным данным (атмосферное давление</w:t>
      </w:r>
      <w:r w:rsidRPr="000B1CBC">
        <w:rPr>
          <w:noProof/>
          <w:spacing w:val="-2"/>
        </w:rPr>
        <w:t xml:space="preserve"> </w:t>
      </w:r>
      <w:smartTag w:uri="urn:schemas-microsoft-com:office:smarttags" w:element="metricconverter">
        <w:smartTagPr>
          <w:attr w:name="ProductID" w:val="730 мм"/>
        </w:smartTagPr>
        <w:r w:rsidRPr="000B1CBC">
          <w:rPr>
            <w:noProof/>
            <w:spacing w:val="-2"/>
          </w:rPr>
          <w:t>730</w:t>
        </w:r>
        <w:r w:rsidRPr="000B1CBC">
          <w:rPr>
            <w:spacing w:val="-2"/>
          </w:rPr>
          <w:t xml:space="preserve"> мм</w:t>
        </w:r>
      </w:smartTag>
      <w:r w:rsidRPr="000B1CBC">
        <w:rPr>
          <w:spacing w:val="-2"/>
        </w:rPr>
        <w:t xml:space="preserve"> рт. ст., температура воздуха</w:t>
      </w:r>
      <w:r w:rsidRPr="000B1CBC">
        <w:rPr>
          <w:noProof/>
          <w:spacing w:val="-2"/>
        </w:rPr>
        <w:t xml:space="preserve"> +30°</w:t>
      </w:r>
      <w:r w:rsidRPr="000B1CBC">
        <w:rPr>
          <w:spacing w:val="-2"/>
        </w:rPr>
        <w:t xml:space="preserve"> С), а состав зданий и сооружений</w:t>
      </w:r>
      <w:r w:rsidRPr="000B1CBC">
        <w:rPr>
          <w:noProof/>
          <w:spacing w:val="-2"/>
        </w:rPr>
        <w:t xml:space="preserve"> -</w:t>
      </w:r>
      <w:r w:rsidRPr="000B1CBC">
        <w:rPr>
          <w:spacing w:val="-2"/>
        </w:rPr>
        <w:t xml:space="preserve"> предусмотренному нормами технологического проектирования аэропортов.</w:t>
      </w:r>
    </w:p>
    <w:p w:rsidR="00BE7EBD" w:rsidRPr="000B1CBC" w:rsidRDefault="00BE7EBD" w:rsidP="00BE7EBD">
      <w:pPr>
        <w:widowControl w:val="0"/>
        <w:ind w:firstLine="709"/>
      </w:pPr>
      <w:r w:rsidRPr="000B1CBC">
        <w:t>При изменении указанных расчетных данных и состава зданий и сооружений размеры земельных участков корректируются в соответствии с заданием на проектирование.</w:t>
      </w:r>
    </w:p>
    <w:p w:rsidR="00BE7EBD" w:rsidRPr="00F1647C" w:rsidRDefault="00BE7EBD" w:rsidP="00F1647C">
      <w:pPr>
        <w:widowControl w:val="0"/>
        <w:ind w:firstLine="709"/>
      </w:pPr>
      <w:r w:rsidRPr="000B1CBC">
        <w:rPr>
          <w:noProof/>
        </w:rPr>
        <w:t>2</w:t>
      </w:r>
      <w:r w:rsidRPr="000B1CBC">
        <w:t xml:space="preserve"> Указанные размеры земельных участков установлены для аэродромов с одной летной полосой. При строительстве аэродромов с двумя и более летными полосами размеры земельных </w:t>
      </w:r>
      <w:r w:rsidR="00F1647C">
        <w:t>участков определяются проектом.</w:t>
      </w:r>
    </w:p>
    <w:p w:rsidR="00BE7EBD" w:rsidRPr="00A26C83" w:rsidRDefault="00BE7EBD" w:rsidP="00F1647C">
      <w:pPr>
        <w:widowControl w:val="0"/>
        <w:ind w:firstLine="709"/>
        <w:rPr>
          <w:szCs w:val="26"/>
        </w:rPr>
      </w:pPr>
      <w:r w:rsidRPr="00A26C83">
        <w:rPr>
          <w:szCs w:val="26"/>
        </w:rPr>
        <w:t>Размеры земельного участка служебно-технической территории сл</w:t>
      </w:r>
      <w:r w:rsidR="00F1647C" w:rsidRPr="00A26C83">
        <w:rPr>
          <w:szCs w:val="26"/>
        </w:rPr>
        <w:t>едует</w:t>
      </w:r>
      <w:r w:rsidR="00F1647C">
        <w:rPr>
          <w:sz w:val="28"/>
          <w:szCs w:val="28"/>
        </w:rPr>
        <w:t xml:space="preserve"> </w:t>
      </w:r>
      <w:r w:rsidR="00F1647C" w:rsidRPr="00A26C83">
        <w:rPr>
          <w:szCs w:val="26"/>
        </w:rPr>
        <w:lastRenderedPageBreak/>
        <w:t xml:space="preserve">устанавливать по таблице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7653"/>
      </w:tblGrid>
      <w:tr w:rsidR="00BE7EBD" w:rsidRPr="000B1CBC" w:rsidTr="00B237A4">
        <w:trPr>
          <w:trHeight w:hRule="exact" w:val="312"/>
        </w:trPr>
        <w:tc>
          <w:tcPr>
            <w:tcW w:w="2520" w:type="dxa"/>
            <w:vAlign w:val="center"/>
          </w:tcPr>
          <w:p w:rsidR="00BE7EBD" w:rsidRPr="000B1CBC" w:rsidRDefault="00BE7EBD" w:rsidP="002756F7">
            <w:pPr>
              <w:widowControl w:val="0"/>
              <w:jc w:val="center"/>
              <w:rPr>
                <w:b/>
              </w:rPr>
            </w:pPr>
            <w:r w:rsidRPr="000B1CBC">
              <w:rPr>
                <w:b/>
              </w:rPr>
              <w:t>Класс аэропорта</w:t>
            </w:r>
          </w:p>
        </w:tc>
        <w:tc>
          <w:tcPr>
            <w:tcW w:w="7653" w:type="dxa"/>
            <w:vAlign w:val="center"/>
          </w:tcPr>
          <w:p w:rsidR="00BE7EBD" w:rsidRPr="000B1CBC" w:rsidRDefault="00BE7EBD" w:rsidP="002756F7">
            <w:pPr>
              <w:widowControl w:val="0"/>
              <w:jc w:val="center"/>
              <w:rPr>
                <w:b/>
              </w:rPr>
            </w:pPr>
            <w:r w:rsidRPr="000B1CBC">
              <w:rPr>
                <w:b/>
              </w:rPr>
              <w:t>Размеры земельного участка служебно-технической территории, га</w:t>
            </w:r>
          </w:p>
        </w:tc>
      </w:tr>
      <w:tr w:rsidR="00BE7EBD" w:rsidRPr="000B1CBC" w:rsidTr="00B237A4">
        <w:trPr>
          <w:trHeight w:hRule="exact" w:val="284"/>
        </w:trPr>
        <w:tc>
          <w:tcPr>
            <w:tcW w:w="2520" w:type="dxa"/>
          </w:tcPr>
          <w:p w:rsidR="00BE7EBD" w:rsidRPr="000B1CBC" w:rsidRDefault="00BE7EBD" w:rsidP="002756F7">
            <w:pPr>
              <w:widowControl w:val="0"/>
              <w:jc w:val="center"/>
            </w:pPr>
            <w:r w:rsidRPr="000B1CBC">
              <w:rPr>
                <w:noProof/>
              </w:rPr>
              <w:t>I</w:t>
            </w:r>
          </w:p>
        </w:tc>
        <w:tc>
          <w:tcPr>
            <w:tcW w:w="7653" w:type="dxa"/>
          </w:tcPr>
          <w:p w:rsidR="00BE7EBD" w:rsidRPr="000B1CBC" w:rsidRDefault="00BE7EBD" w:rsidP="002756F7">
            <w:pPr>
              <w:widowControl w:val="0"/>
              <w:jc w:val="center"/>
              <w:rPr>
                <w:noProof/>
              </w:rPr>
            </w:pPr>
            <w:r w:rsidRPr="000B1CBC">
              <w:rPr>
                <w:noProof/>
              </w:rPr>
              <w:t>66</w:t>
            </w:r>
          </w:p>
        </w:tc>
      </w:tr>
      <w:tr w:rsidR="00BE7EBD" w:rsidRPr="000B1CBC" w:rsidTr="00B237A4">
        <w:trPr>
          <w:trHeight w:hRule="exact" w:val="284"/>
        </w:trPr>
        <w:tc>
          <w:tcPr>
            <w:tcW w:w="2520" w:type="dxa"/>
          </w:tcPr>
          <w:p w:rsidR="00BE7EBD" w:rsidRPr="000B1CBC" w:rsidRDefault="00BE7EBD" w:rsidP="002756F7">
            <w:pPr>
              <w:widowControl w:val="0"/>
              <w:jc w:val="center"/>
              <w:rPr>
                <w:noProof/>
                <w:lang w:val="en-US"/>
              </w:rPr>
            </w:pPr>
            <w:r w:rsidRPr="000B1CBC">
              <w:rPr>
                <w:noProof/>
                <w:lang w:val="en-US"/>
              </w:rPr>
              <w:t>II</w:t>
            </w:r>
          </w:p>
        </w:tc>
        <w:tc>
          <w:tcPr>
            <w:tcW w:w="7653" w:type="dxa"/>
          </w:tcPr>
          <w:p w:rsidR="00BE7EBD" w:rsidRPr="000B1CBC" w:rsidRDefault="00BE7EBD" w:rsidP="002756F7">
            <w:pPr>
              <w:widowControl w:val="0"/>
              <w:jc w:val="center"/>
              <w:rPr>
                <w:noProof/>
              </w:rPr>
            </w:pPr>
            <w:r w:rsidRPr="000B1CBC">
              <w:rPr>
                <w:noProof/>
              </w:rPr>
              <w:t>56</w:t>
            </w:r>
          </w:p>
        </w:tc>
      </w:tr>
      <w:tr w:rsidR="00BE7EBD" w:rsidRPr="000B1CBC" w:rsidTr="00B237A4">
        <w:trPr>
          <w:trHeight w:hRule="exact" w:val="284"/>
        </w:trPr>
        <w:tc>
          <w:tcPr>
            <w:tcW w:w="2520" w:type="dxa"/>
          </w:tcPr>
          <w:p w:rsidR="00BE7EBD" w:rsidRPr="000B1CBC" w:rsidRDefault="00BE7EBD" w:rsidP="002756F7">
            <w:pPr>
              <w:widowControl w:val="0"/>
              <w:jc w:val="center"/>
              <w:rPr>
                <w:noProof/>
                <w:lang w:val="en-US"/>
              </w:rPr>
            </w:pPr>
            <w:r w:rsidRPr="000B1CBC">
              <w:rPr>
                <w:noProof/>
                <w:lang w:val="en-US"/>
              </w:rPr>
              <w:t>III</w:t>
            </w:r>
          </w:p>
        </w:tc>
        <w:tc>
          <w:tcPr>
            <w:tcW w:w="7653" w:type="dxa"/>
          </w:tcPr>
          <w:p w:rsidR="00BE7EBD" w:rsidRPr="000B1CBC" w:rsidRDefault="00BE7EBD" w:rsidP="002756F7">
            <w:pPr>
              <w:widowControl w:val="0"/>
              <w:jc w:val="center"/>
              <w:rPr>
                <w:noProof/>
              </w:rPr>
            </w:pPr>
            <w:r w:rsidRPr="000B1CBC">
              <w:rPr>
                <w:noProof/>
              </w:rPr>
              <w:t>36</w:t>
            </w:r>
          </w:p>
        </w:tc>
      </w:tr>
      <w:tr w:rsidR="00BE7EBD" w:rsidRPr="000B1CBC" w:rsidTr="00B237A4">
        <w:trPr>
          <w:trHeight w:hRule="exact" w:val="284"/>
        </w:trPr>
        <w:tc>
          <w:tcPr>
            <w:tcW w:w="2520" w:type="dxa"/>
          </w:tcPr>
          <w:p w:rsidR="00BE7EBD" w:rsidRPr="000B1CBC" w:rsidRDefault="00BE7EBD" w:rsidP="002756F7">
            <w:pPr>
              <w:widowControl w:val="0"/>
              <w:jc w:val="center"/>
              <w:rPr>
                <w:noProof/>
                <w:lang w:val="en-US"/>
              </w:rPr>
            </w:pPr>
            <w:r w:rsidRPr="000B1CBC">
              <w:rPr>
                <w:noProof/>
                <w:lang w:val="en-US"/>
              </w:rPr>
              <w:t>IV</w:t>
            </w:r>
          </w:p>
        </w:tc>
        <w:tc>
          <w:tcPr>
            <w:tcW w:w="7653" w:type="dxa"/>
          </w:tcPr>
          <w:p w:rsidR="00BE7EBD" w:rsidRPr="000B1CBC" w:rsidRDefault="00BE7EBD" w:rsidP="002756F7">
            <w:pPr>
              <w:widowControl w:val="0"/>
              <w:jc w:val="center"/>
              <w:rPr>
                <w:noProof/>
              </w:rPr>
            </w:pPr>
            <w:r w:rsidRPr="000B1CBC">
              <w:rPr>
                <w:noProof/>
              </w:rPr>
              <w:t>23</w:t>
            </w:r>
          </w:p>
        </w:tc>
      </w:tr>
      <w:tr w:rsidR="00BE7EBD" w:rsidRPr="000B1CBC" w:rsidTr="00B237A4">
        <w:trPr>
          <w:trHeight w:hRule="exact" w:val="284"/>
        </w:trPr>
        <w:tc>
          <w:tcPr>
            <w:tcW w:w="2520" w:type="dxa"/>
          </w:tcPr>
          <w:p w:rsidR="00BE7EBD" w:rsidRPr="000B1CBC" w:rsidRDefault="00BE7EBD" w:rsidP="002756F7">
            <w:pPr>
              <w:widowControl w:val="0"/>
              <w:jc w:val="center"/>
              <w:rPr>
                <w:noProof/>
                <w:lang w:val="en-US"/>
              </w:rPr>
            </w:pPr>
            <w:r w:rsidRPr="000B1CBC">
              <w:rPr>
                <w:noProof/>
                <w:lang w:val="en-US"/>
              </w:rPr>
              <w:t>V</w:t>
            </w:r>
          </w:p>
        </w:tc>
        <w:tc>
          <w:tcPr>
            <w:tcW w:w="7653" w:type="dxa"/>
          </w:tcPr>
          <w:p w:rsidR="00BE7EBD" w:rsidRPr="000B1CBC" w:rsidRDefault="00BE7EBD" w:rsidP="002756F7">
            <w:pPr>
              <w:widowControl w:val="0"/>
              <w:jc w:val="center"/>
              <w:rPr>
                <w:noProof/>
              </w:rPr>
            </w:pPr>
            <w:r w:rsidRPr="000B1CBC">
              <w:rPr>
                <w:noProof/>
              </w:rPr>
              <w:t>13</w:t>
            </w:r>
          </w:p>
        </w:tc>
      </w:tr>
    </w:tbl>
    <w:p w:rsidR="00BE7EBD" w:rsidRPr="00A26C83" w:rsidRDefault="00A26C83" w:rsidP="00A26C83">
      <w:pPr>
        <w:widowControl w:val="0"/>
        <w:rPr>
          <w:szCs w:val="26"/>
        </w:rPr>
      </w:pPr>
      <w:r>
        <w:rPr>
          <w:sz w:val="28"/>
          <w:szCs w:val="28"/>
        </w:rPr>
        <w:t xml:space="preserve">          </w:t>
      </w:r>
      <w:r w:rsidR="00BE7EBD" w:rsidRPr="00A26C83">
        <w:rPr>
          <w:szCs w:val="26"/>
        </w:rPr>
        <w:t>Вопрос о развитии действующ</w:t>
      </w:r>
      <w:r w:rsidR="00CE5AD6">
        <w:rPr>
          <w:szCs w:val="26"/>
        </w:rPr>
        <w:t>его</w:t>
      </w:r>
      <w:r w:rsidR="00BE7EBD" w:rsidRPr="00A26C83">
        <w:rPr>
          <w:szCs w:val="26"/>
        </w:rPr>
        <w:t xml:space="preserve"> аэропорт</w:t>
      </w:r>
      <w:r w:rsidR="00CE5AD6">
        <w:rPr>
          <w:szCs w:val="26"/>
        </w:rPr>
        <w:t>а</w:t>
      </w:r>
      <w:r w:rsidR="00BE7EBD" w:rsidRPr="00A26C83">
        <w:rPr>
          <w:szCs w:val="26"/>
        </w:rPr>
        <w:t xml:space="preserve"> должен решаться с учетом развития прилегающ</w:t>
      </w:r>
      <w:r w:rsidR="00CE5AD6">
        <w:rPr>
          <w:szCs w:val="26"/>
        </w:rPr>
        <w:t>его</w:t>
      </w:r>
      <w:r w:rsidR="00BE7EBD" w:rsidRPr="00A26C83">
        <w:rPr>
          <w:szCs w:val="26"/>
        </w:rPr>
        <w:t xml:space="preserve"> к н</w:t>
      </w:r>
      <w:r w:rsidR="00CE5AD6">
        <w:rPr>
          <w:szCs w:val="26"/>
        </w:rPr>
        <w:t>ему</w:t>
      </w:r>
      <w:r w:rsidR="00BE7EBD" w:rsidRPr="00A26C83">
        <w:rPr>
          <w:szCs w:val="26"/>
        </w:rPr>
        <w:t xml:space="preserve"> городск</w:t>
      </w:r>
      <w:r w:rsidR="00CE5AD6">
        <w:rPr>
          <w:szCs w:val="26"/>
        </w:rPr>
        <w:t>ого</w:t>
      </w:r>
      <w:r w:rsidR="00BE7EBD" w:rsidRPr="00A26C83">
        <w:rPr>
          <w:szCs w:val="26"/>
        </w:rPr>
        <w:t xml:space="preserve"> округ</w:t>
      </w:r>
      <w:r w:rsidR="00CE5AD6">
        <w:rPr>
          <w:szCs w:val="26"/>
        </w:rPr>
        <w:t>а</w:t>
      </w:r>
      <w:r w:rsidR="00171C99">
        <w:rPr>
          <w:szCs w:val="26"/>
        </w:rPr>
        <w:t xml:space="preserve"> и</w:t>
      </w:r>
      <w:r w:rsidR="00CE5AD6">
        <w:rPr>
          <w:szCs w:val="26"/>
        </w:rPr>
        <w:t xml:space="preserve"> безопасности полетов воздушных судов</w:t>
      </w:r>
      <w:r w:rsidR="00171C99">
        <w:rPr>
          <w:szCs w:val="26"/>
        </w:rPr>
        <w:t>.</w:t>
      </w:r>
    </w:p>
    <w:p w:rsidR="00BE7EBD" w:rsidRPr="00A26C83" w:rsidRDefault="00BE7EBD" w:rsidP="00BE7EBD">
      <w:pPr>
        <w:widowControl w:val="0"/>
        <w:ind w:firstLine="709"/>
        <w:rPr>
          <w:szCs w:val="26"/>
        </w:rPr>
      </w:pPr>
      <w:r w:rsidRPr="00A26C83">
        <w:rPr>
          <w:szCs w:val="26"/>
        </w:rPr>
        <w:t>Связь аэропорт</w:t>
      </w:r>
      <w:r w:rsidR="00171C99">
        <w:rPr>
          <w:szCs w:val="26"/>
        </w:rPr>
        <w:t>а</w:t>
      </w:r>
      <w:r w:rsidRPr="00A26C83">
        <w:rPr>
          <w:szCs w:val="26"/>
        </w:rPr>
        <w:t xml:space="preserve"> с </w:t>
      </w:r>
      <w:r w:rsidR="00171C99">
        <w:rPr>
          <w:szCs w:val="26"/>
        </w:rPr>
        <w:t>городом</w:t>
      </w:r>
      <w:r w:rsidRPr="00A26C83">
        <w:rPr>
          <w:szCs w:val="26"/>
        </w:rPr>
        <w:t xml:space="preserve"> должна быть обеспечена системой общественного транспорта.</w:t>
      </w:r>
    </w:p>
    <w:p w:rsidR="00E47A23" w:rsidRDefault="00C15883" w:rsidP="00E47A23">
      <w:pPr>
        <w:widowControl w:val="0"/>
        <w:ind w:firstLine="709"/>
        <w:rPr>
          <w:b/>
          <w:spacing w:val="-2"/>
          <w:sz w:val="28"/>
          <w:szCs w:val="28"/>
        </w:rPr>
      </w:pPr>
      <w:r>
        <w:rPr>
          <w:b/>
          <w:spacing w:val="-2"/>
          <w:sz w:val="28"/>
          <w:szCs w:val="28"/>
        </w:rPr>
        <w:t>8</w:t>
      </w:r>
      <w:r w:rsidR="007D691A">
        <w:rPr>
          <w:b/>
          <w:spacing w:val="-2"/>
          <w:sz w:val="28"/>
          <w:szCs w:val="28"/>
        </w:rPr>
        <w:t>.4.3.</w:t>
      </w:r>
      <w:r w:rsidR="006A20F4">
        <w:rPr>
          <w:b/>
          <w:spacing w:val="-2"/>
          <w:sz w:val="28"/>
          <w:szCs w:val="28"/>
        </w:rPr>
        <w:t xml:space="preserve">  </w:t>
      </w:r>
      <w:r w:rsidR="006A20F4" w:rsidRPr="000B1CBC">
        <w:rPr>
          <w:b/>
          <w:spacing w:val="-2"/>
          <w:sz w:val="28"/>
          <w:szCs w:val="28"/>
        </w:rPr>
        <w:t>Пассажирские вокзалы</w:t>
      </w:r>
    </w:p>
    <w:p w:rsidR="006A20F4" w:rsidRPr="00A26C83" w:rsidRDefault="006A20F4" w:rsidP="006A20F4">
      <w:pPr>
        <w:widowControl w:val="0"/>
        <w:ind w:firstLine="709"/>
        <w:rPr>
          <w:szCs w:val="26"/>
        </w:rPr>
      </w:pPr>
      <w:r w:rsidRPr="00A26C83">
        <w:rPr>
          <w:szCs w:val="26"/>
        </w:rPr>
        <w:t>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автовокзала и пассажирской автобусной станции, пассажирского сектора аэропорта), в состав которого входят следующие взаимоувязанные элементы:</w:t>
      </w:r>
    </w:p>
    <w:p w:rsidR="006A20F4" w:rsidRPr="00A26C83" w:rsidRDefault="006A20F4" w:rsidP="006A20F4">
      <w:pPr>
        <w:widowControl w:val="0"/>
        <w:ind w:firstLine="709"/>
        <w:rPr>
          <w:szCs w:val="26"/>
        </w:rPr>
      </w:pPr>
      <w:r w:rsidRPr="00A26C83">
        <w:rPr>
          <w:szCs w:val="26"/>
        </w:rPr>
        <w:t>- привокзальная площадь с остановочными пунктами общественного транспорта, автостоянками и другими устройствами;</w:t>
      </w:r>
    </w:p>
    <w:p w:rsidR="006A20F4" w:rsidRPr="00A26C83" w:rsidRDefault="006A20F4" w:rsidP="006A20F4">
      <w:pPr>
        <w:widowControl w:val="0"/>
        <w:ind w:firstLine="709"/>
        <w:rPr>
          <w:szCs w:val="26"/>
        </w:rPr>
      </w:pPr>
      <w:r w:rsidRPr="00A26C83">
        <w:rPr>
          <w:szCs w:val="26"/>
        </w:rPr>
        <w:t>- основные пассажирские, служебно-технические и вспомогательные здания и сооружения;</w:t>
      </w:r>
    </w:p>
    <w:p w:rsidR="006A20F4" w:rsidRPr="00A26C83" w:rsidRDefault="006A20F4" w:rsidP="006A20F4">
      <w:pPr>
        <w:widowControl w:val="0"/>
        <w:ind w:firstLine="709"/>
        <w:rPr>
          <w:szCs w:val="26"/>
        </w:rPr>
      </w:pPr>
      <w:r w:rsidRPr="00A26C83">
        <w:rPr>
          <w:szCs w:val="26"/>
        </w:rPr>
        <w:t>- перрон (приемоотправочные железнодорожные пути и пассажирские платформы, внутренняя транспортная территория автовокзалов и пассажирский автостанций, авиа</w:t>
      </w:r>
      <w:r w:rsidR="00D50AF5" w:rsidRPr="00A26C83">
        <w:rPr>
          <w:szCs w:val="26"/>
        </w:rPr>
        <w:t xml:space="preserve"> </w:t>
      </w:r>
      <w:r w:rsidRPr="00A26C83">
        <w:rPr>
          <w:szCs w:val="26"/>
        </w:rPr>
        <w:t>перрон аэропорта).</w:t>
      </w:r>
    </w:p>
    <w:p w:rsidR="00E47A23" w:rsidRPr="00A26C83" w:rsidRDefault="006A20F4" w:rsidP="006A20F4">
      <w:pPr>
        <w:widowControl w:val="0"/>
        <w:ind w:firstLine="709"/>
        <w:rPr>
          <w:szCs w:val="26"/>
        </w:rPr>
      </w:pPr>
      <w:r w:rsidRPr="00A26C83">
        <w:rPr>
          <w:szCs w:val="26"/>
        </w:rPr>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w:t>
      </w:r>
      <w:r w:rsidR="00CE5AD6">
        <w:rPr>
          <w:szCs w:val="26"/>
        </w:rPr>
        <w:t xml:space="preserve"> улиц, интенсивности</w:t>
      </w:r>
      <w:r w:rsidRPr="00A26C83">
        <w:rPr>
          <w:szCs w:val="26"/>
        </w:rPr>
        <w:t xml:space="preserve"> движения транспорта на них, организации движения транспорта и пешеходов, характера застройки, озеленения и других факторов.</w:t>
      </w:r>
    </w:p>
    <w:p w:rsidR="00640D8C" w:rsidRPr="000F7053" w:rsidRDefault="0058012F" w:rsidP="000F7053">
      <w:pPr>
        <w:pStyle w:val="2"/>
        <w:ind w:left="0" w:firstLine="0"/>
        <w:rPr>
          <w:rFonts w:ascii="Times New Roman" w:hAnsi="Times New Roman" w:cs="Times New Roman"/>
          <w:i w:val="0"/>
        </w:rPr>
      </w:pPr>
      <w:bookmarkStart w:id="80" w:name="_Toc407198332"/>
      <w:bookmarkStart w:id="81" w:name="_Toc411444881"/>
      <w:r w:rsidRPr="008A2830">
        <w:rPr>
          <w:rFonts w:ascii="Times New Roman" w:hAnsi="Times New Roman" w:cs="Times New Roman"/>
          <w:i w:val="0"/>
        </w:rPr>
        <w:t>9 .   Нормативы проектирования производственной зоны</w:t>
      </w:r>
      <w:bookmarkEnd w:id="80"/>
      <w:bookmarkEnd w:id="81"/>
    </w:p>
    <w:p w:rsidR="000B405C" w:rsidRDefault="002C349C" w:rsidP="00F87571">
      <w:pPr>
        <w:snapToGrid w:val="0"/>
        <w:jc w:val="left"/>
        <w:rPr>
          <w:b/>
          <w:sz w:val="28"/>
          <w:szCs w:val="28"/>
        </w:rPr>
      </w:pPr>
      <w:r w:rsidRPr="00C15883">
        <w:rPr>
          <w:b/>
          <w:sz w:val="28"/>
          <w:szCs w:val="28"/>
        </w:rPr>
        <w:t>9</w:t>
      </w:r>
      <w:r w:rsidR="00640D8C" w:rsidRPr="00C15883">
        <w:rPr>
          <w:b/>
          <w:sz w:val="28"/>
          <w:szCs w:val="28"/>
        </w:rPr>
        <w:t>.</w:t>
      </w:r>
      <w:r w:rsidR="0058012F" w:rsidRPr="00C15883">
        <w:rPr>
          <w:b/>
          <w:sz w:val="28"/>
          <w:szCs w:val="28"/>
        </w:rPr>
        <w:t>1</w:t>
      </w:r>
      <w:r w:rsidR="00640D8C" w:rsidRPr="00C15883">
        <w:rPr>
          <w:b/>
          <w:sz w:val="28"/>
          <w:szCs w:val="28"/>
        </w:rPr>
        <w:t xml:space="preserve"> </w:t>
      </w:r>
      <w:r w:rsidR="0058012F" w:rsidRPr="00C15883">
        <w:rPr>
          <w:b/>
          <w:sz w:val="28"/>
          <w:szCs w:val="28"/>
        </w:rPr>
        <w:t>Расчетные показатели минимально допустимого уровня обеспеченности    объектами</w:t>
      </w:r>
      <w:r w:rsidR="0058012F" w:rsidRPr="00640D8C">
        <w:rPr>
          <w:b/>
          <w:sz w:val="28"/>
          <w:szCs w:val="28"/>
        </w:rPr>
        <w:t xml:space="preserve"> </w:t>
      </w:r>
      <w:r w:rsidR="00640D8C" w:rsidRPr="00640D8C">
        <w:rPr>
          <w:b/>
          <w:sz w:val="28"/>
          <w:szCs w:val="28"/>
        </w:rPr>
        <w:t>территорий</w:t>
      </w:r>
      <w:r w:rsidR="00640D8C">
        <w:rPr>
          <w:b/>
          <w:sz w:val="28"/>
          <w:szCs w:val="28"/>
        </w:rPr>
        <w:t xml:space="preserve">  </w:t>
      </w:r>
      <w:r w:rsidR="00640D8C" w:rsidRPr="00640D8C">
        <w:rPr>
          <w:b/>
          <w:sz w:val="28"/>
          <w:szCs w:val="28"/>
        </w:rPr>
        <w:t xml:space="preserve"> коммунально-складских и производственных зон</w:t>
      </w:r>
    </w:p>
    <w:p w:rsidR="0058012F" w:rsidRDefault="0058012F" w:rsidP="0058012F">
      <w:pPr>
        <w:snapToGrid w:val="0"/>
        <w:jc w:val="left"/>
        <w:rPr>
          <w:b/>
          <w:szCs w:val="26"/>
        </w:rPr>
      </w:pPr>
    </w:p>
    <w:p w:rsidR="000B405C" w:rsidRDefault="000B405C" w:rsidP="0058012F">
      <w:pPr>
        <w:snapToGrid w:val="0"/>
        <w:jc w:val="left"/>
        <w:rPr>
          <w:szCs w:val="26"/>
        </w:rPr>
      </w:pPr>
      <w:r w:rsidRPr="000B405C">
        <w:rPr>
          <w:sz w:val="28"/>
          <w:szCs w:val="28"/>
        </w:rPr>
        <w:t xml:space="preserve"> </w:t>
      </w:r>
      <w:r w:rsidR="00C15883" w:rsidRPr="00C15883">
        <w:rPr>
          <w:b/>
          <w:sz w:val="28"/>
          <w:szCs w:val="28"/>
        </w:rPr>
        <w:t>9.1.1.</w:t>
      </w:r>
      <w:r w:rsidRPr="000B405C">
        <w:rPr>
          <w:b/>
          <w:szCs w:val="26"/>
        </w:rPr>
        <w:t>Размещение производственной зоны</w:t>
      </w:r>
      <w:r w:rsidRPr="000B405C">
        <w:rPr>
          <w:szCs w:val="26"/>
        </w:rPr>
        <w:t xml:space="preserve"> </w:t>
      </w:r>
      <w:r w:rsidR="00D87CBB">
        <w:rPr>
          <w:szCs w:val="26"/>
        </w:rPr>
        <w:t>:</w:t>
      </w:r>
    </w:p>
    <w:p w:rsidR="00D87CBB" w:rsidRDefault="00D87CBB" w:rsidP="00D87CBB">
      <w:pPr>
        <w:snapToGrid w:val="0"/>
        <w:jc w:val="left"/>
        <w:rPr>
          <w:szCs w:val="26"/>
        </w:rPr>
      </w:pPr>
    </w:p>
    <w:tbl>
      <w:tblPr>
        <w:tblStyle w:val="ab"/>
        <w:tblW w:w="0" w:type="auto"/>
        <w:tblLook w:val="04A0" w:firstRow="1" w:lastRow="0" w:firstColumn="1" w:lastColumn="0" w:noHBand="0" w:noVBand="1"/>
      </w:tblPr>
      <w:tblGrid>
        <w:gridCol w:w="4785"/>
        <w:gridCol w:w="5246"/>
      </w:tblGrid>
      <w:tr w:rsidR="00D87CBB" w:rsidTr="00B237A4">
        <w:tc>
          <w:tcPr>
            <w:tcW w:w="4785" w:type="dxa"/>
          </w:tcPr>
          <w:p w:rsidR="00D87CBB" w:rsidRPr="00D87CBB" w:rsidRDefault="00D87CBB" w:rsidP="006B085C">
            <w:pPr>
              <w:rPr>
                <w:b/>
                <w:szCs w:val="26"/>
              </w:rPr>
            </w:pPr>
            <w:r w:rsidRPr="00800010">
              <w:rPr>
                <w:b/>
                <w:szCs w:val="26"/>
              </w:rPr>
              <w:t>Допускается</w:t>
            </w:r>
            <w:r>
              <w:rPr>
                <w:b/>
                <w:szCs w:val="26"/>
              </w:rPr>
              <w:t>:</w:t>
            </w:r>
          </w:p>
        </w:tc>
        <w:tc>
          <w:tcPr>
            <w:tcW w:w="5246" w:type="dxa"/>
          </w:tcPr>
          <w:p w:rsidR="00D87CBB" w:rsidRPr="00800010" w:rsidRDefault="00D87CBB" w:rsidP="006B085C">
            <w:pPr>
              <w:rPr>
                <w:b/>
                <w:szCs w:val="26"/>
              </w:rPr>
            </w:pPr>
            <w:r w:rsidRPr="00800010">
              <w:rPr>
                <w:b/>
                <w:szCs w:val="26"/>
              </w:rPr>
              <w:t>Не  допускается</w:t>
            </w:r>
            <w:r>
              <w:rPr>
                <w:b/>
                <w:szCs w:val="26"/>
              </w:rPr>
              <w:t>:</w:t>
            </w:r>
          </w:p>
        </w:tc>
      </w:tr>
      <w:tr w:rsidR="00D87CBB" w:rsidTr="00B237A4">
        <w:tc>
          <w:tcPr>
            <w:tcW w:w="4785" w:type="dxa"/>
          </w:tcPr>
          <w:p w:rsidR="00D87CBB" w:rsidRPr="0075734F" w:rsidRDefault="00D87CBB" w:rsidP="006B085C">
            <w:pPr>
              <w:rPr>
                <w:sz w:val="24"/>
              </w:rPr>
            </w:pPr>
            <w:r w:rsidRPr="0075734F">
              <w:rPr>
                <w:sz w:val="24"/>
              </w:rPr>
              <w:t>на площадях залегания полезных ископаемых по согласованию с органами государственного горного надзора</w:t>
            </w:r>
          </w:p>
        </w:tc>
        <w:tc>
          <w:tcPr>
            <w:tcW w:w="5246" w:type="dxa"/>
          </w:tcPr>
          <w:p w:rsidR="00D87CBB" w:rsidRPr="0075734F" w:rsidRDefault="00D87CBB" w:rsidP="006B085C">
            <w:pPr>
              <w:rPr>
                <w:sz w:val="24"/>
              </w:rPr>
            </w:pPr>
            <w:r w:rsidRPr="0075734F">
              <w:rPr>
                <w:sz w:val="24"/>
              </w:rPr>
              <w:t>в составе рекреационных зон</w:t>
            </w:r>
          </w:p>
        </w:tc>
      </w:tr>
      <w:tr w:rsidR="00D87CBB" w:rsidTr="00B237A4">
        <w:tc>
          <w:tcPr>
            <w:tcW w:w="4785" w:type="dxa"/>
          </w:tcPr>
          <w:p w:rsidR="00D87CBB" w:rsidRPr="0075734F" w:rsidRDefault="00D87CBB" w:rsidP="006B085C">
            <w:pPr>
              <w:rPr>
                <w:sz w:val="24"/>
              </w:rPr>
            </w:pPr>
            <w:r w:rsidRPr="0075734F">
              <w:rPr>
                <w:sz w:val="24"/>
              </w:rPr>
              <w:t>на землях не  сельскохозяйственного назначения или на земельных сельхоз угодьях худшего качества</w:t>
            </w:r>
          </w:p>
        </w:tc>
        <w:tc>
          <w:tcPr>
            <w:tcW w:w="5246" w:type="dxa"/>
          </w:tcPr>
          <w:p w:rsidR="00D87CBB" w:rsidRPr="0075734F" w:rsidRDefault="00D87CBB" w:rsidP="006B085C">
            <w:pPr>
              <w:rPr>
                <w:sz w:val="24"/>
              </w:rPr>
            </w:pPr>
            <w:r w:rsidRPr="0075734F">
              <w:rPr>
                <w:sz w:val="24"/>
              </w:rPr>
              <w:t>в первом поясе зоны санитарной охраны источников водоснабжения</w:t>
            </w:r>
          </w:p>
        </w:tc>
      </w:tr>
      <w:tr w:rsidR="00D87CBB" w:rsidTr="00B237A4">
        <w:tc>
          <w:tcPr>
            <w:tcW w:w="4785" w:type="dxa"/>
          </w:tcPr>
          <w:p w:rsidR="00D87CBB" w:rsidRPr="0075734F" w:rsidRDefault="00D87CBB" w:rsidP="006B085C">
            <w:pPr>
              <w:rPr>
                <w:sz w:val="24"/>
              </w:rPr>
            </w:pPr>
            <w:r w:rsidRPr="0075734F">
              <w:rPr>
                <w:sz w:val="24"/>
              </w:rPr>
              <w:t xml:space="preserve">во втором поясе санитарной охраны источников водоснабжения населенных </w:t>
            </w:r>
            <w:r w:rsidRPr="0075734F">
              <w:rPr>
                <w:sz w:val="24"/>
              </w:rPr>
              <w:lastRenderedPageBreak/>
              <w:t>пунктов, кроме свиноводческих комплексов промышленного типа и птицефабрик</w:t>
            </w:r>
          </w:p>
        </w:tc>
        <w:tc>
          <w:tcPr>
            <w:tcW w:w="5246" w:type="dxa"/>
          </w:tcPr>
          <w:p w:rsidR="00D87CBB" w:rsidRPr="0075734F" w:rsidRDefault="00D87CBB" w:rsidP="006B085C">
            <w:pPr>
              <w:rPr>
                <w:sz w:val="24"/>
              </w:rPr>
            </w:pPr>
            <w:r w:rsidRPr="0075734F">
              <w:rPr>
                <w:sz w:val="24"/>
              </w:rPr>
              <w:lastRenderedPageBreak/>
              <w:t xml:space="preserve">в первой зоне округа санитарной охраны санаториев, домов отдыха, если проектируемые </w:t>
            </w:r>
            <w:r w:rsidRPr="0075734F">
              <w:rPr>
                <w:sz w:val="24"/>
              </w:rPr>
              <w:lastRenderedPageBreak/>
              <w:t>объекты не связаны непосредственно с эксплуатацией природных лечебных средств, в водоохранных и прибрежных зонах рек</w:t>
            </w:r>
          </w:p>
        </w:tc>
      </w:tr>
      <w:tr w:rsidR="00D87CBB" w:rsidTr="00B237A4">
        <w:tc>
          <w:tcPr>
            <w:tcW w:w="4785" w:type="dxa"/>
          </w:tcPr>
          <w:p w:rsidR="00D87CBB" w:rsidRPr="0075734F" w:rsidRDefault="00D87CBB" w:rsidP="006B085C">
            <w:pPr>
              <w:widowControl w:val="0"/>
              <w:overflowPunct w:val="0"/>
              <w:autoSpaceDE w:val="0"/>
              <w:autoSpaceDN w:val="0"/>
              <w:adjustRightInd w:val="0"/>
              <w:textAlignment w:val="baseline"/>
              <w:rPr>
                <w:sz w:val="24"/>
              </w:rPr>
            </w:pPr>
            <w:r w:rsidRPr="0075734F">
              <w:rPr>
                <w:sz w:val="24"/>
              </w:rPr>
              <w:lastRenderedPageBreak/>
              <w:t>в охранных зонах особо охраняемых территорий, если строительство намечаемых объектов или их эксплуатация не нарушит их природных условий и не будет угрожать их сохранности</w:t>
            </w:r>
          </w:p>
        </w:tc>
        <w:tc>
          <w:tcPr>
            <w:tcW w:w="5246" w:type="dxa"/>
          </w:tcPr>
          <w:p w:rsidR="00D87CBB" w:rsidRPr="0075734F" w:rsidRDefault="00D87CBB" w:rsidP="006B085C">
            <w:pPr>
              <w:rPr>
                <w:sz w:val="24"/>
              </w:rPr>
            </w:pPr>
            <w:r w:rsidRPr="0075734F">
              <w:rPr>
                <w:sz w:val="24"/>
              </w:rPr>
              <w:t>в зонах охраны памятников истории и культуры без согласования с органами охраны памятников;</w:t>
            </w:r>
          </w:p>
        </w:tc>
      </w:tr>
      <w:tr w:rsidR="00D87CBB" w:rsidTr="00B237A4">
        <w:trPr>
          <w:trHeight w:val="1910"/>
        </w:trPr>
        <w:tc>
          <w:tcPr>
            <w:tcW w:w="4785" w:type="dxa"/>
          </w:tcPr>
          <w:p w:rsidR="00D87CBB" w:rsidRPr="0075734F" w:rsidRDefault="00D87CBB" w:rsidP="006B085C">
            <w:pPr>
              <w:rPr>
                <w:sz w:val="24"/>
              </w:rPr>
            </w:pPr>
            <w:r w:rsidRPr="0075734F">
              <w:rPr>
                <w:sz w:val="24"/>
              </w:rPr>
              <w:t xml:space="preserve">При условии размещения на прибрежных участках рек или водоемов планировочные отметки площадок зон должны приниматься не менее чем на </w:t>
            </w:r>
            <w:smartTag w:uri="urn:schemas-microsoft-com:office:smarttags" w:element="metricconverter">
              <w:smartTagPr>
                <w:attr w:name="ProductID" w:val="0,5 м"/>
              </w:smartTagPr>
              <w:r w:rsidRPr="0075734F">
                <w:rPr>
                  <w:sz w:val="24"/>
                </w:rPr>
                <w:t>0,5 м</w:t>
              </w:r>
            </w:smartTag>
            <w:r w:rsidRPr="0075734F">
              <w:rPr>
                <w:sz w:val="24"/>
              </w:rPr>
              <w:t xml:space="preserve"> выше расчетного горизонта воды с учетом подпора и уклона водотока, а также расчетной высоты волны и ее нагона</w:t>
            </w:r>
          </w:p>
        </w:tc>
        <w:tc>
          <w:tcPr>
            <w:tcW w:w="5246" w:type="dxa"/>
          </w:tcPr>
          <w:p w:rsidR="00D87CBB" w:rsidRPr="0075734F" w:rsidRDefault="00D87CBB" w:rsidP="006B085C">
            <w:pPr>
              <w:rPr>
                <w:sz w:val="24"/>
              </w:rPr>
            </w:pPr>
            <w:r w:rsidRPr="0075734F">
              <w:rPr>
                <w:sz w:val="24"/>
              </w:rPr>
              <w:t>в зонах возможного катастрофического затопления в результате разрушения плотин или дамб</w:t>
            </w:r>
          </w:p>
        </w:tc>
      </w:tr>
      <w:tr w:rsidR="00D87CBB" w:rsidTr="00B237A4">
        <w:trPr>
          <w:trHeight w:val="1088"/>
        </w:trPr>
        <w:tc>
          <w:tcPr>
            <w:tcW w:w="4785" w:type="dxa"/>
          </w:tcPr>
          <w:p w:rsidR="00D87CBB" w:rsidRPr="0075734F" w:rsidRDefault="00D87CBB" w:rsidP="006B085C">
            <w:pPr>
              <w:rPr>
                <w:sz w:val="24"/>
              </w:rPr>
            </w:pPr>
            <w:r w:rsidRPr="0075734F">
              <w:rPr>
                <w:sz w:val="24"/>
              </w:rPr>
              <w:t xml:space="preserve"> При условии согласования с ведомствами, в ведении которых находятся особо охраняемые природные территории</w:t>
            </w:r>
          </w:p>
        </w:tc>
        <w:tc>
          <w:tcPr>
            <w:tcW w:w="5246" w:type="dxa"/>
          </w:tcPr>
          <w:p w:rsidR="00D87CBB" w:rsidRPr="0075734F" w:rsidRDefault="00D87CBB" w:rsidP="006B085C">
            <w:pPr>
              <w:rPr>
                <w:sz w:val="24"/>
              </w:rPr>
            </w:pPr>
            <w:r w:rsidRPr="0075734F">
              <w:rPr>
                <w:sz w:val="24"/>
              </w:rPr>
              <w:t xml:space="preserve">на участках, загрязненных органическими и радиоактивными отходами, до </w:t>
            </w:r>
            <w:r w:rsidRPr="0075734F">
              <w:rPr>
                <w:spacing w:val="-2"/>
                <w:sz w:val="24"/>
              </w:rPr>
              <w:t>истечения сроков, установленных органами Федеральной службы Роспотребнадзора</w:t>
            </w:r>
          </w:p>
        </w:tc>
      </w:tr>
    </w:tbl>
    <w:p w:rsidR="0075734F" w:rsidRDefault="0075734F" w:rsidP="00B50EFE">
      <w:pPr>
        <w:widowControl w:val="0"/>
        <w:rPr>
          <w:b/>
          <w:szCs w:val="26"/>
        </w:rPr>
      </w:pPr>
    </w:p>
    <w:p w:rsidR="000B405C" w:rsidRDefault="00CF0539" w:rsidP="0075734F">
      <w:pPr>
        <w:widowControl w:val="0"/>
        <w:ind w:firstLine="567"/>
        <w:rPr>
          <w:sz w:val="28"/>
          <w:szCs w:val="28"/>
        </w:rPr>
      </w:pPr>
      <w:r w:rsidRPr="00CF0539">
        <w:rPr>
          <w:b/>
          <w:szCs w:val="26"/>
        </w:rPr>
        <w:t>9.</w:t>
      </w:r>
      <w:r w:rsidR="00C15883">
        <w:rPr>
          <w:b/>
          <w:szCs w:val="26"/>
        </w:rPr>
        <w:t>1.</w:t>
      </w:r>
      <w:r w:rsidRPr="00CF0539">
        <w:rPr>
          <w:b/>
          <w:szCs w:val="26"/>
        </w:rPr>
        <w:t>2</w:t>
      </w:r>
      <w:r w:rsidR="00C15883">
        <w:rPr>
          <w:b/>
          <w:szCs w:val="26"/>
        </w:rPr>
        <w:t>.</w:t>
      </w:r>
      <w:r w:rsidRPr="00CF0539">
        <w:rPr>
          <w:sz w:val="28"/>
          <w:szCs w:val="28"/>
        </w:rPr>
        <w:t xml:space="preserve"> </w:t>
      </w:r>
      <w:r w:rsidRPr="00CF0539">
        <w:rPr>
          <w:b/>
          <w:szCs w:val="26"/>
        </w:rPr>
        <w:t>Санитарная классификация</w:t>
      </w:r>
      <w:r w:rsidRPr="00CF0539">
        <w:rPr>
          <w:szCs w:val="26"/>
        </w:rPr>
        <w:t xml:space="preserve"> устанавливается по классам предприятий – I, II, III, IV, V классы</w:t>
      </w:r>
      <w:r>
        <w:rPr>
          <w:szCs w:val="26"/>
        </w:rPr>
        <w:t xml:space="preserve"> </w:t>
      </w:r>
      <w:r w:rsidRPr="000B1CBC">
        <w:rPr>
          <w:sz w:val="28"/>
          <w:szCs w:val="28"/>
        </w:rPr>
        <w:t xml:space="preserve">в соответствии с требованиями СанПиН </w:t>
      </w:r>
      <w:r w:rsidRPr="000B1CBC">
        <w:rPr>
          <w:bCs/>
          <w:sz w:val="28"/>
          <w:szCs w:val="28"/>
        </w:rPr>
        <w:t>2.2.1/2.1.1.1200-03</w:t>
      </w:r>
      <w:r w:rsidRPr="000B1CBC">
        <w:rPr>
          <w:sz w:val="28"/>
          <w:szCs w:val="28"/>
        </w:rPr>
        <w:t>.</w:t>
      </w:r>
    </w:p>
    <w:p w:rsidR="00CF0539" w:rsidRDefault="00CF0539" w:rsidP="0075734F">
      <w:pPr>
        <w:widowControl w:val="0"/>
        <w:ind w:firstLine="567"/>
        <w:rPr>
          <w:szCs w:val="26"/>
        </w:rPr>
      </w:pPr>
      <w:r w:rsidRPr="00CF0539">
        <w:rPr>
          <w:szCs w:val="26"/>
        </w:rPr>
        <w:t xml:space="preserve">Размещение промышленных предприятий I и II классов, требующих организации санитарно-защитной зоны </w:t>
      </w:r>
      <w:smartTag w:uri="urn:schemas-microsoft-com:office:smarttags" w:element="metricconverter">
        <w:smartTagPr>
          <w:attr w:name="ProductID" w:val="1000 м"/>
        </w:smartTagPr>
        <w:r w:rsidRPr="00CF0539">
          <w:rPr>
            <w:szCs w:val="26"/>
          </w:rPr>
          <w:t>1000 м</w:t>
        </w:r>
      </w:smartTag>
      <w:r w:rsidRPr="00CF0539">
        <w:rPr>
          <w:szCs w:val="26"/>
        </w:rPr>
        <w:t xml:space="preserve"> и </w:t>
      </w:r>
      <w:smartTag w:uri="urn:schemas-microsoft-com:office:smarttags" w:element="metricconverter">
        <w:smartTagPr>
          <w:attr w:name="ProductID" w:val="500 м"/>
        </w:smartTagPr>
        <w:r w:rsidRPr="00CF0539">
          <w:rPr>
            <w:szCs w:val="26"/>
          </w:rPr>
          <w:t>500 м</w:t>
        </w:r>
      </w:smartTag>
      <w:r w:rsidRPr="00CF0539">
        <w:rPr>
          <w:szCs w:val="26"/>
        </w:rPr>
        <w:t xml:space="preserve"> соответственно, на территории населенных пунктов </w:t>
      </w:r>
      <w:r w:rsidR="002E745E">
        <w:rPr>
          <w:szCs w:val="26"/>
        </w:rPr>
        <w:t>Оренбургской</w:t>
      </w:r>
      <w:r w:rsidRPr="00CF0539">
        <w:rPr>
          <w:szCs w:val="26"/>
        </w:rPr>
        <w:t xml:space="preserve"> области не допускается.</w:t>
      </w:r>
    </w:p>
    <w:p w:rsidR="00FE52EA" w:rsidRPr="00FE52EA" w:rsidRDefault="00FE52EA" w:rsidP="0075734F">
      <w:pPr>
        <w:widowControl w:val="0"/>
        <w:ind w:firstLine="567"/>
        <w:rPr>
          <w:szCs w:val="26"/>
        </w:rPr>
      </w:pPr>
      <w:r w:rsidRPr="00FE52EA">
        <w:rPr>
          <w:szCs w:val="26"/>
        </w:rPr>
        <w:t xml:space="preserve">Предприятия и объекты, размер санитарно-защитных зон которых превышает </w:t>
      </w:r>
      <w:smartTag w:uri="urn:schemas-microsoft-com:office:smarttags" w:element="metricconverter">
        <w:smartTagPr>
          <w:attr w:name="ProductID" w:val="500 м"/>
        </w:smartTagPr>
        <w:r w:rsidRPr="00FE52EA">
          <w:rPr>
            <w:szCs w:val="26"/>
          </w:rPr>
          <w:t>500 м</w:t>
        </w:r>
      </w:smartTag>
      <w:r w:rsidRPr="00FE52EA">
        <w:rPr>
          <w:szCs w:val="26"/>
        </w:rPr>
        <w:t>, следует размещать на обособленных земельных участках производственных зон сельских населенных пунктов.</w:t>
      </w:r>
    </w:p>
    <w:p w:rsidR="00C4253A" w:rsidRPr="00FE52EA" w:rsidRDefault="00C4253A" w:rsidP="0075734F">
      <w:pPr>
        <w:widowControl w:val="0"/>
        <w:ind w:firstLine="567"/>
        <w:rPr>
          <w:szCs w:val="26"/>
        </w:rPr>
      </w:pPr>
      <w:r w:rsidRPr="00FE52EA">
        <w:rPr>
          <w:szCs w:val="26"/>
        </w:rPr>
        <w:t>Допускаются предприятия, не выделяющие вредные вещества, с не</w:t>
      </w:r>
      <w:r w:rsidR="00FE52EA">
        <w:rPr>
          <w:szCs w:val="26"/>
        </w:rPr>
        <w:t xml:space="preserve"> </w:t>
      </w:r>
      <w:r w:rsidRPr="00FE52EA">
        <w:rPr>
          <w:szCs w:val="26"/>
        </w:rPr>
        <w:t>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w:t>
      </w:r>
    </w:p>
    <w:p w:rsidR="00CF0539" w:rsidRDefault="00CF0539" w:rsidP="0075734F">
      <w:pPr>
        <w:widowControl w:val="0"/>
        <w:ind w:firstLine="567"/>
        <w:rPr>
          <w:szCs w:val="26"/>
        </w:rPr>
      </w:pPr>
      <w:r w:rsidRPr="00CF0539">
        <w:rPr>
          <w:szCs w:val="26"/>
        </w:rPr>
        <w:t xml:space="preserve">В населенных пунктах размещаются производственные предприятия и объекты </w:t>
      </w:r>
      <w:r w:rsidRPr="00CF0539">
        <w:rPr>
          <w:szCs w:val="26"/>
          <w:lang w:val="en-US"/>
        </w:rPr>
        <w:t>III</w:t>
      </w:r>
      <w:r w:rsidRPr="00CF0539">
        <w:rPr>
          <w:szCs w:val="26"/>
        </w:rPr>
        <w:t xml:space="preserve">, </w:t>
      </w:r>
      <w:r w:rsidRPr="00CF0539">
        <w:rPr>
          <w:szCs w:val="26"/>
          <w:lang w:val="en-US"/>
        </w:rPr>
        <w:t>IV</w:t>
      </w:r>
      <w:r w:rsidRPr="00CF0539">
        <w:rPr>
          <w:szCs w:val="26"/>
        </w:rPr>
        <w:t xml:space="preserve"> и </w:t>
      </w:r>
      <w:r w:rsidRPr="00CF0539">
        <w:rPr>
          <w:szCs w:val="26"/>
          <w:lang w:val="en-US"/>
        </w:rPr>
        <w:t>V</w:t>
      </w:r>
      <w:r w:rsidRPr="00CF0539">
        <w:rPr>
          <w:szCs w:val="26"/>
        </w:rPr>
        <w:t xml:space="preserve"> класса с установлением соответствующих санитарно-защитных зон. </w:t>
      </w:r>
    </w:p>
    <w:p w:rsidR="00FE52EA" w:rsidRPr="00C4253A" w:rsidRDefault="00FE52EA" w:rsidP="0075734F">
      <w:pPr>
        <w:widowControl w:val="0"/>
        <w:ind w:firstLine="567"/>
        <w:rPr>
          <w:szCs w:val="26"/>
        </w:rPr>
      </w:pPr>
      <w:r w:rsidRPr="00FE52EA">
        <w:rPr>
          <w:szCs w:val="26"/>
        </w:rPr>
        <w:t xml:space="preserve">На границе санитарно-защитных зон шириной более </w:t>
      </w:r>
      <w:smartTag w:uri="urn:schemas-microsoft-com:office:smarttags" w:element="metricconverter">
        <w:smartTagPr>
          <w:attr w:name="ProductID" w:val="100 м"/>
        </w:smartTagPr>
        <w:r w:rsidRPr="00FE52EA">
          <w:rPr>
            <w:szCs w:val="26"/>
          </w:rPr>
          <w:t>100 м</w:t>
        </w:r>
      </w:smartTag>
      <w:r w:rsidRPr="00FE52EA">
        <w:rPr>
          <w:szCs w:val="26"/>
        </w:rPr>
        <w:t xml:space="preserve"> со стороны селитебной зоны должна предусматриваться полоса древесно-кустарниковых насаждений шириной не менее </w:t>
      </w:r>
      <w:smartTag w:uri="urn:schemas-microsoft-com:office:smarttags" w:element="metricconverter">
        <w:smartTagPr>
          <w:attr w:name="ProductID" w:val="30 м"/>
        </w:smartTagPr>
        <w:r w:rsidRPr="00FE52EA">
          <w:rPr>
            <w:szCs w:val="26"/>
          </w:rPr>
          <w:t>30 м</w:t>
        </w:r>
      </w:smartTag>
      <w:r w:rsidRPr="00FE52EA">
        <w:rPr>
          <w:szCs w:val="26"/>
        </w:rPr>
        <w:t xml:space="preserve">, а при ширине зоны от 50 до </w:t>
      </w:r>
      <w:smartTag w:uri="urn:schemas-microsoft-com:office:smarttags" w:element="metricconverter">
        <w:smartTagPr>
          <w:attr w:name="ProductID" w:val="100 м"/>
        </w:smartTagPr>
        <w:r w:rsidRPr="00FE52EA">
          <w:rPr>
            <w:szCs w:val="26"/>
          </w:rPr>
          <w:t>100 м</w:t>
        </w:r>
      </w:smartTag>
      <w:r w:rsidRPr="00FE52EA">
        <w:rPr>
          <w:szCs w:val="26"/>
        </w:rPr>
        <w:t xml:space="preserve"> - полоса шириной не менее </w:t>
      </w:r>
      <w:smartTag w:uri="urn:schemas-microsoft-com:office:smarttags" w:element="metricconverter">
        <w:smartTagPr>
          <w:attr w:name="ProductID" w:val="10 м"/>
        </w:smartTagPr>
        <w:r w:rsidRPr="00FE52EA">
          <w:rPr>
            <w:szCs w:val="26"/>
          </w:rPr>
          <w:t>10 м</w:t>
        </w:r>
      </w:smartTag>
      <w:r w:rsidRPr="00FE52EA">
        <w:rPr>
          <w:szCs w:val="26"/>
        </w:rPr>
        <w:t>.</w:t>
      </w:r>
    </w:p>
    <w:p w:rsidR="00AD4735" w:rsidRDefault="00C4253A" w:rsidP="0075734F">
      <w:pPr>
        <w:widowControl w:val="0"/>
        <w:ind w:firstLine="567"/>
        <w:rPr>
          <w:szCs w:val="26"/>
        </w:rPr>
      </w:pPr>
      <w:r w:rsidRPr="00C4253A">
        <w:rPr>
          <w:szCs w:val="26"/>
        </w:rPr>
        <w:t>Санитарно-защитная зона или какая-либо ее часть не могут рассматриваться как резервная территория объекта и использоваться для расширения производственной или жилой зоны без соответствующей обоснованной корректировки границ санитарно-защитной зоны.</w:t>
      </w:r>
    </w:p>
    <w:p w:rsidR="00595E6C" w:rsidRPr="00D50AF5" w:rsidRDefault="00CB4D47" w:rsidP="00CB4D47">
      <w:pPr>
        <w:suppressAutoHyphens w:val="0"/>
        <w:autoSpaceDE w:val="0"/>
        <w:autoSpaceDN w:val="0"/>
        <w:adjustRightInd w:val="0"/>
        <w:rPr>
          <w:b/>
          <w:szCs w:val="26"/>
          <w:lang w:eastAsia="ru-RU"/>
        </w:rPr>
      </w:pPr>
      <w:r w:rsidRPr="00CB4D47">
        <w:rPr>
          <w:b/>
          <w:szCs w:val="26"/>
          <w:lang w:eastAsia="ru-RU"/>
        </w:rPr>
        <w:t>Перечень предприятий и объектов с наибольшими объемам</w:t>
      </w:r>
      <w:r w:rsidR="00D50AF5">
        <w:rPr>
          <w:b/>
          <w:szCs w:val="26"/>
          <w:lang w:eastAsia="ru-RU"/>
        </w:rPr>
        <w:t>и загрязнения окружающей среды.</w:t>
      </w:r>
    </w:p>
    <w:p w:rsidR="00595E6C" w:rsidRDefault="00595E6C" w:rsidP="00CB4D47">
      <w:pPr>
        <w:suppressAutoHyphens w:val="0"/>
        <w:autoSpaceDE w:val="0"/>
        <w:autoSpaceDN w:val="0"/>
        <w:adjustRightInd w:val="0"/>
        <w:rPr>
          <w:b/>
          <w:sz w:val="24"/>
          <w:lang w:eastAsia="ru-RU"/>
        </w:rPr>
      </w:pPr>
    </w:p>
    <w:p w:rsidR="00A36DF6" w:rsidRDefault="00A36DF6" w:rsidP="00CB4D47">
      <w:pPr>
        <w:suppressAutoHyphens w:val="0"/>
        <w:autoSpaceDE w:val="0"/>
        <w:autoSpaceDN w:val="0"/>
        <w:adjustRightInd w:val="0"/>
        <w:rPr>
          <w:b/>
          <w:sz w:val="24"/>
          <w:lang w:eastAsia="ru-RU"/>
        </w:rPr>
      </w:pPr>
    </w:p>
    <w:p w:rsidR="00A36DF6" w:rsidRPr="00CB4D47" w:rsidRDefault="00A36DF6" w:rsidP="00CB4D47">
      <w:pPr>
        <w:suppressAutoHyphens w:val="0"/>
        <w:autoSpaceDE w:val="0"/>
        <w:autoSpaceDN w:val="0"/>
        <w:adjustRightInd w:val="0"/>
        <w:rPr>
          <w:b/>
          <w:sz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5489"/>
        <w:gridCol w:w="1418"/>
        <w:gridCol w:w="2410"/>
      </w:tblGrid>
      <w:tr w:rsidR="00CB4D47" w:rsidRPr="00CB4D47" w:rsidTr="00A36DF6">
        <w:tc>
          <w:tcPr>
            <w:tcW w:w="856" w:type="dxa"/>
          </w:tcPr>
          <w:p w:rsidR="00CB4D47" w:rsidRPr="00CB4D47" w:rsidRDefault="00CB4D47" w:rsidP="00CB4D47">
            <w:pPr>
              <w:suppressAutoHyphens w:val="0"/>
              <w:autoSpaceDE w:val="0"/>
              <w:autoSpaceDN w:val="0"/>
              <w:adjustRightInd w:val="0"/>
              <w:jc w:val="center"/>
              <w:rPr>
                <w:b/>
                <w:sz w:val="24"/>
                <w:lang w:eastAsia="ru-RU"/>
              </w:rPr>
            </w:pPr>
            <w:r w:rsidRPr="00CB4D47">
              <w:rPr>
                <w:b/>
                <w:sz w:val="24"/>
                <w:lang w:eastAsia="ru-RU"/>
              </w:rPr>
              <w:lastRenderedPageBreak/>
              <w:t>№ на карте</w:t>
            </w:r>
          </w:p>
        </w:tc>
        <w:tc>
          <w:tcPr>
            <w:tcW w:w="5489" w:type="dxa"/>
          </w:tcPr>
          <w:p w:rsidR="00CB4D47" w:rsidRPr="00CB4D47" w:rsidRDefault="00CB4D47" w:rsidP="00CB4D47">
            <w:pPr>
              <w:suppressAutoHyphens w:val="0"/>
              <w:autoSpaceDE w:val="0"/>
              <w:autoSpaceDN w:val="0"/>
              <w:adjustRightInd w:val="0"/>
              <w:jc w:val="center"/>
              <w:rPr>
                <w:b/>
                <w:sz w:val="24"/>
                <w:lang w:eastAsia="ru-RU"/>
              </w:rPr>
            </w:pPr>
            <w:r w:rsidRPr="00CB4D47">
              <w:rPr>
                <w:b/>
                <w:sz w:val="24"/>
                <w:lang w:eastAsia="ru-RU"/>
              </w:rPr>
              <w:t>Наименование предприятия</w:t>
            </w:r>
          </w:p>
        </w:tc>
        <w:tc>
          <w:tcPr>
            <w:tcW w:w="1418" w:type="dxa"/>
          </w:tcPr>
          <w:p w:rsidR="00CB4D47" w:rsidRPr="00CB4D47" w:rsidRDefault="00CB4D47" w:rsidP="00CB4D47">
            <w:pPr>
              <w:suppressAutoHyphens w:val="0"/>
              <w:autoSpaceDE w:val="0"/>
              <w:autoSpaceDN w:val="0"/>
              <w:adjustRightInd w:val="0"/>
              <w:jc w:val="center"/>
              <w:rPr>
                <w:b/>
                <w:sz w:val="24"/>
                <w:lang w:eastAsia="ru-RU"/>
              </w:rPr>
            </w:pPr>
            <w:r w:rsidRPr="00CB4D47">
              <w:rPr>
                <w:b/>
                <w:sz w:val="24"/>
                <w:lang w:eastAsia="ru-RU"/>
              </w:rPr>
              <w:t>Класс санитарной вредности</w:t>
            </w:r>
          </w:p>
        </w:tc>
        <w:tc>
          <w:tcPr>
            <w:tcW w:w="2410" w:type="dxa"/>
          </w:tcPr>
          <w:p w:rsidR="00CB4D47" w:rsidRPr="00CB4D47" w:rsidRDefault="00CB4D47" w:rsidP="00CB4D47">
            <w:pPr>
              <w:suppressAutoHyphens w:val="0"/>
              <w:autoSpaceDE w:val="0"/>
              <w:autoSpaceDN w:val="0"/>
              <w:adjustRightInd w:val="0"/>
              <w:jc w:val="center"/>
              <w:rPr>
                <w:b/>
                <w:sz w:val="24"/>
                <w:lang w:eastAsia="ru-RU"/>
              </w:rPr>
            </w:pPr>
            <w:r w:rsidRPr="00CB4D47">
              <w:rPr>
                <w:b/>
                <w:sz w:val="24"/>
                <w:lang w:eastAsia="ru-RU"/>
              </w:rPr>
              <w:t>Санитарно-защитная зона</w:t>
            </w:r>
          </w:p>
          <w:p w:rsidR="00CB4D47" w:rsidRPr="00CB4D47" w:rsidRDefault="00CB4D47" w:rsidP="00CB4D47">
            <w:pPr>
              <w:suppressAutoHyphens w:val="0"/>
              <w:autoSpaceDE w:val="0"/>
              <w:autoSpaceDN w:val="0"/>
              <w:adjustRightInd w:val="0"/>
              <w:jc w:val="center"/>
              <w:rPr>
                <w:b/>
                <w:sz w:val="24"/>
                <w:lang w:eastAsia="ru-RU"/>
              </w:rPr>
            </w:pPr>
            <w:r w:rsidRPr="00CB4D47">
              <w:rPr>
                <w:b/>
                <w:sz w:val="24"/>
                <w:lang w:eastAsia="ru-RU"/>
              </w:rPr>
              <w:t>нормативная, м</w:t>
            </w:r>
          </w:p>
        </w:tc>
      </w:tr>
      <w:tr w:rsidR="00CB4D47" w:rsidRPr="00CB4D47" w:rsidTr="00A36DF6">
        <w:tc>
          <w:tcPr>
            <w:tcW w:w="6345" w:type="dxa"/>
            <w:gridSpan w:val="2"/>
          </w:tcPr>
          <w:p w:rsidR="00CB4D47" w:rsidRPr="00CB4D47" w:rsidRDefault="00CB4D47" w:rsidP="00CB4D47">
            <w:pPr>
              <w:suppressAutoHyphens w:val="0"/>
              <w:autoSpaceDE w:val="0"/>
              <w:autoSpaceDN w:val="0"/>
              <w:adjustRightInd w:val="0"/>
              <w:jc w:val="center"/>
              <w:rPr>
                <w:b/>
                <w:szCs w:val="26"/>
                <w:lang w:eastAsia="ru-RU"/>
              </w:rPr>
            </w:pPr>
          </w:p>
        </w:tc>
        <w:tc>
          <w:tcPr>
            <w:tcW w:w="1418" w:type="dxa"/>
          </w:tcPr>
          <w:p w:rsidR="00CB4D47" w:rsidRPr="00CB4D47" w:rsidRDefault="00CB4D47" w:rsidP="00CB4D47">
            <w:pPr>
              <w:suppressAutoHyphens w:val="0"/>
              <w:autoSpaceDE w:val="0"/>
              <w:autoSpaceDN w:val="0"/>
              <w:adjustRightInd w:val="0"/>
              <w:jc w:val="center"/>
              <w:rPr>
                <w:sz w:val="22"/>
                <w:lang w:eastAsia="ru-RU"/>
              </w:rPr>
            </w:pPr>
          </w:p>
        </w:tc>
        <w:tc>
          <w:tcPr>
            <w:tcW w:w="2410" w:type="dxa"/>
          </w:tcPr>
          <w:p w:rsidR="00CB4D47" w:rsidRPr="00CB4D47" w:rsidRDefault="00CB4D47" w:rsidP="00CB4D47">
            <w:pPr>
              <w:suppressAutoHyphens w:val="0"/>
              <w:autoSpaceDE w:val="0"/>
              <w:autoSpaceDN w:val="0"/>
              <w:adjustRightInd w:val="0"/>
              <w:jc w:val="center"/>
              <w:rPr>
                <w:sz w:val="22"/>
                <w:lang w:eastAsia="ru-RU"/>
              </w:rPr>
            </w:pPr>
          </w:p>
        </w:tc>
      </w:tr>
      <w:tr w:rsidR="008B7C19" w:rsidRPr="00CB4D47" w:rsidTr="00A36DF6">
        <w:tc>
          <w:tcPr>
            <w:tcW w:w="856" w:type="dxa"/>
          </w:tcPr>
          <w:p w:rsidR="008B7C19" w:rsidRPr="00CB4D47" w:rsidRDefault="008B7C19" w:rsidP="00CB4D47">
            <w:pPr>
              <w:suppressAutoHyphens w:val="0"/>
              <w:autoSpaceDE w:val="0"/>
              <w:autoSpaceDN w:val="0"/>
              <w:adjustRightInd w:val="0"/>
              <w:jc w:val="left"/>
              <w:rPr>
                <w:sz w:val="22"/>
                <w:lang w:eastAsia="ru-RU"/>
              </w:rPr>
            </w:pPr>
          </w:p>
        </w:tc>
        <w:tc>
          <w:tcPr>
            <w:tcW w:w="5489" w:type="dxa"/>
          </w:tcPr>
          <w:p w:rsidR="008B7C19" w:rsidRDefault="008B7C19" w:rsidP="00CB4D47">
            <w:pPr>
              <w:suppressAutoHyphens w:val="0"/>
              <w:autoSpaceDE w:val="0"/>
              <w:autoSpaceDN w:val="0"/>
              <w:adjustRightInd w:val="0"/>
              <w:jc w:val="left"/>
              <w:rPr>
                <w:sz w:val="24"/>
                <w:lang w:eastAsia="ru-RU"/>
              </w:rPr>
            </w:pPr>
            <w:r>
              <w:rPr>
                <w:sz w:val="24"/>
                <w:lang w:eastAsia="ru-RU"/>
              </w:rPr>
              <w:t>ООО «Уралтрансгаз» БППУ МГ</w:t>
            </w:r>
          </w:p>
        </w:tc>
        <w:tc>
          <w:tcPr>
            <w:tcW w:w="1418" w:type="dxa"/>
          </w:tcPr>
          <w:p w:rsidR="008B7C19" w:rsidRPr="00CB4D47" w:rsidRDefault="008B7C19" w:rsidP="00CB4D47">
            <w:pPr>
              <w:suppressAutoHyphens w:val="0"/>
              <w:autoSpaceDE w:val="0"/>
              <w:autoSpaceDN w:val="0"/>
              <w:adjustRightInd w:val="0"/>
              <w:jc w:val="center"/>
              <w:rPr>
                <w:sz w:val="24"/>
                <w:lang w:eastAsia="ru-RU"/>
              </w:rPr>
            </w:pPr>
            <w:r>
              <w:rPr>
                <w:sz w:val="24"/>
                <w:lang w:eastAsia="ru-RU"/>
              </w:rPr>
              <w:t>3</w:t>
            </w:r>
          </w:p>
        </w:tc>
        <w:tc>
          <w:tcPr>
            <w:tcW w:w="2410" w:type="dxa"/>
          </w:tcPr>
          <w:p w:rsidR="008B7C19" w:rsidRPr="00CB4D47" w:rsidRDefault="008B7C19" w:rsidP="00CB4D47">
            <w:pPr>
              <w:suppressAutoHyphens w:val="0"/>
              <w:autoSpaceDE w:val="0"/>
              <w:autoSpaceDN w:val="0"/>
              <w:adjustRightInd w:val="0"/>
              <w:jc w:val="center"/>
              <w:rPr>
                <w:sz w:val="24"/>
                <w:lang w:eastAsia="ru-RU"/>
              </w:rPr>
            </w:pPr>
            <w:r>
              <w:rPr>
                <w:sz w:val="24"/>
                <w:lang w:eastAsia="ru-RU"/>
              </w:rPr>
              <w:t>300</w:t>
            </w:r>
          </w:p>
        </w:tc>
      </w:tr>
      <w:tr w:rsidR="00CB4D47" w:rsidRPr="00CB4D47" w:rsidTr="00A36DF6">
        <w:tc>
          <w:tcPr>
            <w:tcW w:w="856" w:type="dxa"/>
          </w:tcPr>
          <w:p w:rsidR="00CB4D47" w:rsidRPr="00CB4D47" w:rsidRDefault="00CB4D47" w:rsidP="00CB4D47">
            <w:pPr>
              <w:suppressAutoHyphens w:val="0"/>
              <w:autoSpaceDE w:val="0"/>
              <w:autoSpaceDN w:val="0"/>
              <w:adjustRightInd w:val="0"/>
              <w:jc w:val="left"/>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ОАО «Бузулуктяжмаш»</w:t>
            </w:r>
          </w:p>
        </w:tc>
        <w:tc>
          <w:tcPr>
            <w:tcW w:w="1418" w:type="dxa"/>
          </w:tcPr>
          <w:p w:rsidR="00CB4D47" w:rsidRPr="00CB4D47" w:rsidRDefault="008B7C19" w:rsidP="00CB4D47">
            <w:pPr>
              <w:suppressAutoHyphens w:val="0"/>
              <w:autoSpaceDE w:val="0"/>
              <w:autoSpaceDN w:val="0"/>
              <w:adjustRightInd w:val="0"/>
              <w:jc w:val="center"/>
              <w:rPr>
                <w:sz w:val="24"/>
                <w:lang w:eastAsia="ru-RU"/>
              </w:rPr>
            </w:pPr>
            <w:r>
              <w:rPr>
                <w:sz w:val="24"/>
                <w:lang w:eastAsia="ru-RU"/>
              </w:rPr>
              <w:t>2</w:t>
            </w:r>
          </w:p>
        </w:tc>
        <w:tc>
          <w:tcPr>
            <w:tcW w:w="2410" w:type="dxa"/>
          </w:tcPr>
          <w:p w:rsidR="00CB4D47" w:rsidRPr="00CB4D47" w:rsidRDefault="008B7C19" w:rsidP="00CB4D47">
            <w:pPr>
              <w:suppressAutoHyphens w:val="0"/>
              <w:autoSpaceDE w:val="0"/>
              <w:autoSpaceDN w:val="0"/>
              <w:adjustRightInd w:val="0"/>
              <w:jc w:val="center"/>
              <w:rPr>
                <w:sz w:val="24"/>
                <w:lang w:eastAsia="ru-RU"/>
              </w:rPr>
            </w:pPr>
            <w:r>
              <w:rPr>
                <w:sz w:val="24"/>
                <w:lang w:eastAsia="ru-RU"/>
              </w:rPr>
              <w:t>500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ОАО Бузулукский  механический завод</w:t>
            </w:r>
          </w:p>
        </w:tc>
        <w:tc>
          <w:tcPr>
            <w:tcW w:w="1418" w:type="dxa"/>
          </w:tcPr>
          <w:p w:rsidR="00CB4D47" w:rsidRPr="00CB4D47" w:rsidRDefault="008B7C19"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8B7C19"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Бузулукская база ОАО «Оренбургнефтепродукт»</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w:t>
            </w:r>
          </w:p>
        </w:tc>
        <w:tc>
          <w:tcPr>
            <w:tcW w:w="2410" w:type="dxa"/>
          </w:tcPr>
          <w:p w:rsidR="00CB4D47" w:rsidRPr="00CB4D47" w:rsidRDefault="008B7C19" w:rsidP="00CB4D47">
            <w:pPr>
              <w:suppressAutoHyphens w:val="0"/>
              <w:autoSpaceDE w:val="0"/>
              <w:autoSpaceDN w:val="0"/>
              <w:adjustRightInd w:val="0"/>
              <w:jc w:val="center"/>
              <w:rPr>
                <w:sz w:val="24"/>
                <w:lang w:eastAsia="ru-RU"/>
              </w:rPr>
            </w:pPr>
            <w:r>
              <w:rPr>
                <w:sz w:val="24"/>
                <w:lang w:eastAsia="ru-RU"/>
              </w:rPr>
              <w:t>500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ООО «Нефтяной мир»</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w:t>
            </w:r>
          </w:p>
        </w:tc>
        <w:tc>
          <w:tcPr>
            <w:tcW w:w="2410" w:type="dxa"/>
          </w:tcPr>
          <w:p w:rsidR="00CB4D47" w:rsidRPr="00CB4D47" w:rsidRDefault="008B7C19" w:rsidP="00CB4D47">
            <w:pPr>
              <w:suppressAutoHyphens w:val="0"/>
              <w:autoSpaceDE w:val="0"/>
              <w:autoSpaceDN w:val="0"/>
              <w:adjustRightInd w:val="0"/>
              <w:jc w:val="center"/>
              <w:rPr>
                <w:sz w:val="24"/>
                <w:lang w:eastAsia="ru-RU"/>
              </w:rPr>
            </w:pPr>
            <w:r>
              <w:rPr>
                <w:sz w:val="24"/>
                <w:lang w:eastAsia="ru-RU"/>
              </w:rPr>
              <w:t>500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ОАО «Бузулукский элеватор»</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ООО Бузулук мука</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Железнодорожная станция «Бузулук»</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Электроподстанция «Бузулукская»</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ГУП «Бузулукская кожгалантерейная фабрика»</w:t>
            </w:r>
          </w:p>
        </w:tc>
        <w:tc>
          <w:tcPr>
            <w:tcW w:w="1418" w:type="dxa"/>
          </w:tcPr>
          <w:p w:rsidR="00CB4D47" w:rsidRPr="00CB4D47" w:rsidRDefault="001931DB" w:rsidP="00CB4D47">
            <w:pPr>
              <w:suppressAutoHyphens w:val="0"/>
              <w:autoSpaceDE w:val="0"/>
              <w:autoSpaceDN w:val="0"/>
              <w:adjustRightInd w:val="0"/>
              <w:rPr>
                <w:sz w:val="24"/>
                <w:lang w:eastAsia="ru-RU"/>
              </w:rPr>
            </w:pPr>
            <w:r>
              <w:rPr>
                <w:sz w:val="24"/>
                <w:lang w:eastAsia="ru-RU"/>
              </w:rPr>
              <w:t xml:space="preserve">          4</w:t>
            </w:r>
          </w:p>
        </w:tc>
        <w:tc>
          <w:tcPr>
            <w:tcW w:w="2410" w:type="dxa"/>
          </w:tcPr>
          <w:p w:rsidR="00CB4D47" w:rsidRPr="00CB4D47" w:rsidRDefault="001931DB" w:rsidP="00CB4D47">
            <w:pPr>
              <w:suppressAutoHyphens w:val="0"/>
              <w:autoSpaceDE w:val="0"/>
              <w:autoSpaceDN w:val="0"/>
              <w:adjustRightInd w:val="0"/>
              <w:rPr>
                <w:sz w:val="24"/>
                <w:lang w:eastAsia="ru-RU"/>
              </w:rPr>
            </w:pPr>
            <w:r>
              <w:rPr>
                <w:sz w:val="24"/>
                <w:lang w:eastAsia="ru-RU"/>
              </w:rPr>
              <w:t xml:space="preserve">                 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ОАО Бузулук-галант</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5</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50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Инкубатор ОАО «Фермер»</w:t>
            </w:r>
          </w:p>
        </w:tc>
        <w:tc>
          <w:tcPr>
            <w:tcW w:w="1418" w:type="dxa"/>
          </w:tcPr>
          <w:p w:rsidR="00CB4D47" w:rsidRPr="00CB4D47" w:rsidRDefault="00DD39D9" w:rsidP="00CB4D47">
            <w:pPr>
              <w:suppressAutoHyphens w:val="0"/>
              <w:autoSpaceDE w:val="0"/>
              <w:autoSpaceDN w:val="0"/>
              <w:adjustRightInd w:val="0"/>
              <w:jc w:val="center"/>
              <w:rPr>
                <w:sz w:val="24"/>
                <w:lang w:eastAsia="ru-RU"/>
              </w:rPr>
            </w:pPr>
            <w:r>
              <w:rPr>
                <w:sz w:val="24"/>
                <w:lang w:eastAsia="ru-RU"/>
              </w:rPr>
              <w:t>1</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ООО «Бузулукская автоколонна 1596</w:t>
            </w:r>
            <w:r w:rsidR="001931DB">
              <w:rPr>
                <w:sz w:val="24"/>
                <w:lang w:eastAsia="ru-RU"/>
              </w:rPr>
              <w:t>»</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ООО «Дорстройсервис»</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500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Завод ЖБИ</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ОАО «Оренбурггорторгпром»</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ОАО «Вторсырье»</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5</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50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Лесоторговая база</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МГП «Тара»</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260065" w:rsidP="00CB4D47">
            <w:pPr>
              <w:suppressAutoHyphens w:val="0"/>
              <w:autoSpaceDE w:val="0"/>
              <w:autoSpaceDN w:val="0"/>
              <w:adjustRightInd w:val="0"/>
              <w:jc w:val="left"/>
              <w:rPr>
                <w:sz w:val="24"/>
                <w:lang w:eastAsia="ru-RU"/>
              </w:rPr>
            </w:pPr>
            <w:r>
              <w:rPr>
                <w:sz w:val="24"/>
                <w:lang w:eastAsia="ru-RU"/>
              </w:rPr>
              <w:t>Ремстройуправление</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8B7C19" w:rsidP="00CB4D47">
            <w:pPr>
              <w:suppressAutoHyphens w:val="0"/>
              <w:autoSpaceDE w:val="0"/>
              <w:autoSpaceDN w:val="0"/>
              <w:adjustRightInd w:val="0"/>
              <w:jc w:val="left"/>
              <w:rPr>
                <w:sz w:val="24"/>
                <w:lang w:eastAsia="ru-RU"/>
              </w:rPr>
            </w:pPr>
            <w:r>
              <w:rPr>
                <w:sz w:val="24"/>
                <w:lang w:eastAsia="ru-RU"/>
              </w:rPr>
              <w:t>ООО «Западные электросети»</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100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CB4D47" w:rsidRDefault="008B7C19" w:rsidP="00CB4D47">
            <w:pPr>
              <w:suppressAutoHyphens w:val="0"/>
              <w:autoSpaceDE w:val="0"/>
              <w:autoSpaceDN w:val="0"/>
              <w:adjustRightInd w:val="0"/>
              <w:jc w:val="left"/>
              <w:rPr>
                <w:sz w:val="24"/>
                <w:lang w:eastAsia="ru-RU"/>
              </w:rPr>
            </w:pPr>
            <w:r>
              <w:rPr>
                <w:sz w:val="24"/>
                <w:lang w:eastAsia="ru-RU"/>
              </w:rPr>
              <w:t>АГРС «Бузулукская»</w:t>
            </w:r>
          </w:p>
        </w:tc>
        <w:tc>
          <w:tcPr>
            <w:tcW w:w="1418"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w:t>
            </w:r>
          </w:p>
        </w:tc>
        <w:tc>
          <w:tcPr>
            <w:tcW w:w="2410" w:type="dxa"/>
          </w:tcPr>
          <w:p w:rsidR="00CB4D47" w:rsidRPr="00CB4D47" w:rsidRDefault="001931DB" w:rsidP="00CB4D47">
            <w:pPr>
              <w:suppressAutoHyphens w:val="0"/>
              <w:autoSpaceDE w:val="0"/>
              <w:autoSpaceDN w:val="0"/>
              <w:adjustRightInd w:val="0"/>
              <w:jc w:val="center"/>
              <w:rPr>
                <w:sz w:val="24"/>
                <w:lang w:eastAsia="ru-RU"/>
              </w:rPr>
            </w:pPr>
            <w:r>
              <w:rPr>
                <w:sz w:val="24"/>
                <w:lang w:eastAsia="ru-RU"/>
              </w:rPr>
              <w:t>300</w:t>
            </w:r>
          </w:p>
        </w:tc>
      </w:tr>
      <w:tr w:rsidR="00CB4D47" w:rsidRPr="00CB4D47" w:rsidTr="00A36DF6">
        <w:tc>
          <w:tcPr>
            <w:tcW w:w="856" w:type="dxa"/>
          </w:tcPr>
          <w:p w:rsidR="00CB4D47" w:rsidRPr="00CB4D47" w:rsidRDefault="00CB4D47" w:rsidP="00CB4D47">
            <w:pPr>
              <w:suppressAutoHyphens w:val="0"/>
              <w:autoSpaceDE w:val="0"/>
              <w:autoSpaceDN w:val="0"/>
              <w:adjustRightInd w:val="0"/>
              <w:jc w:val="center"/>
              <w:rPr>
                <w:sz w:val="22"/>
                <w:lang w:eastAsia="ru-RU"/>
              </w:rPr>
            </w:pPr>
          </w:p>
        </w:tc>
        <w:tc>
          <w:tcPr>
            <w:tcW w:w="5489" w:type="dxa"/>
          </w:tcPr>
          <w:p w:rsidR="00CB4D47" w:rsidRPr="004B34ED" w:rsidRDefault="004B34ED" w:rsidP="00CB4D47">
            <w:pPr>
              <w:suppressAutoHyphens w:val="0"/>
              <w:autoSpaceDE w:val="0"/>
              <w:autoSpaceDN w:val="0"/>
              <w:adjustRightInd w:val="0"/>
              <w:jc w:val="left"/>
              <w:rPr>
                <w:sz w:val="24"/>
                <w:lang w:eastAsia="ru-RU"/>
              </w:rPr>
            </w:pPr>
            <w:r>
              <w:rPr>
                <w:sz w:val="24"/>
                <w:lang w:eastAsia="ru-RU"/>
              </w:rPr>
              <w:t>ОАО «Бузулукмолоко»</w:t>
            </w:r>
          </w:p>
        </w:tc>
        <w:tc>
          <w:tcPr>
            <w:tcW w:w="1418" w:type="dxa"/>
          </w:tcPr>
          <w:p w:rsidR="00CB4D47" w:rsidRPr="00CB4D47" w:rsidRDefault="004B34ED" w:rsidP="00CB4D47">
            <w:pPr>
              <w:suppressAutoHyphens w:val="0"/>
              <w:autoSpaceDE w:val="0"/>
              <w:autoSpaceDN w:val="0"/>
              <w:adjustRightInd w:val="0"/>
              <w:jc w:val="center"/>
              <w:rPr>
                <w:sz w:val="24"/>
                <w:lang w:eastAsia="ru-RU"/>
              </w:rPr>
            </w:pPr>
            <w:r>
              <w:rPr>
                <w:sz w:val="24"/>
                <w:lang w:eastAsia="ru-RU"/>
              </w:rPr>
              <w:t>4</w:t>
            </w:r>
          </w:p>
        </w:tc>
        <w:tc>
          <w:tcPr>
            <w:tcW w:w="2410" w:type="dxa"/>
          </w:tcPr>
          <w:p w:rsidR="00CB4D47" w:rsidRPr="00CB4D47" w:rsidRDefault="004B34ED" w:rsidP="00CB4D47">
            <w:pPr>
              <w:suppressAutoHyphens w:val="0"/>
              <w:autoSpaceDE w:val="0"/>
              <w:autoSpaceDN w:val="0"/>
              <w:adjustRightInd w:val="0"/>
              <w:jc w:val="center"/>
              <w:rPr>
                <w:sz w:val="24"/>
                <w:lang w:eastAsia="ru-RU"/>
              </w:rPr>
            </w:pPr>
            <w:r>
              <w:rPr>
                <w:sz w:val="24"/>
                <w:lang w:eastAsia="ru-RU"/>
              </w:rPr>
              <w:t>100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ОАО Бузулукская типография</w:t>
            </w:r>
          </w:p>
        </w:tc>
        <w:tc>
          <w:tcPr>
            <w:tcW w:w="1418" w:type="dxa"/>
          </w:tcPr>
          <w:p w:rsidR="004B34ED" w:rsidRPr="00CB4D47" w:rsidRDefault="00B0157B" w:rsidP="00CB4D47">
            <w:pPr>
              <w:suppressAutoHyphens w:val="0"/>
              <w:autoSpaceDE w:val="0"/>
              <w:autoSpaceDN w:val="0"/>
              <w:adjustRightInd w:val="0"/>
              <w:jc w:val="center"/>
              <w:rPr>
                <w:sz w:val="24"/>
                <w:lang w:eastAsia="ru-RU"/>
              </w:rPr>
            </w:pPr>
            <w:r>
              <w:rPr>
                <w:sz w:val="24"/>
                <w:lang w:eastAsia="ru-RU"/>
              </w:rPr>
              <w:t>5</w:t>
            </w:r>
          </w:p>
        </w:tc>
        <w:tc>
          <w:tcPr>
            <w:tcW w:w="2410" w:type="dxa"/>
          </w:tcPr>
          <w:p w:rsidR="004B34ED" w:rsidRPr="00CB4D47" w:rsidRDefault="00B0157B" w:rsidP="00CB4D47">
            <w:pPr>
              <w:suppressAutoHyphens w:val="0"/>
              <w:autoSpaceDE w:val="0"/>
              <w:autoSpaceDN w:val="0"/>
              <w:adjustRightInd w:val="0"/>
              <w:jc w:val="center"/>
              <w:rPr>
                <w:sz w:val="24"/>
                <w:lang w:eastAsia="ru-RU"/>
              </w:rPr>
            </w:pPr>
            <w:r>
              <w:rPr>
                <w:sz w:val="24"/>
                <w:lang w:eastAsia="ru-RU"/>
              </w:rPr>
              <w:t>50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ООО БУПТ</w:t>
            </w:r>
          </w:p>
        </w:tc>
        <w:tc>
          <w:tcPr>
            <w:tcW w:w="1418" w:type="dxa"/>
          </w:tcPr>
          <w:p w:rsidR="004B34ED" w:rsidRPr="00CB4D47" w:rsidRDefault="004B34ED" w:rsidP="004B34ED">
            <w:pPr>
              <w:suppressAutoHyphens w:val="0"/>
              <w:autoSpaceDE w:val="0"/>
              <w:autoSpaceDN w:val="0"/>
              <w:adjustRightInd w:val="0"/>
              <w:jc w:val="center"/>
              <w:rPr>
                <w:sz w:val="24"/>
                <w:lang w:eastAsia="ru-RU"/>
              </w:rPr>
            </w:pPr>
            <w:r>
              <w:rPr>
                <w:sz w:val="24"/>
                <w:lang w:eastAsia="ru-RU"/>
              </w:rPr>
              <w:t>4</w:t>
            </w:r>
          </w:p>
        </w:tc>
        <w:tc>
          <w:tcPr>
            <w:tcW w:w="2410" w:type="dxa"/>
          </w:tcPr>
          <w:p w:rsidR="004B34ED" w:rsidRPr="00CB4D47" w:rsidRDefault="004B34ED" w:rsidP="004B34ED">
            <w:pPr>
              <w:suppressAutoHyphens w:val="0"/>
              <w:autoSpaceDE w:val="0"/>
              <w:autoSpaceDN w:val="0"/>
              <w:adjustRightInd w:val="0"/>
              <w:jc w:val="center"/>
              <w:rPr>
                <w:sz w:val="24"/>
                <w:lang w:eastAsia="ru-RU"/>
              </w:rPr>
            </w:pPr>
            <w:r>
              <w:rPr>
                <w:sz w:val="24"/>
                <w:lang w:eastAsia="ru-RU"/>
              </w:rPr>
              <w:t>100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Филиал ООО «ОренбургавтоцентрКаМаз</w:t>
            </w:r>
          </w:p>
        </w:tc>
        <w:tc>
          <w:tcPr>
            <w:tcW w:w="1418" w:type="dxa"/>
          </w:tcPr>
          <w:p w:rsidR="004B34ED" w:rsidRPr="00CB4D47" w:rsidRDefault="004B34ED" w:rsidP="004B34ED">
            <w:pPr>
              <w:suppressAutoHyphens w:val="0"/>
              <w:autoSpaceDE w:val="0"/>
              <w:autoSpaceDN w:val="0"/>
              <w:adjustRightInd w:val="0"/>
              <w:jc w:val="center"/>
              <w:rPr>
                <w:sz w:val="24"/>
                <w:lang w:eastAsia="ru-RU"/>
              </w:rPr>
            </w:pPr>
            <w:r>
              <w:rPr>
                <w:sz w:val="24"/>
                <w:lang w:eastAsia="ru-RU"/>
              </w:rPr>
              <w:t>4</w:t>
            </w:r>
          </w:p>
        </w:tc>
        <w:tc>
          <w:tcPr>
            <w:tcW w:w="2410" w:type="dxa"/>
          </w:tcPr>
          <w:p w:rsidR="004B34ED" w:rsidRPr="00CB4D47" w:rsidRDefault="004B34ED" w:rsidP="004B34ED">
            <w:pPr>
              <w:suppressAutoHyphens w:val="0"/>
              <w:autoSpaceDE w:val="0"/>
              <w:autoSpaceDN w:val="0"/>
              <w:adjustRightInd w:val="0"/>
              <w:jc w:val="center"/>
              <w:rPr>
                <w:sz w:val="24"/>
                <w:lang w:eastAsia="ru-RU"/>
              </w:rPr>
            </w:pPr>
            <w:r>
              <w:rPr>
                <w:sz w:val="24"/>
                <w:lang w:eastAsia="ru-RU"/>
              </w:rPr>
              <w:t>100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ООО ДСУ-829</w:t>
            </w:r>
          </w:p>
        </w:tc>
        <w:tc>
          <w:tcPr>
            <w:tcW w:w="1418" w:type="dxa"/>
          </w:tcPr>
          <w:p w:rsidR="004B34ED" w:rsidRPr="00CB4D47" w:rsidRDefault="004B34ED" w:rsidP="00CB4D47">
            <w:pPr>
              <w:suppressAutoHyphens w:val="0"/>
              <w:autoSpaceDE w:val="0"/>
              <w:autoSpaceDN w:val="0"/>
              <w:adjustRightInd w:val="0"/>
              <w:jc w:val="center"/>
              <w:rPr>
                <w:sz w:val="24"/>
                <w:lang w:eastAsia="ru-RU"/>
              </w:rPr>
            </w:pPr>
            <w:r>
              <w:rPr>
                <w:sz w:val="24"/>
                <w:lang w:eastAsia="ru-RU"/>
              </w:rPr>
              <w:t>2</w:t>
            </w:r>
          </w:p>
        </w:tc>
        <w:tc>
          <w:tcPr>
            <w:tcW w:w="2410" w:type="dxa"/>
          </w:tcPr>
          <w:p w:rsidR="004B34ED" w:rsidRPr="00CB4D47" w:rsidRDefault="004B34ED" w:rsidP="00CB4D47">
            <w:pPr>
              <w:suppressAutoHyphens w:val="0"/>
              <w:autoSpaceDE w:val="0"/>
              <w:autoSpaceDN w:val="0"/>
              <w:adjustRightInd w:val="0"/>
              <w:jc w:val="center"/>
              <w:rPr>
                <w:sz w:val="24"/>
                <w:lang w:eastAsia="ru-RU"/>
              </w:rPr>
            </w:pPr>
            <w:r>
              <w:rPr>
                <w:sz w:val="24"/>
                <w:lang w:eastAsia="ru-RU"/>
              </w:rPr>
              <w:t>500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ОАО «Агропромтранс»</w:t>
            </w:r>
          </w:p>
        </w:tc>
        <w:tc>
          <w:tcPr>
            <w:tcW w:w="1418" w:type="dxa"/>
          </w:tcPr>
          <w:p w:rsidR="004B34ED" w:rsidRPr="00CB4D47" w:rsidRDefault="004B34ED" w:rsidP="00CB4D47">
            <w:pPr>
              <w:suppressAutoHyphens w:val="0"/>
              <w:autoSpaceDE w:val="0"/>
              <w:autoSpaceDN w:val="0"/>
              <w:adjustRightInd w:val="0"/>
              <w:jc w:val="center"/>
              <w:rPr>
                <w:sz w:val="24"/>
                <w:lang w:eastAsia="ru-RU"/>
              </w:rPr>
            </w:pPr>
            <w:r>
              <w:rPr>
                <w:sz w:val="24"/>
                <w:lang w:eastAsia="ru-RU"/>
              </w:rPr>
              <w:t>4</w:t>
            </w:r>
          </w:p>
        </w:tc>
        <w:tc>
          <w:tcPr>
            <w:tcW w:w="2410" w:type="dxa"/>
          </w:tcPr>
          <w:p w:rsidR="004B34ED" w:rsidRPr="00CB4D47" w:rsidRDefault="004B34ED" w:rsidP="00CB4D47">
            <w:pPr>
              <w:suppressAutoHyphens w:val="0"/>
              <w:autoSpaceDE w:val="0"/>
              <w:autoSpaceDN w:val="0"/>
              <w:adjustRightInd w:val="0"/>
              <w:jc w:val="center"/>
              <w:rPr>
                <w:sz w:val="24"/>
                <w:lang w:eastAsia="ru-RU"/>
              </w:rPr>
            </w:pPr>
            <w:r>
              <w:rPr>
                <w:sz w:val="24"/>
                <w:lang w:eastAsia="ru-RU"/>
              </w:rPr>
              <w:t>100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Городские очистные сооружения МУП ВКХ</w:t>
            </w:r>
          </w:p>
        </w:tc>
        <w:tc>
          <w:tcPr>
            <w:tcW w:w="1418" w:type="dxa"/>
          </w:tcPr>
          <w:p w:rsidR="004B34ED" w:rsidRPr="00CB4D47" w:rsidRDefault="004B34ED" w:rsidP="00CB4D47">
            <w:pPr>
              <w:suppressAutoHyphens w:val="0"/>
              <w:autoSpaceDE w:val="0"/>
              <w:autoSpaceDN w:val="0"/>
              <w:adjustRightInd w:val="0"/>
              <w:jc w:val="center"/>
              <w:rPr>
                <w:sz w:val="24"/>
                <w:lang w:eastAsia="ru-RU"/>
              </w:rPr>
            </w:pPr>
            <w:r>
              <w:rPr>
                <w:sz w:val="24"/>
                <w:lang w:eastAsia="ru-RU"/>
              </w:rPr>
              <w:t>3</w:t>
            </w:r>
          </w:p>
        </w:tc>
        <w:tc>
          <w:tcPr>
            <w:tcW w:w="2410" w:type="dxa"/>
          </w:tcPr>
          <w:p w:rsidR="004B34ED" w:rsidRPr="00CB4D47" w:rsidRDefault="004B34ED" w:rsidP="00CB4D47">
            <w:pPr>
              <w:suppressAutoHyphens w:val="0"/>
              <w:autoSpaceDE w:val="0"/>
              <w:autoSpaceDN w:val="0"/>
              <w:adjustRightInd w:val="0"/>
              <w:jc w:val="center"/>
              <w:rPr>
                <w:sz w:val="24"/>
                <w:lang w:eastAsia="ru-RU"/>
              </w:rPr>
            </w:pPr>
            <w:r>
              <w:rPr>
                <w:sz w:val="24"/>
                <w:lang w:eastAsia="ru-RU"/>
              </w:rPr>
              <w:t>400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Вагонное депо</w:t>
            </w:r>
          </w:p>
        </w:tc>
        <w:tc>
          <w:tcPr>
            <w:tcW w:w="1418" w:type="dxa"/>
          </w:tcPr>
          <w:p w:rsidR="004B34ED" w:rsidRPr="00CB4D47" w:rsidRDefault="004B34ED" w:rsidP="004B34ED">
            <w:pPr>
              <w:suppressAutoHyphens w:val="0"/>
              <w:autoSpaceDE w:val="0"/>
              <w:autoSpaceDN w:val="0"/>
              <w:adjustRightInd w:val="0"/>
              <w:jc w:val="center"/>
              <w:rPr>
                <w:sz w:val="24"/>
                <w:lang w:eastAsia="ru-RU"/>
              </w:rPr>
            </w:pPr>
            <w:r>
              <w:rPr>
                <w:sz w:val="24"/>
                <w:lang w:eastAsia="ru-RU"/>
              </w:rPr>
              <w:t>4</w:t>
            </w:r>
          </w:p>
        </w:tc>
        <w:tc>
          <w:tcPr>
            <w:tcW w:w="2410" w:type="dxa"/>
          </w:tcPr>
          <w:p w:rsidR="004B34ED" w:rsidRPr="00CB4D47" w:rsidRDefault="004B34ED" w:rsidP="004B34ED">
            <w:pPr>
              <w:suppressAutoHyphens w:val="0"/>
              <w:autoSpaceDE w:val="0"/>
              <w:autoSpaceDN w:val="0"/>
              <w:adjustRightInd w:val="0"/>
              <w:jc w:val="center"/>
              <w:rPr>
                <w:sz w:val="24"/>
                <w:lang w:eastAsia="ru-RU"/>
              </w:rPr>
            </w:pPr>
            <w:r>
              <w:rPr>
                <w:sz w:val="24"/>
                <w:lang w:eastAsia="ru-RU"/>
              </w:rPr>
              <w:t>100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ООО «Уралтрансгаз» филиал ЕППУ МГ</w:t>
            </w:r>
          </w:p>
        </w:tc>
        <w:tc>
          <w:tcPr>
            <w:tcW w:w="1418" w:type="dxa"/>
          </w:tcPr>
          <w:p w:rsidR="004B34ED" w:rsidRPr="00CB4D47" w:rsidRDefault="003574CA" w:rsidP="00CB4D47">
            <w:pPr>
              <w:suppressAutoHyphens w:val="0"/>
              <w:autoSpaceDE w:val="0"/>
              <w:autoSpaceDN w:val="0"/>
              <w:adjustRightInd w:val="0"/>
              <w:jc w:val="center"/>
              <w:rPr>
                <w:sz w:val="24"/>
                <w:lang w:eastAsia="ru-RU"/>
              </w:rPr>
            </w:pPr>
            <w:r>
              <w:rPr>
                <w:sz w:val="24"/>
                <w:lang w:eastAsia="ru-RU"/>
              </w:rPr>
              <w:t>3</w:t>
            </w:r>
          </w:p>
        </w:tc>
        <w:tc>
          <w:tcPr>
            <w:tcW w:w="2410" w:type="dxa"/>
          </w:tcPr>
          <w:p w:rsidR="004B34ED" w:rsidRPr="00CB4D47" w:rsidRDefault="003574CA" w:rsidP="00CB4D47">
            <w:pPr>
              <w:suppressAutoHyphens w:val="0"/>
              <w:autoSpaceDE w:val="0"/>
              <w:autoSpaceDN w:val="0"/>
              <w:adjustRightInd w:val="0"/>
              <w:jc w:val="center"/>
              <w:rPr>
                <w:sz w:val="24"/>
                <w:lang w:eastAsia="ru-RU"/>
              </w:rPr>
            </w:pPr>
            <w:r>
              <w:rPr>
                <w:sz w:val="24"/>
                <w:lang w:eastAsia="ru-RU"/>
              </w:rPr>
              <w:t>300</w:t>
            </w:r>
          </w:p>
        </w:tc>
      </w:tr>
      <w:tr w:rsidR="004B34ED" w:rsidRPr="00CB4D47" w:rsidTr="00A36DF6">
        <w:tc>
          <w:tcPr>
            <w:tcW w:w="856" w:type="dxa"/>
          </w:tcPr>
          <w:p w:rsidR="004B34ED" w:rsidRPr="00CB4D47" w:rsidRDefault="004B34ED" w:rsidP="00CB4D47">
            <w:pPr>
              <w:suppressAutoHyphens w:val="0"/>
              <w:autoSpaceDE w:val="0"/>
              <w:autoSpaceDN w:val="0"/>
              <w:adjustRightInd w:val="0"/>
              <w:jc w:val="center"/>
              <w:rPr>
                <w:sz w:val="22"/>
                <w:lang w:eastAsia="ru-RU"/>
              </w:rPr>
            </w:pPr>
          </w:p>
        </w:tc>
        <w:tc>
          <w:tcPr>
            <w:tcW w:w="5489" w:type="dxa"/>
          </w:tcPr>
          <w:p w:rsidR="004B34ED" w:rsidRPr="00CB4D47" w:rsidRDefault="004B34ED" w:rsidP="00CB4D47">
            <w:pPr>
              <w:suppressAutoHyphens w:val="0"/>
              <w:autoSpaceDE w:val="0"/>
              <w:autoSpaceDN w:val="0"/>
              <w:adjustRightInd w:val="0"/>
              <w:jc w:val="left"/>
              <w:rPr>
                <w:sz w:val="24"/>
                <w:lang w:eastAsia="ru-RU"/>
              </w:rPr>
            </w:pPr>
            <w:r>
              <w:rPr>
                <w:sz w:val="24"/>
                <w:lang w:eastAsia="ru-RU"/>
              </w:rPr>
              <w:t>АБЗ Бузулукского дорожного управления</w:t>
            </w:r>
          </w:p>
        </w:tc>
        <w:tc>
          <w:tcPr>
            <w:tcW w:w="1418" w:type="dxa"/>
          </w:tcPr>
          <w:p w:rsidR="004B34ED" w:rsidRPr="00CB4D47" w:rsidRDefault="003574CA" w:rsidP="00CB4D47">
            <w:pPr>
              <w:suppressAutoHyphens w:val="0"/>
              <w:autoSpaceDE w:val="0"/>
              <w:autoSpaceDN w:val="0"/>
              <w:adjustRightInd w:val="0"/>
              <w:jc w:val="center"/>
              <w:rPr>
                <w:sz w:val="24"/>
                <w:lang w:eastAsia="ru-RU"/>
              </w:rPr>
            </w:pPr>
            <w:r>
              <w:rPr>
                <w:sz w:val="24"/>
                <w:lang w:eastAsia="ru-RU"/>
              </w:rPr>
              <w:t>2</w:t>
            </w:r>
          </w:p>
        </w:tc>
        <w:tc>
          <w:tcPr>
            <w:tcW w:w="2410" w:type="dxa"/>
          </w:tcPr>
          <w:p w:rsidR="004B34ED" w:rsidRPr="00CB4D47" w:rsidRDefault="003574CA" w:rsidP="00CB4D47">
            <w:pPr>
              <w:suppressAutoHyphens w:val="0"/>
              <w:autoSpaceDE w:val="0"/>
              <w:autoSpaceDN w:val="0"/>
              <w:adjustRightInd w:val="0"/>
              <w:jc w:val="center"/>
              <w:rPr>
                <w:sz w:val="24"/>
                <w:lang w:eastAsia="ru-RU"/>
              </w:rPr>
            </w:pPr>
            <w:r>
              <w:rPr>
                <w:sz w:val="24"/>
                <w:lang w:eastAsia="ru-RU"/>
              </w:rPr>
              <w:t>500</w:t>
            </w:r>
          </w:p>
        </w:tc>
      </w:tr>
      <w:tr w:rsidR="003574CA" w:rsidRPr="00CB4D47" w:rsidTr="00A36DF6">
        <w:tc>
          <w:tcPr>
            <w:tcW w:w="856" w:type="dxa"/>
          </w:tcPr>
          <w:p w:rsidR="003574CA" w:rsidRPr="00CB4D47" w:rsidRDefault="003574CA" w:rsidP="00CB4D47">
            <w:pPr>
              <w:suppressAutoHyphens w:val="0"/>
              <w:autoSpaceDE w:val="0"/>
              <w:autoSpaceDN w:val="0"/>
              <w:adjustRightInd w:val="0"/>
              <w:jc w:val="center"/>
              <w:rPr>
                <w:sz w:val="22"/>
                <w:lang w:eastAsia="ru-RU"/>
              </w:rPr>
            </w:pPr>
          </w:p>
        </w:tc>
        <w:tc>
          <w:tcPr>
            <w:tcW w:w="5489" w:type="dxa"/>
          </w:tcPr>
          <w:p w:rsidR="003574CA" w:rsidRPr="00CB4D47" w:rsidRDefault="003574CA" w:rsidP="00CB4D47">
            <w:pPr>
              <w:suppressAutoHyphens w:val="0"/>
              <w:autoSpaceDE w:val="0"/>
              <w:autoSpaceDN w:val="0"/>
              <w:adjustRightInd w:val="0"/>
              <w:jc w:val="left"/>
              <w:rPr>
                <w:sz w:val="24"/>
                <w:lang w:eastAsia="ru-RU"/>
              </w:rPr>
            </w:pPr>
            <w:r>
              <w:rPr>
                <w:sz w:val="24"/>
                <w:lang w:eastAsia="ru-RU"/>
              </w:rPr>
              <w:t>ГУП «Оренбургремдорстрой» ЕДУ</w:t>
            </w:r>
          </w:p>
        </w:tc>
        <w:tc>
          <w:tcPr>
            <w:tcW w:w="1418" w:type="dxa"/>
          </w:tcPr>
          <w:p w:rsidR="003574CA" w:rsidRPr="00CB4D47" w:rsidRDefault="003574CA" w:rsidP="00943F23">
            <w:pPr>
              <w:suppressAutoHyphens w:val="0"/>
              <w:autoSpaceDE w:val="0"/>
              <w:autoSpaceDN w:val="0"/>
              <w:adjustRightInd w:val="0"/>
              <w:jc w:val="center"/>
              <w:rPr>
                <w:sz w:val="24"/>
                <w:lang w:eastAsia="ru-RU"/>
              </w:rPr>
            </w:pPr>
            <w:r>
              <w:rPr>
                <w:sz w:val="24"/>
                <w:lang w:eastAsia="ru-RU"/>
              </w:rPr>
              <w:t>4</w:t>
            </w:r>
          </w:p>
        </w:tc>
        <w:tc>
          <w:tcPr>
            <w:tcW w:w="2410" w:type="dxa"/>
          </w:tcPr>
          <w:p w:rsidR="003574CA" w:rsidRPr="00CB4D47" w:rsidRDefault="003574CA" w:rsidP="00943F23">
            <w:pPr>
              <w:suppressAutoHyphens w:val="0"/>
              <w:autoSpaceDE w:val="0"/>
              <w:autoSpaceDN w:val="0"/>
              <w:adjustRightInd w:val="0"/>
              <w:jc w:val="center"/>
              <w:rPr>
                <w:sz w:val="24"/>
                <w:lang w:eastAsia="ru-RU"/>
              </w:rPr>
            </w:pPr>
            <w:r>
              <w:rPr>
                <w:sz w:val="24"/>
                <w:lang w:eastAsia="ru-RU"/>
              </w:rPr>
              <w:t>100</w:t>
            </w:r>
          </w:p>
        </w:tc>
      </w:tr>
      <w:tr w:rsidR="003574CA" w:rsidRPr="00CB4D47" w:rsidTr="00A36DF6">
        <w:tc>
          <w:tcPr>
            <w:tcW w:w="856" w:type="dxa"/>
          </w:tcPr>
          <w:p w:rsidR="003574CA" w:rsidRPr="00CB4D47" w:rsidRDefault="003574CA" w:rsidP="00CB4D47">
            <w:pPr>
              <w:suppressAutoHyphens w:val="0"/>
              <w:autoSpaceDE w:val="0"/>
              <w:autoSpaceDN w:val="0"/>
              <w:adjustRightInd w:val="0"/>
              <w:jc w:val="center"/>
              <w:rPr>
                <w:sz w:val="22"/>
                <w:lang w:eastAsia="ru-RU"/>
              </w:rPr>
            </w:pPr>
          </w:p>
        </w:tc>
        <w:tc>
          <w:tcPr>
            <w:tcW w:w="5489" w:type="dxa"/>
          </w:tcPr>
          <w:p w:rsidR="003574CA" w:rsidRPr="00CB4D47" w:rsidRDefault="003574CA" w:rsidP="00CB4D47">
            <w:pPr>
              <w:suppressAutoHyphens w:val="0"/>
              <w:autoSpaceDE w:val="0"/>
              <w:autoSpaceDN w:val="0"/>
              <w:adjustRightInd w:val="0"/>
              <w:jc w:val="left"/>
              <w:rPr>
                <w:sz w:val="24"/>
                <w:lang w:eastAsia="ru-RU"/>
              </w:rPr>
            </w:pPr>
            <w:r>
              <w:rPr>
                <w:sz w:val="24"/>
                <w:lang w:eastAsia="ru-RU"/>
              </w:rPr>
              <w:t>Котельная ООО «Оренбургэнергонефть»</w:t>
            </w:r>
          </w:p>
        </w:tc>
        <w:tc>
          <w:tcPr>
            <w:tcW w:w="1418" w:type="dxa"/>
          </w:tcPr>
          <w:p w:rsidR="003574CA" w:rsidRPr="00CB4D47" w:rsidRDefault="003574CA" w:rsidP="00943F23">
            <w:pPr>
              <w:suppressAutoHyphens w:val="0"/>
              <w:autoSpaceDE w:val="0"/>
              <w:autoSpaceDN w:val="0"/>
              <w:adjustRightInd w:val="0"/>
              <w:jc w:val="center"/>
              <w:rPr>
                <w:sz w:val="24"/>
                <w:lang w:eastAsia="ru-RU"/>
              </w:rPr>
            </w:pPr>
            <w:r>
              <w:rPr>
                <w:sz w:val="24"/>
                <w:lang w:eastAsia="ru-RU"/>
              </w:rPr>
              <w:t>4</w:t>
            </w:r>
          </w:p>
        </w:tc>
        <w:tc>
          <w:tcPr>
            <w:tcW w:w="2410" w:type="dxa"/>
          </w:tcPr>
          <w:p w:rsidR="003574CA" w:rsidRPr="00CB4D47" w:rsidRDefault="003574CA" w:rsidP="00943F23">
            <w:pPr>
              <w:suppressAutoHyphens w:val="0"/>
              <w:autoSpaceDE w:val="0"/>
              <w:autoSpaceDN w:val="0"/>
              <w:adjustRightInd w:val="0"/>
              <w:jc w:val="center"/>
              <w:rPr>
                <w:sz w:val="24"/>
                <w:lang w:eastAsia="ru-RU"/>
              </w:rPr>
            </w:pPr>
            <w:r>
              <w:rPr>
                <w:sz w:val="24"/>
                <w:lang w:eastAsia="ru-RU"/>
              </w:rPr>
              <w:t>100</w:t>
            </w:r>
          </w:p>
        </w:tc>
      </w:tr>
      <w:tr w:rsidR="003574CA" w:rsidRPr="00CB4D47" w:rsidTr="00A36DF6">
        <w:tc>
          <w:tcPr>
            <w:tcW w:w="856" w:type="dxa"/>
          </w:tcPr>
          <w:p w:rsidR="003574CA" w:rsidRPr="00CB4D47" w:rsidRDefault="003574CA" w:rsidP="00CB4D47">
            <w:pPr>
              <w:suppressAutoHyphens w:val="0"/>
              <w:autoSpaceDE w:val="0"/>
              <w:autoSpaceDN w:val="0"/>
              <w:adjustRightInd w:val="0"/>
              <w:jc w:val="center"/>
              <w:rPr>
                <w:sz w:val="22"/>
                <w:lang w:eastAsia="ru-RU"/>
              </w:rPr>
            </w:pPr>
          </w:p>
        </w:tc>
        <w:tc>
          <w:tcPr>
            <w:tcW w:w="5489" w:type="dxa"/>
          </w:tcPr>
          <w:p w:rsidR="003574CA" w:rsidRPr="00CB4D47" w:rsidRDefault="003574CA" w:rsidP="00CB4D47">
            <w:pPr>
              <w:suppressAutoHyphens w:val="0"/>
              <w:autoSpaceDE w:val="0"/>
              <w:autoSpaceDN w:val="0"/>
              <w:adjustRightInd w:val="0"/>
              <w:jc w:val="left"/>
              <w:rPr>
                <w:sz w:val="24"/>
                <w:lang w:eastAsia="ru-RU"/>
              </w:rPr>
            </w:pPr>
            <w:r>
              <w:rPr>
                <w:sz w:val="24"/>
                <w:lang w:eastAsia="ru-RU"/>
              </w:rPr>
              <w:t>АБЗ ООО «Дорстройсервис»</w:t>
            </w:r>
          </w:p>
        </w:tc>
        <w:tc>
          <w:tcPr>
            <w:tcW w:w="1418" w:type="dxa"/>
          </w:tcPr>
          <w:p w:rsidR="003574CA" w:rsidRPr="00CB4D47" w:rsidRDefault="003574CA" w:rsidP="00CB4D47">
            <w:pPr>
              <w:suppressAutoHyphens w:val="0"/>
              <w:autoSpaceDE w:val="0"/>
              <w:autoSpaceDN w:val="0"/>
              <w:adjustRightInd w:val="0"/>
              <w:jc w:val="center"/>
              <w:rPr>
                <w:sz w:val="24"/>
                <w:lang w:eastAsia="ru-RU"/>
              </w:rPr>
            </w:pPr>
            <w:r>
              <w:rPr>
                <w:sz w:val="24"/>
                <w:lang w:eastAsia="ru-RU"/>
              </w:rPr>
              <w:t>2</w:t>
            </w:r>
          </w:p>
        </w:tc>
        <w:tc>
          <w:tcPr>
            <w:tcW w:w="2410" w:type="dxa"/>
          </w:tcPr>
          <w:p w:rsidR="003574CA" w:rsidRPr="00CB4D47" w:rsidRDefault="003574CA" w:rsidP="00CB4D47">
            <w:pPr>
              <w:suppressAutoHyphens w:val="0"/>
              <w:autoSpaceDE w:val="0"/>
              <w:autoSpaceDN w:val="0"/>
              <w:adjustRightInd w:val="0"/>
              <w:jc w:val="center"/>
              <w:rPr>
                <w:sz w:val="24"/>
                <w:lang w:eastAsia="ru-RU"/>
              </w:rPr>
            </w:pPr>
            <w:r>
              <w:rPr>
                <w:sz w:val="24"/>
                <w:lang w:eastAsia="ru-RU"/>
              </w:rPr>
              <w:t>500</w:t>
            </w:r>
          </w:p>
        </w:tc>
      </w:tr>
      <w:tr w:rsidR="003574CA" w:rsidRPr="00CB4D47" w:rsidTr="00A36DF6">
        <w:tc>
          <w:tcPr>
            <w:tcW w:w="856" w:type="dxa"/>
          </w:tcPr>
          <w:p w:rsidR="003574CA" w:rsidRPr="00CB4D47" w:rsidRDefault="003574CA" w:rsidP="00CB4D47">
            <w:pPr>
              <w:suppressAutoHyphens w:val="0"/>
              <w:autoSpaceDE w:val="0"/>
              <w:autoSpaceDN w:val="0"/>
              <w:adjustRightInd w:val="0"/>
              <w:jc w:val="center"/>
              <w:rPr>
                <w:sz w:val="22"/>
                <w:lang w:eastAsia="ru-RU"/>
              </w:rPr>
            </w:pPr>
          </w:p>
        </w:tc>
        <w:tc>
          <w:tcPr>
            <w:tcW w:w="5489" w:type="dxa"/>
          </w:tcPr>
          <w:p w:rsidR="003574CA" w:rsidRPr="00CB4D47" w:rsidRDefault="003574CA" w:rsidP="00CB4D47">
            <w:pPr>
              <w:suppressAutoHyphens w:val="0"/>
              <w:autoSpaceDE w:val="0"/>
              <w:autoSpaceDN w:val="0"/>
              <w:adjustRightInd w:val="0"/>
              <w:jc w:val="left"/>
              <w:rPr>
                <w:sz w:val="24"/>
                <w:lang w:eastAsia="ru-RU"/>
              </w:rPr>
            </w:pPr>
            <w:r>
              <w:rPr>
                <w:sz w:val="24"/>
                <w:lang w:eastAsia="ru-RU"/>
              </w:rPr>
              <w:t>ООО «УКРС»</w:t>
            </w:r>
          </w:p>
        </w:tc>
        <w:tc>
          <w:tcPr>
            <w:tcW w:w="1418" w:type="dxa"/>
          </w:tcPr>
          <w:p w:rsidR="003574CA" w:rsidRPr="00CB4D47" w:rsidRDefault="003574CA" w:rsidP="00CB4D47">
            <w:pPr>
              <w:suppressAutoHyphens w:val="0"/>
              <w:autoSpaceDE w:val="0"/>
              <w:autoSpaceDN w:val="0"/>
              <w:adjustRightInd w:val="0"/>
              <w:jc w:val="center"/>
              <w:rPr>
                <w:sz w:val="24"/>
                <w:lang w:eastAsia="ru-RU"/>
              </w:rPr>
            </w:pPr>
            <w:r>
              <w:rPr>
                <w:sz w:val="24"/>
                <w:lang w:eastAsia="ru-RU"/>
              </w:rPr>
              <w:t>5</w:t>
            </w:r>
          </w:p>
        </w:tc>
        <w:tc>
          <w:tcPr>
            <w:tcW w:w="2410" w:type="dxa"/>
          </w:tcPr>
          <w:p w:rsidR="003574CA" w:rsidRPr="00CB4D47" w:rsidRDefault="003574CA" w:rsidP="00CB4D47">
            <w:pPr>
              <w:suppressAutoHyphens w:val="0"/>
              <w:autoSpaceDE w:val="0"/>
              <w:autoSpaceDN w:val="0"/>
              <w:adjustRightInd w:val="0"/>
              <w:jc w:val="center"/>
              <w:rPr>
                <w:sz w:val="24"/>
                <w:lang w:eastAsia="ru-RU"/>
              </w:rPr>
            </w:pPr>
            <w:r>
              <w:rPr>
                <w:sz w:val="24"/>
                <w:lang w:eastAsia="ru-RU"/>
              </w:rPr>
              <w:t>50</w:t>
            </w:r>
          </w:p>
        </w:tc>
      </w:tr>
      <w:tr w:rsidR="00230A93" w:rsidRPr="00CB4D47" w:rsidTr="00A36DF6">
        <w:tc>
          <w:tcPr>
            <w:tcW w:w="856" w:type="dxa"/>
          </w:tcPr>
          <w:p w:rsidR="00230A93" w:rsidRPr="00CB4D47" w:rsidRDefault="00230A93" w:rsidP="00CB4D47">
            <w:pPr>
              <w:suppressAutoHyphens w:val="0"/>
              <w:autoSpaceDE w:val="0"/>
              <w:autoSpaceDN w:val="0"/>
              <w:adjustRightInd w:val="0"/>
              <w:jc w:val="center"/>
              <w:rPr>
                <w:sz w:val="22"/>
                <w:lang w:eastAsia="ru-RU"/>
              </w:rPr>
            </w:pPr>
          </w:p>
        </w:tc>
        <w:tc>
          <w:tcPr>
            <w:tcW w:w="5489" w:type="dxa"/>
          </w:tcPr>
          <w:p w:rsidR="00230A93" w:rsidRDefault="00230A93" w:rsidP="00CB4D47">
            <w:pPr>
              <w:suppressAutoHyphens w:val="0"/>
              <w:autoSpaceDE w:val="0"/>
              <w:autoSpaceDN w:val="0"/>
              <w:adjustRightInd w:val="0"/>
              <w:jc w:val="left"/>
              <w:rPr>
                <w:sz w:val="24"/>
                <w:lang w:eastAsia="ru-RU"/>
              </w:rPr>
            </w:pPr>
            <w:r>
              <w:rPr>
                <w:sz w:val="24"/>
                <w:lang w:eastAsia="ru-RU"/>
              </w:rPr>
              <w:t>Склад для хранения сыпучих материалов</w:t>
            </w:r>
          </w:p>
          <w:p w:rsidR="00230A93" w:rsidRPr="00CB4D47" w:rsidRDefault="00230A93" w:rsidP="00CB4D47">
            <w:pPr>
              <w:suppressAutoHyphens w:val="0"/>
              <w:autoSpaceDE w:val="0"/>
              <w:autoSpaceDN w:val="0"/>
              <w:adjustRightInd w:val="0"/>
              <w:jc w:val="left"/>
              <w:rPr>
                <w:sz w:val="24"/>
                <w:lang w:eastAsia="ru-RU"/>
              </w:rPr>
            </w:pPr>
            <w:r>
              <w:rPr>
                <w:sz w:val="24"/>
                <w:lang w:eastAsia="ru-RU"/>
              </w:rPr>
              <w:t>филиала ОАО ТНК</w:t>
            </w:r>
          </w:p>
        </w:tc>
        <w:tc>
          <w:tcPr>
            <w:tcW w:w="1418" w:type="dxa"/>
          </w:tcPr>
          <w:p w:rsidR="00230A93" w:rsidRPr="00CB4D47" w:rsidRDefault="00230A93" w:rsidP="00943F23">
            <w:pPr>
              <w:suppressAutoHyphens w:val="0"/>
              <w:autoSpaceDE w:val="0"/>
              <w:autoSpaceDN w:val="0"/>
              <w:adjustRightInd w:val="0"/>
              <w:jc w:val="center"/>
              <w:rPr>
                <w:sz w:val="24"/>
                <w:lang w:eastAsia="ru-RU"/>
              </w:rPr>
            </w:pPr>
            <w:r>
              <w:rPr>
                <w:sz w:val="24"/>
                <w:lang w:eastAsia="ru-RU"/>
              </w:rPr>
              <w:t>4</w:t>
            </w:r>
          </w:p>
        </w:tc>
        <w:tc>
          <w:tcPr>
            <w:tcW w:w="2410" w:type="dxa"/>
          </w:tcPr>
          <w:p w:rsidR="00230A93" w:rsidRPr="00CB4D47" w:rsidRDefault="00230A93" w:rsidP="00943F23">
            <w:pPr>
              <w:suppressAutoHyphens w:val="0"/>
              <w:autoSpaceDE w:val="0"/>
              <w:autoSpaceDN w:val="0"/>
              <w:adjustRightInd w:val="0"/>
              <w:jc w:val="center"/>
              <w:rPr>
                <w:sz w:val="24"/>
                <w:lang w:eastAsia="ru-RU"/>
              </w:rPr>
            </w:pPr>
            <w:r>
              <w:rPr>
                <w:sz w:val="24"/>
                <w:lang w:eastAsia="ru-RU"/>
              </w:rPr>
              <w:t>100</w:t>
            </w:r>
          </w:p>
        </w:tc>
      </w:tr>
      <w:tr w:rsidR="00230A93" w:rsidRPr="00CB4D47" w:rsidTr="00A36DF6">
        <w:tc>
          <w:tcPr>
            <w:tcW w:w="856" w:type="dxa"/>
          </w:tcPr>
          <w:p w:rsidR="00230A93" w:rsidRPr="00CB4D47" w:rsidRDefault="00230A93" w:rsidP="00CB4D47">
            <w:pPr>
              <w:suppressAutoHyphens w:val="0"/>
              <w:autoSpaceDE w:val="0"/>
              <w:autoSpaceDN w:val="0"/>
              <w:adjustRightInd w:val="0"/>
              <w:jc w:val="center"/>
              <w:rPr>
                <w:sz w:val="22"/>
                <w:lang w:eastAsia="ru-RU"/>
              </w:rPr>
            </w:pPr>
          </w:p>
        </w:tc>
        <w:tc>
          <w:tcPr>
            <w:tcW w:w="5489" w:type="dxa"/>
          </w:tcPr>
          <w:p w:rsidR="00230A93" w:rsidRPr="00CB4D47" w:rsidRDefault="00230A93" w:rsidP="00CB4D47">
            <w:pPr>
              <w:suppressAutoHyphens w:val="0"/>
              <w:autoSpaceDE w:val="0"/>
              <w:autoSpaceDN w:val="0"/>
              <w:adjustRightInd w:val="0"/>
              <w:jc w:val="left"/>
              <w:rPr>
                <w:sz w:val="24"/>
                <w:lang w:eastAsia="ru-RU"/>
              </w:rPr>
            </w:pPr>
            <w:r>
              <w:rPr>
                <w:sz w:val="24"/>
                <w:lang w:eastAsia="ru-RU"/>
              </w:rPr>
              <w:t>Региональный цех МТО г.Бузулук</w:t>
            </w:r>
          </w:p>
        </w:tc>
        <w:tc>
          <w:tcPr>
            <w:tcW w:w="1418" w:type="dxa"/>
          </w:tcPr>
          <w:p w:rsidR="00230A93" w:rsidRPr="00CB4D47" w:rsidRDefault="00230A93" w:rsidP="00943F23">
            <w:pPr>
              <w:suppressAutoHyphens w:val="0"/>
              <w:autoSpaceDE w:val="0"/>
              <w:autoSpaceDN w:val="0"/>
              <w:adjustRightInd w:val="0"/>
              <w:jc w:val="center"/>
              <w:rPr>
                <w:sz w:val="24"/>
                <w:lang w:eastAsia="ru-RU"/>
              </w:rPr>
            </w:pPr>
            <w:r>
              <w:rPr>
                <w:sz w:val="24"/>
                <w:lang w:eastAsia="ru-RU"/>
              </w:rPr>
              <w:t>4</w:t>
            </w:r>
          </w:p>
        </w:tc>
        <w:tc>
          <w:tcPr>
            <w:tcW w:w="2410" w:type="dxa"/>
          </w:tcPr>
          <w:p w:rsidR="00230A93" w:rsidRPr="00CB4D47" w:rsidRDefault="00230A93" w:rsidP="00943F23">
            <w:pPr>
              <w:suppressAutoHyphens w:val="0"/>
              <w:autoSpaceDE w:val="0"/>
              <w:autoSpaceDN w:val="0"/>
              <w:adjustRightInd w:val="0"/>
              <w:jc w:val="center"/>
              <w:rPr>
                <w:sz w:val="24"/>
                <w:lang w:eastAsia="ru-RU"/>
              </w:rPr>
            </w:pPr>
            <w:r>
              <w:rPr>
                <w:sz w:val="24"/>
                <w:lang w:eastAsia="ru-RU"/>
              </w:rPr>
              <w:t>100</w:t>
            </w:r>
          </w:p>
        </w:tc>
      </w:tr>
      <w:tr w:rsidR="00230A93" w:rsidRPr="00CB4D47" w:rsidTr="00A36DF6">
        <w:tc>
          <w:tcPr>
            <w:tcW w:w="856" w:type="dxa"/>
          </w:tcPr>
          <w:p w:rsidR="00230A93" w:rsidRPr="00CB4D47" w:rsidRDefault="00230A93" w:rsidP="00CB4D47">
            <w:pPr>
              <w:suppressAutoHyphens w:val="0"/>
              <w:autoSpaceDE w:val="0"/>
              <w:autoSpaceDN w:val="0"/>
              <w:adjustRightInd w:val="0"/>
              <w:jc w:val="center"/>
              <w:rPr>
                <w:sz w:val="22"/>
                <w:lang w:eastAsia="ru-RU"/>
              </w:rPr>
            </w:pPr>
          </w:p>
        </w:tc>
        <w:tc>
          <w:tcPr>
            <w:tcW w:w="5489" w:type="dxa"/>
          </w:tcPr>
          <w:p w:rsidR="00230A93" w:rsidRPr="00CB4D47" w:rsidRDefault="00230A93" w:rsidP="00CB4D47">
            <w:pPr>
              <w:suppressAutoHyphens w:val="0"/>
              <w:autoSpaceDE w:val="0"/>
              <w:autoSpaceDN w:val="0"/>
              <w:adjustRightInd w:val="0"/>
              <w:jc w:val="left"/>
              <w:rPr>
                <w:sz w:val="24"/>
                <w:lang w:eastAsia="ru-RU"/>
              </w:rPr>
            </w:pPr>
            <w:r>
              <w:rPr>
                <w:sz w:val="24"/>
                <w:lang w:eastAsia="ru-RU"/>
              </w:rPr>
              <w:t>Промбаза ЗАО «Нефтетранс»</w:t>
            </w:r>
          </w:p>
        </w:tc>
        <w:tc>
          <w:tcPr>
            <w:tcW w:w="1418" w:type="dxa"/>
          </w:tcPr>
          <w:p w:rsidR="00230A93" w:rsidRPr="00CB4D47" w:rsidRDefault="00230A93" w:rsidP="00CB4D47">
            <w:pPr>
              <w:suppressAutoHyphens w:val="0"/>
              <w:autoSpaceDE w:val="0"/>
              <w:autoSpaceDN w:val="0"/>
              <w:adjustRightInd w:val="0"/>
              <w:jc w:val="center"/>
              <w:rPr>
                <w:sz w:val="24"/>
                <w:lang w:eastAsia="ru-RU"/>
              </w:rPr>
            </w:pPr>
            <w:r>
              <w:rPr>
                <w:sz w:val="24"/>
                <w:lang w:eastAsia="ru-RU"/>
              </w:rPr>
              <w:t>3</w:t>
            </w:r>
          </w:p>
        </w:tc>
        <w:tc>
          <w:tcPr>
            <w:tcW w:w="2410" w:type="dxa"/>
          </w:tcPr>
          <w:p w:rsidR="00230A93" w:rsidRPr="00CB4D47" w:rsidRDefault="00230A93" w:rsidP="00CB4D47">
            <w:pPr>
              <w:suppressAutoHyphens w:val="0"/>
              <w:autoSpaceDE w:val="0"/>
              <w:autoSpaceDN w:val="0"/>
              <w:adjustRightInd w:val="0"/>
              <w:jc w:val="center"/>
              <w:rPr>
                <w:sz w:val="24"/>
                <w:lang w:eastAsia="ru-RU"/>
              </w:rPr>
            </w:pPr>
            <w:r>
              <w:rPr>
                <w:sz w:val="24"/>
                <w:lang w:eastAsia="ru-RU"/>
              </w:rPr>
              <w:t>300</w:t>
            </w:r>
          </w:p>
        </w:tc>
      </w:tr>
      <w:tr w:rsidR="00230A93" w:rsidRPr="00CB4D47" w:rsidTr="00A36DF6">
        <w:tc>
          <w:tcPr>
            <w:tcW w:w="856" w:type="dxa"/>
          </w:tcPr>
          <w:p w:rsidR="00230A93" w:rsidRPr="00CB4D47" w:rsidRDefault="00230A93" w:rsidP="00CB4D47">
            <w:pPr>
              <w:suppressAutoHyphens w:val="0"/>
              <w:autoSpaceDE w:val="0"/>
              <w:autoSpaceDN w:val="0"/>
              <w:adjustRightInd w:val="0"/>
              <w:jc w:val="center"/>
              <w:rPr>
                <w:sz w:val="22"/>
                <w:lang w:eastAsia="ru-RU"/>
              </w:rPr>
            </w:pPr>
          </w:p>
        </w:tc>
        <w:tc>
          <w:tcPr>
            <w:tcW w:w="5489" w:type="dxa"/>
          </w:tcPr>
          <w:p w:rsidR="00230A93" w:rsidRPr="00CB4D47" w:rsidRDefault="00230A93" w:rsidP="00CB4D47">
            <w:pPr>
              <w:suppressAutoHyphens w:val="0"/>
              <w:autoSpaceDE w:val="0"/>
              <w:autoSpaceDN w:val="0"/>
              <w:adjustRightInd w:val="0"/>
              <w:jc w:val="left"/>
              <w:rPr>
                <w:sz w:val="24"/>
                <w:lang w:eastAsia="ru-RU"/>
              </w:rPr>
            </w:pPr>
            <w:r>
              <w:rPr>
                <w:sz w:val="24"/>
                <w:lang w:eastAsia="ru-RU"/>
              </w:rPr>
              <w:t>ПРТО (телемачта)</w:t>
            </w:r>
          </w:p>
        </w:tc>
        <w:tc>
          <w:tcPr>
            <w:tcW w:w="1418" w:type="dxa"/>
          </w:tcPr>
          <w:p w:rsidR="00230A93" w:rsidRPr="00CB4D47" w:rsidRDefault="00230A93" w:rsidP="00CB4D47">
            <w:pPr>
              <w:suppressAutoHyphens w:val="0"/>
              <w:autoSpaceDE w:val="0"/>
              <w:autoSpaceDN w:val="0"/>
              <w:adjustRightInd w:val="0"/>
              <w:jc w:val="center"/>
              <w:rPr>
                <w:sz w:val="24"/>
                <w:lang w:eastAsia="ru-RU"/>
              </w:rPr>
            </w:pPr>
            <w:r>
              <w:rPr>
                <w:sz w:val="24"/>
                <w:lang w:eastAsia="ru-RU"/>
              </w:rPr>
              <w:t>5</w:t>
            </w:r>
          </w:p>
        </w:tc>
        <w:tc>
          <w:tcPr>
            <w:tcW w:w="2410" w:type="dxa"/>
          </w:tcPr>
          <w:p w:rsidR="00230A93" w:rsidRPr="00CB4D47" w:rsidRDefault="00230A93" w:rsidP="00CB4D47">
            <w:pPr>
              <w:suppressAutoHyphens w:val="0"/>
              <w:autoSpaceDE w:val="0"/>
              <w:autoSpaceDN w:val="0"/>
              <w:adjustRightInd w:val="0"/>
              <w:jc w:val="center"/>
              <w:rPr>
                <w:sz w:val="24"/>
                <w:lang w:eastAsia="ru-RU"/>
              </w:rPr>
            </w:pPr>
            <w:r>
              <w:rPr>
                <w:sz w:val="24"/>
                <w:lang w:eastAsia="ru-RU"/>
              </w:rPr>
              <w:t>40</w:t>
            </w:r>
          </w:p>
        </w:tc>
      </w:tr>
      <w:tr w:rsidR="00B0157B" w:rsidRPr="00CB4D47" w:rsidTr="00A36DF6">
        <w:tc>
          <w:tcPr>
            <w:tcW w:w="856" w:type="dxa"/>
          </w:tcPr>
          <w:p w:rsidR="00B0157B" w:rsidRPr="00CB4D47" w:rsidRDefault="00B0157B" w:rsidP="00CB4D47">
            <w:pPr>
              <w:suppressAutoHyphens w:val="0"/>
              <w:autoSpaceDE w:val="0"/>
              <w:autoSpaceDN w:val="0"/>
              <w:adjustRightInd w:val="0"/>
              <w:jc w:val="center"/>
              <w:rPr>
                <w:sz w:val="22"/>
                <w:lang w:eastAsia="ru-RU"/>
              </w:rPr>
            </w:pPr>
          </w:p>
        </w:tc>
        <w:tc>
          <w:tcPr>
            <w:tcW w:w="5489" w:type="dxa"/>
          </w:tcPr>
          <w:p w:rsidR="00B0157B" w:rsidRPr="00CB4D47" w:rsidRDefault="00B0157B" w:rsidP="00CB4D47">
            <w:pPr>
              <w:suppressAutoHyphens w:val="0"/>
              <w:autoSpaceDE w:val="0"/>
              <w:autoSpaceDN w:val="0"/>
              <w:adjustRightInd w:val="0"/>
              <w:jc w:val="left"/>
              <w:rPr>
                <w:sz w:val="24"/>
                <w:lang w:eastAsia="ru-RU"/>
              </w:rPr>
            </w:pPr>
            <w:r>
              <w:rPr>
                <w:sz w:val="24"/>
                <w:lang w:eastAsia="ru-RU"/>
              </w:rPr>
              <w:t>Бузулукская АТП</w:t>
            </w:r>
          </w:p>
        </w:tc>
        <w:tc>
          <w:tcPr>
            <w:tcW w:w="1418" w:type="dxa"/>
          </w:tcPr>
          <w:p w:rsidR="00B0157B" w:rsidRPr="00CB4D47" w:rsidRDefault="00B0157B" w:rsidP="00943F23">
            <w:pPr>
              <w:suppressAutoHyphens w:val="0"/>
              <w:autoSpaceDE w:val="0"/>
              <w:autoSpaceDN w:val="0"/>
              <w:adjustRightInd w:val="0"/>
              <w:jc w:val="center"/>
              <w:rPr>
                <w:sz w:val="24"/>
                <w:lang w:eastAsia="ru-RU"/>
              </w:rPr>
            </w:pPr>
            <w:r>
              <w:rPr>
                <w:sz w:val="24"/>
                <w:lang w:eastAsia="ru-RU"/>
              </w:rPr>
              <w:t>4</w:t>
            </w:r>
          </w:p>
        </w:tc>
        <w:tc>
          <w:tcPr>
            <w:tcW w:w="2410" w:type="dxa"/>
          </w:tcPr>
          <w:p w:rsidR="00B0157B" w:rsidRPr="00CB4D47" w:rsidRDefault="00B0157B" w:rsidP="00943F23">
            <w:pPr>
              <w:suppressAutoHyphens w:val="0"/>
              <w:autoSpaceDE w:val="0"/>
              <w:autoSpaceDN w:val="0"/>
              <w:adjustRightInd w:val="0"/>
              <w:jc w:val="center"/>
              <w:rPr>
                <w:sz w:val="24"/>
                <w:lang w:eastAsia="ru-RU"/>
              </w:rPr>
            </w:pPr>
            <w:r>
              <w:rPr>
                <w:sz w:val="24"/>
                <w:lang w:eastAsia="ru-RU"/>
              </w:rPr>
              <w:t>100</w:t>
            </w:r>
          </w:p>
        </w:tc>
      </w:tr>
      <w:tr w:rsidR="00B0157B" w:rsidRPr="00CB4D47" w:rsidTr="00A36DF6">
        <w:tc>
          <w:tcPr>
            <w:tcW w:w="856" w:type="dxa"/>
          </w:tcPr>
          <w:p w:rsidR="00B0157B" w:rsidRPr="00CB4D47" w:rsidRDefault="00B0157B" w:rsidP="00CB4D47">
            <w:pPr>
              <w:suppressAutoHyphens w:val="0"/>
              <w:autoSpaceDE w:val="0"/>
              <w:autoSpaceDN w:val="0"/>
              <w:adjustRightInd w:val="0"/>
              <w:jc w:val="center"/>
              <w:rPr>
                <w:sz w:val="22"/>
                <w:lang w:eastAsia="ru-RU"/>
              </w:rPr>
            </w:pPr>
          </w:p>
        </w:tc>
        <w:tc>
          <w:tcPr>
            <w:tcW w:w="5489" w:type="dxa"/>
          </w:tcPr>
          <w:p w:rsidR="00B0157B" w:rsidRDefault="00B0157B" w:rsidP="00CB4D47">
            <w:pPr>
              <w:suppressAutoHyphens w:val="0"/>
              <w:autoSpaceDE w:val="0"/>
              <w:autoSpaceDN w:val="0"/>
              <w:adjustRightInd w:val="0"/>
              <w:jc w:val="left"/>
              <w:rPr>
                <w:sz w:val="24"/>
                <w:lang w:eastAsia="ru-RU"/>
              </w:rPr>
            </w:pPr>
            <w:r>
              <w:rPr>
                <w:sz w:val="24"/>
                <w:lang w:eastAsia="ru-RU"/>
              </w:rPr>
              <w:t>Торгово-закупочная база</w:t>
            </w:r>
          </w:p>
        </w:tc>
        <w:tc>
          <w:tcPr>
            <w:tcW w:w="1418" w:type="dxa"/>
          </w:tcPr>
          <w:p w:rsidR="00B0157B" w:rsidRDefault="00B0157B" w:rsidP="00943F23">
            <w:pPr>
              <w:suppressAutoHyphens w:val="0"/>
              <w:autoSpaceDE w:val="0"/>
              <w:autoSpaceDN w:val="0"/>
              <w:adjustRightInd w:val="0"/>
              <w:jc w:val="center"/>
              <w:rPr>
                <w:sz w:val="24"/>
                <w:lang w:eastAsia="ru-RU"/>
              </w:rPr>
            </w:pPr>
            <w:r>
              <w:rPr>
                <w:sz w:val="24"/>
                <w:lang w:eastAsia="ru-RU"/>
              </w:rPr>
              <w:t>5</w:t>
            </w:r>
          </w:p>
        </w:tc>
        <w:tc>
          <w:tcPr>
            <w:tcW w:w="2410" w:type="dxa"/>
          </w:tcPr>
          <w:p w:rsidR="00B0157B" w:rsidRDefault="00B0157B" w:rsidP="00943F23">
            <w:pPr>
              <w:suppressAutoHyphens w:val="0"/>
              <w:autoSpaceDE w:val="0"/>
              <w:autoSpaceDN w:val="0"/>
              <w:adjustRightInd w:val="0"/>
              <w:jc w:val="center"/>
              <w:rPr>
                <w:sz w:val="24"/>
                <w:lang w:eastAsia="ru-RU"/>
              </w:rPr>
            </w:pPr>
            <w:r>
              <w:rPr>
                <w:sz w:val="24"/>
                <w:lang w:eastAsia="ru-RU"/>
              </w:rPr>
              <w:t>50</w:t>
            </w:r>
          </w:p>
        </w:tc>
      </w:tr>
      <w:tr w:rsidR="00B0157B" w:rsidRPr="00CB4D47" w:rsidTr="00A36DF6">
        <w:tc>
          <w:tcPr>
            <w:tcW w:w="856" w:type="dxa"/>
          </w:tcPr>
          <w:p w:rsidR="00B0157B" w:rsidRPr="00CB4D47" w:rsidRDefault="00B0157B" w:rsidP="00CB4D47">
            <w:pPr>
              <w:suppressAutoHyphens w:val="0"/>
              <w:autoSpaceDE w:val="0"/>
              <w:autoSpaceDN w:val="0"/>
              <w:adjustRightInd w:val="0"/>
              <w:jc w:val="center"/>
              <w:rPr>
                <w:sz w:val="22"/>
                <w:lang w:eastAsia="ru-RU"/>
              </w:rPr>
            </w:pPr>
          </w:p>
        </w:tc>
        <w:tc>
          <w:tcPr>
            <w:tcW w:w="5489" w:type="dxa"/>
          </w:tcPr>
          <w:p w:rsidR="00B0157B" w:rsidRDefault="00B0157B" w:rsidP="00CB4D47">
            <w:pPr>
              <w:suppressAutoHyphens w:val="0"/>
              <w:autoSpaceDE w:val="0"/>
              <w:autoSpaceDN w:val="0"/>
              <w:adjustRightInd w:val="0"/>
              <w:jc w:val="left"/>
              <w:rPr>
                <w:sz w:val="24"/>
                <w:lang w:eastAsia="ru-RU"/>
              </w:rPr>
            </w:pPr>
            <w:r>
              <w:rPr>
                <w:sz w:val="24"/>
                <w:lang w:eastAsia="ru-RU"/>
              </w:rPr>
              <w:t>Лесоторговая база</w:t>
            </w:r>
          </w:p>
        </w:tc>
        <w:tc>
          <w:tcPr>
            <w:tcW w:w="1418" w:type="dxa"/>
          </w:tcPr>
          <w:p w:rsidR="00B0157B" w:rsidRPr="00CB4D47" w:rsidRDefault="00B0157B" w:rsidP="00943F23">
            <w:pPr>
              <w:suppressAutoHyphens w:val="0"/>
              <w:autoSpaceDE w:val="0"/>
              <w:autoSpaceDN w:val="0"/>
              <w:adjustRightInd w:val="0"/>
              <w:jc w:val="center"/>
              <w:rPr>
                <w:sz w:val="24"/>
                <w:lang w:eastAsia="ru-RU"/>
              </w:rPr>
            </w:pPr>
            <w:r>
              <w:rPr>
                <w:sz w:val="24"/>
                <w:lang w:eastAsia="ru-RU"/>
              </w:rPr>
              <w:t>4</w:t>
            </w:r>
          </w:p>
        </w:tc>
        <w:tc>
          <w:tcPr>
            <w:tcW w:w="2410" w:type="dxa"/>
          </w:tcPr>
          <w:p w:rsidR="00B0157B" w:rsidRPr="00CB4D47" w:rsidRDefault="00B0157B" w:rsidP="00943F23">
            <w:pPr>
              <w:suppressAutoHyphens w:val="0"/>
              <w:autoSpaceDE w:val="0"/>
              <w:autoSpaceDN w:val="0"/>
              <w:adjustRightInd w:val="0"/>
              <w:jc w:val="center"/>
              <w:rPr>
                <w:sz w:val="24"/>
                <w:lang w:eastAsia="ru-RU"/>
              </w:rPr>
            </w:pPr>
            <w:r>
              <w:rPr>
                <w:sz w:val="24"/>
                <w:lang w:eastAsia="ru-RU"/>
              </w:rPr>
              <w:t>100</w:t>
            </w:r>
          </w:p>
        </w:tc>
      </w:tr>
      <w:tr w:rsidR="00B0157B" w:rsidRPr="00CB4D47" w:rsidTr="00A36DF6">
        <w:tc>
          <w:tcPr>
            <w:tcW w:w="856" w:type="dxa"/>
          </w:tcPr>
          <w:p w:rsidR="00B0157B" w:rsidRPr="00CB4D47" w:rsidRDefault="00B0157B" w:rsidP="00CB4D47">
            <w:pPr>
              <w:suppressAutoHyphens w:val="0"/>
              <w:autoSpaceDE w:val="0"/>
              <w:autoSpaceDN w:val="0"/>
              <w:adjustRightInd w:val="0"/>
              <w:jc w:val="center"/>
              <w:rPr>
                <w:sz w:val="22"/>
                <w:lang w:eastAsia="ru-RU"/>
              </w:rPr>
            </w:pPr>
          </w:p>
        </w:tc>
        <w:tc>
          <w:tcPr>
            <w:tcW w:w="5489" w:type="dxa"/>
          </w:tcPr>
          <w:p w:rsidR="00B0157B" w:rsidRDefault="00B0157B" w:rsidP="00CB4D47">
            <w:pPr>
              <w:suppressAutoHyphens w:val="0"/>
              <w:autoSpaceDE w:val="0"/>
              <w:autoSpaceDN w:val="0"/>
              <w:adjustRightInd w:val="0"/>
              <w:jc w:val="left"/>
              <w:rPr>
                <w:sz w:val="24"/>
                <w:lang w:eastAsia="ru-RU"/>
              </w:rPr>
            </w:pPr>
            <w:r>
              <w:rPr>
                <w:sz w:val="24"/>
                <w:lang w:eastAsia="ru-RU"/>
              </w:rPr>
              <w:t>Рынок</w:t>
            </w:r>
          </w:p>
        </w:tc>
        <w:tc>
          <w:tcPr>
            <w:tcW w:w="1418" w:type="dxa"/>
          </w:tcPr>
          <w:p w:rsidR="00B0157B" w:rsidRDefault="00B0157B" w:rsidP="00943F23">
            <w:pPr>
              <w:suppressAutoHyphens w:val="0"/>
              <w:autoSpaceDE w:val="0"/>
              <w:autoSpaceDN w:val="0"/>
              <w:adjustRightInd w:val="0"/>
              <w:jc w:val="center"/>
              <w:rPr>
                <w:sz w:val="24"/>
                <w:lang w:eastAsia="ru-RU"/>
              </w:rPr>
            </w:pPr>
            <w:r>
              <w:rPr>
                <w:sz w:val="24"/>
                <w:lang w:eastAsia="ru-RU"/>
              </w:rPr>
              <w:t>5</w:t>
            </w:r>
          </w:p>
        </w:tc>
        <w:tc>
          <w:tcPr>
            <w:tcW w:w="2410" w:type="dxa"/>
          </w:tcPr>
          <w:p w:rsidR="00B0157B" w:rsidRDefault="00B0157B" w:rsidP="00943F23">
            <w:pPr>
              <w:suppressAutoHyphens w:val="0"/>
              <w:autoSpaceDE w:val="0"/>
              <w:autoSpaceDN w:val="0"/>
              <w:adjustRightInd w:val="0"/>
              <w:jc w:val="center"/>
              <w:rPr>
                <w:sz w:val="24"/>
                <w:lang w:eastAsia="ru-RU"/>
              </w:rPr>
            </w:pPr>
            <w:r>
              <w:rPr>
                <w:sz w:val="24"/>
                <w:lang w:eastAsia="ru-RU"/>
              </w:rPr>
              <w:t>50</w:t>
            </w:r>
          </w:p>
        </w:tc>
      </w:tr>
      <w:tr w:rsidR="00B0157B" w:rsidRPr="00CB4D47" w:rsidTr="00A36DF6">
        <w:tc>
          <w:tcPr>
            <w:tcW w:w="856" w:type="dxa"/>
          </w:tcPr>
          <w:p w:rsidR="00B0157B" w:rsidRPr="00CB4D47" w:rsidRDefault="00B0157B" w:rsidP="00CB4D47">
            <w:pPr>
              <w:suppressAutoHyphens w:val="0"/>
              <w:autoSpaceDE w:val="0"/>
              <w:autoSpaceDN w:val="0"/>
              <w:adjustRightInd w:val="0"/>
              <w:jc w:val="center"/>
              <w:rPr>
                <w:sz w:val="22"/>
                <w:lang w:eastAsia="ru-RU"/>
              </w:rPr>
            </w:pPr>
          </w:p>
        </w:tc>
        <w:tc>
          <w:tcPr>
            <w:tcW w:w="5489" w:type="dxa"/>
          </w:tcPr>
          <w:p w:rsidR="00B0157B" w:rsidRDefault="00B0157B" w:rsidP="00CB4D47">
            <w:pPr>
              <w:suppressAutoHyphens w:val="0"/>
              <w:autoSpaceDE w:val="0"/>
              <w:autoSpaceDN w:val="0"/>
              <w:adjustRightInd w:val="0"/>
              <w:jc w:val="left"/>
              <w:rPr>
                <w:sz w:val="24"/>
                <w:lang w:eastAsia="ru-RU"/>
              </w:rPr>
            </w:pPr>
            <w:r>
              <w:rPr>
                <w:sz w:val="24"/>
                <w:lang w:eastAsia="ru-RU"/>
              </w:rPr>
              <w:t>ООО «Сантехвенсервис»</w:t>
            </w:r>
          </w:p>
        </w:tc>
        <w:tc>
          <w:tcPr>
            <w:tcW w:w="1418" w:type="dxa"/>
          </w:tcPr>
          <w:p w:rsidR="00B0157B" w:rsidRDefault="00B0157B" w:rsidP="00943F23">
            <w:pPr>
              <w:suppressAutoHyphens w:val="0"/>
              <w:autoSpaceDE w:val="0"/>
              <w:autoSpaceDN w:val="0"/>
              <w:adjustRightInd w:val="0"/>
              <w:jc w:val="center"/>
              <w:rPr>
                <w:sz w:val="24"/>
                <w:lang w:eastAsia="ru-RU"/>
              </w:rPr>
            </w:pPr>
            <w:r>
              <w:rPr>
                <w:sz w:val="24"/>
                <w:lang w:eastAsia="ru-RU"/>
              </w:rPr>
              <w:t>5</w:t>
            </w:r>
          </w:p>
        </w:tc>
        <w:tc>
          <w:tcPr>
            <w:tcW w:w="2410" w:type="dxa"/>
          </w:tcPr>
          <w:p w:rsidR="00B0157B" w:rsidRDefault="00B0157B" w:rsidP="00943F23">
            <w:pPr>
              <w:suppressAutoHyphens w:val="0"/>
              <w:autoSpaceDE w:val="0"/>
              <w:autoSpaceDN w:val="0"/>
              <w:adjustRightInd w:val="0"/>
              <w:jc w:val="center"/>
              <w:rPr>
                <w:sz w:val="24"/>
                <w:lang w:eastAsia="ru-RU"/>
              </w:rPr>
            </w:pPr>
            <w:r>
              <w:rPr>
                <w:sz w:val="24"/>
                <w:lang w:eastAsia="ru-RU"/>
              </w:rPr>
              <w:t>50</w:t>
            </w:r>
          </w:p>
        </w:tc>
      </w:tr>
      <w:tr w:rsidR="00B0157B" w:rsidRPr="00CB4D47" w:rsidTr="00A36DF6">
        <w:tc>
          <w:tcPr>
            <w:tcW w:w="856" w:type="dxa"/>
          </w:tcPr>
          <w:p w:rsidR="00B0157B" w:rsidRPr="00CB4D47" w:rsidRDefault="00B0157B" w:rsidP="00CB4D47">
            <w:pPr>
              <w:suppressAutoHyphens w:val="0"/>
              <w:autoSpaceDE w:val="0"/>
              <w:autoSpaceDN w:val="0"/>
              <w:adjustRightInd w:val="0"/>
              <w:jc w:val="center"/>
              <w:rPr>
                <w:sz w:val="22"/>
                <w:lang w:eastAsia="ru-RU"/>
              </w:rPr>
            </w:pPr>
          </w:p>
        </w:tc>
        <w:tc>
          <w:tcPr>
            <w:tcW w:w="5489" w:type="dxa"/>
          </w:tcPr>
          <w:p w:rsidR="00B0157B" w:rsidRDefault="00B0157B" w:rsidP="00CB4D47">
            <w:pPr>
              <w:suppressAutoHyphens w:val="0"/>
              <w:autoSpaceDE w:val="0"/>
              <w:autoSpaceDN w:val="0"/>
              <w:adjustRightInd w:val="0"/>
              <w:jc w:val="left"/>
              <w:rPr>
                <w:sz w:val="24"/>
                <w:lang w:eastAsia="ru-RU"/>
              </w:rPr>
            </w:pPr>
            <w:r>
              <w:rPr>
                <w:sz w:val="24"/>
                <w:lang w:eastAsia="ru-RU"/>
              </w:rPr>
              <w:t>Восстановительный поезд станции Бузулук</w:t>
            </w:r>
          </w:p>
        </w:tc>
        <w:tc>
          <w:tcPr>
            <w:tcW w:w="1418" w:type="dxa"/>
          </w:tcPr>
          <w:p w:rsidR="00B0157B" w:rsidRDefault="00B0157B" w:rsidP="00943F23">
            <w:pPr>
              <w:suppressAutoHyphens w:val="0"/>
              <w:autoSpaceDE w:val="0"/>
              <w:autoSpaceDN w:val="0"/>
              <w:adjustRightInd w:val="0"/>
              <w:jc w:val="center"/>
              <w:rPr>
                <w:sz w:val="24"/>
                <w:lang w:eastAsia="ru-RU"/>
              </w:rPr>
            </w:pPr>
            <w:r>
              <w:rPr>
                <w:sz w:val="24"/>
                <w:lang w:eastAsia="ru-RU"/>
              </w:rPr>
              <w:t>5</w:t>
            </w:r>
          </w:p>
        </w:tc>
        <w:tc>
          <w:tcPr>
            <w:tcW w:w="2410" w:type="dxa"/>
          </w:tcPr>
          <w:p w:rsidR="00B0157B" w:rsidRDefault="00B0157B" w:rsidP="00943F23">
            <w:pPr>
              <w:suppressAutoHyphens w:val="0"/>
              <w:autoSpaceDE w:val="0"/>
              <w:autoSpaceDN w:val="0"/>
              <w:adjustRightInd w:val="0"/>
              <w:jc w:val="center"/>
              <w:rPr>
                <w:sz w:val="24"/>
                <w:lang w:eastAsia="ru-RU"/>
              </w:rPr>
            </w:pPr>
            <w:r>
              <w:rPr>
                <w:sz w:val="24"/>
                <w:lang w:eastAsia="ru-RU"/>
              </w:rPr>
              <w:t>50</w:t>
            </w:r>
          </w:p>
        </w:tc>
      </w:tr>
      <w:tr w:rsidR="00B0157B" w:rsidRPr="00CB4D47" w:rsidTr="00A36DF6">
        <w:tc>
          <w:tcPr>
            <w:tcW w:w="856" w:type="dxa"/>
          </w:tcPr>
          <w:p w:rsidR="00B0157B" w:rsidRPr="00CB4D47" w:rsidRDefault="00B0157B" w:rsidP="00CB4D47">
            <w:pPr>
              <w:suppressAutoHyphens w:val="0"/>
              <w:autoSpaceDE w:val="0"/>
              <w:autoSpaceDN w:val="0"/>
              <w:adjustRightInd w:val="0"/>
              <w:jc w:val="center"/>
              <w:rPr>
                <w:sz w:val="22"/>
                <w:lang w:eastAsia="ru-RU"/>
              </w:rPr>
            </w:pPr>
          </w:p>
        </w:tc>
        <w:tc>
          <w:tcPr>
            <w:tcW w:w="5489" w:type="dxa"/>
          </w:tcPr>
          <w:p w:rsidR="00B0157B" w:rsidRDefault="00B0157B" w:rsidP="007570BB">
            <w:pPr>
              <w:suppressAutoHyphens w:val="0"/>
              <w:autoSpaceDE w:val="0"/>
              <w:autoSpaceDN w:val="0"/>
              <w:adjustRightInd w:val="0"/>
              <w:jc w:val="left"/>
              <w:rPr>
                <w:sz w:val="24"/>
                <w:lang w:eastAsia="ru-RU"/>
              </w:rPr>
            </w:pPr>
            <w:r>
              <w:rPr>
                <w:sz w:val="24"/>
                <w:lang w:eastAsia="ru-RU"/>
              </w:rPr>
              <w:t xml:space="preserve">Отдел </w:t>
            </w:r>
            <w:r w:rsidR="007570BB">
              <w:rPr>
                <w:sz w:val="24"/>
                <w:lang w:eastAsia="ru-RU"/>
              </w:rPr>
              <w:t>м</w:t>
            </w:r>
            <w:r>
              <w:rPr>
                <w:sz w:val="24"/>
                <w:lang w:eastAsia="ru-RU"/>
              </w:rPr>
              <w:t>атериально-технического снабжения</w:t>
            </w:r>
            <w:r w:rsidR="007570BB">
              <w:rPr>
                <w:sz w:val="24"/>
                <w:lang w:eastAsia="ru-RU"/>
              </w:rPr>
              <w:t xml:space="preserve"> ж/д</w:t>
            </w:r>
          </w:p>
        </w:tc>
        <w:tc>
          <w:tcPr>
            <w:tcW w:w="1418" w:type="dxa"/>
          </w:tcPr>
          <w:p w:rsidR="00B0157B" w:rsidRDefault="007570BB" w:rsidP="00943F23">
            <w:pPr>
              <w:suppressAutoHyphens w:val="0"/>
              <w:autoSpaceDE w:val="0"/>
              <w:autoSpaceDN w:val="0"/>
              <w:adjustRightInd w:val="0"/>
              <w:jc w:val="center"/>
              <w:rPr>
                <w:sz w:val="24"/>
                <w:lang w:eastAsia="ru-RU"/>
              </w:rPr>
            </w:pPr>
            <w:r>
              <w:rPr>
                <w:sz w:val="24"/>
                <w:lang w:eastAsia="ru-RU"/>
              </w:rPr>
              <w:t>5</w:t>
            </w:r>
          </w:p>
        </w:tc>
        <w:tc>
          <w:tcPr>
            <w:tcW w:w="2410" w:type="dxa"/>
          </w:tcPr>
          <w:p w:rsidR="00B0157B" w:rsidRDefault="007570BB"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Локомотивное депо</w:t>
            </w:r>
          </w:p>
        </w:tc>
        <w:tc>
          <w:tcPr>
            <w:tcW w:w="1418" w:type="dxa"/>
          </w:tcPr>
          <w:p w:rsidR="007570BB" w:rsidRPr="00CB4D47" w:rsidRDefault="007570BB" w:rsidP="00943F23">
            <w:pPr>
              <w:suppressAutoHyphens w:val="0"/>
              <w:autoSpaceDE w:val="0"/>
              <w:autoSpaceDN w:val="0"/>
              <w:adjustRightInd w:val="0"/>
              <w:jc w:val="center"/>
              <w:rPr>
                <w:sz w:val="24"/>
                <w:lang w:eastAsia="ru-RU"/>
              </w:rPr>
            </w:pPr>
            <w:r>
              <w:rPr>
                <w:sz w:val="24"/>
                <w:lang w:eastAsia="ru-RU"/>
              </w:rPr>
              <w:t>4</w:t>
            </w:r>
          </w:p>
        </w:tc>
        <w:tc>
          <w:tcPr>
            <w:tcW w:w="2410" w:type="dxa"/>
          </w:tcPr>
          <w:p w:rsidR="007570BB" w:rsidRPr="00CB4D47" w:rsidRDefault="007570BB" w:rsidP="00943F23">
            <w:pPr>
              <w:suppressAutoHyphens w:val="0"/>
              <w:autoSpaceDE w:val="0"/>
              <w:autoSpaceDN w:val="0"/>
              <w:adjustRightInd w:val="0"/>
              <w:jc w:val="center"/>
              <w:rPr>
                <w:sz w:val="24"/>
                <w:lang w:eastAsia="ru-RU"/>
              </w:rPr>
            </w:pPr>
            <w:r>
              <w:rPr>
                <w:sz w:val="24"/>
                <w:lang w:eastAsia="ru-RU"/>
              </w:rPr>
              <w:t>100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Товарная контора</w:t>
            </w:r>
          </w:p>
        </w:tc>
        <w:tc>
          <w:tcPr>
            <w:tcW w:w="1418" w:type="dxa"/>
          </w:tcPr>
          <w:p w:rsidR="007570BB" w:rsidRDefault="007570BB"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7570BB"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Грузовой двор ж/д</w:t>
            </w:r>
          </w:p>
        </w:tc>
        <w:tc>
          <w:tcPr>
            <w:tcW w:w="1418" w:type="dxa"/>
          </w:tcPr>
          <w:p w:rsidR="007570BB" w:rsidRDefault="007570BB"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7570BB"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ШЧ 5</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4</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100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Дистанция пути  НГЧ-8, СМП-352</w:t>
            </w:r>
          </w:p>
        </w:tc>
        <w:tc>
          <w:tcPr>
            <w:tcW w:w="1418" w:type="dxa"/>
          </w:tcPr>
          <w:p w:rsidR="007570BB" w:rsidRDefault="007570BB"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7570BB"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Автошкола</w:t>
            </w:r>
          </w:p>
        </w:tc>
        <w:tc>
          <w:tcPr>
            <w:tcW w:w="1418" w:type="dxa"/>
          </w:tcPr>
          <w:p w:rsidR="007570BB" w:rsidRDefault="007570BB"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7570BB"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ЗАО ВБК</w:t>
            </w:r>
          </w:p>
        </w:tc>
        <w:tc>
          <w:tcPr>
            <w:tcW w:w="1418" w:type="dxa"/>
          </w:tcPr>
          <w:p w:rsidR="007570BB" w:rsidRPr="00CB4D47" w:rsidRDefault="007570BB" w:rsidP="00943F23">
            <w:pPr>
              <w:suppressAutoHyphens w:val="0"/>
              <w:autoSpaceDE w:val="0"/>
              <w:autoSpaceDN w:val="0"/>
              <w:adjustRightInd w:val="0"/>
              <w:jc w:val="center"/>
              <w:rPr>
                <w:sz w:val="24"/>
                <w:lang w:eastAsia="ru-RU"/>
              </w:rPr>
            </w:pPr>
            <w:r>
              <w:rPr>
                <w:sz w:val="24"/>
                <w:lang w:eastAsia="ru-RU"/>
              </w:rPr>
              <w:t>4</w:t>
            </w:r>
          </w:p>
        </w:tc>
        <w:tc>
          <w:tcPr>
            <w:tcW w:w="2410" w:type="dxa"/>
          </w:tcPr>
          <w:p w:rsidR="007570BB" w:rsidRPr="00CB4D47" w:rsidRDefault="007570BB" w:rsidP="00943F23">
            <w:pPr>
              <w:suppressAutoHyphens w:val="0"/>
              <w:autoSpaceDE w:val="0"/>
              <w:autoSpaceDN w:val="0"/>
              <w:adjustRightInd w:val="0"/>
              <w:jc w:val="center"/>
              <w:rPr>
                <w:sz w:val="24"/>
                <w:lang w:eastAsia="ru-RU"/>
              </w:rPr>
            </w:pPr>
            <w:r>
              <w:rPr>
                <w:sz w:val="24"/>
                <w:lang w:eastAsia="ru-RU"/>
              </w:rPr>
              <w:t>100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7570BB" w:rsidP="00CB4D47">
            <w:pPr>
              <w:suppressAutoHyphens w:val="0"/>
              <w:autoSpaceDE w:val="0"/>
              <w:autoSpaceDN w:val="0"/>
              <w:adjustRightInd w:val="0"/>
              <w:jc w:val="left"/>
              <w:rPr>
                <w:sz w:val="24"/>
                <w:lang w:eastAsia="ru-RU"/>
              </w:rPr>
            </w:pPr>
            <w:r>
              <w:rPr>
                <w:sz w:val="24"/>
                <w:lang w:eastAsia="ru-RU"/>
              </w:rPr>
              <w:t>Пожарная часть</w:t>
            </w:r>
            <w:r w:rsidR="00E067DE">
              <w:rPr>
                <w:sz w:val="24"/>
                <w:lang w:eastAsia="ru-RU"/>
              </w:rPr>
              <w:t xml:space="preserve"> №22, №23</w:t>
            </w:r>
          </w:p>
        </w:tc>
        <w:tc>
          <w:tcPr>
            <w:tcW w:w="1418" w:type="dxa"/>
          </w:tcPr>
          <w:p w:rsidR="007570BB" w:rsidRDefault="007570BB"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7570BB"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E067DE" w:rsidP="00CB4D47">
            <w:pPr>
              <w:suppressAutoHyphens w:val="0"/>
              <w:autoSpaceDE w:val="0"/>
              <w:autoSpaceDN w:val="0"/>
              <w:adjustRightInd w:val="0"/>
              <w:jc w:val="left"/>
              <w:rPr>
                <w:sz w:val="24"/>
                <w:lang w:eastAsia="ru-RU"/>
              </w:rPr>
            </w:pPr>
            <w:r>
              <w:rPr>
                <w:sz w:val="24"/>
                <w:lang w:eastAsia="ru-RU"/>
              </w:rPr>
              <w:t>ООО «Витязь»</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E067DE" w:rsidP="00CB4D47">
            <w:pPr>
              <w:suppressAutoHyphens w:val="0"/>
              <w:autoSpaceDE w:val="0"/>
              <w:autoSpaceDN w:val="0"/>
              <w:adjustRightInd w:val="0"/>
              <w:jc w:val="left"/>
              <w:rPr>
                <w:sz w:val="24"/>
                <w:lang w:eastAsia="ru-RU"/>
              </w:rPr>
            </w:pPr>
            <w:r>
              <w:rPr>
                <w:sz w:val="24"/>
                <w:lang w:eastAsia="ru-RU"/>
              </w:rPr>
              <w:t>Мелкооптовая</w:t>
            </w:r>
            <w:r w:rsidR="00943F23">
              <w:rPr>
                <w:sz w:val="24"/>
                <w:lang w:eastAsia="ru-RU"/>
              </w:rPr>
              <w:t xml:space="preserve"> база «Бузулукортопромэнерго»</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943F23" w:rsidP="00CB4D47">
            <w:pPr>
              <w:suppressAutoHyphens w:val="0"/>
              <w:autoSpaceDE w:val="0"/>
              <w:autoSpaceDN w:val="0"/>
              <w:adjustRightInd w:val="0"/>
              <w:jc w:val="left"/>
              <w:rPr>
                <w:sz w:val="24"/>
                <w:lang w:eastAsia="ru-RU"/>
              </w:rPr>
            </w:pPr>
            <w:r>
              <w:rPr>
                <w:sz w:val="24"/>
                <w:lang w:eastAsia="ru-RU"/>
              </w:rPr>
              <w:t>Лесоторговая база</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3</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300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943F23" w:rsidP="00CB4D47">
            <w:pPr>
              <w:suppressAutoHyphens w:val="0"/>
              <w:autoSpaceDE w:val="0"/>
              <w:autoSpaceDN w:val="0"/>
              <w:adjustRightInd w:val="0"/>
              <w:jc w:val="left"/>
              <w:rPr>
                <w:sz w:val="24"/>
                <w:lang w:eastAsia="ru-RU"/>
              </w:rPr>
            </w:pPr>
            <w:r>
              <w:rPr>
                <w:sz w:val="24"/>
                <w:lang w:eastAsia="ru-RU"/>
              </w:rPr>
              <w:t>ОАО «Вторсырье» ул.Бабушкина</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4</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100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943F23" w:rsidP="00CB4D47">
            <w:pPr>
              <w:suppressAutoHyphens w:val="0"/>
              <w:autoSpaceDE w:val="0"/>
              <w:autoSpaceDN w:val="0"/>
              <w:adjustRightInd w:val="0"/>
              <w:jc w:val="left"/>
              <w:rPr>
                <w:sz w:val="24"/>
                <w:lang w:eastAsia="ru-RU"/>
              </w:rPr>
            </w:pPr>
            <w:r>
              <w:rPr>
                <w:sz w:val="24"/>
                <w:lang w:eastAsia="ru-RU"/>
              </w:rPr>
              <w:t>Автосервис</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943F23" w:rsidP="00CB4D47">
            <w:pPr>
              <w:suppressAutoHyphens w:val="0"/>
              <w:autoSpaceDE w:val="0"/>
              <w:autoSpaceDN w:val="0"/>
              <w:adjustRightInd w:val="0"/>
              <w:jc w:val="left"/>
              <w:rPr>
                <w:sz w:val="24"/>
                <w:lang w:eastAsia="ru-RU"/>
              </w:rPr>
            </w:pPr>
            <w:r>
              <w:rPr>
                <w:sz w:val="24"/>
                <w:lang w:eastAsia="ru-RU"/>
              </w:rPr>
              <w:t>Комбинат «Рубин»</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50</w:t>
            </w:r>
          </w:p>
        </w:tc>
      </w:tr>
      <w:tr w:rsidR="007570BB" w:rsidRPr="00CB4D47" w:rsidTr="00A36DF6">
        <w:tc>
          <w:tcPr>
            <w:tcW w:w="856" w:type="dxa"/>
          </w:tcPr>
          <w:p w:rsidR="007570BB" w:rsidRPr="00CB4D47" w:rsidRDefault="007570BB" w:rsidP="00CB4D47">
            <w:pPr>
              <w:suppressAutoHyphens w:val="0"/>
              <w:autoSpaceDE w:val="0"/>
              <w:autoSpaceDN w:val="0"/>
              <w:adjustRightInd w:val="0"/>
              <w:jc w:val="center"/>
              <w:rPr>
                <w:sz w:val="22"/>
                <w:lang w:eastAsia="ru-RU"/>
              </w:rPr>
            </w:pPr>
          </w:p>
        </w:tc>
        <w:tc>
          <w:tcPr>
            <w:tcW w:w="5489" w:type="dxa"/>
          </w:tcPr>
          <w:p w:rsidR="007570BB" w:rsidRDefault="00943F23" w:rsidP="00CB4D47">
            <w:pPr>
              <w:suppressAutoHyphens w:val="0"/>
              <w:autoSpaceDE w:val="0"/>
              <w:autoSpaceDN w:val="0"/>
              <w:adjustRightInd w:val="0"/>
              <w:jc w:val="left"/>
              <w:rPr>
                <w:sz w:val="24"/>
                <w:lang w:eastAsia="ru-RU"/>
              </w:rPr>
            </w:pPr>
            <w:r>
              <w:rPr>
                <w:sz w:val="24"/>
                <w:lang w:eastAsia="ru-RU"/>
              </w:rPr>
              <w:t>Бузулукские коммунальные электросети</w:t>
            </w:r>
          </w:p>
        </w:tc>
        <w:tc>
          <w:tcPr>
            <w:tcW w:w="1418" w:type="dxa"/>
          </w:tcPr>
          <w:p w:rsidR="007570BB" w:rsidRDefault="00943F23" w:rsidP="00943F23">
            <w:pPr>
              <w:suppressAutoHyphens w:val="0"/>
              <w:autoSpaceDE w:val="0"/>
              <w:autoSpaceDN w:val="0"/>
              <w:adjustRightInd w:val="0"/>
              <w:jc w:val="center"/>
              <w:rPr>
                <w:sz w:val="24"/>
                <w:lang w:eastAsia="ru-RU"/>
              </w:rPr>
            </w:pPr>
            <w:r>
              <w:rPr>
                <w:sz w:val="24"/>
                <w:lang w:eastAsia="ru-RU"/>
              </w:rPr>
              <w:t>5</w:t>
            </w:r>
          </w:p>
        </w:tc>
        <w:tc>
          <w:tcPr>
            <w:tcW w:w="2410" w:type="dxa"/>
          </w:tcPr>
          <w:p w:rsidR="007570BB" w:rsidRDefault="00943F23" w:rsidP="00943F23">
            <w:pPr>
              <w:suppressAutoHyphens w:val="0"/>
              <w:autoSpaceDE w:val="0"/>
              <w:autoSpaceDN w:val="0"/>
              <w:adjustRightInd w:val="0"/>
              <w:jc w:val="center"/>
              <w:rPr>
                <w:sz w:val="24"/>
                <w:lang w:eastAsia="ru-RU"/>
              </w:rPr>
            </w:pPr>
            <w:r>
              <w:rPr>
                <w:sz w:val="24"/>
                <w:lang w:eastAsia="ru-RU"/>
              </w:rPr>
              <w:t>50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ПМК Бузулукская ООО «Оренбургмелиорация»</w:t>
            </w:r>
          </w:p>
        </w:tc>
        <w:tc>
          <w:tcPr>
            <w:tcW w:w="1418"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4</w:t>
            </w:r>
          </w:p>
        </w:tc>
        <w:tc>
          <w:tcPr>
            <w:tcW w:w="2410"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100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ОАО СУМР ОНС</w:t>
            </w:r>
          </w:p>
        </w:tc>
        <w:tc>
          <w:tcPr>
            <w:tcW w:w="1418"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4</w:t>
            </w:r>
          </w:p>
        </w:tc>
        <w:tc>
          <w:tcPr>
            <w:tcW w:w="2410"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100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ООО «Бузулукагропромэнерго»</w:t>
            </w:r>
          </w:p>
        </w:tc>
        <w:tc>
          <w:tcPr>
            <w:tcW w:w="1418" w:type="dxa"/>
          </w:tcPr>
          <w:p w:rsidR="00A37B7B" w:rsidRDefault="00A37B7B" w:rsidP="00943F23">
            <w:pPr>
              <w:suppressAutoHyphens w:val="0"/>
              <w:autoSpaceDE w:val="0"/>
              <w:autoSpaceDN w:val="0"/>
              <w:adjustRightInd w:val="0"/>
              <w:jc w:val="center"/>
              <w:rPr>
                <w:sz w:val="24"/>
                <w:lang w:eastAsia="ru-RU"/>
              </w:rPr>
            </w:pPr>
            <w:r>
              <w:rPr>
                <w:sz w:val="24"/>
                <w:lang w:eastAsia="ru-RU"/>
              </w:rPr>
              <w:t>5</w:t>
            </w:r>
          </w:p>
        </w:tc>
        <w:tc>
          <w:tcPr>
            <w:tcW w:w="2410" w:type="dxa"/>
          </w:tcPr>
          <w:p w:rsidR="00A37B7B" w:rsidRDefault="00A37B7B" w:rsidP="00943F23">
            <w:pPr>
              <w:suppressAutoHyphens w:val="0"/>
              <w:autoSpaceDE w:val="0"/>
              <w:autoSpaceDN w:val="0"/>
              <w:adjustRightInd w:val="0"/>
              <w:jc w:val="center"/>
              <w:rPr>
                <w:sz w:val="24"/>
                <w:lang w:eastAsia="ru-RU"/>
              </w:rPr>
            </w:pPr>
            <w:r>
              <w:rPr>
                <w:sz w:val="24"/>
                <w:lang w:eastAsia="ru-RU"/>
              </w:rPr>
              <w:t>50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Хоздвор ТНК (без хранилищ)</w:t>
            </w:r>
          </w:p>
        </w:tc>
        <w:tc>
          <w:tcPr>
            <w:tcW w:w="1418"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4</w:t>
            </w:r>
          </w:p>
        </w:tc>
        <w:tc>
          <w:tcPr>
            <w:tcW w:w="2410"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100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ООО База СПМК</w:t>
            </w:r>
          </w:p>
        </w:tc>
        <w:tc>
          <w:tcPr>
            <w:tcW w:w="1418"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4</w:t>
            </w:r>
          </w:p>
        </w:tc>
        <w:tc>
          <w:tcPr>
            <w:tcW w:w="2410"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100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АО Бузулук-Лада</w:t>
            </w:r>
          </w:p>
        </w:tc>
        <w:tc>
          <w:tcPr>
            <w:tcW w:w="1418" w:type="dxa"/>
          </w:tcPr>
          <w:p w:rsidR="00A37B7B" w:rsidRDefault="00A37B7B" w:rsidP="00943F23">
            <w:pPr>
              <w:suppressAutoHyphens w:val="0"/>
              <w:autoSpaceDE w:val="0"/>
              <w:autoSpaceDN w:val="0"/>
              <w:adjustRightInd w:val="0"/>
              <w:jc w:val="center"/>
              <w:rPr>
                <w:sz w:val="24"/>
                <w:lang w:eastAsia="ru-RU"/>
              </w:rPr>
            </w:pPr>
            <w:r>
              <w:rPr>
                <w:sz w:val="24"/>
                <w:lang w:eastAsia="ru-RU"/>
              </w:rPr>
              <w:t>5</w:t>
            </w:r>
          </w:p>
        </w:tc>
        <w:tc>
          <w:tcPr>
            <w:tcW w:w="2410" w:type="dxa"/>
          </w:tcPr>
          <w:p w:rsidR="00A37B7B" w:rsidRDefault="00A37B7B" w:rsidP="00943F23">
            <w:pPr>
              <w:suppressAutoHyphens w:val="0"/>
              <w:autoSpaceDE w:val="0"/>
              <w:autoSpaceDN w:val="0"/>
              <w:adjustRightInd w:val="0"/>
              <w:jc w:val="center"/>
              <w:rPr>
                <w:sz w:val="24"/>
                <w:lang w:eastAsia="ru-RU"/>
              </w:rPr>
            </w:pPr>
            <w:r>
              <w:rPr>
                <w:sz w:val="24"/>
                <w:lang w:eastAsia="ru-RU"/>
              </w:rPr>
              <w:t>50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ООО ТСП</w:t>
            </w:r>
          </w:p>
        </w:tc>
        <w:tc>
          <w:tcPr>
            <w:tcW w:w="1418"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4</w:t>
            </w:r>
          </w:p>
        </w:tc>
        <w:tc>
          <w:tcPr>
            <w:tcW w:w="2410" w:type="dxa"/>
          </w:tcPr>
          <w:p w:rsidR="00A37B7B" w:rsidRPr="00CB4D47" w:rsidRDefault="00A37B7B" w:rsidP="00AD41AF">
            <w:pPr>
              <w:suppressAutoHyphens w:val="0"/>
              <w:autoSpaceDE w:val="0"/>
              <w:autoSpaceDN w:val="0"/>
              <w:adjustRightInd w:val="0"/>
              <w:jc w:val="center"/>
              <w:rPr>
                <w:sz w:val="24"/>
                <w:lang w:eastAsia="ru-RU"/>
              </w:rPr>
            </w:pPr>
            <w:r>
              <w:rPr>
                <w:sz w:val="24"/>
                <w:lang w:eastAsia="ru-RU"/>
              </w:rPr>
              <w:t>100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A37B7B" w:rsidP="00CB4D47">
            <w:pPr>
              <w:suppressAutoHyphens w:val="0"/>
              <w:autoSpaceDE w:val="0"/>
              <w:autoSpaceDN w:val="0"/>
              <w:adjustRightInd w:val="0"/>
              <w:jc w:val="left"/>
              <w:rPr>
                <w:sz w:val="24"/>
                <w:lang w:eastAsia="ru-RU"/>
              </w:rPr>
            </w:pPr>
            <w:r>
              <w:rPr>
                <w:sz w:val="24"/>
                <w:lang w:eastAsia="ru-RU"/>
              </w:rPr>
              <w:t>Пост диагностики автомобилей</w:t>
            </w:r>
          </w:p>
        </w:tc>
        <w:tc>
          <w:tcPr>
            <w:tcW w:w="1418" w:type="dxa"/>
          </w:tcPr>
          <w:p w:rsidR="00A37B7B" w:rsidRDefault="00A37B7B" w:rsidP="00943F23">
            <w:pPr>
              <w:suppressAutoHyphens w:val="0"/>
              <w:autoSpaceDE w:val="0"/>
              <w:autoSpaceDN w:val="0"/>
              <w:adjustRightInd w:val="0"/>
              <w:jc w:val="center"/>
              <w:rPr>
                <w:sz w:val="24"/>
                <w:lang w:eastAsia="ru-RU"/>
              </w:rPr>
            </w:pPr>
            <w:r>
              <w:rPr>
                <w:sz w:val="24"/>
                <w:lang w:eastAsia="ru-RU"/>
              </w:rPr>
              <w:t>5</w:t>
            </w:r>
          </w:p>
        </w:tc>
        <w:tc>
          <w:tcPr>
            <w:tcW w:w="2410" w:type="dxa"/>
          </w:tcPr>
          <w:p w:rsidR="00A37B7B" w:rsidRDefault="00A37B7B" w:rsidP="00943F23">
            <w:pPr>
              <w:suppressAutoHyphens w:val="0"/>
              <w:autoSpaceDE w:val="0"/>
              <w:autoSpaceDN w:val="0"/>
              <w:adjustRightInd w:val="0"/>
              <w:jc w:val="center"/>
              <w:rPr>
                <w:sz w:val="24"/>
                <w:lang w:eastAsia="ru-RU"/>
              </w:rPr>
            </w:pPr>
            <w:r>
              <w:rPr>
                <w:sz w:val="24"/>
                <w:lang w:eastAsia="ru-RU"/>
              </w:rPr>
              <w:t>50</w:t>
            </w:r>
          </w:p>
        </w:tc>
      </w:tr>
      <w:tr w:rsidR="00A37B7B" w:rsidRPr="00CB4D47" w:rsidTr="00A36DF6">
        <w:tc>
          <w:tcPr>
            <w:tcW w:w="856" w:type="dxa"/>
          </w:tcPr>
          <w:p w:rsidR="00A37B7B" w:rsidRPr="00CB4D47" w:rsidRDefault="00A37B7B" w:rsidP="00CB4D47">
            <w:pPr>
              <w:suppressAutoHyphens w:val="0"/>
              <w:autoSpaceDE w:val="0"/>
              <w:autoSpaceDN w:val="0"/>
              <w:adjustRightInd w:val="0"/>
              <w:jc w:val="center"/>
              <w:rPr>
                <w:sz w:val="22"/>
                <w:lang w:eastAsia="ru-RU"/>
              </w:rPr>
            </w:pPr>
          </w:p>
        </w:tc>
        <w:tc>
          <w:tcPr>
            <w:tcW w:w="5489" w:type="dxa"/>
          </w:tcPr>
          <w:p w:rsidR="00A37B7B" w:rsidRDefault="00E411B1" w:rsidP="00CB4D47">
            <w:pPr>
              <w:suppressAutoHyphens w:val="0"/>
              <w:autoSpaceDE w:val="0"/>
              <w:autoSpaceDN w:val="0"/>
              <w:adjustRightInd w:val="0"/>
              <w:jc w:val="left"/>
              <w:rPr>
                <w:sz w:val="24"/>
                <w:lang w:eastAsia="ru-RU"/>
              </w:rPr>
            </w:pPr>
            <w:r>
              <w:rPr>
                <w:sz w:val="24"/>
                <w:lang w:eastAsia="ru-RU"/>
              </w:rPr>
              <w:t>Межрайбаза</w:t>
            </w:r>
          </w:p>
        </w:tc>
        <w:tc>
          <w:tcPr>
            <w:tcW w:w="1418" w:type="dxa"/>
          </w:tcPr>
          <w:p w:rsidR="00A37B7B" w:rsidRDefault="00E411B1" w:rsidP="00943F23">
            <w:pPr>
              <w:suppressAutoHyphens w:val="0"/>
              <w:autoSpaceDE w:val="0"/>
              <w:autoSpaceDN w:val="0"/>
              <w:adjustRightInd w:val="0"/>
              <w:jc w:val="center"/>
              <w:rPr>
                <w:sz w:val="24"/>
                <w:lang w:eastAsia="ru-RU"/>
              </w:rPr>
            </w:pPr>
            <w:r>
              <w:rPr>
                <w:sz w:val="24"/>
                <w:lang w:eastAsia="ru-RU"/>
              </w:rPr>
              <w:t>5</w:t>
            </w:r>
          </w:p>
        </w:tc>
        <w:tc>
          <w:tcPr>
            <w:tcW w:w="2410" w:type="dxa"/>
          </w:tcPr>
          <w:p w:rsidR="00A37B7B" w:rsidRDefault="00E411B1" w:rsidP="00943F23">
            <w:pPr>
              <w:suppressAutoHyphens w:val="0"/>
              <w:autoSpaceDE w:val="0"/>
              <w:autoSpaceDN w:val="0"/>
              <w:adjustRightInd w:val="0"/>
              <w:jc w:val="center"/>
              <w:rPr>
                <w:sz w:val="24"/>
                <w:lang w:eastAsia="ru-RU"/>
              </w:rPr>
            </w:pPr>
            <w:r>
              <w:rPr>
                <w:sz w:val="24"/>
                <w:lang w:eastAsia="ru-RU"/>
              </w:rPr>
              <w:t>50</w:t>
            </w:r>
          </w:p>
        </w:tc>
      </w:tr>
      <w:tr w:rsidR="00E411B1" w:rsidRPr="00CB4D47" w:rsidTr="00A36DF6">
        <w:tc>
          <w:tcPr>
            <w:tcW w:w="856" w:type="dxa"/>
          </w:tcPr>
          <w:p w:rsidR="00E411B1" w:rsidRPr="00CB4D47" w:rsidRDefault="00E411B1" w:rsidP="00CB4D47">
            <w:pPr>
              <w:suppressAutoHyphens w:val="0"/>
              <w:autoSpaceDE w:val="0"/>
              <w:autoSpaceDN w:val="0"/>
              <w:adjustRightInd w:val="0"/>
              <w:jc w:val="center"/>
              <w:rPr>
                <w:sz w:val="22"/>
                <w:lang w:eastAsia="ru-RU"/>
              </w:rPr>
            </w:pPr>
          </w:p>
        </w:tc>
        <w:tc>
          <w:tcPr>
            <w:tcW w:w="5489" w:type="dxa"/>
          </w:tcPr>
          <w:p w:rsidR="00E411B1" w:rsidRDefault="00E411B1" w:rsidP="00CB4D47">
            <w:pPr>
              <w:suppressAutoHyphens w:val="0"/>
              <w:autoSpaceDE w:val="0"/>
              <w:autoSpaceDN w:val="0"/>
              <w:adjustRightInd w:val="0"/>
              <w:jc w:val="left"/>
              <w:rPr>
                <w:sz w:val="24"/>
                <w:lang w:eastAsia="ru-RU"/>
              </w:rPr>
            </w:pPr>
            <w:r>
              <w:rPr>
                <w:sz w:val="24"/>
                <w:lang w:eastAsia="ru-RU"/>
              </w:rPr>
              <w:t>Авторынок</w:t>
            </w:r>
          </w:p>
        </w:tc>
        <w:tc>
          <w:tcPr>
            <w:tcW w:w="1418"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4</w:t>
            </w:r>
          </w:p>
        </w:tc>
        <w:tc>
          <w:tcPr>
            <w:tcW w:w="2410"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100</w:t>
            </w:r>
          </w:p>
        </w:tc>
      </w:tr>
      <w:tr w:rsidR="00E411B1" w:rsidRPr="00CB4D47" w:rsidTr="00A36DF6">
        <w:tc>
          <w:tcPr>
            <w:tcW w:w="856" w:type="dxa"/>
          </w:tcPr>
          <w:p w:rsidR="00E411B1" w:rsidRPr="00CB4D47" w:rsidRDefault="00E411B1" w:rsidP="00CB4D47">
            <w:pPr>
              <w:suppressAutoHyphens w:val="0"/>
              <w:autoSpaceDE w:val="0"/>
              <w:autoSpaceDN w:val="0"/>
              <w:adjustRightInd w:val="0"/>
              <w:jc w:val="center"/>
              <w:rPr>
                <w:sz w:val="22"/>
                <w:lang w:eastAsia="ru-RU"/>
              </w:rPr>
            </w:pPr>
          </w:p>
        </w:tc>
        <w:tc>
          <w:tcPr>
            <w:tcW w:w="5489" w:type="dxa"/>
          </w:tcPr>
          <w:p w:rsidR="00E411B1" w:rsidRDefault="00E411B1" w:rsidP="00CB4D47">
            <w:pPr>
              <w:suppressAutoHyphens w:val="0"/>
              <w:autoSpaceDE w:val="0"/>
              <w:autoSpaceDN w:val="0"/>
              <w:adjustRightInd w:val="0"/>
              <w:jc w:val="left"/>
              <w:rPr>
                <w:sz w:val="24"/>
                <w:lang w:eastAsia="ru-RU"/>
              </w:rPr>
            </w:pPr>
            <w:r>
              <w:rPr>
                <w:sz w:val="24"/>
                <w:lang w:eastAsia="ru-RU"/>
              </w:rPr>
              <w:t>Кислородная станция</w:t>
            </w:r>
          </w:p>
        </w:tc>
        <w:tc>
          <w:tcPr>
            <w:tcW w:w="1418"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4</w:t>
            </w:r>
          </w:p>
        </w:tc>
        <w:tc>
          <w:tcPr>
            <w:tcW w:w="2410"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100</w:t>
            </w:r>
          </w:p>
        </w:tc>
      </w:tr>
      <w:tr w:rsidR="00E411B1" w:rsidRPr="00CB4D47" w:rsidTr="00A36DF6">
        <w:tc>
          <w:tcPr>
            <w:tcW w:w="856" w:type="dxa"/>
          </w:tcPr>
          <w:p w:rsidR="00E411B1" w:rsidRPr="00CB4D47" w:rsidRDefault="00E411B1" w:rsidP="00CB4D47">
            <w:pPr>
              <w:suppressAutoHyphens w:val="0"/>
              <w:autoSpaceDE w:val="0"/>
              <w:autoSpaceDN w:val="0"/>
              <w:adjustRightInd w:val="0"/>
              <w:jc w:val="center"/>
              <w:rPr>
                <w:sz w:val="22"/>
                <w:lang w:eastAsia="ru-RU"/>
              </w:rPr>
            </w:pPr>
          </w:p>
        </w:tc>
        <w:tc>
          <w:tcPr>
            <w:tcW w:w="5489" w:type="dxa"/>
          </w:tcPr>
          <w:p w:rsidR="00E411B1" w:rsidRDefault="00E411B1" w:rsidP="00CB4D47">
            <w:pPr>
              <w:suppressAutoHyphens w:val="0"/>
              <w:autoSpaceDE w:val="0"/>
              <w:autoSpaceDN w:val="0"/>
              <w:adjustRightInd w:val="0"/>
              <w:jc w:val="left"/>
              <w:rPr>
                <w:sz w:val="24"/>
                <w:lang w:eastAsia="ru-RU"/>
              </w:rPr>
            </w:pPr>
            <w:r>
              <w:rPr>
                <w:sz w:val="24"/>
                <w:lang w:eastAsia="ru-RU"/>
              </w:rPr>
              <w:t>Южно-Оренбургское управление технологического транспорта</w:t>
            </w:r>
          </w:p>
        </w:tc>
        <w:tc>
          <w:tcPr>
            <w:tcW w:w="1418"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4</w:t>
            </w:r>
          </w:p>
        </w:tc>
        <w:tc>
          <w:tcPr>
            <w:tcW w:w="2410"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100</w:t>
            </w:r>
          </w:p>
        </w:tc>
      </w:tr>
      <w:tr w:rsidR="00E411B1" w:rsidRPr="00CB4D47" w:rsidTr="00A36DF6">
        <w:tc>
          <w:tcPr>
            <w:tcW w:w="856" w:type="dxa"/>
          </w:tcPr>
          <w:p w:rsidR="00E411B1" w:rsidRPr="00CB4D47" w:rsidRDefault="00E411B1" w:rsidP="00CB4D47">
            <w:pPr>
              <w:suppressAutoHyphens w:val="0"/>
              <w:autoSpaceDE w:val="0"/>
              <w:autoSpaceDN w:val="0"/>
              <w:adjustRightInd w:val="0"/>
              <w:jc w:val="center"/>
              <w:rPr>
                <w:sz w:val="22"/>
                <w:lang w:eastAsia="ru-RU"/>
              </w:rPr>
            </w:pPr>
          </w:p>
        </w:tc>
        <w:tc>
          <w:tcPr>
            <w:tcW w:w="5489" w:type="dxa"/>
          </w:tcPr>
          <w:p w:rsidR="00E411B1" w:rsidRDefault="00E411B1" w:rsidP="00E411B1">
            <w:pPr>
              <w:suppressAutoHyphens w:val="0"/>
              <w:autoSpaceDE w:val="0"/>
              <w:autoSpaceDN w:val="0"/>
              <w:adjustRightInd w:val="0"/>
              <w:jc w:val="left"/>
              <w:rPr>
                <w:sz w:val="24"/>
                <w:lang w:eastAsia="ru-RU"/>
              </w:rPr>
            </w:pPr>
            <w:r>
              <w:rPr>
                <w:sz w:val="24"/>
                <w:lang w:eastAsia="ru-RU"/>
              </w:rPr>
              <w:t>Филиал мебельной фабрики Гюген</w:t>
            </w:r>
          </w:p>
        </w:tc>
        <w:tc>
          <w:tcPr>
            <w:tcW w:w="1418" w:type="dxa"/>
          </w:tcPr>
          <w:p w:rsidR="00E411B1" w:rsidRDefault="00E411B1" w:rsidP="00943F23">
            <w:pPr>
              <w:suppressAutoHyphens w:val="0"/>
              <w:autoSpaceDE w:val="0"/>
              <w:autoSpaceDN w:val="0"/>
              <w:adjustRightInd w:val="0"/>
              <w:jc w:val="center"/>
              <w:rPr>
                <w:sz w:val="24"/>
                <w:lang w:eastAsia="ru-RU"/>
              </w:rPr>
            </w:pPr>
            <w:r>
              <w:rPr>
                <w:sz w:val="24"/>
                <w:lang w:eastAsia="ru-RU"/>
              </w:rPr>
              <w:t>5</w:t>
            </w:r>
          </w:p>
        </w:tc>
        <w:tc>
          <w:tcPr>
            <w:tcW w:w="2410" w:type="dxa"/>
          </w:tcPr>
          <w:p w:rsidR="00E411B1" w:rsidRDefault="00E411B1" w:rsidP="00943F23">
            <w:pPr>
              <w:suppressAutoHyphens w:val="0"/>
              <w:autoSpaceDE w:val="0"/>
              <w:autoSpaceDN w:val="0"/>
              <w:adjustRightInd w:val="0"/>
              <w:jc w:val="center"/>
              <w:rPr>
                <w:sz w:val="24"/>
                <w:lang w:eastAsia="ru-RU"/>
              </w:rPr>
            </w:pPr>
            <w:r>
              <w:rPr>
                <w:sz w:val="24"/>
                <w:lang w:eastAsia="ru-RU"/>
              </w:rPr>
              <w:t>50</w:t>
            </w:r>
          </w:p>
        </w:tc>
      </w:tr>
      <w:tr w:rsidR="00E411B1" w:rsidRPr="00CB4D47" w:rsidTr="00A36DF6">
        <w:tc>
          <w:tcPr>
            <w:tcW w:w="856" w:type="dxa"/>
          </w:tcPr>
          <w:p w:rsidR="00E411B1" w:rsidRPr="00CB4D47" w:rsidRDefault="00E411B1" w:rsidP="00CB4D47">
            <w:pPr>
              <w:suppressAutoHyphens w:val="0"/>
              <w:autoSpaceDE w:val="0"/>
              <w:autoSpaceDN w:val="0"/>
              <w:adjustRightInd w:val="0"/>
              <w:jc w:val="center"/>
              <w:rPr>
                <w:sz w:val="22"/>
                <w:lang w:eastAsia="ru-RU"/>
              </w:rPr>
            </w:pPr>
          </w:p>
        </w:tc>
        <w:tc>
          <w:tcPr>
            <w:tcW w:w="5489" w:type="dxa"/>
          </w:tcPr>
          <w:p w:rsidR="00E411B1" w:rsidRDefault="00E411B1" w:rsidP="00CB4D47">
            <w:pPr>
              <w:suppressAutoHyphens w:val="0"/>
              <w:autoSpaceDE w:val="0"/>
              <w:autoSpaceDN w:val="0"/>
              <w:adjustRightInd w:val="0"/>
              <w:jc w:val="left"/>
              <w:rPr>
                <w:sz w:val="24"/>
                <w:lang w:eastAsia="ru-RU"/>
              </w:rPr>
            </w:pPr>
            <w:r>
              <w:rPr>
                <w:sz w:val="24"/>
                <w:lang w:eastAsia="ru-RU"/>
              </w:rPr>
              <w:t>ООО «Оренбургэнергонефть» ( без хранилищ)</w:t>
            </w:r>
          </w:p>
        </w:tc>
        <w:tc>
          <w:tcPr>
            <w:tcW w:w="1418"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4</w:t>
            </w:r>
          </w:p>
        </w:tc>
        <w:tc>
          <w:tcPr>
            <w:tcW w:w="2410" w:type="dxa"/>
          </w:tcPr>
          <w:p w:rsidR="00E411B1" w:rsidRPr="00CB4D47" w:rsidRDefault="00E411B1" w:rsidP="00AD41AF">
            <w:pPr>
              <w:suppressAutoHyphens w:val="0"/>
              <w:autoSpaceDE w:val="0"/>
              <w:autoSpaceDN w:val="0"/>
              <w:adjustRightInd w:val="0"/>
              <w:jc w:val="center"/>
              <w:rPr>
                <w:sz w:val="24"/>
                <w:lang w:eastAsia="ru-RU"/>
              </w:rPr>
            </w:pPr>
            <w:r>
              <w:rPr>
                <w:sz w:val="24"/>
                <w:lang w:eastAsia="ru-RU"/>
              </w:rPr>
              <w:t>100</w:t>
            </w:r>
          </w:p>
        </w:tc>
      </w:tr>
      <w:tr w:rsidR="00E411B1" w:rsidRPr="00CB4D47" w:rsidTr="00A36DF6">
        <w:tc>
          <w:tcPr>
            <w:tcW w:w="856" w:type="dxa"/>
          </w:tcPr>
          <w:p w:rsidR="00E411B1" w:rsidRPr="00CB4D47" w:rsidRDefault="00E411B1" w:rsidP="00CB4D47">
            <w:pPr>
              <w:suppressAutoHyphens w:val="0"/>
              <w:autoSpaceDE w:val="0"/>
              <w:autoSpaceDN w:val="0"/>
              <w:adjustRightInd w:val="0"/>
              <w:jc w:val="center"/>
              <w:rPr>
                <w:sz w:val="22"/>
                <w:lang w:eastAsia="ru-RU"/>
              </w:rPr>
            </w:pPr>
          </w:p>
        </w:tc>
        <w:tc>
          <w:tcPr>
            <w:tcW w:w="5489" w:type="dxa"/>
          </w:tcPr>
          <w:p w:rsidR="00E411B1" w:rsidRDefault="00615036" w:rsidP="00CB4D47">
            <w:pPr>
              <w:suppressAutoHyphens w:val="0"/>
              <w:autoSpaceDE w:val="0"/>
              <w:autoSpaceDN w:val="0"/>
              <w:adjustRightInd w:val="0"/>
              <w:jc w:val="left"/>
              <w:rPr>
                <w:sz w:val="24"/>
                <w:lang w:eastAsia="ru-RU"/>
              </w:rPr>
            </w:pPr>
            <w:r>
              <w:rPr>
                <w:sz w:val="24"/>
                <w:lang w:eastAsia="ru-RU"/>
              </w:rPr>
              <w:t>МУП ЖКХ</w:t>
            </w:r>
          </w:p>
        </w:tc>
        <w:tc>
          <w:tcPr>
            <w:tcW w:w="1418" w:type="dxa"/>
          </w:tcPr>
          <w:p w:rsidR="00E411B1" w:rsidRDefault="00615036" w:rsidP="00943F23">
            <w:pPr>
              <w:suppressAutoHyphens w:val="0"/>
              <w:autoSpaceDE w:val="0"/>
              <w:autoSpaceDN w:val="0"/>
              <w:adjustRightInd w:val="0"/>
              <w:jc w:val="center"/>
              <w:rPr>
                <w:sz w:val="24"/>
                <w:lang w:eastAsia="ru-RU"/>
              </w:rPr>
            </w:pPr>
            <w:r>
              <w:rPr>
                <w:sz w:val="24"/>
                <w:lang w:eastAsia="ru-RU"/>
              </w:rPr>
              <w:t>5</w:t>
            </w:r>
          </w:p>
        </w:tc>
        <w:tc>
          <w:tcPr>
            <w:tcW w:w="2410" w:type="dxa"/>
          </w:tcPr>
          <w:p w:rsidR="00E411B1" w:rsidRDefault="00615036" w:rsidP="00943F23">
            <w:pPr>
              <w:suppressAutoHyphens w:val="0"/>
              <w:autoSpaceDE w:val="0"/>
              <w:autoSpaceDN w:val="0"/>
              <w:adjustRightInd w:val="0"/>
              <w:jc w:val="center"/>
              <w:rPr>
                <w:sz w:val="24"/>
                <w:lang w:eastAsia="ru-RU"/>
              </w:rPr>
            </w:pPr>
            <w:r>
              <w:rPr>
                <w:sz w:val="24"/>
                <w:lang w:eastAsia="ru-RU"/>
              </w:rPr>
              <w:t>50</w:t>
            </w:r>
          </w:p>
        </w:tc>
      </w:tr>
      <w:tr w:rsidR="00615036" w:rsidRPr="00CB4D47" w:rsidTr="00A36DF6">
        <w:tc>
          <w:tcPr>
            <w:tcW w:w="856" w:type="dxa"/>
          </w:tcPr>
          <w:p w:rsidR="00615036" w:rsidRPr="00CB4D47" w:rsidRDefault="00615036" w:rsidP="00CB4D47">
            <w:pPr>
              <w:suppressAutoHyphens w:val="0"/>
              <w:autoSpaceDE w:val="0"/>
              <w:autoSpaceDN w:val="0"/>
              <w:adjustRightInd w:val="0"/>
              <w:jc w:val="center"/>
              <w:rPr>
                <w:sz w:val="22"/>
                <w:lang w:eastAsia="ru-RU"/>
              </w:rPr>
            </w:pPr>
          </w:p>
        </w:tc>
        <w:tc>
          <w:tcPr>
            <w:tcW w:w="5489" w:type="dxa"/>
          </w:tcPr>
          <w:p w:rsidR="00615036" w:rsidRDefault="00615036" w:rsidP="00CB4D47">
            <w:pPr>
              <w:suppressAutoHyphens w:val="0"/>
              <w:autoSpaceDE w:val="0"/>
              <w:autoSpaceDN w:val="0"/>
              <w:adjustRightInd w:val="0"/>
              <w:jc w:val="left"/>
              <w:rPr>
                <w:sz w:val="24"/>
                <w:lang w:eastAsia="ru-RU"/>
              </w:rPr>
            </w:pPr>
            <w:r>
              <w:rPr>
                <w:sz w:val="24"/>
                <w:lang w:eastAsia="ru-RU"/>
              </w:rPr>
              <w:t>АЗС БУТТ</w:t>
            </w:r>
          </w:p>
        </w:tc>
        <w:tc>
          <w:tcPr>
            <w:tcW w:w="1418" w:type="dxa"/>
          </w:tcPr>
          <w:p w:rsidR="00615036" w:rsidRPr="00CB4D47" w:rsidRDefault="00615036" w:rsidP="00AD41AF">
            <w:pPr>
              <w:suppressAutoHyphens w:val="0"/>
              <w:autoSpaceDE w:val="0"/>
              <w:autoSpaceDN w:val="0"/>
              <w:adjustRightInd w:val="0"/>
              <w:jc w:val="center"/>
              <w:rPr>
                <w:sz w:val="24"/>
                <w:lang w:eastAsia="ru-RU"/>
              </w:rPr>
            </w:pPr>
            <w:r>
              <w:rPr>
                <w:sz w:val="24"/>
                <w:lang w:eastAsia="ru-RU"/>
              </w:rPr>
              <w:t>4</w:t>
            </w:r>
          </w:p>
        </w:tc>
        <w:tc>
          <w:tcPr>
            <w:tcW w:w="2410" w:type="dxa"/>
          </w:tcPr>
          <w:p w:rsidR="00615036" w:rsidRPr="00CB4D47" w:rsidRDefault="00615036" w:rsidP="00AD41AF">
            <w:pPr>
              <w:suppressAutoHyphens w:val="0"/>
              <w:autoSpaceDE w:val="0"/>
              <w:autoSpaceDN w:val="0"/>
              <w:adjustRightInd w:val="0"/>
              <w:jc w:val="center"/>
              <w:rPr>
                <w:sz w:val="24"/>
                <w:lang w:eastAsia="ru-RU"/>
              </w:rPr>
            </w:pPr>
            <w:r>
              <w:rPr>
                <w:sz w:val="24"/>
                <w:lang w:eastAsia="ru-RU"/>
              </w:rPr>
              <w:t>100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 xml:space="preserve"> ОАО «Бузулукмежрайгаз»</w:t>
            </w:r>
          </w:p>
        </w:tc>
        <w:tc>
          <w:tcPr>
            <w:tcW w:w="1418" w:type="dxa"/>
          </w:tcPr>
          <w:p w:rsidR="009F7BB4" w:rsidRPr="00CB4D47" w:rsidRDefault="009F7BB4" w:rsidP="00AD41AF">
            <w:pPr>
              <w:suppressAutoHyphens w:val="0"/>
              <w:autoSpaceDE w:val="0"/>
              <w:autoSpaceDN w:val="0"/>
              <w:adjustRightInd w:val="0"/>
              <w:jc w:val="center"/>
              <w:rPr>
                <w:sz w:val="24"/>
                <w:lang w:eastAsia="ru-RU"/>
              </w:rPr>
            </w:pPr>
            <w:r>
              <w:rPr>
                <w:sz w:val="24"/>
                <w:lang w:eastAsia="ru-RU"/>
              </w:rPr>
              <w:t>4</w:t>
            </w:r>
          </w:p>
        </w:tc>
        <w:tc>
          <w:tcPr>
            <w:tcW w:w="2410" w:type="dxa"/>
          </w:tcPr>
          <w:p w:rsidR="009F7BB4" w:rsidRPr="00CB4D47" w:rsidRDefault="009F7BB4" w:rsidP="00AD41AF">
            <w:pPr>
              <w:suppressAutoHyphens w:val="0"/>
              <w:autoSpaceDE w:val="0"/>
              <w:autoSpaceDN w:val="0"/>
              <w:adjustRightInd w:val="0"/>
              <w:jc w:val="center"/>
              <w:rPr>
                <w:sz w:val="24"/>
                <w:lang w:eastAsia="ru-RU"/>
              </w:rPr>
            </w:pPr>
            <w:r>
              <w:rPr>
                <w:sz w:val="24"/>
                <w:lang w:eastAsia="ru-RU"/>
              </w:rPr>
              <w:t>100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Трест ООО «Газовик»</w:t>
            </w:r>
          </w:p>
        </w:tc>
        <w:tc>
          <w:tcPr>
            <w:tcW w:w="1418" w:type="dxa"/>
          </w:tcPr>
          <w:p w:rsidR="009F7BB4" w:rsidRPr="00CB4D47" w:rsidRDefault="009F7BB4" w:rsidP="00AD41AF">
            <w:pPr>
              <w:suppressAutoHyphens w:val="0"/>
              <w:autoSpaceDE w:val="0"/>
              <w:autoSpaceDN w:val="0"/>
              <w:adjustRightInd w:val="0"/>
              <w:jc w:val="center"/>
              <w:rPr>
                <w:sz w:val="24"/>
                <w:lang w:eastAsia="ru-RU"/>
              </w:rPr>
            </w:pPr>
            <w:r>
              <w:rPr>
                <w:sz w:val="24"/>
                <w:lang w:eastAsia="ru-RU"/>
              </w:rPr>
              <w:t>4</w:t>
            </w:r>
          </w:p>
        </w:tc>
        <w:tc>
          <w:tcPr>
            <w:tcW w:w="2410" w:type="dxa"/>
          </w:tcPr>
          <w:p w:rsidR="009F7BB4" w:rsidRPr="00CB4D47" w:rsidRDefault="009F7BB4" w:rsidP="00AD41AF">
            <w:pPr>
              <w:suppressAutoHyphens w:val="0"/>
              <w:autoSpaceDE w:val="0"/>
              <w:autoSpaceDN w:val="0"/>
              <w:adjustRightInd w:val="0"/>
              <w:jc w:val="center"/>
              <w:rPr>
                <w:sz w:val="24"/>
                <w:lang w:eastAsia="ru-RU"/>
              </w:rPr>
            </w:pPr>
            <w:r>
              <w:rPr>
                <w:sz w:val="24"/>
                <w:lang w:eastAsia="ru-RU"/>
              </w:rPr>
              <w:t>100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Бузулукский филиал УМЗ и СХВ</w:t>
            </w:r>
          </w:p>
        </w:tc>
        <w:tc>
          <w:tcPr>
            <w:tcW w:w="1418" w:type="dxa"/>
          </w:tcPr>
          <w:p w:rsidR="009F7BB4" w:rsidRDefault="009F7BB4" w:rsidP="00943F23">
            <w:pPr>
              <w:suppressAutoHyphens w:val="0"/>
              <w:autoSpaceDE w:val="0"/>
              <w:autoSpaceDN w:val="0"/>
              <w:adjustRightInd w:val="0"/>
              <w:jc w:val="center"/>
              <w:rPr>
                <w:sz w:val="24"/>
                <w:lang w:eastAsia="ru-RU"/>
              </w:rPr>
            </w:pPr>
            <w:r>
              <w:rPr>
                <w:sz w:val="24"/>
                <w:lang w:eastAsia="ru-RU"/>
              </w:rPr>
              <w:t>5</w:t>
            </w:r>
          </w:p>
        </w:tc>
        <w:tc>
          <w:tcPr>
            <w:tcW w:w="2410" w:type="dxa"/>
          </w:tcPr>
          <w:p w:rsidR="009F7BB4" w:rsidRDefault="009F7BB4" w:rsidP="00943F23">
            <w:pPr>
              <w:suppressAutoHyphens w:val="0"/>
              <w:autoSpaceDE w:val="0"/>
              <w:autoSpaceDN w:val="0"/>
              <w:adjustRightInd w:val="0"/>
              <w:jc w:val="center"/>
              <w:rPr>
                <w:sz w:val="24"/>
                <w:lang w:eastAsia="ru-RU"/>
              </w:rPr>
            </w:pPr>
            <w:r>
              <w:rPr>
                <w:sz w:val="24"/>
                <w:lang w:eastAsia="ru-RU"/>
              </w:rPr>
              <w:t>50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ГСМ Аэродрома</w:t>
            </w:r>
          </w:p>
        </w:tc>
        <w:tc>
          <w:tcPr>
            <w:tcW w:w="1418" w:type="dxa"/>
          </w:tcPr>
          <w:p w:rsidR="009F7BB4" w:rsidRDefault="009F7BB4" w:rsidP="00943F23">
            <w:pPr>
              <w:suppressAutoHyphens w:val="0"/>
              <w:autoSpaceDE w:val="0"/>
              <w:autoSpaceDN w:val="0"/>
              <w:adjustRightInd w:val="0"/>
              <w:jc w:val="center"/>
              <w:rPr>
                <w:sz w:val="24"/>
                <w:lang w:eastAsia="ru-RU"/>
              </w:rPr>
            </w:pPr>
            <w:r>
              <w:rPr>
                <w:sz w:val="24"/>
                <w:lang w:eastAsia="ru-RU"/>
              </w:rPr>
              <w:t>3</w:t>
            </w:r>
          </w:p>
        </w:tc>
        <w:tc>
          <w:tcPr>
            <w:tcW w:w="2410" w:type="dxa"/>
          </w:tcPr>
          <w:p w:rsidR="009F7BB4" w:rsidRDefault="009F7BB4" w:rsidP="00943F23">
            <w:pPr>
              <w:suppressAutoHyphens w:val="0"/>
              <w:autoSpaceDE w:val="0"/>
              <w:autoSpaceDN w:val="0"/>
              <w:adjustRightInd w:val="0"/>
              <w:jc w:val="center"/>
              <w:rPr>
                <w:sz w:val="24"/>
                <w:lang w:eastAsia="ru-RU"/>
              </w:rPr>
            </w:pPr>
            <w:r>
              <w:rPr>
                <w:sz w:val="24"/>
                <w:lang w:eastAsia="ru-RU"/>
              </w:rPr>
              <w:t>300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Автодром</w:t>
            </w:r>
          </w:p>
        </w:tc>
        <w:tc>
          <w:tcPr>
            <w:tcW w:w="1418" w:type="dxa"/>
          </w:tcPr>
          <w:p w:rsidR="009F7BB4" w:rsidRDefault="009F7BB4" w:rsidP="00943F23">
            <w:pPr>
              <w:suppressAutoHyphens w:val="0"/>
              <w:autoSpaceDE w:val="0"/>
              <w:autoSpaceDN w:val="0"/>
              <w:adjustRightInd w:val="0"/>
              <w:jc w:val="center"/>
              <w:rPr>
                <w:sz w:val="24"/>
                <w:lang w:eastAsia="ru-RU"/>
              </w:rPr>
            </w:pPr>
            <w:r>
              <w:rPr>
                <w:sz w:val="24"/>
                <w:lang w:eastAsia="ru-RU"/>
              </w:rPr>
              <w:t>3</w:t>
            </w:r>
          </w:p>
        </w:tc>
        <w:tc>
          <w:tcPr>
            <w:tcW w:w="2410" w:type="dxa"/>
          </w:tcPr>
          <w:p w:rsidR="009F7BB4" w:rsidRDefault="009F7BB4" w:rsidP="00943F23">
            <w:pPr>
              <w:suppressAutoHyphens w:val="0"/>
              <w:autoSpaceDE w:val="0"/>
              <w:autoSpaceDN w:val="0"/>
              <w:adjustRightInd w:val="0"/>
              <w:jc w:val="center"/>
              <w:rPr>
                <w:sz w:val="24"/>
                <w:lang w:eastAsia="ru-RU"/>
              </w:rPr>
            </w:pPr>
            <w:r>
              <w:rPr>
                <w:sz w:val="24"/>
                <w:lang w:eastAsia="ru-RU"/>
              </w:rPr>
              <w:t>300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Городское кладбище</w:t>
            </w:r>
          </w:p>
        </w:tc>
        <w:tc>
          <w:tcPr>
            <w:tcW w:w="1418" w:type="dxa"/>
          </w:tcPr>
          <w:p w:rsidR="009F7BB4" w:rsidRDefault="009F7BB4" w:rsidP="00943F23">
            <w:pPr>
              <w:suppressAutoHyphens w:val="0"/>
              <w:autoSpaceDE w:val="0"/>
              <w:autoSpaceDN w:val="0"/>
              <w:adjustRightInd w:val="0"/>
              <w:jc w:val="center"/>
              <w:rPr>
                <w:sz w:val="24"/>
                <w:lang w:eastAsia="ru-RU"/>
              </w:rPr>
            </w:pPr>
            <w:r>
              <w:rPr>
                <w:sz w:val="24"/>
                <w:lang w:eastAsia="ru-RU"/>
              </w:rPr>
              <w:t>2</w:t>
            </w:r>
          </w:p>
        </w:tc>
        <w:tc>
          <w:tcPr>
            <w:tcW w:w="2410" w:type="dxa"/>
          </w:tcPr>
          <w:p w:rsidR="009F7BB4" w:rsidRDefault="009F7BB4" w:rsidP="00943F23">
            <w:pPr>
              <w:suppressAutoHyphens w:val="0"/>
              <w:autoSpaceDE w:val="0"/>
              <w:autoSpaceDN w:val="0"/>
              <w:adjustRightInd w:val="0"/>
              <w:jc w:val="center"/>
              <w:rPr>
                <w:sz w:val="24"/>
                <w:lang w:eastAsia="ru-RU"/>
              </w:rPr>
            </w:pPr>
            <w:r>
              <w:rPr>
                <w:sz w:val="24"/>
                <w:lang w:eastAsia="ru-RU"/>
              </w:rPr>
              <w:t>500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Никольское кладбище (мусульманское)</w:t>
            </w:r>
          </w:p>
        </w:tc>
        <w:tc>
          <w:tcPr>
            <w:tcW w:w="1418" w:type="dxa"/>
          </w:tcPr>
          <w:p w:rsidR="009F7BB4" w:rsidRDefault="009F7BB4" w:rsidP="00943F23">
            <w:pPr>
              <w:suppressAutoHyphens w:val="0"/>
              <w:autoSpaceDE w:val="0"/>
              <w:autoSpaceDN w:val="0"/>
              <w:adjustRightInd w:val="0"/>
              <w:jc w:val="center"/>
              <w:rPr>
                <w:sz w:val="24"/>
                <w:lang w:eastAsia="ru-RU"/>
              </w:rPr>
            </w:pPr>
            <w:r>
              <w:rPr>
                <w:sz w:val="24"/>
                <w:lang w:eastAsia="ru-RU"/>
              </w:rPr>
              <w:t>4</w:t>
            </w:r>
          </w:p>
        </w:tc>
        <w:tc>
          <w:tcPr>
            <w:tcW w:w="2410" w:type="dxa"/>
          </w:tcPr>
          <w:p w:rsidR="009F7BB4" w:rsidRDefault="009F7BB4" w:rsidP="00943F23">
            <w:pPr>
              <w:suppressAutoHyphens w:val="0"/>
              <w:autoSpaceDE w:val="0"/>
              <w:autoSpaceDN w:val="0"/>
              <w:adjustRightInd w:val="0"/>
              <w:jc w:val="center"/>
              <w:rPr>
                <w:sz w:val="24"/>
                <w:lang w:eastAsia="ru-RU"/>
              </w:rPr>
            </w:pPr>
            <w:r>
              <w:rPr>
                <w:sz w:val="24"/>
                <w:lang w:eastAsia="ru-RU"/>
              </w:rPr>
              <w:t>100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Кирпичный завод</w:t>
            </w:r>
          </w:p>
        </w:tc>
        <w:tc>
          <w:tcPr>
            <w:tcW w:w="1418" w:type="dxa"/>
          </w:tcPr>
          <w:p w:rsidR="009F7BB4" w:rsidRDefault="009F7BB4" w:rsidP="00943F23">
            <w:pPr>
              <w:suppressAutoHyphens w:val="0"/>
              <w:autoSpaceDE w:val="0"/>
              <w:autoSpaceDN w:val="0"/>
              <w:adjustRightInd w:val="0"/>
              <w:jc w:val="center"/>
              <w:rPr>
                <w:sz w:val="24"/>
                <w:lang w:eastAsia="ru-RU"/>
              </w:rPr>
            </w:pPr>
            <w:r>
              <w:rPr>
                <w:sz w:val="24"/>
                <w:lang w:eastAsia="ru-RU"/>
              </w:rPr>
              <w:t>3</w:t>
            </w:r>
          </w:p>
        </w:tc>
        <w:tc>
          <w:tcPr>
            <w:tcW w:w="2410" w:type="dxa"/>
          </w:tcPr>
          <w:p w:rsidR="009F7BB4" w:rsidRDefault="009F7BB4" w:rsidP="00943F23">
            <w:pPr>
              <w:suppressAutoHyphens w:val="0"/>
              <w:autoSpaceDE w:val="0"/>
              <w:autoSpaceDN w:val="0"/>
              <w:adjustRightInd w:val="0"/>
              <w:jc w:val="center"/>
              <w:rPr>
                <w:sz w:val="24"/>
                <w:lang w:eastAsia="ru-RU"/>
              </w:rPr>
            </w:pPr>
            <w:r>
              <w:rPr>
                <w:sz w:val="24"/>
                <w:lang w:eastAsia="ru-RU"/>
              </w:rPr>
              <w:t>300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ДСУ-829 «Оренбургдорстроя»</w:t>
            </w:r>
          </w:p>
        </w:tc>
        <w:tc>
          <w:tcPr>
            <w:tcW w:w="1418" w:type="dxa"/>
          </w:tcPr>
          <w:p w:rsidR="009F7BB4" w:rsidRDefault="00250830" w:rsidP="00943F23">
            <w:pPr>
              <w:suppressAutoHyphens w:val="0"/>
              <w:autoSpaceDE w:val="0"/>
              <w:autoSpaceDN w:val="0"/>
              <w:adjustRightInd w:val="0"/>
              <w:jc w:val="center"/>
              <w:rPr>
                <w:sz w:val="24"/>
                <w:lang w:eastAsia="ru-RU"/>
              </w:rPr>
            </w:pPr>
            <w:r>
              <w:rPr>
                <w:sz w:val="24"/>
                <w:lang w:eastAsia="ru-RU"/>
              </w:rPr>
              <w:t>3</w:t>
            </w:r>
          </w:p>
        </w:tc>
        <w:tc>
          <w:tcPr>
            <w:tcW w:w="2410" w:type="dxa"/>
          </w:tcPr>
          <w:p w:rsidR="009F7BB4" w:rsidRDefault="00250830" w:rsidP="00943F23">
            <w:pPr>
              <w:suppressAutoHyphens w:val="0"/>
              <w:autoSpaceDE w:val="0"/>
              <w:autoSpaceDN w:val="0"/>
              <w:adjustRightInd w:val="0"/>
              <w:jc w:val="center"/>
              <w:rPr>
                <w:sz w:val="24"/>
                <w:lang w:eastAsia="ru-RU"/>
              </w:rPr>
            </w:pPr>
            <w:r>
              <w:rPr>
                <w:sz w:val="24"/>
                <w:lang w:eastAsia="ru-RU"/>
              </w:rPr>
              <w:t>300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9F7BB4" w:rsidP="00CB4D47">
            <w:pPr>
              <w:suppressAutoHyphens w:val="0"/>
              <w:autoSpaceDE w:val="0"/>
              <w:autoSpaceDN w:val="0"/>
              <w:adjustRightInd w:val="0"/>
              <w:jc w:val="left"/>
              <w:rPr>
                <w:sz w:val="24"/>
                <w:lang w:eastAsia="ru-RU"/>
              </w:rPr>
            </w:pPr>
            <w:r>
              <w:rPr>
                <w:sz w:val="24"/>
                <w:lang w:eastAsia="ru-RU"/>
              </w:rPr>
              <w:t>Бузулукский кирпичный завод №197</w:t>
            </w:r>
          </w:p>
        </w:tc>
        <w:tc>
          <w:tcPr>
            <w:tcW w:w="1418" w:type="dxa"/>
          </w:tcPr>
          <w:p w:rsidR="009F7BB4" w:rsidRDefault="00250830" w:rsidP="00943F23">
            <w:pPr>
              <w:suppressAutoHyphens w:val="0"/>
              <w:autoSpaceDE w:val="0"/>
              <w:autoSpaceDN w:val="0"/>
              <w:adjustRightInd w:val="0"/>
              <w:jc w:val="center"/>
              <w:rPr>
                <w:sz w:val="24"/>
                <w:lang w:eastAsia="ru-RU"/>
              </w:rPr>
            </w:pPr>
            <w:r>
              <w:rPr>
                <w:sz w:val="24"/>
                <w:lang w:eastAsia="ru-RU"/>
              </w:rPr>
              <w:t>3</w:t>
            </w:r>
          </w:p>
        </w:tc>
        <w:tc>
          <w:tcPr>
            <w:tcW w:w="2410" w:type="dxa"/>
          </w:tcPr>
          <w:p w:rsidR="009F7BB4" w:rsidRDefault="00250830" w:rsidP="00943F23">
            <w:pPr>
              <w:suppressAutoHyphens w:val="0"/>
              <w:autoSpaceDE w:val="0"/>
              <w:autoSpaceDN w:val="0"/>
              <w:adjustRightInd w:val="0"/>
              <w:jc w:val="center"/>
              <w:rPr>
                <w:sz w:val="24"/>
                <w:lang w:eastAsia="ru-RU"/>
              </w:rPr>
            </w:pPr>
            <w:r>
              <w:rPr>
                <w:sz w:val="24"/>
                <w:lang w:eastAsia="ru-RU"/>
              </w:rPr>
              <w:t>300</w:t>
            </w:r>
          </w:p>
        </w:tc>
      </w:tr>
      <w:tr w:rsidR="009F7BB4" w:rsidRPr="00CB4D47" w:rsidTr="00A36DF6">
        <w:tc>
          <w:tcPr>
            <w:tcW w:w="856" w:type="dxa"/>
          </w:tcPr>
          <w:p w:rsidR="009F7BB4" w:rsidRPr="00CB4D47" w:rsidRDefault="009F7BB4" w:rsidP="00CB4D47">
            <w:pPr>
              <w:suppressAutoHyphens w:val="0"/>
              <w:autoSpaceDE w:val="0"/>
              <w:autoSpaceDN w:val="0"/>
              <w:adjustRightInd w:val="0"/>
              <w:jc w:val="center"/>
              <w:rPr>
                <w:sz w:val="22"/>
                <w:lang w:eastAsia="ru-RU"/>
              </w:rPr>
            </w:pPr>
          </w:p>
        </w:tc>
        <w:tc>
          <w:tcPr>
            <w:tcW w:w="5489" w:type="dxa"/>
          </w:tcPr>
          <w:p w:rsidR="009F7BB4" w:rsidRDefault="00250830" w:rsidP="00CB4D47">
            <w:pPr>
              <w:suppressAutoHyphens w:val="0"/>
              <w:autoSpaceDE w:val="0"/>
              <w:autoSpaceDN w:val="0"/>
              <w:adjustRightInd w:val="0"/>
              <w:jc w:val="left"/>
              <w:rPr>
                <w:sz w:val="24"/>
                <w:lang w:eastAsia="ru-RU"/>
              </w:rPr>
            </w:pPr>
            <w:r>
              <w:rPr>
                <w:sz w:val="24"/>
                <w:lang w:eastAsia="ru-RU"/>
              </w:rPr>
              <w:t>БСО</w:t>
            </w:r>
          </w:p>
        </w:tc>
        <w:tc>
          <w:tcPr>
            <w:tcW w:w="1418" w:type="dxa"/>
          </w:tcPr>
          <w:p w:rsidR="009F7BB4" w:rsidRDefault="00250830" w:rsidP="00943F23">
            <w:pPr>
              <w:suppressAutoHyphens w:val="0"/>
              <w:autoSpaceDE w:val="0"/>
              <w:autoSpaceDN w:val="0"/>
              <w:adjustRightInd w:val="0"/>
              <w:jc w:val="center"/>
              <w:rPr>
                <w:sz w:val="24"/>
                <w:lang w:eastAsia="ru-RU"/>
              </w:rPr>
            </w:pPr>
            <w:r>
              <w:rPr>
                <w:sz w:val="24"/>
                <w:lang w:eastAsia="ru-RU"/>
              </w:rPr>
              <w:t>5</w:t>
            </w:r>
          </w:p>
        </w:tc>
        <w:tc>
          <w:tcPr>
            <w:tcW w:w="2410" w:type="dxa"/>
          </w:tcPr>
          <w:p w:rsidR="009F7BB4" w:rsidRDefault="00250830" w:rsidP="00943F23">
            <w:pPr>
              <w:suppressAutoHyphens w:val="0"/>
              <w:autoSpaceDE w:val="0"/>
              <w:autoSpaceDN w:val="0"/>
              <w:adjustRightInd w:val="0"/>
              <w:jc w:val="center"/>
              <w:rPr>
                <w:sz w:val="24"/>
                <w:lang w:eastAsia="ru-RU"/>
              </w:rPr>
            </w:pPr>
            <w:r>
              <w:rPr>
                <w:sz w:val="24"/>
                <w:lang w:eastAsia="ru-RU"/>
              </w:rPr>
              <w:t>50</w:t>
            </w:r>
          </w:p>
        </w:tc>
      </w:tr>
      <w:tr w:rsidR="00250830" w:rsidRPr="00CB4D47" w:rsidTr="00A36DF6">
        <w:tc>
          <w:tcPr>
            <w:tcW w:w="856" w:type="dxa"/>
          </w:tcPr>
          <w:p w:rsidR="00250830" w:rsidRPr="00CB4D47" w:rsidRDefault="00250830" w:rsidP="00CB4D47">
            <w:pPr>
              <w:suppressAutoHyphens w:val="0"/>
              <w:autoSpaceDE w:val="0"/>
              <w:autoSpaceDN w:val="0"/>
              <w:adjustRightInd w:val="0"/>
              <w:jc w:val="center"/>
              <w:rPr>
                <w:sz w:val="22"/>
                <w:lang w:eastAsia="ru-RU"/>
              </w:rPr>
            </w:pPr>
          </w:p>
        </w:tc>
        <w:tc>
          <w:tcPr>
            <w:tcW w:w="5489" w:type="dxa"/>
          </w:tcPr>
          <w:p w:rsidR="00250830" w:rsidRDefault="00250830" w:rsidP="00CB4D47">
            <w:pPr>
              <w:suppressAutoHyphens w:val="0"/>
              <w:autoSpaceDE w:val="0"/>
              <w:autoSpaceDN w:val="0"/>
              <w:adjustRightInd w:val="0"/>
              <w:jc w:val="left"/>
              <w:rPr>
                <w:sz w:val="24"/>
                <w:lang w:eastAsia="ru-RU"/>
              </w:rPr>
            </w:pPr>
            <w:r>
              <w:rPr>
                <w:sz w:val="24"/>
                <w:lang w:eastAsia="ru-RU"/>
              </w:rPr>
              <w:t xml:space="preserve">ГСМ №92190 </w:t>
            </w:r>
          </w:p>
        </w:tc>
        <w:tc>
          <w:tcPr>
            <w:tcW w:w="1418" w:type="dxa"/>
          </w:tcPr>
          <w:p w:rsidR="00250830" w:rsidRPr="00CB4D47" w:rsidRDefault="00250830" w:rsidP="00AD41AF">
            <w:pPr>
              <w:suppressAutoHyphens w:val="0"/>
              <w:autoSpaceDE w:val="0"/>
              <w:autoSpaceDN w:val="0"/>
              <w:adjustRightInd w:val="0"/>
              <w:jc w:val="center"/>
              <w:rPr>
                <w:sz w:val="24"/>
                <w:lang w:eastAsia="ru-RU"/>
              </w:rPr>
            </w:pPr>
            <w:r>
              <w:rPr>
                <w:sz w:val="24"/>
                <w:lang w:eastAsia="ru-RU"/>
              </w:rPr>
              <w:t>4</w:t>
            </w:r>
          </w:p>
        </w:tc>
        <w:tc>
          <w:tcPr>
            <w:tcW w:w="2410" w:type="dxa"/>
          </w:tcPr>
          <w:p w:rsidR="00250830" w:rsidRPr="00CB4D47" w:rsidRDefault="00250830" w:rsidP="00AD41AF">
            <w:pPr>
              <w:suppressAutoHyphens w:val="0"/>
              <w:autoSpaceDE w:val="0"/>
              <w:autoSpaceDN w:val="0"/>
              <w:adjustRightInd w:val="0"/>
              <w:jc w:val="center"/>
              <w:rPr>
                <w:sz w:val="24"/>
                <w:lang w:eastAsia="ru-RU"/>
              </w:rPr>
            </w:pPr>
            <w:r>
              <w:rPr>
                <w:sz w:val="24"/>
                <w:lang w:eastAsia="ru-RU"/>
              </w:rPr>
              <w:t>100</w:t>
            </w:r>
          </w:p>
        </w:tc>
      </w:tr>
      <w:tr w:rsidR="00250830" w:rsidRPr="00CB4D47" w:rsidTr="00A36DF6">
        <w:tc>
          <w:tcPr>
            <w:tcW w:w="856" w:type="dxa"/>
          </w:tcPr>
          <w:p w:rsidR="00250830" w:rsidRPr="00CB4D47" w:rsidRDefault="00250830" w:rsidP="00CB4D47">
            <w:pPr>
              <w:suppressAutoHyphens w:val="0"/>
              <w:autoSpaceDE w:val="0"/>
              <w:autoSpaceDN w:val="0"/>
              <w:adjustRightInd w:val="0"/>
              <w:jc w:val="center"/>
              <w:rPr>
                <w:sz w:val="22"/>
                <w:lang w:eastAsia="ru-RU"/>
              </w:rPr>
            </w:pPr>
          </w:p>
        </w:tc>
        <w:tc>
          <w:tcPr>
            <w:tcW w:w="5489" w:type="dxa"/>
          </w:tcPr>
          <w:p w:rsidR="00250830" w:rsidRDefault="00250830" w:rsidP="00CB4D47">
            <w:pPr>
              <w:suppressAutoHyphens w:val="0"/>
              <w:autoSpaceDE w:val="0"/>
              <w:autoSpaceDN w:val="0"/>
              <w:adjustRightInd w:val="0"/>
              <w:jc w:val="left"/>
              <w:rPr>
                <w:sz w:val="24"/>
                <w:lang w:eastAsia="ru-RU"/>
              </w:rPr>
            </w:pPr>
            <w:r>
              <w:rPr>
                <w:sz w:val="24"/>
                <w:lang w:eastAsia="ru-RU"/>
              </w:rPr>
              <w:t>ОСТ «Статус»</w:t>
            </w:r>
          </w:p>
        </w:tc>
        <w:tc>
          <w:tcPr>
            <w:tcW w:w="1418" w:type="dxa"/>
          </w:tcPr>
          <w:p w:rsidR="00250830" w:rsidRPr="00CB4D47" w:rsidRDefault="002B584A" w:rsidP="00AD41AF">
            <w:pPr>
              <w:suppressAutoHyphens w:val="0"/>
              <w:autoSpaceDE w:val="0"/>
              <w:autoSpaceDN w:val="0"/>
              <w:adjustRightInd w:val="0"/>
              <w:jc w:val="center"/>
              <w:rPr>
                <w:sz w:val="24"/>
                <w:lang w:eastAsia="ru-RU"/>
              </w:rPr>
            </w:pPr>
            <w:r>
              <w:rPr>
                <w:sz w:val="24"/>
                <w:lang w:eastAsia="ru-RU"/>
              </w:rPr>
              <w:t>5</w:t>
            </w:r>
          </w:p>
        </w:tc>
        <w:tc>
          <w:tcPr>
            <w:tcW w:w="2410" w:type="dxa"/>
          </w:tcPr>
          <w:p w:rsidR="00250830" w:rsidRPr="00CB4D47" w:rsidRDefault="002B584A" w:rsidP="00AD41AF">
            <w:pPr>
              <w:suppressAutoHyphens w:val="0"/>
              <w:autoSpaceDE w:val="0"/>
              <w:autoSpaceDN w:val="0"/>
              <w:adjustRightInd w:val="0"/>
              <w:jc w:val="center"/>
              <w:rPr>
                <w:sz w:val="24"/>
                <w:lang w:eastAsia="ru-RU"/>
              </w:rPr>
            </w:pPr>
            <w:r>
              <w:rPr>
                <w:sz w:val="24"/>
                <w:lang w:eastAsia="ru-RU"/>
              </w:rPr>
              <w:t>50</w:t>
            </w:r>
          </w:p>
        </w:tc>
      </w:tr>
      <w:tr w:rsidR="002B584A" w:rsidRPr="00CB4D47" w:rsidTr="00A36DF6">
        <w:tc>
          <w:tcPr>
            <w:tcW w:w="856" w:type="dxa"/>
          </w:tcPr>
          <w:p w:rsidR="002B584A" w:rsidRPr="00CB4D47" w:rsidRDefault="002B584A" w:rsidP="00CB4D47">
            <w:pPr>
              <w:suppressAutoHyphens w:val="0"/>
              <w:autoSpaceDE w:val="0"/>
              <w:autoSpaceDN w:val="0"/>
              <w:adjustRightInd w:val="0"/>
              <w:jc w:val="center"/>
              <w:rPr>
                <w:sz w:val="22"/>
                <w:lang w:eastAsia="ru-RU"/>
              </w:rPr>
            </w:pPr>
          </w:p>
        </w:tc>
        <w:tc>
          <w:tcPr>
            <w:tcW w:w="5489" w:type="dxa"/>
          </w:tcPr>
          <w:p w:rsidR="002B584A" w:rsidRDefault="002B584A" w:rsidP="002B584A">
            <w:pPr>
              <w:suppressAutoHyphens w:val="0"/>
              <w:autoSpaceDE w:val="0"/>
              <w:autoSpaceDN w:val="0"/>
              <w:adjustRightInd w:val="0"/>
              <w:jc w:val="left"/>
              <w:rPr>
                <w:sz w:val="24"/>
                <w:lang w:eastAsia="ru-RU"/>
              </w:rPr>
            </w:pPr>
            <w:r>
              <w:rPr>
                <w:sz w:val="24"/>
                <w:lang w:eastAsia="ru-RU"/>
              </w:rPr>
              <w:t>ОЭМФ-787</w:t>
            </w:r>
          </w:p>
        </w:tc>
        <w:tc>
          <w:tcPr>
            <w:tcW w:w="1418" w:type="dxa"/>
          </w:tcPr>
          <w:p w:rsidR="002B584A" w:rsidRDefault="002B584A" w:rsidP="00AD41AF">
            <w:pPr>
              <w:suppressAutoHyphens w:val="0"/>
              <w:autoSpaceDE w:val="0"/>
              <w:autoSpaceDN w:val="0"/>
              <w:adjustRightInd w:val="0"/>
              <w:jc w:val="center"/>
              <w:rPr>
                <w:sz w:val="24"/>
                <w:lang w:eastAsia="ru-RU"/>
              </w:rPr>
            </w:pPr>
            <w:r>
              <w:rPr>
                <w:sz w:val="24"/>
                <w:lang w:eastAsia="ru-RU"/>
              </w:rPr>
              <w:t>5</w:t>
            </w:r>
          </w:p>
        </w:tc>
        <w:tc>
          <w:tcPr>
            <w:tcW w:w="2410" w:type="dxa"/>
          </w:tcPr>
          <w:p w:rsidR="002B584A" w:rsidRDefault="002B584A" w:rsidP="00AD41AF">
            <w:pPr>
              <w:suppressAutoHyphens w:val="0"/>
              <w:autoSpaceDE w:val="0"/>
              <w:autoSpaceDN w:val="0"/>
              <w:adjustRightInd w:val="0"/>
              <w:jc w:val="center"/>
              <w:rPr>
                <w:sz w:val="24"/>
                <w:lang w:eastAsia="ru-RU"/>
              </w:rPr>
            </w:pPr>
            <w:r>
              <w:rPr>
                <w:sz w:val="24"/>
                <w:lang w:eastAsia="ru-RU"/>
              </w:rPr>
              <w:t>5</w:t>
            </w:r>
            <w:r w:rsidR="009B51E3">
              <w:rPr>
                <w:sz w:val="24"/>
                <w:lang w:eastAsia="ru-RU"/>
              </w:rPr>
              <w:t>0</w:t>
            </w:r>
          </w:p>
        </w:tc>
      </w:tr>
      <w:tr w:rsidR="002B584A" w:rsidRPr="00CB4D47" w:rsidTr="00A36DF6">
        <w:tc>
          <w:tcPr>
            <w:tcW w:w="856" w:type="dxa"/>
          </w:tcPr>
          <w:p w:rsidR="002B584A" w:rsidRPr="00CB4D47" w:rsidRDefault="002B584A" w:rsidP="00CB4D47">
            <w:pPr>
              <w:suppressAutoHyphens w:val="0"/>
              <w:autoSpaceDE w:val="0"/>
              <w:autoSpaceDN w:val="0"/>
              <w:adjustRightInd w:val="0"/>
              <w:jc w:val="center"/>
              <w:rPr>
                <w:sz w:val="22"/>
                <w:lang w:eastAsia="ru-RU"/>
              </w:rPr>
            </w:pPr>
          </w:p>
        </w:tc>
        <w:tc>
          <w:tcPr>
            <w:tcW w:w="5489" w:type="dxa"/>
          </w:tcPr>
          <w:p w:rsidR="002B584A" w:rsidRDefault="009B51E3" w:rsidP="00CB4D47">
            <w:pPr>
              <w:suppressAutoHyphens w:val="0"/>
              <w:autoSpaceDE w:val="0"/>
              <w:autoSpaceDN w:val="0"/>
              <w:adjustRightInd w:val="0"/>
              <w:jc w:val="left"/>
              <w:rPr>
                <w:sz w:val="24"/>
                <w:lang w:eastAsia="ru-RU"/>
              </w:rPr>
            </w:pPr>
            <w:r>
              <w:rPr>
                <w:sz w:val="24"/>
                <w:lang w:eastAsia="ru-RU"/>
              </w:rPr>
              <w:t>Автосалон</w:t>
            </w:r>
          </w:p>
        </w:tc>
        <w:tc>
          <w:tcPr>
            <w:tcW w:w="1418" w:type="dxa"/>
          </w:tcPr>
          <w:p w:rsidR="002B584A" w:rsidRDefault="009B51E3" w:rsidP="00AD41AF">
            <w:pPr>
              <w:suppressAutoHyphens w:val="0"/>
              <w:autoSpaceDE w:val="0"/>
              <w:autoSpaceDN w:val="0"/>
              <w:adjustRightInd w:val="0"/>
              <w:jc w:val="center"/>
              <w:rPr>
                <w:sz w:val="24"/>
                <w:lang w:eastAsia="ru-RU"/>
              </w:rPr>
            </w:pPr>
            <w:r>
              <w:rPr>
                <w:sz w:val="24"/>
                <w:lang w:eastAsia="ru-RU"/>
              </w:rPr>
              <w:t>3</w:t>
            </w:r>
          </w:p>
        </w:tc>
        <w:tc>
          <w:tcPr>
            <w:tcW w:w="2410" w:type="dxa"/>
          </w:tcPr>
          <w:p w:rsidR="002B584A" w:rsidRDefault="009B51E3" w:rsidP="00AD41AF">
            <w:pPr>
              <w:suppressAutoHyphens w:val="0"/>
              <w:autoSpaceDE w:val="0"/>
              <w:autoSpaceDN w:val="0"/>
              <w:adjustRightInd w:val="0"/>
              <w:jc w:val="center"/>
              <w:rPr>
                <w:sz w:val="24"/>
                <w:lang w:eastAsia="ru-RU"/>
              </w:rPr>
            </w:pPr>
            <w:r>
              <w:rPr>
                <w:sz w:val="24"/>
                <w:lang w:eastAsia="ru-RU"/>
              </w:rPr>
              <w:t>300</w:t>
            </w:r>
          </w:p>
        </w:tc>
      </w:tr>
      <w:tr w:rsidR="002B584A" w:rsidRPr="00CB4D47" w:rsidTr="00A36DF6">
        <w:tc>
          <w:tcPr>
            <w:tcW w:w="856" w:type="dxa"/>
          </w:tcPr>
          <w:p w:rsidR="002B584A" w:rsidRPr="00CB4D47" w:rsidRDefault="002B584A" w:rsidP="00CB4D47">
            <w:pPr>
              <w:suppressAutoHyphens w:val="0"/>
              <w:autoSpaceDE w:val="0"/>
              <w:autoSpaceDN w:val="0"/>
              <w:adjustRightInd w:val="0"/>
              <w:jc w:val="center"/>
              <w:rPr>
                <w:sz w:val="22"/>
                <w:lang w:eastAsia="ru-RU"/>
              </w:rPr>
            </w:pPr>
          </w:p>
        </w:tc>
        <w:tc>
          <w:tcPr>
            <w:tcW w:w="5489" w:type="dxa"/>
          </w:tcPr>
          <w:p w:rsidR="002B584A" w:rsidRDefault="009B51E3" w:rsidP="00CB4D47">
            <w:pPr>
              <w:suppressAutoHyphens w:val="0"/>
              <w:autoSpaceDE w:val="0"/>
              <w:autoSpaceDN w:val="0"/>
              <w:adjustRightInd w:val="0"/>
              <w:jc w:val="left"/>
              <w:rPr>
                <w:sz w:val="24"/>
                <w:lang w:eastAsia="ru-RU"/>
              </w:rPr>
            </w:pPr>
            <w:r>
              <w:rPr>
                <w:sz w:val="24"/>
                <w:lang w:eastAsia="ru-RU"/>
              </w:rPr>
              <w:t>Медицинские склады</w:t>
            </w:r>
          </w:p>
        </w:tc>
        <w:tc>
          <w:tcPr>
            <w:tcW w:w="1418" w:type="dxa"/>
          </w:tcPr>
          <w:p w:rsidR="002B584A" w:rsidRDefault="00456313" w:rsidP="00AD41AF">
            <w:pPr>
              <w:suppressAutoHyphens w:val="0"/>
              <w:autoSpaceDE w:val="0"/>
              <w:autoSpaceDN w:val="0"/>
              <w:adjustRightInd w:val="0"/>
              <w:jc w:val="center"/>
              <w:rPr>
                <w:sz w:val="24"/>
                <w:lang w:eastAsia="ru-RU"/>
              </w:rPr>
            </w:pPr>
            <w:r>
              <w:rPr>
                <w:sz w:val="24"/>
                <w:lang w:eastAsia="ru-RU"/>
              </w:rPr>
              <w:t>5</w:t>
            </w:r>
          </w:p>
        </w:tc>
        <w:tc>
          <w:tcPr>
            <w:tcW w:w="2410" w:type="dxa"/>
          </w:tcPr>
          <w:p w:rsidR="002B584A" w:rsidRDefault="00456313" w:rsidP="00AD41AF">
            <w:pPr>
              <w:suppressAutoHyphens w:val="0"/>
              <w:autoSpaceDE w:val="0"/>
              <w:autoSpaceDN w:val="0"/>
              <w:adjustRightInd w:val="0"/>
              <w:jc w:val="center"/>
              <w:rPr>
                <w:sz w:val="24"/>
                <w:lang w:eastAsia="ru-RU"/>
              </w:rPr>
            </w:pPr>
            <w:r>
              <w:rPr>
                <w:sz w:val="24"/>
                <w:lang w:eastAsia="ru-RU"/>
              </w:rPr>
              <w:t>50</w:t>
            </w:r>
          </w:p>
        </w:tc>
      </w:tr>
      <w:tr w:rsidR="002B584A" w:rsidRPr="00CB4D47" w:rsidTr="00A36DF6">
        <w:tc>
          <w:tcPr>
            <w:tcW w:w="856" w:type="dxa"/>
          </w:tcPr>
          <w:p w:rsidR="002B584A" w:rsidRPr="00CB4D47" w:rsidRDefault="002B584A" w:rsidP="00CB4D47">
            <w:pPr>
              <w:suppressAutoHyphens w:val="0"/>
              <w:autoSpaceDE w:val="0"/>
              <w:autoSpaceDN w:val="0"/>
              <w:adjustRightInd w:val="0"/>
              <w:jc w:val="center"/>
              <w:rPr>
                <w:sz w:val="22"/>
                <w:lang w:eastAsia="ru-RU"/>
              </w:rPr>
            </w:pPr>
          </w:p>
        </w:tc>
        <w:tc>
          <w:tcPr>
            <w:tcW w:w="5489" w:type="dxa"/>
          </w:tcPr>
          <w:p w:rsidR="002B584A" w:rsidRDefault="009B51E3" w:rsidP="00CB4D47">
            <w:pPr>
              <w:suppressAutoHyphens w:val="0"/>
              <w:autoSpaceDE w:val="0"/>
              <w:autoSpaceDN w:val="0"/>
              <w:adjustRightInd w:val="0"/>
              <w:jc w:val="left"/>
              <w:rPr>
                <w:sz w:val="24"/>
                <w:lang w:eastAsia="ru-RU"/>
              </w:rPr>
            </w:pPr>
            <w:r>
              <w:rPr>
                <w:sz w:val="24"/>
                <w:lang w:eastAsia="ru-RU"/>
              </w:rPr>
              <w:t>ДРСУ</w:t>
            </w:r>
          </w:p>
        </w:tc>
        <w:tc>
          <w:tcPr>
            <w:tcW w:w="1418" w:type="dxa"/>
          </w:tcPr>
          <w:p w:rsidR="002B584A" w:rsidRDefault="00456313" w:rsidP="00AD41AF">
            <w:pPr>
              <w:suppressAutoHyphens w:val="0"/>
              <w:autoSpaceDE w:val="0"/>
              <w:autoSpaceDN w:val="0"/>
              <w:adjustRightInd w:val="0"/>
              <w:jc w:val="center"/>
              <w:rPr>
                <w:sz w:val="24"/>
                <w:lang w:eastAsia="ru-RU"/>
              </w:rPr>
            </w:pPr>
            <w:r>
              <w:rPr>
                <w:sz w:val="24"/>
                <w:lang w:eastAsia="ru-RU"/>
              </w:rPr>
              <w:t>3</w:t>
            </w:r>
          </w:p>
        </w:tc>
        <w:tc>
          <w:tcPr>
            <w:tcW w:w="2410" w:type="dxa"/>
          </w:tcPr>
          <w:p w:rsidR="002B584A" w:rsidRDefault="00456313" w:rsidP="00AD41AF">
            <w:pPr>
              <w:suppressAutoHyphens w:val="0"/>
              <w:autoSpaceDE w:val="0"/>
              <w:autoSpaceDN w:val="0"/>
              <w:adjustRightInd w:val="0"/>
              <w:jc w:val="center"/>
              <w:rPr>
                <w:sz w:val="24"/>
                <w:lang w:eastAsia="ru-RU"/>
              </w:rPr>
            </w:pPr>
            <w:r>
              <w:rPr>
                <w:sz w:val="24"/>
                <w:lang w:eastAsia="ru-RU"/>
              </w:rPr>
              <w:t>300</w:t>
            </w:r>
          </w:p>
        </w:tc>
      </w:tr>
      <w:tr w:rsidR="002B584A" w:rsidRPr="00CB4D47" w:rsidTr="00A36DF6">
        <w:tc>
          <w:tcPr>
            <w:tcW w:w="856" w:type="dxa"/>
          </w:tcPr>
          <w:p w:rsidR="002B584A" w:rsidRPr="00CB4D47" w:rsidRDefault="002B584A" w:rsidP="00CB4D47">
            <w:pPr>
              <w:suppressAutoHyphens w:val="0"/>
              <w:autoSpaceDE w:val="0"/>
              <w:autoSpaceDN w:val="0"/>
              <w:adjustRightInd w:val="0"/>
              <w:jc w:val="center"/>
              <w:rPr>
                <w:sz w:val="22"/>
                <w:lang w:eastAsia="ru-RU"/>
              </w:rPr>
            </w:pPr>
          </w:p>
        </w:tc>
        <w:tc>
          <w:tcPr>
            <w:tcW w:w="5489" w:type="dxa"/>
          </w:tcPr>
          <w:p w:rsidR="002B584A" w:rsidRDefault="009B51E3" w:rsidP="009B51E3">
            <w:pPr>
              <w:suppressAutoHyphens w:val="0"/>
              <w:autoSpaceDE w:val="0"/>
              <w:autoSpaceDN w:val="0"/>
              <w:adjustRightInd w:val="0"/>
              <w:jc w:val="left"/>
              <w:rPr>
                <w:sz w:val="24"/>
                <w:lang w:eastAsia="ru-RU"/>
              </w:rPr>
            </w:pPr>
            <w:r>
              <w:rPr>
                <w:sz w:val="24"/>
                <w:lang w:eastAsia="ru-RU"/>
              </w:rPr>
              <w:t>База «Оренбургсортсемовощ»</w:t>
            </w:r>
          </w:p>
        </w:tc>
        <w:tc>
          <w:tcPr>
            <w:tcW w:w="1418" w:type="dxa"/>
          </w:tcPr>
          <w:p w:rsidR="002B584A" w:rsidRDefault="009B51E3" w:rsidP="00AD41AF">
            <w:pPr>
              <w:suppressAutoHyphens w:val="0"/>
              <w:autoSpaceDE w:val="0"/>
              <w:autoSpaceDN w:val="0"/>
              <w:adjustRightInd w:val="0"/>
              <w:jc w:val="center"/>
              <w:rPr>
                <w:sz w:val="24"/>
                <w:lang w:eastAsia="ru-RU"/>
              </w:rPr>
            </w:pPr>
            <w:r>
              <w:rPr>
                <w:sz w:val="24"/>
                <w:lang w:eastAsia="ru-RU"/>
              </w:rPr>
              <w:t>5</w:t>
            </w:r>
          </w:p>
        </w:tc>
        <w:tc>
          <w:tcPr>
            <w:tcW w:w="2410" w:type="dxa"/>
          </w:tcPr>
          <w:p w:rsidR="002B584A" w:rsidRDefault="00AD41AF" w:rsidP="00AD41AF">
            <w:pPr>
              <w:suppressAutoHyphens w:val="0"/>
              <w:autoSpaceDE w:val="0"/>
              <w:autoSpaceDN w:val="0"/>
              <w:adjustRightInd w:val="0"/>
              <w:jc w:val="center"/>
              <w:rPr>
                <w:sz w:val="24"/>
                <w:lang w:eastAsia="ru-RU"/>
              </w:rPr>
            </w:pPr>
            <w:r>
              <w:rPr>
                <w:sz w:val="24"/>
                <w:lang w:eastAsia="ru-RU"/>
              </w:rPr>
              <w:t>50</w:t>
            </w:r>
          </w:p>
        </w:tc>
      </w:tr>
      <w:tr w:rsidR="00AD41AF" w:rsidRPr="00CB4D47" w:rsidTr="00A36DF6">
        <w:tc>
          <w:tcPr>
            <w:tcW w:w="856" w:type="dxa"/>
          </w:tcPr>
          <w:p w:rsidR="00AD41AF" w:rsidRPr="00CB4D47" w:rsidRDefault="00AD41AF" w:rsidP="00CB4D47">
            <w:pPr>
              <w:suppressAutoHyphens w:val="0"/>
              <w:autoSpaceDE w:val="0"/>
              <w:autoSpaceDN w:val="0"/>
              <w:adjustRightInd w:val="0"/>
              <w:jc w:val="center"/>
              <w:rPr>
                <w:sz w:val="22"/>
                <w:lang w:eastAsia="ru-RU"/>
              </w:rPr>
            </w:pPr>
          </w:p>
        </w:tc>
        <w:tc>
          <w:tcPr>
            <w:tcW w:w="5489" w:type="dxa"/>
          </w:tcPr>
          <w:p w:rsidR="00AD41AF" w:rsidRDefault="00AD41AF" w:rsidP="009B51E3">
            <w:pPr>
              <w:suppressAutoHyphens w:val="0"/>
              <w:autoSpaceDE w:val="0"/>
              <w:autoSpaceDN w:val="0"/>
              <w:adjustRightInd w:val="0"/>
              <w:jc w:val="left"/>
              <w:rPr>
                <w:sz w:val="24"/>
                <w:lang w:eastAsia="ru-RU"/>
              </w:rPr>
            </w:pPr>
            <w:r>
              <w:rPr>
                <w:sz w:val="24"/>
                <w:lang w:eastAsia="ru-RU"/>
              </w:rPr>
              <w:t>Автобаза связи</w:t>
            </w:r>
          </w:p>
        </w:tc>
        <w:tc>
          <w:tcPr>
            <w:tcW w:w="1418" w:type="dxa"/>
          </w:tcPr>
          <w:p w:rsidR="00AD41AF" w:rsidRDefault="00AD41AF" w:rsidP="00AD41AF">
            <w:pPr>
              <w:suppressAutoHyphens w:val="0"/>
              <w:autoSpaceDE w:val="0"/>
              <w:autoSpaceDN w:val="0"/>
              <w:adjustRightInd w:val="0"/>
              <w:jc w:val="center"/>
              <w:rPr>
                <w:sz w:val="24"/>
                <w:lang w:eastAsia="ru-RU"/>
              </w:rPr>
            </w:pPr>
            <w:r>
              <w:rPr>
                <w:sz w:val="24"/>
                <w:lang w:eastAsia="ru-RU"/>
              </w:rPr>
              <w:t>5</w:t>
            </w:r>
          </w:p>
        </w:tc>
        <w:tc>
          <w:tcPr>
            <w:tcW w:w="2410" w:type="dxa"/>
          </w:tcPr>
          <w:p w:rsidR="00AD41AF" w:rsidRDefault="00AD41AF" w:rsidP="00AD41AF">
            <w:pPr>
              <w:suppressAutoHyphens w:val="0"/>
              <w:autoSpaceDE w:val="0"/>
              <w:autoSpaceDN w:val="0"/>
              <w:adjustRightInd w:val="0"/>
              <w:jc w:val="center"/>
              <w:rPr>
                <w:sz w:val="24"/>
                <w:lang w:eastAsia="ru-RU"/>
              </w:rPr>
            </w:pPr>
            <w:r>
              <w:rPr>
                <w:sz w:val="24"/>
                <w:lang w:eastAsia="ru-RU"/>
              </w:rPr>
              <w:t>50</w:t>
            </w:r>
          </w:p>
        </w:tc>
      </w:tr>
      <w:tr w:rsidR="00AD41AF" w:rsidRPr="00CB4D47" w:rsidTr="00A36DF6">
        <w:tc>
          <w:tcPr>
            <w:tcW w:w="856" w:type="dxa"/>
          </w:tcPr>
          <w:p w:rsidR="00AD41AF" w:rsidRPr="00CB4D47" w:rsidRDefault="00AD41AF" w:rsidP="00CB4D47">
            <w:pPr>
              <w:suppressAutoHyphens w:val="0"/>
              <w:autoSpaceDE w:val="0"/>
              <w:autoSpaceDN w:val="0"/>
              <w:adjustRightInd w:val="0"/>
              <w:jc w:val="center"/>
              <w:rPr>
                <w:sz w:val="22"/>
                <w:lang w:eastAsia="ru-RU"/>
              </w:rPr>
            </w:pPr>
          </w:p>
        </w:tc>
        <w:tc>
          <w:tcPr>
            <w:tcW w:w="5489" w:type="dxa"/>
          </w:tcPr>
          <w:p w:rsidR="00AD41AF" w:rsidRDefault="00AD41AF" w:rsidP="009B51E3">
            <w:pPr>
              <w:suppressAutoHyphens w:val="0"/>
              <w:autoSpaceDE w:val="0"/>
              <w:autoSpaceDN w:val="0"/>
              <w:adjustRightInd w:val="0"/>
              <w:jc w:val="left"/>
              <w:rPr>
                <w:sz w:val="24"/>
                <w:lang w:eastAsia="ru-RU"/>
              </w:rPr>
            </w:pPr>
            <w:r>
              <w:rPr>
                <w:sz w:val="24"/>
                <w:lang w:eastAsia="ru-RU"/>
              </w:rPr>
              <w:t>ОАО «Бузулукагроснаб»</w:t>
            </w:r>
          </w:p>
        </w:tc>
        <w:tc>
          <w:tcPr>
            <w:tcW w:w="1418" w:type="dxa"/>
          </w:tcPr>
          <w:p w:rsidR="00AD41AF" w:rsidRDefault="00456313" w:rsidP="00AD41AF">
            <w:pPr>
              <w:suppressAutoHyphens w:val="0"/>
              <w:autoSpaceDE w:val="0"/>
              <w:autoSpaceDN w:val="0"/>
              <w:adjustRightInd w:val="0"/>
              <w:jc w:val="center"/>
              <w:rPr>
                <w:sz w:val="24"/>
                <w:lang w:eastAsia="ru-RU"/>
              </w:rPr>
            </w:pPr>
            <w:r>
              <w:rPr>
                <w:sz w:val="24"/>
                <w:lang w:eastAsia="ru-RU"/>
              </w:rPr>
              <w:t>5</w:t>
            </w:r>
          </w:p>
        </w:tc>
        <w:tc>
          <w:tcPr>
            <w:tcW w:w="2410" w:type="dxa"/>
          </w:tcPr>
          <w:p w:rsidR="00AD41AF" w:rsidRDefault="00456313" w:rsidP="00AD41AF">
            <w:pPr>
              <w:suppressAutoHyphens w:val="0"/>
              <w:autoSpaceDE w:val="0"/>
              <w:autoSpaceDN w:val="0"/>
              <w:adjustRightInd w:val="0"/>
              <w:jc w:val="center"/>
              <w:rPr>
                <w:sz w:val="24"/>
                <w:lang w:eastAsia="ru-RU"/>
              </w:rPr>
            </w:pPr>
            <w:r>
              <w:rPr>
                <w:sz w:val="24"/>
                <w:lang w:eastAsia="ru-RU"/>
              </w:rPr>
              <w:t>50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Управление механизации</w:t>
            </w:r>
          </w:p>
        </w:tc>
        <w:tc>
          <w:tcPr>
            <w:tcW w:w="1418"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100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Оренбургский филиал ТСК</w:t>
            </w:r>
          </w:p>
        </w:tc>
        <w:tc>
          <w:tcPr>
            <w:tcW w:w="1418"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100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База погрузки-разгрузки</w:t>
            </w:r>
          </w:p>
        </w:tc>
        <w:tc>
          <w:tcPr>
            <w:tcW w:w="1418"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100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Учебный полигон  УКК</w:t>
            </w:r>
          </w:p>
        </w:tc>
        <w:tc>
          <w:tcPr>
            <w:tcW w:w="1418" w:type="dxa"/>
          </w:tcPr>
          <w:p w:rsidR="00456313" w:rsidRDefault="00456313" w:rsidP="00AD41AF">
            <w:pPr>
              <w:suppressAutoHyphens w:val="0"/>
              <w:autoSpaceDE w:val="0"/>
              <w:autoSpaceDN w:val="0"/>
              <w:adjustRightInd w:val="0"/>
              <w:jc w:val="center"/>
              <w:rPr>
                <w:sz w:val="24"/>
                <w:lang w:eastAsia="ru-RU"/>
              </w:rPr>
            </w:pPr>
            <w:r>
              <w:rPr>
                <w:sz w:val="24"/>
                <w:lang w:eastAsia="ru-RU"/>
              </w:rPr>
              <w:t>5</w:t>
            </w:r>
          </w:p>
        </w:tc>
        <w:tc>
          <w:tcPr>
            <w:tcW w:w="2410" w:type="dxa"/>
          </w:tcPr>
          <w:p w:rsidR="00456313" w:rsidRDefault="00456313" w:rsidP="00AD41AF">
            <w:pPr>
              <w:suppressAutoHyphens w:val="0"/>
              <w:autoSpaceDE w:val="0"/>
              <w:autoSpaceDN w:val="0"/>
              <w:adjustRightInd w:val="0"/>
              <w:jc w:val="center"/>
              <w:rPr>
                <w:sz w:val="24"/>
                <w:lang w:eastAsia="ru-RU"/>
              </w:rPr>
            </w:pPr>
            <w:r>
              <w:rPr>
                <w:sz w:val="24"/>
                <w:lang w:eastAsia="ru-RU"/>
              </w:rPr>
              <w:t>50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ООО «Оренбургнефть»ТНК УСИ</w:t>
            </w:r>
          </w:p>
        </w:tc>
        <w:tc>
          <w:tcPr>
            <w:tcW w:w="1418" w:type="dxa"/>
          </w:tcPr>
          <w:p w:rsidR="00456313" w:rsidRDefault="00456313" w:rsidP="00AD41AF">
            <w:pPr>
              <w:suppressAutoHyphens w:val="0"/>
              <w:autoSpaceDE w:val="0"/>
              <w:autoSpaceDN w:val="0"/>
              <w:adjustRightInd w:val="0"/>
              <w:jc w:val="center"/>
              <w:rPr>
                <w:sz w:val="24"/>
                <w:lang w:eastAsia="ru-RU"/>
              </w:rPr>
            </w:pPr>
            <w:r>
              <w:rPr>
                <w:sz w:val="24"/>
                <w:lang w:eastAsia="ru-RU"/>
              </w:rPr>
              <w:t>5</w:t>
            </w:r>
          </w:p>
        </w:tc>
        <w:tc>
          <w:tcPr>
            <w:tcW w:w="2410" w:type="dxa"/>
          </w:tcPr>
          <w:p w:rsidR="00456313" w:rsidRDefault="00456313" w:rsidP="00AD41AF">
            <w:pPr>
              <w:suppressAutoHyphens w:val="0"/>
              <w:autoSpaceDE w:val="0"/>
              <w:autoSpaceDN w:val="0"/>
              <w:adjustRightInd w:val="0"/>
              <w:jc w:val="center"/>
              <w:rPr>
                <w:sz w:val="24"/>
                <w:lang w:eastAsia="ru-RU"/>
              </w:rPr>
            </w:pPr>
            <w:r>
              <w:rPr>
                <w:sz w:val="24"/>
                <w:lang w:eastAsia="ru-RU"/>
              </w:rPr>
              <w:t>50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ООО «Оренбургнефтегеофизика»</w:t>
            </w:r>
          </w:p>
        </w:tc>
        <w:tc>
          <w:tcPr>
            <w:tcW w:w="1418"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100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ООО «Электроремучасток»</w:t>
            </w:r>
          </w:p>
        </w:tc>
        <w:tc>
          <w:tcPr>
            <w:tcW w:w="1418"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100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ООО «Уралтрансгаз» Бузулукское ЛПУ</w:t>
            </w:r>
          </w:p>
        </w:tc>
        <w:tc>
          <w:tcPr>
            <w:tcW w:w="1418" w:type="dxa"/>
          </w:tcPr>
          <w:p w:rsidR="00456313" w:rsidRDefault="00456313" w:rsidP="00AD41AF">
            <w:pPr>
              <w:suppressAutoHyphens w:val="0"/>
              <w:autoSpaceDE w:val="0"/>
              <w:autoSpaceDN w:val="0"/>
              <w:adjustRightInd w:val="0"/>
              <w:jc w:val="center"/>
              <w:rPr>
                <w:sz w:val="24"/>
                <w:lang w:eastAsia="ru-RU"/>
              </w:rPr>
            </w:pPr>
            <w:r>
              <w:rPr>
                <w:sz w:val="24"/>
                <w:lang w:eastAsia="ru-RU"/>
              </w:rPr>
              <w:t>3</w:t>
            </w:r>
          </w:p>
        </w:tc>
        <w:tc>
          <w:tcPr>
            <w:tcW w:w="2410" w:type="dxa"/>
          </w:tcPr>
          <w:p w:rsidR="00456313" w:rsidRDefault="00456313" w:rsidP="00AD41AF">
            <w:pPr>
              <w:suppressAutoHyphens w:val="0"/>
              <w:autoSpaceDE w:val="0"/>
              <w:autoSpaceDN w:val="0"/>
              <w:adjustRightInd w:val="0"/>
              <w:jc w:val="center"/>
              <w:rPr>
                <w:sz w:val="24"/>
                <w:lang w:eastAsia="ru-RU"/>
              </w:rPr>
            </w:pPr>
            <w:r>
              <w:rPr>
                <w:sz w:val="24"/>
                <w:lang w:eastAsia="ru-RU"/>
              </w:rPr>
              <w:t>300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ООО «ФилОрАм» ТНК ОАО «Оренбургнефть»</w:t>
            </w:r>
          </w:p>
        </w:tc>
        <w:tc>
          <w:tcPr>
            <w:tcW w:w="1418" w:type="dxa"/>
          </w:tcPr>
          <w:p w:rsidR="00456313" w:rsidRDefault="00456313" w:rsidP="00AD41AF">
            <w:pPr>
              <w:suppressAutoHyphens w:val="0"/>
              <w:autoSpaceDE w:val="0"/>
              <w:autoSpaceDN w:val="0"/>
              <w:adjustRightInd w:val="0"/>
              <w:jc w:val="center"/>
              <w:rPr>
                <w:sz w:val="24"/>
                <w:lang w:eastAsia="ru-RU"/>
              </w:rPr>
            </w:pPr>
            <w:r>
              <w:rPr>
                <w:sz w:val="24"/>
                <w:lang w:eastAsia="ru-RU"/>
              </w:rPr>
              <w:t>3</w:t>
            </w:r>
          </w:p>
        </w:tc>
        <w:tc>
          <w:tcPr>
            <w:tcW w:w="2410" w:type="dxa"/>
          </w:tcPr>
          <w:p w:rsidR="00456313" w:rsidRDefault="00456313" w:rsidP="00AD41AF">
            <w:pPr>
              <w:suppressAutoHyphens w:val="0"/>
              <w:autoSpaceDE w:val="0"/>
              <w:autoSpaceDN w:val="0"/>
              <w:adjustRightInd w:val="0"/>
              <w:jc w:val="center"/>
              <w:rPr>
                <w:sz w:val="24"/>
                <w:lang w:eastAsia="ru-RU"/>
              </w:rPr>
            </w:pPr>
            <w:r>
              <w:rPr>
                <w:sz w:val="24"/>
                <w:lang w:eastAsia="ru-RU"/>
              </w:rPr>
              <w:t>300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Южно-УральскоеУТТ ОАО «Оренбургнефть»</w:t>
            </w:r>
          </w:p>
        </w:tc>
        <w:tc>
          <w:tcPr>
            <w:tcW w:w="1418" w:type="dxa"/>
          </w:tcPr>
          <w:p w:rsidR="00456313" w:rsidRDefault="00456313" w:rsidP="00AD41AF">
            <w:pPr>
              <w:suppressAutoHyphens w:val="0"/>
              <w:autoSpaceDE w:val="0"/>
              <w:autoSpaceDN w:val="0"/>
              <w:adjustRightInd w:val="0"/>
              <w:jc w:val="center"/>
              <w:rPr>
                <w:sz w:val="24"/>
                <w:lang w:eastAsia="ru-RU"/>
              </w:rPr>
            </w:pPr>
            <w:r>
              <w:rPr>
                <w:sz w:val="24"/>
                <w:lang w:eastAsia="ru-RU"/>
              </w:rPr>
              <w:t>3</w:t>
            </w:r>
          </w:p>
        </w:tc>
        <w:tc>
          <w:tcPr>
            <w:tcW w:w="2410" w:type="dxa"/>
          </w:tcPr>
          <w:p w:rsidR="00456313" w:rsidRDefault="00456313" w:rsidP="00AD41AF">
            <w:pPr>
              <w:suppressAutoHyphens w:val="0"/>
              <w:autoSpaceDE w:val="0"/>
              <w:autoSpaceDN w:val="0"/>
              <w:adjustRightInd w:val="0"/>
              <w:jc w:val="center"/>
              <w:rPr>
                <w:sz w:val="24"/>
                <w:lang w:eastAsia="ru-RU"/>
              </w:rPr>
            </w:pPr>
            <w:r>
              <w:rPr>
                <w:sz w:val="24"/>
                <w:lang w:eastAsia="ru-RU"/>
              </w:rPr>
              <w:t>300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Центральная трубная база ОАО«Оренбургнефть»</w:t>
            </w:r>
          </w:p>
        </w:tc>
        <w:tc>
          <w:tcPr>
            <w:tcW w:w="1418" w:type="dxa"/>
          </w:tcPr>
          <w:p w:rsidR="00456313" w:rsidRDefault="00456313" w:rsidP="00AD41AF">
            <w:pPr>
              <w:suppressAutoHyphens w:val="0"/>
              <w:autoSpaceDE w:val="0"/>
              <w:autoSpaceDN w:val="0"/>
              <w:adjustRightInd w:val="0"/>
              <w:jc w:val="center"/>
              <w:rPr>
                <w:sz w:val="24"/>
                <w:lang w:eastAsia="ru-RU"/>
              </w:rPr>
            </w:pPr>
            <w:r>
              <w:rPr>
                <w:sz w:val="24"/>
                <w:lang w:eastAsia="ru-RU"/>
              </w:rPr>
              <w:t>3</w:t>
            </w:r>
          </w:p>
        </w:tc>
        <w:tc>
          <w:tcPr>
            <w:tcW w:w="2410" w:type="dxa"/>
          </w:tcPr>
          <w:p w:rsidR="00456313" w:rsidRDefault="00456313" w:rsidP="00AD41AF">
            <w:pPr>
              <w:suppressAutoHyphens w:val="0"/>
              <w:autoSpaceDE w:val="0"/>
              <w:autoSpaceDN w:val="0"/>
              <w:adjustRightInd w:val="0"/>
              <w:jc w:val="center"/>
              <w:rPr>
                <w:sz w:val="24"/>
                <w:lang w:eastAsia="ru-RU"/>
              </w:rPr>
            </w:pPr>
            <w:r>
              <w:rPr>
                <w:sz w:val="24"/>
                <w:lang w:eastAsia="ru-RU"/>
              </w:rPr>
              <w:t>300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ЗАО «Оренбургбурнефть»</w:t>
            </w:r>
          </w:p>
        </w:tc>
        <w:tc>
          <w:tcPr>
            <w:tcW w:w="1418" w:type="dxa"/>
          </w:tcPr>
          <w:p w:rsidR="00456313" w:rsidRDefault="00456313" w:rsidP="00AD41AF">
            <w:pPr>
              <w:suppressAutoHyphens w:val="0"/>
              <w:autoSpaceDE w:val="0"/>
              <w:autoSpaceDN w:val="0"/>
              <w:adjustRightInd w:val="0"/>
              <w:jc w:val="center"/>
              <w:rPr>
                <w:sz w:val="24"/>
                <w:lang w:eastAsia="ru-RU"/>
              </w:rPr>
            </w:pPr>
            <w:r>
              <w:rPr>
                <w:sz w:val="24"/>
                <w:lang w:eastAsia="ru-RU"/>
              </w:rPr>
              <w:t>3</w:t>
            </w:r>
          </w:p>
        </w:tc>
        <w:tc>
          <w:tcPr>
            <w:tcW w:w="2410" w:type="dxa"/>
          </w:tcPr>
          <w:p w:rsidR="00456313" w:rsidRDefault="00456313" w:rsidP="00AD41AF">
            <w:pPr>
              <w:suppressAutoHyphens w:val="0"/>
              <w:autoSpaceDE w:val="0"/>
              <w:autoSpaceDN w:val="0"/>
              <w:adjustRightInd w:val="0"/>
              <w:jc w:val="center"/>
              <w:rPr>
                <w:sz w:val="24"/>
                <w:lang w:eastAsia="ru-RU"/>
              </w:rPr>
            </w:pPr>
            <w:r>
              <w:rPr>
                <w:sz w:val="24"/>
                <w:lang w:eastAsia="ru-RU"/>
              </w:rPr>
              <w:t>300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ОАО «Гражданстрой»</w:t>
            </w:r>
          </w:p>
        </w:tc>
        <w:tc>
          <w:tcPr>
            <w:tcW w:w="1418" w:type="dxa"/>
          </w:tcPr>
          <w:p w:rsidR="00456313" w:rsidRPr="00CB4D47" w:rsidRDefault="00456313" w:rsidP="00A534F5">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A534F5">
            <w:pPr>
              <w:suppressAutoHyphens w:val="0"/>
              <w:autoSpaceDE w:val="0"/>
              <w:autoSpaceDN w:val="0"/>
              <w:adjustRightInd w:val="0"/>
              <w:jc w:val="center"/>
              <w:rPr>
                <w:sz w:val="24"/>
                <w:lang w:eastAsia="ru-RU"/>
              </w:rPr>
            </w:pPr>
            <w:r>
              <w:rPr>
                <w:sz w:val="24"/>
                <w:lang w:eastAsia="ru-RU"/>
              </w:rPr>
              <w:t>100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Бузулукский хлебокомбинат</w:t>
            </w:r>
          </w:p>
        </w:tc>
        <w:tc>
          <w:tcPr>
            <w:tcW w:w="1418" w:type="dxa"/>
          </w:tcPr>
          <w:p w:rsidR="00456313" w:rsidRPr="00CB4D47" w:rsidRDefault="00456313" w:rsidP="00A534F5">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A534F5">
            <w:pPr>
              <w:suppressAutoHyphens w:val="0"/>
              <w:autoSpaceDE w:val="0"/>
              <w:autoSpaceDN w:val="0"/>
              <w:adjustRightInd w:val="0"/>
              <w:jc w:val="center"/>
              <w:rPr>
                <w:sz w:val="24"/>
                <w:lang w:eastAsia="ru-RU"/>
              </w:rPr>
            </w:pPr>
            <w:r>
              <w:rPr>
                <w:sz w:val="24"/>
                <w:lang w:eastAsia="ru-RU"/>
              </w:rPr>
              <w:t>100</w:t>
            </w:r>
          </w:p>
        </w:tc>
      </w:tr>
      <w:tr w:rsidR="00456313" w:rsidRPr="00CB4D47" w:rsidTr="00A36DF6">
        <w:tc>
          <w:tcPr>
            <w:tcW w:w="856" w:type="dxa"/>
          </w:tcPr>
          <w:p w:rsidR="00456313" w:rsidRPr="00CB4D47" w:rsidRDefault="00456313" w:rsidP="00CB4D47">
            <w:pPr>
              <w:suppressAutoHyphens w:val="0"/>
              <w:autoSpaceDE w:val="0"/>
              <w:autoSpaceDN w:val="0"/>
              <w:adjustRightInd w:val="0"/>
              <w:jc w:val="center"/>
              <w:rPr>
                <w:sz w:val="22"/>
                <w:lang w:eastAsia="ru-RU"/>
              </w:rPr>
            </w:pPr>
          </w:p>
        </w:tc>
        <w:tc>
          <w:tcPr>
            <w:tcW w:w="5489" w:type="dxa"/>
          </w:tcPr>
          <w:p w:rsidR="00456313" w:rsidRDefault="00456313" w:rsidP="009B51E3">
            <w:pPr>
              <w:suppressAutoHyphens w:val="0"/>
              <w:autoSpaceDE w:val="0"/>
              <w:autoSpaceDN w:val="0"/>
              <w:adjustRightInd w:val="0"/>
              <w:jc w:val="left"/>
              <w:rPr>
                <w:sz w:val="24"/>
                <w:lang w:eastAsia="ru-RU"/>
              </w:rPr>
            </w:pPr>
            <w:r>
              <w:rPr>
                <w:sz w:val="24"/>
                <w:lang w:eastAsia="ru-RU"/>
              </w:rPr>
              <w:t>ОАО «Смена»</w:t>
            </w:r>
          </w:p>
        </w:tc>
        <w:tc>
          <w:tcPr>
            <w:tcW w:w="1418"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4</w:t>
            </w:r>
          </w:p>
        </w:tc>
        <w:tc>
          <w:tcPr>
            <w:tcW w:w="2410" w:type="dxa"/>
          </w:tcPr>
          <w:p w:rsidR="00456313" w:rsidRPr="00CB4D47" w:rsidRDefault="00456313"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МУП ЖКХ Бузулукского района</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База городского торга</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5</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50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Мехколонна №86</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Бузулукский РЭС</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База ПТО и КО</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УПТК АПО «Бузулукское»</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Завод ЖБИ</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3</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300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Склад хим продуктов НГДУ «Бузулукнефть»</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2</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500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База «Красный флаг»</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ЦНИАР</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УКРС</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2</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500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ООО «Грифон»</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2</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500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РСУ</w:t>
            </w:r>
          </w:p>
        </w:tc>
        <w:tc>
          <w:tcPr>
            <w:tcW w:w="1418"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4</w:t>
            </w:r>
          </w:p>
        </w:tc>
        <w:tc>
          <w:tcPr>
            <w:tcW w:w="2410" w:type="dxa"/>
          </w:tcPr>
          <w:p w:rsidR="003E3F5B" w:rsidRPr="00CB4D47" w:rsidRDefault="003E3F5B" w:rsidP="00CE5AD6">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АБК</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5</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50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A534F5">
            <w:pPr>
              <w:suppressAutoHyphens w:val="0"/>
              <w:autoSpaceDE w:val="0"/>
              <w:autoSpaceDN w:val="0"/>
              <w:adjustRightInd w:val="0"/>
              <w:jc w:val="left"/>
              <w:rPr>
                <w:sz w:val="24"/>
                <w:lang w:eastAsia="ru-RU"/>
              </w:rPr>
            </w:pPr>
            <w:r>
              <w:rPr>
                <w:sz w:val="24"/>
                <w:lang w:eastAsia="ru-RU"/>
              </w:rPr>
              <w:t>Электроподстанция «Бузулукская» 220кв1252х31,5</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1</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800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Электроподстанция «Заводская»110 кВ1х15 1х16</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4</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200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Электроподстанция «Новозаводская» 110кВа1х25</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3</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250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9B51E3">
            <w:pPr>
              <w:suppressAutoHyphens w:val="0"/>
              <w:autoSpaceDE w:val="0"/>
              <w:autoSpaceDN w:val="0"/>
              <w:adjustRightInd w:val="0"/>
              <w:jc w:val="left"/>
              <w:rPr>
                <w:sz w:val="24"/>
                <w:lang w:eastAsia="ru-RU"/>
              </w:rPr>
            </w:pPr>
            <w:r>
              <w:rPr>
                <w:sz w:val="24"/>
                <w:lang w:eastAsia="ru-RU"/>
              </w:rPr>
              <w:t>Электроподстанция «Речная» 110кВ 2х10кВА</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4</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160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A534F5">
            <w:pPr>
              <w:suppressAutoHyphens w:val="0"/>
              <w:autoSpaceDE w:val="0"/>
              <w:autoSpaceDN w:val="0"/>
              <w:adjustRightInd w:val="0"/>
              <w:jc w:val="left"/>
              <w:rPr>
                <w:sz w:val="24"/>
                <w:lang w:eastAsia="ru-RU"/>
              </w:rPr>
            </w:pPr>
            <w:r>
              <w:rPr>
                <w:sz w:val="24"/>
                <w:lang w:eastAsia="ru-RU"/>
              </w:rPr>
              <w:t>Электроподстанция 7 микрорайона 110кВ 2х4кВ</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4</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100</w:t>
            </w:r>
          </w:p>
        </w:tc>
      </w:tr>
      <w:tr w:rsidR="003E3F5B" w:rsidRPr="00CB4D47" w:rsidTr="00A36DF6">
        <w:tc>
          <w:tcPr>
            <w:tcW w:w="856" w:type="dxa"/>
          </w:tcPr>
          <w:p w:rsidR="003E3F5B" w:rsidRPr="00CB4D47" w:rsidRDefault="003E3F5B" w:rsidP="00CB4D47">
            <w:pPr>
              <w:suppressAutoHyphens w:val="0"/>
              <w:autoSpaceDE w:val="0"/>
              <w:autoSpaceDN w:val="0"/>
              <w:adjustRightInd w:val="0"/>
              <w:jc w:val="center"/>
              <w:rPr>
                <w:sz w:val="22"/>
                <w:lang w:eastAsia="ru-RU"/>
              </w:rPr>
            </w:pPr>
          </w:p>
        </w:tc>
        <w:tc>
          <w:tcPr>
            <w:tcW w:w="5489" w:type="dxa"/>
          </w:tcPr>
          <w:p w:rsidR="003E3F5B" w:rsidRDefault="003E3F5B" w:rsidP="00A534F5">
            <w:pPr>
              <w:suppressAutoHyphens w:val="0"/>
              <w:autoSpaceDE w:val="0"/>
              <w:autoSpaceDN w:val="0"/>
              <w:adjustRightInd w:val="0"/>
              <w:jc w:val="left"/>
              <w:rPr>
                <w:sz w:val="24"/>
                <w:lang w:eastAsia="ru-RU"/>
              </w:rPr>
            </w:pPr>
            <w:r>
              <w:rPr>
                <w:sz w:val="24"/>
                <w:lang w:eastAsia="ru-RU"/>
              </w:rPr>
              <w:t>Электроподстанция «Промбаза НГДУ» 35кВ2х7,5к</w:t>
            </w:r>
          </w:p>
        </w:tc>
        <w:tc>
          <w:tcPr>
            <w:tcW w:w="1418" w:type="dxa"/>
          </w:tcPr>
          <w:p w:rsidR="003E3F5B" w:rsidRDefault="003E3F5B" w:rsidP="00A534F5">
            <w:pPr>
              <w:suppressAutoHyphens w:val="0"/>
              <w:autoSpaceDE w:val="0"/>
              <w:autoSpaceDN w:val="0"/>
              <w:adjustRightInd w:val="0"/>
              <w:jc w:val="center"/>
              <w:rPr>
                <w:sz w:val="24"/>
                <w:lang w:eastAsia="ru-RU"/>
              </w:rPr>
            </w:pPr>
            <w:r>
              <w:rPr>
                <w:sz w:val="24"/>
                <w:lang w:eastAsia="ru-RU"/>
              </w:rPr>
              <w:t>4</w:t>
            </w:r>
          </w:p>
        </w:tc>
        <w:tc>
          <w:tcPr>
            <w:tcW w:w="2410" w:type="dxa"/>
          </w:tcPr>
          <w:p w:rsidR="003E3F5B" w:rsidRDefault="003E3F5B" w:rsidP="00A534F5">
            <w:pPr>
              <w:suppressAutoHyphens w:val="0"/>
              <w:autoSpaceDE w:val="0"/>
              <w:autoSpaceDN w:val="0"/>
              <w:adjustRightInd w:val="0"/>
              <w:jc w:val="center"/>
              <w:rPr>
                <w:sz w:val="24"/>
                <w:lang w:eastAsia="ru-RU"/>
              </w:rPr>
            </w:pPr>
            <w:r>
              <w:rPr>
                <w:sz w:val="24"/>
                <w:lang w:eastAsia="ru-RU"/>
              </w:rPr>
              <w:t>100</w:t>
            </w:r>
          </w:p>
        </w:tc>
      </w:tr>
    </w:tbl>
    <w:p w:rsidR="005D7022" w:rsidRPr="005D7022" w:rsidRDefault="005D7022" w:rsidP="005D7022">
      <w:pPr>
        <w:widowControl w:val="0"/>
        <w:suppressAutoHyphens w:val="0"/>
        <w:ind w:firstLine="709"/>
        <w:rPr>
          <w:szCs w:val="26"/>
          <w:lang w:eastAsia="ru-RU"/>
        </w:rPr>
      </w:pPr>
      <w:r w:rsidRPr="005D7022">
        <w:rPr>
          <w:szCs w:val="26"/>
          <w:lang w:eastAsia="ru-RU"/>
        </w:rPr>
        <w:lastRenderedPageBreak/>
        <w:t>Кроме санитарной классификации производственные предприятия и объекты имеют ряд характеристик и различаются по их параметрам, в том числе:</w:t>
      </w:r>
    </w:p>
    <w:p w:rsidR="005D7022" w:rsidRPr="005D7022" w:rsidRDefault="005D7022" w:rsidP="005D7022">
      <w:pPr>
        <w:widowControl w:val="0"/>
        <w:suppressAutoHyphens w:val="0"/>
        <w:rPr>
          <w:szCs w:val="26"/>
          <w:lang w:eastAsia="ru-RU"/>
        </w:rPr>
      </w:pPr>
      <w:r>
        <w:rPr>
          <w:szCs w:val="26"/>
          <w:lang w:eastAsia="ru-RU"/>
        </w:rPr>
        <w:t xml:space="preserve">       </w:t>
      </w:r>
      <w:r w:rsidRPr="005D7022">
        <w:rPr>
          <w:szCs w:val="26"/>
          <w:lang w:eastAsia="ru-RU"/>
        </w:rPr>
        <w:t xml:space="preserve">- </w:t>
      </w:r>
      <w:r w:rsidRPr="005D7022">
        <w:rPr>
          <w:b/>
          <w:szCs w:val="26"/>
          <w:lang w:eastAsia="ru-RU"/>
        </w:rPr>
        <w:t>по величине занимаемой территории</w:t>
      </w:r>
      <w:r w:rsidRPr="005D7022">
        <w:rPr>
          <w:szCs w:val="26"/>
          <w:lang w:eastAsia="ru-RU"/>
        </w:rPr>
        <w:t xml:space="preserve">: </w:t>
      </w:r>
    </w:p>
    <w:p w:rsidR="005D7022" w:rsidRPr="005D7022" w:rsidRDefault="005D7022" w:rsidP="005D7022">
      <w:pPr>
        <w:widowControl w:val="0"/>
        <w:suppressAutoHyphens w:val="0"/>
        <w:ind w:firstLine="1276"/>
        <w:rPr>
          <w:szCs w:val="26"/>
          <w:lang w:eastAsia="ru-RU"/>
        </w:rPr>
      </w:pPr>
      <w:r w:rsidRPr="005D7022">
        <w:rPr>
          <w:szCs w:val="26"/>
          <w:lang w:eastAsia="ru-RU"/>
        </w:rPr>
        <w:t xml:space="preserve">- участок: до </w:t>
      </w:r>
      <w:smartTag w:uri="urn:schemas-microsoft-com:office:smarttags" w:element="metricconverter">
        <w:smartTagPr>
          <w:attr w:name="ProductID" w:val="0,5 га"/>
        </w:smartTagPr>
        <w:r w:rsidRPr="005D7022">
          <w:rPr>
            <w:szCs w:val="26"/>
            <w:lang w:eastAsia="ru-RU"/>
          </w:rPr>
          <w:t>0,5 га</w:t>
        </w:r>
      </w:smartTag>
      <w:r w:rsidRPr="005D7022">
        <w:rPr>
          <w:szCs w:val="26"/>
          <w:lang w:eastAsia="ru-RU"/>
        </w:rPr>
        <w:t>; 0,5-</w:t>
      </w:r>
      <w:smartTag w:uri="urn:schemas-microsoft-com:office:smarttags" w:element="metricconverter">
        <w:smartTagPr>
          <w:attr w:name="ProductID" w:val="5,0 га"/>
        </w:smartTagPr>
        <w:r w:rsidRPr="005D7022">
          <w:rPr>
            <w:szCs w:val="26"/>
            <w:lang w:eastAsia="ru-RU"/>
          </w:rPr>
          <w:t>5,0 га</w:t>
        </w:r>
      </w:smartTag>
      <w:r w:rsidRPr="005D7022">
        <w:rPr>
          <w:szCs w:val="26"/>
          <w:lang w:eastAsia="ru-RU"/>
        </w:rPr>
        <w:t>; 5,0-</w:t>
      </w:r>
      <w:smartTag w:uri="urn:schemas-microsoft-com:office:smarttags" w:element="metricconverter">
        <w:smartTagPr>
          <w:attr w:name="ProductID" w:val="25,0 га"/>
        </w:smartTagPr>
        <w:r w:rsidRPr="005D7022">
          <w:rPr>
            <w:szCs w:val="26"/>
            <w:lang w:eastAsia="ru-RU"/>
          </w:rPr>
          <w:t>25,0 га</w:t>
        </w:r>
      </w:smartTag>
      <w:r w:rsidRPr="005D7022">
        <w:rPr>
          <w:szCs w:val="26"/>
          <w:lang w:eastAsia="ru-RU"/>
        </w:rPr>
        <w:t>;</w:t>
      </w:r>
    </w:p>
    <w:p w:rsidR="005D7022" w:rsidRDefault="005D7022" w:rsidP="005D7022">
      <w:pPr>
        <w:widowControl w:val="0"/>
        <w:suppressAutoHyphens w:val="0"/>
        <w:ind w:firstLine="1276"/>
        <w:rPr>
          <w:szCs w:val="26"/>
          <w:lang w:eastAsia="ru-RU"/>
        </w:rPr>
      </w:pPr>
      <w:r w:rsidRPr="005D7022">
        <w:rPr>
          <w:szCs w:val="26"/>
          <w:lang w:eastAsia="ru-RU"/>
        </w:rPr>
        <w:t xml:space="preserve">- зона: 25,0 - </w:t>
      </w:r>
      <w:smartTag w:uri="urn:schemas-microsoft-com:office:smarttags" w:element="metricconverter">
        <w:smartTagPr>
          <w:attr w:name="ProductID" w:val="200,0 га"/>
        </w:smartTagPr>
        <w:r w:rsidRPr="005D7022">
          <w:rPr>
            <w:szCs w:val="26"/>
            <w:lang w:eastAsia="ru-RU"/>
          </w:rPr>
          <w:t>200,0 га</w:t>
        </w:r>
      </w:smartTag>
      <w:r w:rsidRPr="005D7022">
        <w:rPr>
          <w:szCs w:val="26"/>
          <w:lang w:eastAsia="ru-RU"/>
        </w:rPr>
        <w:t xml:space="preserve">; </w:t>
      </w:r>
    </w:p>
    <w:p w:rsidR="005D7022" w:rsidRPr="005D7022" w:rsidRDefault="005D7022" w:rsidP="005D7022">
      <w:pPr>
        <w:widowControl w:val="0"/>
        <w:suppressAutoHyphens w:val="0"/>
        <w:rPr>
          <w:szCs w:val="26"/>
          <w:lang w:eastAsia="ru-RU"/>
        </w:rPr>
      </w:pPr>
      <w:r>
        <w:rPr>
          <w:szCs w:val="26"/>
          <w:lang w:eastAsia="ru-RU"/>
        </w:rPr>
        <w:t xml:space="preserve">      </w:t>
      </w:r>
      <w:r w:rsidRPr="005D7022">
        <w:rPr>
          <w:szCs w:val="26"/>
          <w:lang w:eastAsia="ru-RU"/>
        </w:rPr>
        <w:t xml:space="preserve">- </w:t>
      </w:r>
      <w:r w:rsidRPr="005D7022">
        <w:rPr>
          <w:b/>
          <w:szCs w:val="26"/>
          <w:lang w:eastAsia="ru-RU"/>
        </w:rPr>
        <w:t>по интенсивности использования территории</w:t>
      </w:r>
      <w:r w:rsidRPr="005D7022">
        <w:rPr>
          <w:szCs w:val="26"/>
          <w:lang w:eastAsia="ru-RU"/>
        </w:rPr>
        <w:t>: плотность застройки от 10 до 75 %;</w:t>
      </w:r>
    </w:p>
    <w:p w:rsidR="005D7022" w:rsidRPr="005D7022" w:rsidRDefault="005D7022" w:rsidP="005D7022">
      <w:pPr>
        <w:widowControl w:val="0"/>
        <w:suppressAutoHyphens w:val="0"/>
        <w:rPr>
          <w:szCs w:val="26"/>
          <w:lang w:eastAsia="ru-RU"/>
        </w:rPr>
      </w:pPr>
      <w:r>
        <w:rPr>
          <w:szCs w:val="26"/>
          <w:lang w:eastAsia="ru-RU"/>
        </w:rPr>
        <w:t xml:space="preserve">      </w:t>
      </w:r>
      <w:r w:rsidRPr="005D7022">
        <w:rPr>
          <w:szCs w:val="26"/>
          <w:lang w:eastAsia="ru-RU"/>
        </w:rPr>
        <w:t xml:space="preserve">- </w:t>
      </w:r>
      <w:r w:rsidRPr="005D7022">
        <w:rPr>
          <w:b/>
          <w:szCs w:val="26"/>
          <w:lang w:eastAsia="ru-RU"/>
        </w:rPr>
        <w:t>по численности работающих</w:t>
      </w:r>
      <w:r w:rsidRPr="005D7022">
        <w:rPr>
          <w:szCs w:val="26"/>
          <w:lang w:eastAsia="ru-RU"/>
        </w:rPr>
        <w:t>: до 50 человек; 50 - 500 человек;</w:t>
      </w:r>
      <w:r w:rsidR="00214449">
        <w:rPr>
          <w:szCs w:val="26"/>
          <w:lang w:eastAsia="ru-RU"/>
        </w:rPr>
        <w:t xml:space="preserve"> 500 - 1 000 человек; 1 000 - 4</w:t>
      </w:r>
      <w:r w:rsidRPr="005D7022">
        <w:rPr>
          <w:szCs w:val="26"/>
          <w:lang w:eastAsia="ru-RU"/>
        </w:rPr>
        <w:t xml:space="preserve"> 000 человек; 4 000 - 10 000 человек; более 10 000 человек; </w:t>
      </w:r>
    </w:p>
    <w:p w:rsidR="005D7022" w:rsidRPr="005D7022" w:rsidRDefault="00EF1A6B" w:rsidP="00EF1A6B">
      <w:pPr>
        <w:widowControl w:val="0"/>
        <w:suppressAutoHyphens w:val="0"/>
        <w:rPr>
          <w:szCs w:val="26"/>
          <w:lang w:eastAsia="ru-RU"/>
        </w:rPr>
      </w:pPr>
      <w:r>
        <w:rPr>
          <w:szCs w:val="26"/>
          <w:lang w:eastAsia="ru-RU"/>
        </w:rPr>
        <w:t xml:space="preserve">      </w:t>
      </w:r>
      <w:r w:rsidR="005D7022" w:rsidRPr="005D7022">
        <w:rPr>
          <w:szCs w:val="26"/>
          <w:lang w:eastAsia="ru-RU"/>
        </w:rPr>
        <w:t xml:space="preserve">- </w:t>
      </w:r>
      <w:r w:rsidR="005D7022" w:rsidRPr="005D7022">
        <w:rPr>
          <w:b/>
          <w:szCs w:val="26"/>
          <w:lang w:eastAsia="ru-RU"/>
        </w:rPr>
        <w:t>по величине грузооборота</w:t>
      </w:r>
      <w:r w:rsidR="005D7022" w:rsidRPr="005D7022">
        <w:rPr>
          <w:szCs w:val="26"/>
          <w:lang w:eastAsia="ru-RU"/>
        </w:rPr>
        <w:t xml:space="preserve"> (приним</w:t>
      </w:r>
      <w:r w:rsidR="005D7022">
        <w:rPr>
          <w:szCs w:val="26"/>
          <w:lang w:eastAsia="ru-RU"/>
        </w:rPr>
        <w:t>аемой по большему из двух грузо</w:t>
      </w:r>
      <w:r w:rsidR="005D7022" w:rsidRPr="005D7022">
        <w:rPr>
          <w:szCs w:val="26"/>
          <w:lang w:eastAsia="ru-RU"/>
        </w:rPr>
        <w:t xml:space="preserve">потоков – прибытия или отправления): </w:t>
      </w:r>
    </w:p>
    <w:p w:rsidR="005D7022" w:rsidRPr="005D7022" w:rsidRDefault="005D7022" w:rsidP="005D7022">
      <w:pPr>
        <w:widowControl w:val="0"/>
        <w:suppressAutoHyphens w:val="0"/>
        <w:ind w:firstLine="1276"/>
        <w:rPr>
          <w:szCs w:val="26"/>
          <w:lang w:eastAsia="ru-RU"/>
        </w:rPr>
      </w:pPr>
      <w:r w:rsidRPr="005D7022">
        <w:rPr>
          <w:szCs w:val="26"/>
          <w:lang w:eastAsia="ru-RU"/>
        </w:rPr>
        <w:t xml:space="preserve">- автомобилей в сутки: до 2; от 2 до 40; более 40; </w:t>
      </w:r>
    </w:p>
    <w:p w:rsidR="00EF1A6B" w:rsidRDefault="005D7022" w:rsidP="00EF1A6B">
      <w:pPr>
        <w:widowControl w:val="0"/>
        <w:suppressAutoHyphens w:val="0"/>
        <w:ind w:firstLine="1276"/>
        <w:rPr>
          <w:szCs w:val="26"/>
          <w:lang w:eastAsia="ru-RU"/>
        </w:rPr>
      </w:pPr>
      <w:r w:rsidRPr="005D7022">
        <w:rPr>
          <w:szCs w:val="26"/>
          <w:lang w:eastAsia="ru-RU"/>
        </w:rPr>
        <w:t xml:space="preserve">- тонн в год: до 40; от 40 до 100 000; более 100 000; </w:t>
      </w:r>
      <w:r w:rsidR="00EF1A6B">
        <w:rPr>
          <w:szCs w:val="26"/>
          <w:lang w:eastAsia="ru-RU"/>
        </w:rPr>
        <w:t xml:space="preserve">        </w:t>
      </w:r>
    </w:p>
    <w:p w:rsidR="005D7022" w:rsidRPr="005D7022" w:rsidRDefault="00EF1A6B" w:rsidP="00EF1A6B">
      <w:pPr>
        <w:widowControl w:val="0"/>
        <w:suppressAutoHyphens w:val="0"/>
        <w:rPr>
          <w:szCs w:val="26"/>
          <w:lang w:eastAsia="ru-RU"/>
        </w:rPr>
      </w:pPr>
      <w:r>
        <w:rPr>
          <w:szCs w:val="26"/>
          <w:lang w:eastAsia="ru-RU"/>
        </w:rPr>
        <w:t xml:space="preserve">      </w:t>
      </w:r>
      <w:r w:rsidR="005D7022" w:rsidRPr="005D7022">
        <w:rPr>
          <w:szCs w:val="26"/>
          <w:lang w:eastAsia="ru-RU"/>
        </w:rPr>
        <w:t xml:space="preserve">- </w:t>
      </w:r>
      <w:r w:rsidR="005D7022" w:rsidRPr="005D7022">
        <w:rPr>
          <w:b/>
          <w:szCs w:val="26"/>
          <w:lang w:eastAsia="ru-RU"/>
        </w:rPr>
        <w:t>по величине потребляемых ресурсов</w:t>
      </w:r>
      <w:r w:rsidR="005D7022" w:rsidRPr="005D7022">
        <w:rPr>
          <w:szCs w:val="26"/>
          <w:lang w:eastAsia="ru-RU"/>
        </w:rPr>
        <w:t xml:space="preserve">: </w:t>
      </w:r>
    </w:p>
    <w:p w:rsidR="005D7022" w:rsidRPr="005D7022" w:rsidRDefault="005D7022" w:rsidP="005D7022">
      <w:pPr>
        <w:widowControl w:val="0"/>
        <w:suppressAutoHyphens w:val="0"/>
        <w:ind w:firstLine="1276"/>
        <w:rPr>
          <w:szCs w:val="26"/>
          <w:lang w:eastAsia="ru-RU"/>
        </w:rPr>
      </w:pPr>
      <w:r w:rsidRPr="005D7022">
        <w:rPr>
          <w:szCs w:val="26"/>
          <w:lang w:eastAsia="ru-RU"/>
        </w:rPr>
        <w:t>- водопотребление (тыс. м</w:t>
      </w:r>
      <w:r w:rsidRPr="005D7022">
        <w:rPr>
          <w:szCs w:val="26"/>
          <w:vertAlign w:val="superscript"/>
          <w:lang w:eastAsia="ru-RU"/>
        </w:rPr>
        <w:t>3</w:t>
      </w:r>
      <w:r w:rsidR="00214449">
        <w:rPr>
          <w:szCs w:val="26"/>
          <w:lang w:eastAsia="ru-RU"/>
        </w:rPr>
        <w:t xml:space="preserve">/сутки): </w:t>
      </w:r>
      <w:r w:rsidRPr="005D7022">
        <w:rPr>
          <w:szCs w:val="26"/>
          <w:lang w:eastAsia="ru-RU"/>
        </w:rPr>
        <w:t xml:space="preserve">до 5; от 5 до 20; более 20; </w:t>
      </w:r>
    </w:p>
    <w:p w:rsidR="00595E6C" w:rsidRPr="00D50AF5" w:rsidRDefault="00214449" w:rsidP="00D50AF5">
      <w:pPr>
        <w:widowControl w:val="0"/>
        <w:suppressAutoHyphens w:val="0"/>
        <w:ind w:firstLine="1276"/>
        <w:rPr>
          <w:bCs/>
          <w:szCs w:val="26"/>
          <w:lang w:eastAsia="ru-RU"/>
        </w:rPr>
      </w:pPr>
      <w:r>
        <w:rPr>
          <w:szCs w:val="26"/>
          <w:lang w:eastAsia="ru-RU"/>
        </w:rPr>
        <w:t xml:space="preserve">- теплопотребление (Гкал/час):  </w:t>
      </w:r>
      <w:r w:rsidR="00D50AF5">
        <w:rPr>
          <w:szCs w:val="26"/>
          <w:lang w:eastAsia="ru-RU"/>
        </w:rPr>
        <w:t>до 5; от 5 до 20; более 20.</w:t>
      </w:r>
    </w:p>
    <w:p w:rsidR="00AD4735" w:rsidRDefault="00A14A20" w:rsidP="0075734F">
      <w:pPr>
        <w:widowControl w:val="0"/>
        <w:ind w:firstLine="567"/>
        <w:rPr>
          <w:szCs w:val="26"/>
        </w:rPr>
      </w:pPr>
      <w:r w:rsidRPr="00A14A20">
        <w:rPr>
          <w:b/>
          <w:szCs w:val="26"/>
        </w:rPr>
        <w:t>9.</w:t>
      </w:r>
      <w:r w:rsidR="00C15883">
        <w:rPr>
          <w:b/>
          <w:szCs w:val="26"/>
        </w:rPr>
        <w:t>1.</w:t>
      </w:r>
      <w:r w:rsidRPr="00A14A20">
        <w:rPr>
          <w:b/>
          <w:szCs w:val="26"/>
        </w:rPr>
        <w:t>3</w:t>
      </w:r>
      <w:r w:rsidR="00FA6E68">
        <w:rPr>
          <w:b/>
          <w:szCs w:val="26"/>
        </w:rPr>
        <w:t>.</w:t>
      </w:r>
      <w:r>
        <w:rPr>
          <w:szCs w:val="26"/>
        </w:rPr>
        <w:t xml:space="preserve"> </w:t>
      </w:r>
      <w:r w:rsidR="00B71D2C">
        <w:rPr>
          <w:b/>
          <w:szCs w:val="26"/>
        </w:rPr>
        <w:t xml:space="preserve">В границах </w:t>
      </w:r>
      <w:r w:rsidRPr="00B71D2C">
        <w:rPr>
          <w:b/>
          <w:szCs w:val="26"/>
        </w:rPr>
        <w:t xml:space="preserve">санитарно-защитных зон </w:t>
      </w:r>
      <w:r w:rsidR="00BA6FFB">
        <w:rPr>
          <w:b/>
          <w:szCs w:val="26"/>
        </w:rPr>
        <w:t>допускается/</w:t>
      </w:r>
      <w:r w:rsidRPr="00B71D2C">
        <w:rPr>
          <w:b/>
          <w:szCs w:val="26"/>
        </w:rPr>
        <w:t>не допускается</w:t>
      </w:r>
      <w:r w:rsidRPr="00A14A20">
        <w:rPr>
          <w:szCs w:val="26"/>
        </w:rPr>
        <w:t xml:space="preserve"> размещать:</w:t>
      </w:r>
    </w:p>
    <w:tbl>
      <w:tblPr>
        <w:tblStyle w:val="ab"/>
        <w:tblW w:w="0" w:type="auto"/>
        <w:tblLook w:val="04A0" w:firstRow="1" w:lastRow="0" w:firstColumn="1" w:lastColumn="0" w:noHBand="0" w:noVBand="1"/>
      </w:tblPr>
      <w:tblGrid>
        <w:gridCol w:w="4785"/>
        <w:gridCol w:w="5388"/>
      </w:tblGrid>
      <w:tr w:rsidR="00AD4735" w:rsidRPr="00800010" w:rsidTr="00CB4D47">
        <w:tc>
          <w:tcPr>
            <w:tcW w:w="4785" w:type="dxa"/>
          </w:tcPr>
          <w:p w:rsidR="00AD4735" w:rsidRPr="00800010" w:rsidRDefault="00AD4735" w:rsidP="006B085C">
            <w:pPr>
              <w:rPr>
                <w:b/>
                <w:szCs w:val="26"/>
              </w:rPr>
            </w:pPr>
            <w:r w:rsidRPr="00800010">
              <w:rPr>
                <w:b/>
                <w:szCs w:val="26"/>
              </w:rPr>
              <w:t>Допускается</w:t>
            </w:r>
            <w:r>
              <w:rPr>
                <w:b/>
                <w:szCs w:val="26"/>
              </w:rPr>
              <w:t>:</w:t>
            </w:r>
          </w:p>
          <w:p w:rsidR="00AD4735" w:rsidRPr="00800010" w:rsidRDefault="00AD4735" w:rsidP="006B085C"/>
        </w:tc>
        <w:tc>
          <w:tcPr>
            <w:tcW w:w="5388" w:type="dxa"/>
          </w:tcPr>
          <w:p w:rsidR="00AD4735" w:rsidRPr="00800010" w:rsidRDefault="00AD4735" w:rsidP="006B085C">
            <w:pPr>
              <w:rPr>
                <w:b/>
                <w:szCs w:val="26"/>
              </w:rPr>
            </w:pPr>
            <w:r w:rsidRPr="00800010">
              <w:rPr>
                <w:b/>
                <w:szCs w:val="26"/>
              </w:rPr>
              <w:t>Не  допускается</w:t>
            </w:r>
            <w:r>
              <w:rPr>
                <w:b/>
                <w:szCs w:val="26"/>
              </w:rPr>
              <w:t>:</w:t>
            </w:r>
          </w:p>
        </w:tc>
      </w:tr>
      <w:tr w:rsidR="00AD4735" w:rsidRPr="0003154B" w:rsidTr="00CB4D47">
        <w:tc>
          <w:tcPr>
            <w:tcW w:w="4785" w:type="dxa"/>
          </w:tcPr>
          <w:p w:rsidR="00AD4735" w:rsidRPr="0075734F" w:rsidRDefault="00AD4735" w:rsidP="006B085C">
            <w:pPr>
              <w:widowControl w:val="0"/>
              <w:adjustRightInd w:val="0"/>
              <w:rPr>
                <w:sz w:val="24"/>
              </w:rPr>
            </w:pPr>
            <w:r w:rsidRPr="0075734F">
              <w:rPr>
                <w:rStyle w:val="spelle"/>
                <w:sz w:val="24"/>
              </w:rPr>
              <w:t>сельскохозяйственные угодья</w:t>
            </w:r>
            <w:r w:rsidRPr="0075734F">
              <w:rPr>
                <w:sz w:val="24"/>
              </w:rPr>
              <w:t xml:space="preserve"> для выращивания технических культур, не используемых для производства продуктов питания</w:t>
            </w:r>
          </w:p>
        </w:tc>
        <w:tc>
          <w:tcPr>
            <w:tcW w:w="5388" w:type="dxa"/>
          </w:tcPr>
          <w:p w:rsidR="00AD4735" w:rsidRPr="0075734F" w:rsidRDefault="00AD4735" w:rsidP="006B085C">
            <w:pPr>
              <w:rPr>
                <w:sz w:val="24"/>
              </w:rPr>
            </w:pPr>
            <w:r w:rsidRPr="0075734F">
              <w:rPr>
                <w:sz w:val="24"/>
              </w:rPr>
              <w:t>жилые здания</w:t>
            </w:r>
          </w:p>
        </w:tc>
      </w:tr>
      <w:tr w:rsidR="00AD4735" w:rsidRPr="0003154B" w:rsidTr="00CB4D47">
        <w:tc>
          <w:tcPr>
            <w:tcW w:w="4785" w:type="dxa"/>
          </w:tcPr>
          <w:p w:rsidR="00AD4735" w:rsidRPr="0075734F" w:rsidRDefault="00AD4735" w:rsidP="006B085C">
            <w:pPr>
              <w:widowControl w:val="0"/>
              <w:adjustRightInd w:val="0"/>
              <w:rPr>
                <w:sz w:val="24"/>
              </w:rPr>
            </w:pPr>
            <w:r w:rsidRPr="0075734F">
              <w:rPr>
                <w:sz w:val="24"/>
              </w:rPr>
              <w:t>предприятия, их отдельные здания и сооружения с производствами меньшего класса вредности, чем основное производство;</w:t>
            </w:r>
          </w:p>
        </w:tc>
        <w:tc>
          <w:tcPr>
            <w:tcW w:w="5388" w:type="dxa"/>
          </w:tcPr>
          <w:p w:rsidR="00AD4735" w:rsidRPr="0075734F" w:rsidRDefault="00AD4735" w:rsidP="00AD4735">
            <w:pPr>
              <w:jc w:val="left"/>
              <w:rPr>
                <w:sz w:val="24"/>
              </w:rPr>
            </w:pPr>
            <w:r w:rsidRPr="0075734F">
              <w:rPr>
                <w:sz w:val="24"/>
              </w:rPr>
              <w:t>дошкольные  образовательные учреждения</w:t>
            </w:r>
          </w:p>
        </w:tc>
      </w:tr>
      <w:tr w:rsidR="00AD4735" w:rsidRPr="0003154B" w:rsidTr="00CB4D47">
        <w:tc>
          <w:tcPr>
            <w:tcW w:w="4785" w:type="dxa"/>
          </w:tcPr>
          <w:p w:rsidR="00AD4735" w:rsidRPr="0075734F" w:rsidRDefault="00AD4735" w:rsidP="006B085C">
            <w:pPr>
              <w:rPr>
                <w:sz w:val="24"/>
              </w:rPr>
            </w:pPr>
            <w:r w:rsidRPr="0075734F">
              <w:rPr>
                <w:rStyle w:val="grame"/>
                <w:sz w:val="24"/>
              </w:rPr>
              <w:t>пожарные депо, бани, прачечные</w:t>
            </w:r>
          </w:p>
        </w:tc>
        <w:tc>
          <w:tcPr>
            <w:tcW w:w="5388" w:type="dxa"/>
          </w:tcPr>
          <w:p w:rsidR="00AD4735" w:rsidRPr="0075734F" w:rsidRDefault="00AD4735" w:rsidP="006B085C">
            <w:pPr>
              <w:rPr>
                <w:sz w:val="24"/>
              </w:rPr>
            </w:pPr>
            <w:r w:rsidRPr="0075734F">
              <w:rPr>
                <w:sz w:val="24"/>
              </w:rPr>
              <w:t>общеобразовательные учреждения</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t xml:space="preserve">объекты торговли и общественного питания </w:t>
            </w:r>
          </w:p>
        </w:tc>
        <w:tc>
          <w:tcPr>
            <w:tcW w:w="5388" w:type="dxa"/>
          </w:tcPr>
          <w:p w:rsidR="00AD4735" w:rsidRPr="0075734F" w:rsidRDefault="00AD4735" w:rsidP="00AD4735">
            <w:pPr>
              <w:jc w:val="left"/>
              <w:rPr>
                <w:sz w:val="24"/>
              </w:rPr>
            </w:pPr>
            <w:r w:rsidRPr="0075734F">
              <w:rPr>
                <w:sz w:val="24"/>
              </w:rPr>
              <w:t>учреждения здравоохранения и отдыха</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t xml:space="preserve"> автозаправочные станции</w:t>
            </w:r>
          </w:p>
        </w:tc>
        <w:tc>
          <w:tcPr>
            <w:tcW w:w="5388" w:type="dxa"/>
          </w:tcPr>
          <w:p w:rsidR="00AD4735" w:rsidRPr="0075734F" w:rsidRDefault="00AD4735" w:rsidP="00AD4735">
            <w:pPr>
              <w:jc w:val="left"/>
              <w:rPr>
                <w:sz w:val="24"/>
              </w:rPr>
            </w:pPr>
            <w:r w:rsidRPr="0075734F">
              <w:rPr>
                <w:sz w:val="24"/>
              </w:rPr>
              <w:t>спортивные сооружения</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t>стоянки для хранения общественного и индивидуального транспорта, мотели</w:t>
            </w:r>
          </w:p>
        </w:tc>
        <w:tc>
          <w:tcPr>
            <w:tcW w:w="5388" w:type="dxa"/>
          </w:tcPr>
          <w:p w:rsidR="00AD4735" w:rsidRPr="0075734F" w:rsidRDefault="00AD4735" w:rsidP="00AD4735">
            <w:pPr>
              <w:jc w:val="left"/>
              <w:rPr>
                <w:sz w:val="24"/>
              </w:rPr>
            </w:pPr>
            <w:r w:rsidRPr="0075734F">
              <w:rPr>
                <w:sz w:val="24"/>
              </w:rPr>
              <w:t>другие общественные здания, не связанные с обслуживанием производства</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t>связанные с обслуживанием данного предприятия здания</w:t>
            </w:r>
          </w:p>
        </w:tc>
        <w:tc>
          <w:tcPr>
            <w:tcW w:w="5388" w:type="dxa"/>
          </w:tcPr>
          <w:p w:rsidR="00AD4735" w:rsidRPr="0075734F" w:rsidRDefault="00AD4735" w:rsidP="00AD4735">
            <w:pPr>
              <w:jc w:val="left"/>
              <w:rPr>
                <w:sz w:val="24"/>
              </w:rPr>
            </w:pPr>
            <w:r w:rsidRPr="0075734F">
              <w:rPr>
                <w:sz w:val="24"/>
              </w:rPr>
              <w:t>коллективные или индивидуальные дачные и садово-огородные участки</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t>нежилые помещения для дежурного аварийного персонала и охраны предприятий, помещения для пребывания работающих по вахтовому методу</w:t>
            </w:r>
          </w:p>
        </w:tc>
        <w:tc>
          <w:tcPr>
            <w:tcW w:w="5388" w:type="dxa"/>
          </w:tcPr>
          <w:p w:rsidR="00AD4735" w:rsidRPr="0075734F" w:rsidRDefault="00AD4735" w:rsidP="00AD4735">
            <w:pPr>
              <w:jc w:val="left"/>
              <w:rPr>
                <w:sz w:val="24"/>
              </w:rPr>
            </w:pPr>
            <w:r w:rsidRPr="0075734F">
              <w:rPr>
                <w:spacing w:val="-2"/>
                <w:sz w:val="24"/>
              </w:rPr>
              <w:t>предприятия по производству лекарственных веществ</w:t>
            </w:r>
          </w:p>
        </w:tc>
      </w:tr>
      <w:tr w:rsidR="00AD4735" w:rsidRPr="0003154B" w:rsidTr="00CB4D47">
        <w:tc>
          <w:tcPr>
            <w:tcW w:w="4785" w:type="dxa"/>
          </w:tcPr>
          <w:p w:rsidR="00AD4735" w:rsidRPr="0075734F" w:rsidRDefault="00AD4735" w:rsidP="00AD4735">
            <w:pPr>
              <w:widowControl w:val="0"/>
              <w:adjustRightInd w:val="0"/>
              <w:jc w:val="left"/>
              <w:rPr>
                <w:rStyle w:val="grame"/>
                <w:sz w:val="24"/>
              </w:rPr>
            </w:pPr>
            <w:r w:rsidRPr="0075734F">
              <w:rPr>
                <w:rStyle w:val="grame"/>
                <w:sz w:val="24"/>
              </w:rPr>
              <w:t>местные и транзитные коммуникации</w:t>
            </w:r>
          </w:p>
          <w:p w:rsidR="00AD4735" w:rsidRPr="0075734F" w:rsidRDefault="00AD4735" w:rsidP="00AD4735">
            <w:pPr>
              <w:jc w:val="left"/>
              <w:rPr>
                <w:sz w:val="24"/>
              </w:rPr>
            </w:pPr>
          </w:p>
        </w:tc>
        <w:tc>
          <w:tcPr>
            <w:tcW w:w="5388" w:type="dxa"/>
          </w:tcPr>
          <w:p w:rsidR="00AD4735" w:rsidRPr="0075734F" w:rsidRDefault="00AD4735" w:rsidP="00AD4735">
            <w:pPr>
              <w:jc w:val="left"/>
              <w:rPr>
                <w:sz w:val="24"/>
              </w:rPr>
            </w:pPr>
            <w:r w:rsidRPr="0075734F">
              <w:rPr>
                <w:sz w:val="24"/>
              </w:rPr>
              <w:t>предприятия пищевых отраслей промышленности</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t xml:space="preserve">артезианские скважины для технического водоснабжения, </w:t>
            </w:r>
            <w:r w:rsidRPr="0075734F">
              <w:rPr>
                <w:rStyle w:val="spelle"/>
                <w:sz w:val="24"/>
              </w:rPr>
              <w:t>водоохлаждающие</w:t>
            </w:r>
            <w:r w:rsidRPr="0075734F">
              <w:rPr>
                <w:rStyle w:val="grame"/>
                <w:sz w:val="24"/>
              </w:rPr>
              <w:t xml:space="preserve"> сооружения для подготовки технической воды</w:t>
            </w:r>
          </w:p>
        </w:tc>
        <w:tc>
          <w:tcPr>
            <w:tcW w:w="5388" w:type="dxa"/>
          </w:tcPr>
          <w:p w:rsidR="00AD4735" w:rsidRPr="0075734F" w:rsidRDefault="00AD4735" w:rsidP="00AD4735">
            <w:pPr>
              <w:jc w:val="left"/>
              <w:rPr>
                <w:sz w:val="24"/>
              </w:rPr>
            </w:pPr>
            <w:r w:rsidRPr="0075734F">
              <w:rPr>
                <w:sz w:val="24"/>
              </w:rPr>
              <w:t>оптовые склады продовольственного сырья и пищевых продуктов</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t>канализационные насосные станции, сооружения оборотного водоснабжения</w:t>
            </w:r>
          </w:p>
        </w:tc>
        <w:tc>
          <w:tcPr>
            <w:tcW w:w="5388" w:type="dxa"/>
          </w:tcPr>
          <w:p w:rsidR="00AD4735" w:rsidRPr="0075734F" w:rsidRDefault="00AD4735" w:rsidP="00AD4735">
            <w:pPr>
              <w:jc w:val="left"/>
              <w:rPr>
                <w:sz w:val="24"/>
              </w:rPr>
            </w:pPr>
            <w:r w:rsidRPr="0075734F">
              <w:rPr>
                <w:sz w:val="24"/>
              </w:rPr>
              <w:t>комплексы водопроводных сооружений для подготовки и хранения питьевой воды</w:t>
            </w:r>
          </w:p>
        </w:tc>
      </w:tr>
      <w:tr w:rsidR="00AD4735" w:rsidRPr="0003154B" w:rsidTr="00CB4D47">
        <w:tc>
          <w:tcPr>
            <w:tcW w:w="4785" w:type="dxa"/>
          </w:tcPr>
          <w:p w:rsidR="00AD4735" w:rsidRPr="0075734F" w:rsidRDefault="00AD4735" w:rsidP="00AD4735">
            <w:pPr>
              <w:jc w:val="left"/>
              <w:rPr>
                <w:sz w:val="24"/>
              </w:rPr>
            </w:pPr>
            <w:r w:rsidRPr="0075734F">
              <w:rPr>
                <w:rStyle w:val="grame"/>
                <w:sz w:val="24"/>
              </w:rPr>
              <w:lastRenderedPageBreak/>
              <w:t xml:space="preserve">питомники растений для озеленения </w:t>
            </w:r>
            <w:r w:rsidRPr="0075734F">
              <w:rPr>
                <w:rStyle w:val="spelle"/>
                <w:sz w:val="24"/>
              </w:rPr>
              <w:t>производственных площадок</w:t>
            </w:r>
            <w:r w:rsidRPr="0075734F">
              <w:rPr>
                <w:rStyle w:val="grame"/>
                <w:sz w:val="24"/>
              </w:rPr>
              <w:t>, предприятий и санитарно-защитной зоны</w:t>
            </w:r>
          </w:p>
        </w:tc>
        <w:tc>
          <w:tcPr>
            <w:tcW w:w="5388" w:type="dxa"/>
          </w:tcPr>
          <w:p w:rsidR="00AD4735" w:rsidRPr="0075734F" w:rsidRDefault="00AD4735" w:rsidP="00AD4735">
            <w:pPr>
              <w:jc w:val="left"/>
              <w:rPr>
                <w:sz w:val="24"/>
              </w:rPr>
            </w:pPr>
            <w:r w:rsidRPr="0075734F">
              <w:rPr>
                <w:sz w:val="24"/>
              </w:rPr>
              <w:t>профилактические и оздоровительные учреждения общего пользования</w:t>
            </w:r>
          </w:p>
        </w:tc>
      </w:tr>
    </w:tbl>
    <w:p w:rsidR="00A14A20" w:rsidRDefault="00A14A20" w:rsidP="00AD4735">
      <w:pPr>
        <w:widowControl w:val="0"/>
        <w:adjustRightInd w:val="0"/>
        <w:jc w:val="left"/>
        <w:rPr>
          <w:szCs w:val="26"/>
        </w:rPr>
      </w:pPr>
    </w:p>
    <w:p w:rsidR="00CF0539" w:rsidRDefault="00AD4735" w:rsidP="0075734F">
      <w:pPr>
        <w:widowControl w:val="0"/>
        <w:ind w:right="-1" w:firstLine="567"/>
        <w:rPr>
          <w:szCs w:val="26"/>
        </w:rPr>
      </w:pPr>
      <w:r w:rsidRPr="00AD4735">
        <w:rPr>
          <w:spacing w:val="-2"/>
          <w:szCs w:val="26"/>
          <w:u w:val="single"/>
        </w:rPr>
        <w:t>Примечание:</w:t>
      </w:r>
      <w:r>
        <w:rPr>
          <w:spacing w:val="-2"/>
          <w:szCs w:val="26"/>
        </w:rPr>
        <w:t xml:space="preserve">   </w:t>
      </w:r>
      <w:r w:rsidR="00B50EFE" w:rsidRPr="00B50EFE">
        <w:rPr>
          <w:spacing w:val="-2"/>
          <w:szCs w:val="26"/>
        </w:rPr>
        <w:t>Параметры производственных территорий должны подчиняться Правилам землепользования и застройки территорий городских округов и поселений</w:t>
      </w:r>
      <w:r w:rsidR="00B50EFE" w:rsidRPr="00B50EFE">
        <w:rPr>
          <w:szCs w:val="26"/>
        </w:rPr>
        <w:t xml:space="preserve"> по экологической безопасности, величине и интенсивности использован</w:t>
      </w:r>
      <w:r w:rsidR="008414E7">
        <w:rPr>
          <w:szCs w:val="26"/>
        </w:rPr>
        <w:t xml:space="preserve">ия </w:t>
      </w:r>
      <w:r w:rsidR="00B50EFE" w:rsidRPr="00B50EFE">
        <w:rPr>
          <w:szCs w:val="26"/>
        </w:rPr>
        <w:t>территорий.</w:t>
      </w:r>
    </w:p>
    <w:p w:rsidR="00214449" w:rsidRPr="00D50AF5" w:rsidRDefault="008414E7" w:rsidP="00D50AF5">
      <w:pPr>
        <w:widowControl w:val="0"/>
        <w:ind w:right="283" w:firstLine="567"/>
        <w:rPr>
          <w:szCs w:val="26"/>
        </w:rPr>
      </w:pPr>
      <w:r>
        <w:rPr>
          <w:szCs w:val="26"/>
        </w:rPr>
        <w:t xml:space="preserve">  </w:t>
      </w:r>
      <w:r w:rsidRPr="008414E7">
        <w:rPr>
          <w:szCs w:val="26"/>
        </w:rPr>
        <w:t>При размещении в производственных зонах складов минеральных удобрений и химических средств защиты растений должны соблюдаться необходимые меры, исключающие попад</w:t>
      </w:r>
      <w:r w:rsidR="00D50AF5">
        <w:rPr>
          <w:szCs w:val="26"/>
        </w:rPr>
        <w:t>ание вредных веществ в водоемы.</w:t>
      </w:r>
    </w:p>
    <w:p w:rsidR="00916C28" w:rsidRDefault="00AD4735" w:rsidP="0075734F">
      <w:pPr>
        <w:widowControl w:val="0"/>
        <w:ind w:firstLine="567"/>
        <w:rPr>
          <w:szCs w:val="26"/>
        </w:rPr>
      </w:pPr>
      <w:r w:rsidRPr="00155ACB">
        <w:rPr>
          <w:b/>
          <w:szCs w:val="26"/>
        </w:rPr>
        <w:t>9.</w:t>
      </w:r>
      <w:r w:rsidR="00FA6E68">
        <w:rPr>
          <w:b/>
          <w:szCs w:val="26"/>
        </w:rPr>
        <w:t>1.</w:t>
      </w:r>
      <w:r w:rsidRPr="00155ACB">
        <w:rPr>
          <w:b/>
          <w:szCs w:val="26"/>
        </w:rPr>
        <w:t>4.</w:t>
      </w:r>
      <w:r>
        <w:rPr>
          <w:szCs w:val="26"/>
        </w:rPr>
        <w:t xml:space="preserve"> </w:t>
      </w:r>
      <w:r w:rsidR="00916C28" w:rsidRPr="00916C28">
        <w:rPr>
          <w:b/>
          <w:szCs w:val="26"/>
        </w:rPr>
        <w:t>Планировочная увязка производственной зоны с селитебной</w:t>
      </w:r>
      <w:r w:rsidR="00916C28">
        <w:rPr>
          <w:szCs w:val="26"/>
        </w:rPr>
        <w:t>.</w:t>
      </w:r>
    </w:p>
    <w:p w:rsidR="008414E7" w:rsidRPr="008414E7" w:rsidRDefault="00AD4735" w:rsidP="0075734F">
      <w:pPr>
        <w:widowControl w:val="0"/>
        <w:ind w:firstLine="567"/>
        <w:rPr>
          <w:szCs w:val="26"/>
        </w:rPr>
      </w:pPr>
      <w:r>
        <w:rPr>
          <w:szCs w:val="26"/>
        </w:rPr>
        <w:t xml:space="preserve"> </w:t>
      </w:r>
      <w:r w:rsidR="008414E7" w:rsidRPr="008414E7">
        <w:rPr>
          <w:szCs w:val="26"/>
        </w:rPr>
        <w:t>При планировке и застройке производственных зон необходимо предусматривать:</w:t>
      </w:r>
    </w:p>
    <w:p w:rsidR="008414E7" w:rsidRPr="008414E7" w:rsidRDefault="008414E7" w:rsidP="0075734F">
      <w:pPr>
        <w:widowControl w:val="0"/>
        <w:ind w:firstLine="567"/>
        <w:rPr>
          <w:szCs w:val="26"/>
        </w:rPr>
      </w:pPr>
      <w:r w:rsidRPr="008414E7">
        <w:rPr>
          <w:szCs w:val="26"/>
        </w:rPr>
        <w:t>- планировочную увязку с селитебной зоной;</w:t>
      </w:r>
    </w:p>
    <w:p w:rsidR="008414E7" w:rsidRPr="008414E7" w:rsidRDefault="00CC4D36" w:rsidP="0075734F">
      <w:pPr>
        <w:widowControl w:val="0"/>
        <w:ind w:firstLine="567"/>
        <w:rPr>
          <w:szCs w:val="26"/>
        </w:rPr>
      </w:pPr>
      <w:r>
        <w:rPr>
          <w:szCs w:val="26"/>
        </w:rPr>
        <w:t>-</w:t>
      </w:r>
      <w:r w:rsidR="008414E7" w:rsidRPr="008414E7">
        <w:rPr>
          <w:szCs w:val="26"/>
        </w:rPr>
        <w:t>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обслуживающего назначения;</w:t>
      </w:r>
    </w:p>
    <w:p w:rsidR="008414E7" w:rsidRPr="008414E7" w:rsidRDefault="008414E7" w:rsidP="0075734F">
      <w:pPr>
        <w:widowControl w:val="0"/>
        <w:ind w:firstLine="567"/>
        <w:rPr>
          <w:szCs w:val="26"/>
        </w:rPr>
      </w:pPr>
      <w:r w:rsidRPr="008414E7">
        <w:rPr>
          <w:szCs w:val="26"/>
        </w:rPr>
        <w:t>- выполнение комплексных технологических и инженерно-технических требований и создание единого архитектурного ансамбля с учетом природно-климатических, геологических и других местных условий;</w:t>
      </w:r>
    </w:p>
    <w:p w:rsidR="008414E7" w:rsidRPr="008414E7" w:rsidRDefault="008414E7" w:rsidP="0075734F">
      <w:pPr>
        <w:widowControl w:val="0"/>
        <w:ind w:firstLine="567"/>
        <w:rPr>
          <w:szCs w:val="26"/>
        </w:rPr>
      </w:pPr>
      <w:r w:rsidRPr="008414E7">
        <w:rPr>
          <w:szCs w:val="26"/>
        </w:rPr>
        <w:t>- мероприятия по охране окружающей среды от загрязнения производственными выбросами и стоками;</w:t>
      </w:r>
    </w:p>
    <w:p w:rsidR="00F87571" w:rsidRPr="00CB4D47" w:rsidRDefault="008414E7" w:rsidP="00CB4D47">
      <w:pPr>
        <w:widowControl w:val="0"/>
        <w:overflowPunct w:val="0"/>
        <w:autoSpaceDE w:val="0"/>
        <w:autoSpaceDN w:val="0"/>
        <w:adjustRightInd w:val="0"/>
        <w:ind w:firstLine="567"/>
        <w:textAlignment w:val="baseline"/>
        <w:rPr>
          <w:szCs w:val="26"/>
        </w:rPr>
      </w:pPr>
      <w:r w:rsidRPr="008414E7">
        <w:rPr>
          <w:szCs w:val="26"/>
        </w:rPr>
        <w:t>- возможность расширения производственной зоны се</w:t>
      </w:r>
      <w:r w:rsidR="00CB4D47">
        <w:rPr>
          <w:szCs w:val="26"/>
        </w:rPr>
        <w:t>льскохозяйственных предприятий.</w:t>
      </w:r>
    </w:p>
    <w:p w:rsidR="00B50EFE" w:rsidRDefault="00FF781C" w:rsidP="0075734F">
      <w:pPr>
        <w:widowControl w:val="0"/>
        <w:adjustRightInd w:val="0"/>
        <w:ind w:firstLine="567"/>
        <w:rPr>
          <w:szCs w:val="26"/>
        </w:rPr>
      </w:pPr>
      <w:r w:rsidRPr="00FF781C">
        <w:rPr>
          <w:b/>
          <w:szCs w:val="26"/>
        </w:rPr>
        <w:t>9.</w:t>
      </w:r>
      <w:r w:rsidR="00FA6E68">
        <w:rPr>
          <w:b/>
          <w:szCs w:val="26"/>
        </w:rPr>
        <w:t>1.</w:t>
      </w:r>
      <w:r w:rsidRPr="00FF781C">
        <w:rPr>
          <w:b/>
          <w:szCs w:val="26"/>
        </w:rPr>
        <w:t>5.</w:t>
      </w:r>
      <w:r>
        <w:rPr>
          <w:szCs w:val="26"/>
        </w:rPr>
        <w:t xml:space="preserve"> </w:t>
      </w:r>
      <w:r w:rsidRPr="00B71D2C">
        <w:rPr>
          <w:b/>
          <w:szCs w:val="26"/>
        </w:rPr>
        <w:t xml:space="preserve">Предприятия </w:t>
      </w:r>
      <w:r w:rsidRPr="00FF781C">
        <w:rPr>
          <w:b/>
          <w:szCs w:val="26"/>
        </w:rPr>
        <w:t>по хранению и переработке зерна</w:t>
      </w:r>
      <w:r w:rsidRPr="00FF781C">
        <w:rPr>
          <w:sz w:val="28"/>
          <w:szCs w:val="28"/>
        </w:rPr>
        <w:t xml:space="preserve"> </w:t>
      </w:r>
      <w:r w:rsidRPr="00FF781C">
        <w:rPr>
          <w:szCs w:val="26"/>
        </w:rPr>
        <w:t xml:space="preserve">следует размещать в </w:t>
      </w:r>
      <w:r w:rsidRPr="00FF781C">
        <w:rPr>
          <w:spacing w:val="-2"/>
          <w:szCs w:val="26"/>
        </w:rPr>
        <w:t>составе группы предприятий</w:t>
      </w:r>
      <w:r w:rsidRPr="00FF781C">
        <w:rPr>
          <w:sz w:val="28"/>
          <w:szCs w:val="28"/>
        </w:rPr>
        <w:t xml:space="preserve"> </w:t>
      </w:r>
      <w:r>
        <w:rPr>
          <w:sz w:val="28"/>
          <w:szCs w:val="28"/>
        </w:rPr>
        <w:t xml:space="preserve">и </w:t>
      </w:r>
      <w:r w:rsidRPr="00FF781C">
        <w:rPr>
          <w:szCs w:val="26"/>
        </w:rPr>
        <w:t>должно обеспечивать минимальное расстояние перевозок сырья и готовой продукции</w:t>
      </w:r>
      <w:r>
        <w:rPr>
          <w:szCs w:val="26"/>
        </w:rPr>
        <w:t>.</w:t>
      </w:r>
      <w:r w:rsidRPr="00FF781C">
        <w:rPr>
          <w:sz w:val="28"/>
          <w:szCs w:val="28"/>
        </w:rPr>
        <w:t xml:space="preserve"> </w:t>
      </w:r>
      <w:r w:rsidRPr="00FF781C">
        <w:rPr>
          <w:szCs w:val="26"/>
        </w:rPr>
        <w:t xml:space="preserve">Указанные предприятия не допускается размещать в санитарно-защитной зоне предприятий, относимых по санитарной классификации к </w:t>
      </w:r>
      <w:r w:rsidRPr="00FF781C">
        <w:rPr>
          <w:szCs w:val="26"/>
          <w:lang w:val="en-US"/>
        </w:rPr>
        <w:t>I</w:t>
      </w:r>
      <w:r w:rsidRPr="00FF781C">
        <w:rPr>
          <w:szCs w:val="26"/>
        </w:rPr>
        <w:t xml:space="preserve"> и </w:t>
      </w:r>
      <w:r w:rsidRPr="00FF781C">
        <w:rPr>
          <w:szCs w:val="26"/>
          <w:lang w:val="en-US"/>
        </w:rPr>
        <w:t>II</w:t>
      </w:r>
      <w:r w:rsidRPr="00FF781C">
        <w:rPr>
          <w:szCs w:val="26"/>
        </w:rPr>
        <w:t xml:space="preserve"> классам</w:t>
      </w:r>
      <w:r>
        <w:rPr>
          <w:szCs w:val="26"/>
        </w:rPr>
        <w:t>.</w:t>
      </w:r>
    </w:p>
    <w:p w:rsidR="003E4075" w:rsidRPr="003E4075" w:rsidRDefault="003E4075" w:rsidP="0075734F">
      <w:pPr>
        <w:widowControl w:val="0"/>
        <w:ind w:firstLine="567"/>
        <w:rPr>
          <w:szCs w:val="26"/>
        </w:rPr>
      </w:pPr>
      <w:r w:rsidRPr="003E4075">
        <w:rPr>
          <w:spacing w:val="-3"/>
          <w:szCs w:val="26"/>
        </w:rPr>
        <w:t>Между торцами зданий зерноскладов допускается размещать сооружения</w:t>
      </w:r>
      <w:r w:rsidRPr="003E4075">
        <w:rPr>
          <w:szCs w:val="26"/>
        </w:rPr>
        <w:t xml:space="preserve"> для приема, сушки, очистки и отпуска зерновых продуктов, а также здания комбикормовых заводов, крупоцехов и мельниц производительностью до 50 т/сут.</w:t>
      </w:r>
    </w:p>
    <w:p w:rsidR="003E4075" w:rsidRPr="003E4075" w:rsidRDefault="003E4075" w:rsidP="0075734F">
      <w:pPr>
        <w:widowControl w:val="0"/>
        <w:ind w:firstLine="567"/>
        <w:rPr>
          <w:szCs w:val="26"/>
        </w:rPr>
      </w:pPr>
      <w:r w:rsidRPr="003E4075">
        <w:rPr>
          <w:szCs w:val="26"/>
        </w:rPr>
        <w:t>Расстоянии между зерноскладами и указанными зданиями не нормируются при условии, если:</w:t>
      </w:r>
      <w:r w:rsidR="008414E7">
        <w:rPr>
          <w:szCs w:val="26"/>
        </w:rPr>
        <w:t xml:space="preserve">  </w:t>
      </w:r>
      <w:r w:rsidRPr="003E4075">
        <w:rPr>
          <w:szCs w:val="26"/>
        </w:rPr>
        <w:t>- торцевые стены зерноскладов являются противопожарными;</w:t>
      </w:r>
    </w:p>
    <w:p w:rsidR="003E4075" w:rsidRPr="003E4075" w:rsidRDefault="003E4075" w:rsidP="00CC4D36">
      <w:pPr>
        <w:widowControl w:val="0"/>
        <w:ind w:firstLine="567"/>
        <w:rPr>
          <w:szCs w:val="26"/>
        </w:rPr>
      </w:pPr>
      <w:r w:rsidRPr="003E4075">
        <w:rPr>
          <w:szCs w:val="26"/>
        </w:rPr>
        <w:t xml:space="preserve">- расстояния между поперечными проездами линии зерноскладов (шириной не менее </w:t>
      </w:r>
      <w:smartTag w:uri="urn:schemas-microsoft-com:office:smarttags" w:element="metricconverter">
        <w:smartTagPr>
          <w:attr w:name="ProductID" w:val="4 м"/>
        </w:smartTagPr>
        <w:r w:rsidRPr="003E4075">
          <w:rPr>
            <w:szCs w:val="26"/>
          </w:rPr>
          <w:t>4 м</w:t>
        </w:r>
      </w:smartTag>
      <w:r w:rsidRPr="003E4075">
        <w:rPr>
          <w:szCs w:val="26"/>
        </w:rPr>
        <w:t xml:space="preserve">) не более </w:t>
      </w:r>
      <w:smartTag w:uri="urn:schemas-microsoft-com:office:smarttags" w:element="metricconverter">
        <w:smartTagPr>
          <w:attr w:name="ProductID" w:val="400 м"/>
        </w:smartTagPr>
        <w:r w:rsidRPr="003E4075">
          <w:rPr>
            <w:szCs w:val="26"/>
          </w:rPr>
          <w:t>400 м</w:t>
        </w:r>
      </w:smartTag>
      <w:r w:rsidRPr="003E4075">
        <w:rPr>
          <w:szCs w:val="26"/>
        </w:rPr>
        <w:t>;</w:t>
      </w:r>
    </w:p>
    <w:p w:rsidR="003E4075" w:rsidRPr="003E4075" w:rsidRDefault="003E4075" w:rsidP="0075734F">
      <w:pPr>
        <w:widowControl w:val="0"/>
        <w:ind w:firstLine="567"/>
        <w:rPr>
          <w:szCs w:val="26"/>
        </w:rPr>
      </w:pPr>
      <w:r w:rsidRPr="003E4075">
        <w:rPr>
          <w:szCs w:val="26"/>
        </w:rPr>
        <w:t xml:space="preserve">- здания и сооружения </w:t>
      </w:r>
      <w:r w:rsidRPr="003E4075">
        <w:rPr>
          <w:szCs w:val="26"/>
          <w:lang w:val="en-US"/>
        </w:rPr>
        <w:t>II</w:t>
      </w:r>
      <w:r w:rsidRPr="003E4075">
        <w:rPr>
          <w:szCs w:val="26"/>
        </w:rPr>
        <w:t xml:space="preserve"> степени огнестойк</w:t>
      </w:r>
      <w:r>
        <w:rPr>
          <w:szCs w:val="26"/>
        </w:rPr>
        <w:t>ости имеют со стороны зерноскла</w:t>
      </w:r>
      <w:r w:rsidRPr="003E4075">
        <w:rPr>
          <w:szCs w:val="26"/>
        </w:rPr>
        <w:t>дов глухие стены или стены с проемами, заполненными противопожарными дверями и окнами 1 типа.</w:t>
      </w:r>
    </w:p>
    <w:p w:rsidR="003E4075" w:rsidRPr="00D50AF5" w:rsidRDefault="00DC0BC6" w:rsidP="00D50AF5">
      <w:pPr>
        <w:widowControl w:val="0"/>
        <w:ind w:firstLine="567"/>
        <w:rPr>
          <w:szCs w:val="26"/>
        </w:rPr>
      </w:pPr>
      <w:r w:rsidRPr="00DC0BC6">
        <w:rPr>
          <w:b/>
          <w:szCs w:val="26"/>
        </w:rPr>
        <w:t>9.</w:t>
      </w:r>
      <w:r w:rsidR="00FA6E68">
        <w:rPr>
          <w:b/>
          <w:szCs w:val="26"/>
        </w:rPr>
        <w:t>1.</w:t>
      </w:r>
      <w:r w:rsidRPr="00DC0BC6">
        <w:rPr>
          <w:b/>
          <w:szCs w:val="26"/>
        </w:rPr>
        <w:t>6</w:t>
      </w:r>
      <w:r>
        <w:rPr>
          <w:b/>
          <w:szCs w:val="26"/>
        </w:rPr>
        <w:t>.</w:t>
      </w:r>
      <w:r w:rsidRPr="00DC0BC6">
        <w:rPr>
          <w:sz w:val="28"/>
          <w:szCs w:val="28"/>
        </w:rPr>
        <w:t xml:space="preserve"> </w:t>
      </w:r>
      <w:r w:rsidRPr="003A02D0">
        <w:rPr>
          <w:szCs w:val="26"/>
        </w:rPr>
        <w:t xml:space="preserve">Площадка предприятия должна иметь </w:t>
      </w:r>
      <w:r w:rsidRPr="003A02D0">
        <w:rPr>
          <w:b/>
          <w:szCs w:val="26"/>
        </w:rPr>
        <w:t>уклон для отвода поверхностных вод</w:t>
      </w:r>
      <w:r w:rsidRPr="003A02D0">
        <w:rPr>
          <w:szCs w:val="26"/>
        </w:rPr>
        <w:t xml:space="preserve"> в дождевую канализацию от 0,003 до 0,05 в зависимости от типа грунта. Уровень стояния грунтовых вод должен быть не менее чем на </w:t>
      </w:r>
      <w:smartTag w:uri="urn:schemas-microsoft-com:office:smarttags" w:element="metricconverter">
        <w:smartTagPr>
          <w:attr w:name="ProductID" w:val="0,5 м"/>
        </w:smartTagPr>
        <w:r w:rsidRPr="003A02D0">
          <w:rPr>
            <w:szCs w:val="26"/>
          </w:rPr>
          <w:t>0,5 м</w:t>
        </w:r>
      </w:smartTag>
      <w:r w:rsidRPr="003A02D0">
        <w:rPr>
          <w:szCs w:val="26"/>
        </w:rPr>
        <w:t xml:space="preserve"> ниже отметки пола подвальных помещений.</w:t>
      </w:r>
      <w:r w:rsidR="003A02D0">
        <w:rPr>
          <w:szCs w:val="26"/>
        </w:rPr>
        <w:t xml:space="preserve"> </w:t>
      </w:r>
      <w:r w:rsidR="003A02D0" w:rsidRPr="003A02D0">
        <w:rPr>
          <w:szCs w:val="26"/>
        </w:rPr>
        <w:t xml:space="preserve">Склады и хранилища сельскохозяйственной продукции следует размещать на хорошо проветриваемых земельных участках с наивысшим уровнем </w:t>
      </w:r>
      <w:r w:rsidR="003A02D0" w:rsidRPr="003A02D0">
        <w:rPr>
          <w:spacing w:val="-4"/>
          <w:szCs w:val="26"/>
        </w:rPr>
        <w:t xml:space="preserve">грунтовых вод не менее </w:t>
      </w:r>
      <w:smartTag w:uri="urn:schemas-microsoft-com:office:smarttags" w:element="metricconverter">
        <w:smartTagPr>
          <w:attr w:name="ProductID" w:val="1,5 м"/>
        </w:smartTagPr>
        <w:r w:rsidR="003A02D0" w:rsidRPr="003A02D0">
          <w:rPr>
            <w:spacing w:val="-4"/>
            <w:szCs w:val="26"/>
          </w:rPr>
          <w:t>1,5 м</w:t>
        </w:r>
      </w:smartTag>
      <w:r w:rsidR="003A02D0" w:rsidRPr="003A02D0">
        <w:rPr>
          <w:spacing w:val="-4"/>
          <w:szCs w:val="26"/>
        </w:rPr>
        <w:t xml:space="preserve"> от поверхности земли с учетом санитарно-защитных зон.</w:t>
      </w:r>
    </w:p>
    <w:p w:rsidR="002C349C" w:rsidRDefault="002C349C" w:rsidP="00D50AF5">
      <w:pPr>
        <w:ind w:firstLine="567"/>
        <w:rPr>
          <w:b/>
        </w:rPr>
      </w:pPr>
      <w:r>
        <w:rPr>
          <w:b/>
        </w:rPr>
        <w:t>9.</w:t>
      </w:r>
      <w:r w:rsidR="00FA6E68">
        <w:rPr>
          <w:b/>
        </w:rPr>
        <w:t>1.</w:t>
      </w:r>
      <w:r w:rsidR="006B0FB5">
        <w:rPr>
          <w:b/>
        </w:rPr>
        <w:t>7</w:t>
      </w:r>
      <w:r>
        <w:rPr>
          <w:b/>
        </w:rPr>
        <w:t>. Размеры земельных участков складов, предназначенных для обслуживания населения (</w:t>
      </w:r>
      <w:r>
        <w:t>м2 на 1 чел.</w:t>
      </w:r>
      <w:r w:rsidR="00D50AF5">
        <w:rPr>
          <w:b/>
        </w:rPr>
        <w:t>) – 2,5 м2.</w:t>
      </w:r>
    </w:p>
    <w:p w:rsidR="002C349C" w:rsidRDefault="002C349C" w:rsidP="0075734F">
      <w:pPr>
        <w:ind w:firstLine="567"/>
        <w:rPr>
          <w:b/>
        </w:rPr>
      </w:pPr>
      <w:r>
        <w:rPr>
          <w:b/>
        </w:rPr>
        <w:lastRenderedPageBreak/>
        <w:t>9.</w:t>
      </w:r>
      <w:r w:rsidR="00FA6E68">
        <w:rPr>
          <w:b/>
        </w:rPr>
        <w:t>1.</w:t>
      </w:r>
      <w:r w:rsidR="006B0FB5">
        <w:rPr>
          <w:b/>
        </w:rPr>
        <w:t>8</w:t>
      </w:r>
      <w:r>
        <w:rPr>
          <w:b/>
        </w:rPr>
        <w:t>. Норма обеспеченности общетоварными складами и размер их земельного участка</w:t>
      </w:r>
    </w:p>
    <w:p w:rsidR="007A1188" w:rsidRDefault="007A1188" w:rsidP="002C349C">
      <w:pPr>
        <w:rPr>
          <w:b/>
        </w:rPr>
      </w:pPr>
    </w:p>
    <w:tbl>
      <w:tblPr>
        <w:tblW w:w="0" w:type="auto"/>
        <w:tblInd w:w="-5" w:type="dxa"/>
        <w:tblLayout w:type="fixed"/>
        <w:tblLook w:val="0000" w:firstRow="0" w:lastRow="0" w:firstColumn="0" w:lastColumn="0" w:noHBand="0" w:noVBand="0"/>
      </w:tblPr>
      <w:tblGrid>
        <w:gridCol w:w="2827"/>
        <w:gridCol w:w="2170"/>
        <w:gridCol w:w="2374"/>
        <w:gridCol w:w="2807"/>
      </w:tblGrid>
      <w:tr w:rsidR="002C349C" w:rsidTr="00B237A4">
        <w:trPr>
          <w:trHeight w:val="415"/>
        </w:trPr>
        <w:tc>
          <w:tcPr>
            <w:tcW w:w="2827"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Тип склада</w:t>
            </w:r>
          </w:p>
        </w:tc>
        <w:tc>
          <w:tcPr>
            <w:tcW w:w="2170"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Единица измерения</w:t>
            </w:r>
          </w:p>
        </w:tc>
        <w:tc>
          <w:tcPr>
            <w:tcW w:w="2374"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Норма обеспеченности</w:t>
            </w:r>
          </w:p>
        </w:tc>
        <w:tc>
          <w:tcPr>
            <w:tcW w:w="2807" w:type="dxa"/>
            <w:tcBorders>
              <w:top w:val="single" w:sz="4" w:space="0" w:color="000000"/>
              <w:left w:val="single" w:sz="4" w:space="0" w:color="000000"/>
              <w:bottom w:val="single" w:sz="4" w:space="0" w:color="000000"/>
              <w:right w:val="single" w:sz="4" w:space="0" w:color="000000"/>
            </w:tcBorders>
            <w:vAlign w:val="center"/>
          </w:tcPr>
          <w:p w:rsidR="002C349C" w:rsidRPr="002C349C" w:rsidRDefault="002C349C" w:rsidP="0094756B">
            <w:pPr>
              <w:snapToGrid w:val="0"/>
              <w:jc w:val="center"/>
              <w:rPr>
                <w:sz w:val="24"/>
              </w:rPr>
            </w:pPr>
            <w:r w:rsidRPr="002C349C">
              <w:rPr>
                <w:sz w:val="24"/>
              </w:rPr>
              <w:t>Размер земельного участка</w:t>
            </w:r>
          </w:p>
        </w:tc>
      </w:tr>
      <w:tr w:rsidR="002C349C" w:rsidTr="00B237A4">
        <w:tc>
          <w:tcPr>
            <w:tcW w:w="2827" w:type="dxa"/>
            <w:tcBorders>
              <w:top w:val="single" w:sz="4" w:space="0" w:color="000000"/>
              <w:left w:val="single" w:sz="4" w:space="0" w:color="000000"/>
              <w:bottom w:val="single" w:sz="4" w:space="0" w:color="000000"/>
            </w:tcBorders>
          </w:tcPr>
          <w:p w:rsidR="002C349C" w:rsidRPr="002C349C" w:rsidRDefault="002C349C" w:rsidP="0094756B">
            <w:pPr>
              <w:snapToGrid w:val="0"/>
              <w:rPr>
                <w:sz w:val="24"/>
              </w:rPr>
            </w:pPr>
            <w:r w:rsidRPr="002C349C">
              <w:rPr>
                <w:sz w:val="24"/>
              </w:rPr>
              <w:t xml:space="preserve">Продовольственных товаров </w:t>
            </w:r>
          </w:p>
        </w:tc>
        <w:tc>
          <w:tcPr>
            <w:tcW w:w="2170" w:type="dxa"/>
            <w:tcBorders>
              <w:top w:val="single" w:sz="4" w:space="0" w:color="000000"/>
              <w:left w:val="single" w:sz="4" w:space="0" w:color="000000"/>
              <w:bottom w:val="single" w:sz="4" w:space="0" w:color="000000"/>
            </w:tcBorders>
          </w:tcPr>
          <w:p w:rsidR="002C349C" w:rsidRPr="002C349C" w:rsidRDefault="0075734F" w:rsidP="0094756B">
            <w:pPr>
              <w:snapToGrid w:val="0"/>
              <w:jc w:val="center"/>
              <w:rPr>
                <w:sz w:val="24"/>
              </w:rPr>
            </w:pPr>
            <w:r>
              <w:rPr>
                <w:sz w:val="24"/>
              </w:rPr>
              <w:t>м</w:t>
            </w:r>
            <w:r w:rsidRPr="0075734F">
              <w:rPr>
                <w:sz w:val="24"/>
                <w:vertAlign w:val="superscript"/>
              </w:rPr>
              <w:t>2</w:t>
            </w:r>
            <w:r w:rsidR="002C349C" w:rsidRPr="002C349C">
              <w:rPr>
                <w:sz w:val="24"/>
              </w:rPr>
              <w:t xml:space="preserve"> на 1.тыс.чел.</w:t>
            </w:r>
          </w:p>
        </w:tc>
        <w:tc>
          <w:tcPr>
            <w:tcW w:w="2374" w:type="dxa"/>
            <w:tcBorders>
              <w:top w:val="single" w:sz="4" w:space="0" w:color="000000"/>
              <w:left w:val="single" w:sz="4" w:space="0" w:color="000000"/>
              <w:bottom w:val="single" w:sz="4" w:space="0" w:color="000000"/>
            </w:tcBorders>
          </w:tcPr>
          <w:p w:rsidR="002C349C" w:rsidRPr="002C349C" w:rsidRDefault="009F1825" w:rsidP="0094756B">
            <w:pPr>
              <w:snapToGrid w:val="0"/>
              <w:jc w:val="center"/>
              <w:rPr>
                <w:b/>
                <w:sz w:val="24"/>
              </w:rPr>
            </w:pPr>
            <w:r>
              <w:rPr>
                <w:b/>
                <w:sz w:val="24"/>
              </w:rPr>
              <w:t>77</w:t>
            </w:r>
          </w:p>
        </w:tc>
        <w:tc>
          <w:tcPr>
            <w:tcW w:w="2807" w:type="dxa"/>
            <w:tcBorders>
              <w:top w:val="single" w:sz="4" w:space="0" w:color="000000"/>
              <w:left w:val="single" w:sz="4" w:space="0" w:color="000000"/>
              <w:bottom w:val="single" w:sz="4" w:space="0" w:color="000000"/>
              <w:right w:val="single" w:sz="4" w:space="0" w:color="000000"/>
            </w:tcBorders>
          </w:tcPr>
          <w:p w:rsidR="002C349C" w:rsidRPr="002C349C" w:rsidRDefault="009F1825" w:rsidP="0094756B">
            <w:pPr>
              <w:snapToGrid w:val="0"/>
              <w:jc w:val="center"/>
              <w:rPr>
                <w:b/>
                <w:sz w:val="24"/>
              </w:rPr>
            </w:pPr>
            <w:r>
              <w:rPr>
                <w:b/>
                <w:sz w:val="24"/>
              </w:rPr>
              <w:t>310</w:t>
            </w:r>
          </w:p>
        </w:tc>
      </w:tr>
      <w:tr w:rsidR="002C349C" w:rsidTr="00B237A4">
        <w:tc>
          <w:tcPr>
            <w:tcW w:w="2827" w:type="dxa"/>
            <w:tcBorders>
              <w:top w:val="single" w:sz="4" w:space="0" w:color="000000"/>
              <w:left w:val="single" w:sz="4" w:space="0" w:color="000000"/>
              <w:bottom w:val="single" w:sz="4" w:space="0" w:color="000000"/>
            </w:tcBorders>
          </w:tcPr>
          <w:p w:rsidR="002C349C" w:rsidRPr="002C349C" w:rsidRDefault="002C349C" w:rsidP="0094756B">
            <w:pPr>
              <w:snapToGrid w:val="0"/>
              <w:rPr>
                <w:sz w:val="24"/>
              </w:rPr>
            </w:pPr>
            <w:r w:rsidRPr="002C349C">
              <w:rPr>
                <w:sz w:val="24"/>
              </w:rPr>
              <w:t>Непродовольственных товаров</w:t>
            </w:r>
          </w:p>
        </w:tc>
        <w:tc>
          <w:tcPr>
            <w:tcW w:w="2170" w:type="dxa"/>
            <w:tcBorders>
              <w:top w:val="single" w:sz="4" w:space="0" w:color="000000"/>
              <w:left w:val="single" w:sz="4" w:space="0" w:color="000000"/>
              <w:bottom w:val="single" w:sz="4" w:space="0" w:color="000000"/>
            </w:tcBorders>
          </w:tcPr>
          <w:p w:rsidR="002C349C" w:rsidRPr="002C349C" w:rsidRDefault="002C349C" w:rsidP="0075734F">
            <w:pPr>
              <w:snapToGrid w:val="0"/>
              <w:jc w:val="center"/>
              <w:rPr>
                <w:sz w:val="24"/>
              </w:rPr>
            </w:pPr>
            <w:r w:rsidRPr="002C349C">
              <w:rPr>
                <w:sz w:val="24"/>
              </w:rPr>
              <w:t>м</w:t>
            </w:r>
            <w:r w:rsidRPr="0075734F">
              <w:rPr>
                <w:sz w:val="24"/>
                <w:vertAlign w:val="superscript"/>
              </w:rPr>
              <w:t>2</w:t>
            </w:r>
            <w:r w:rsidRPr="002C349C">
              <w:rPr>
                <w:sz w:val="24"/>
              </w:rPr>
              <w:t xml:space="preserve"> на 1.тыс.чел.</w:t>
            </w:r>
          </w:p>
        </w:tc>
        <w:tc>
          <w:tcPr>
            <w:tcW w:w="2374" w:type="dxa"/>
            <w:tcBorders>
              <w:top w:val="single" w:sz="4" w:space="0" w:color="000000"/>
              <w:left w:val="single" w:sz="4" w:space="0" w:color="000000"/>
              <w:bottom w:val="single" w:sz="4" w:space="0" w:color="000000"/>
            </w:tcBorders>
          </w:tcPr>
          <w:p w:rsidR="002C349C" w:rsidRPr="002C349C" w:rsidRDefault="009F1825" w:rsidP="0094756B">
            <w:pPr>
              <w:snapToGrid w:val="0"/>
              <w:jc w:val="center"/>
              <w:rPr>
                <w:b/>
                <w:sz w:val="24"/>
              </w:rPr>
            </w:pPr>
            <w:r>
              <w:rPr>
                <w:b/>
                <w:sz w:val="24"/>
              </w:rPr>
              <w:t>217</w:t>
            </w:r>
          </w:p>
        </w:tc>
        <w:tc>
          <w:tcPr>
            <w:tcW w:w="2807" w:type="dxa"/>
            <w:tcBorders>
              <w:top w:val="single" w:sz="4" w:space="0" w:color="000000"/>
              <w:left w:val="single" w:sz="4" w:space="0" w:color="000000"/>
              <w:bottom w:val="single" w:sz="4" w:space="0" w:color="000000"/>
              <w:right w:val="single" w:sz="4" w:space="0" w:color="000000"/>
            </w:tcBorders>
          </w:tcPr>
          <w:p w:rsidR="002C349C" w:rsidRPr="002C349C" w:rsidRDefault="009F1825" w:rsidP="0094756B">
            <w:pPr>
              <w:snapToGrid w:val="0"/>
              <w:jc w:val="center"/>
              <w:rPr>
                <w:b/>
                <w:sz w:val="24"/>
              </w:rPr>
            </w:pPr>
            <w:r>
              <w:rPr>
                <w:b/>
                <w:sz w:val="24"/>
              </w:rPr>
              <w:t>740</w:t>
            </w:r>
          </w:p>
        </w:tc>
      </w:tr>
    </w:tbl>
    <w:p w:rsidR="002C349C" w:rsidRPr="00CB4D47" w:rsidRDefault="00C94701" w:rsidP="00CB4D47">
      <w:pPr>
        <w:ind w:firstLine="567"/>
      </w:pPr>
      <w:r>
        <w:rPr>
          <w:u w:val="single"/>
        </w:rPr>
        <w:t>Примечание:</w:t>
      </w:r>
      <w:r w:rsidR="002C349C">
        <w:t xml:space="preserve">При размещении общетоварных складов в составе специализированных групп размеры земельных участков </w:t>
      </w:r>
      <w:r w:rsidR="00CB4D47">
        <w:t>рекомендуется сокращать до 30%.</w:t>
      </w:r>
    </w:p>
    <w:p w:rsidR="002C349C" w:rsidRDefault="002C349C" w:rsidP="0075734F">
      <w:pPr>
        <w:ind w:firstLine="567"/>
        <w:rPr>
          <w:b/>
        </w:rPr>
      </w:pPr>
      <w:r>
        <w:rPr>
          <w:b/>
        </w:rPr>
        <w:t>9.</w:t>
      </w:r>
      <w:r w:rsidR="00FA6E68">
        <w:rPr>
          <w:b/>
        </w:rPr>
        <w:t>1.</w:t>
      </w:r>
      <w:r w:rsidR="006B0FB5">
        <w:rPr>
          <w:b/>
        </w:rPr>
        <w:t>9</w:t>
      </w:r>
      <w:r>
        <w:rPr>
          <w:b/>
        </w:rPr>
        <w:t>. Норма обеспеченности специализированными складами и размер их земельного участка</w:t>
      </w:r>
    </w:p>
    <w:p w:rsidR="007A1188" w:rsidRDefault="007A1188" w:rsidP="002C349C">
      <w:pPr>
        <w:rPr>
          <w:b/>
        </w:rPr>
      </w:pPr>
    </w:p>
    <w:tbl>
      <w:tblPr>
        <w:tblW w:w="0" w:type="auto"/>
        <w:tblInd w:w="-5" w:type="dxa"/>
        <w:tblLayout w:type="fixed"/>
        <w:tblLook w:val="0000" w:firstRow="0" w:lastRow="0" w:firstColumn="0" w:lastColumn="0" w:noHBand="0" w:noVBand="0"/>
      </w:tblPr>
      <w:tblGrid>
        <w:gridCol w:w="4176"/>
        <w:gridCol w:w="1721"/>
        <w:gridCol w:w="2131"/>
        <w:gridCol w:w="2150"/>
      </w:tblGrid>
      <w:tr w:rsidR="002C349C" w:rsidRPr="002C349C" w:rsidTr="00B237A4">
        <w:tc>
          <w:tcPr>
            <w:tcW w:w="4176"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Тип склада</w:t>
            </w:r>
          </w:p>
        </w:tc>
        <w:tc>
          <w:tcPr>
            <w:tcW w:w="1721"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Единица измерения</w:t>
            </w:r>
          </w:p>
        </w:tc>
        <w:tc>
          <w:tcPr>
            <w:tcW w:w="2131"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Норма обеспеченности</w:t>
            </w:r>
          </w:p>
        </w:tc>
        <w:tc>
          <w:tcPr>
            <w:tcW w:w="2150" w:type="dxa"/>
            <w:tcBorders>
              <w:top w:val="single" w:sz="4" w:space="0" w:color="000000"/>
              <w:left w:val="single" w:sz="4" w:space="0" w:color="000000"/>
              <w:bottom w:val="single" w:sz="4" w:space="0" w:color="000000"/>
              <w:right w:val="single" w:sz="4" w:space="0" w:color="000000"/>
            </w:tcBorders>
            <w:vAlign w:val="center"/>
          </w:tcPr>
          <w:p w:rsidR="002C349C" w:rsidRPr="002C349C" w:rsidRDefault="002C349C" w:rsidP="0094756B">
            <w:pPr>
              <w:snapToGrid w:val="0"/>
              <w:jc w:val="center"/>
              <w:rPr>
                <w:sz w:val="24"/>
              </w:rPr>
            </w:pPr>
            <w:r w:rsidRPr="002C349C">
              <w:rPr>
                <w:sz w:val="24"/>
              </w:rPr>
              <w:t>Размер земельного участка</w:t>
            </w:r>
          </w:p>
        </w:tc>
      </w:tr>
      <w:tr w:rsidR="002C349C" w:rsidRPr="002C349C" w:rsidTr="00B237A4">
        <w:tc>
          <w:tcPr>
            <w:tcW w:w="4176" w:type="dxa"/>
            <w:tcBorders>
              <w:top w:val="single" w:sz="4" w:space="0" w:color="000000"/>
              <w:left w:val="single" w:sz="4" w:space="0" w:color="000000"/>
              <w:bottom w:val="single" w:sz="4" w:space="0" w:color="000000"/>
            </w:tcBorders>
          </w:tcPr>
          <w:p w:rsidR="002C349C" w:rsidRPr="002C349C" w:rsidRDefault="002C349C" w:rsidP="0094756B">
            <w:pPr>
              <w:snapToGrid w:val="0"/>
              <w:rPr>
                <w:sz w:val="24"/>
              </w:rPr>
            </w:pPr>
            <w:r w:rsidRPr="002C349C">
              <w:rPr>
                <w:sz w:val="24"/>
              </w:rPr>
              <w:t xml:space="preserve">Холодильники распределительные (хранение мяса и мясных продуктов, рыбы и рыбопродуктов, молочных продуктов и яиц) </w:t>
            </w:r>
          </w:p>
        </w:tc>
        <w:tc>
          <w:tcPr>
            <w:tcW w:w="1721" w:type="dxa"/>
            <w:tcBorders>
              <w:top w:val="single" w:sz="4" w:space="0" w:color="000000"/>
              <w:left w:val="single" w:sz="4" w:space="0" w:color="000000"/>
              <w:bottom w:val="single" w:sz="4" w:space="0" w:color="000000"/>
            </w:tcBorders>
            <w:vAlign w:val="center"/>
          </w:tcPr>
          <w:p w:rsidR="002C349C" w:rsidRPr="002C349C" w:rsidRDefault="0075734F" w:rsidP="0094756B">
            <w:pPr>
              <w:snapToGrid w:val="0"/>
              <w:jc w:val="center"/>
              <w:rPr>
                <w:sz w:val="24"/>
              </w:rPr>
            </w:pPr>
            <w:r>
              <w:rPr>
                <w:sz w:val="24"/>
              </w:rPr>
              <w:t>м</w:t>
            </w:r>
            <w:r w:rsidRPr="007D4B09">
              <w:rPr>
                <w:sz w:val="24"/>
                <w:vertAlign w:val="superscript"/>
              </w:rPr>
              <w:t>2</w:t>
            </w:r>
            <w:r w:rsidR="007D4B09">
              <w:rPr>
                <w:sz w:val="24"/>
              </w:rPr>
              <w:t xml:space="preserve"> на 1 </w:t>
            </w:r>
            <w:r w:rsidR="002C349C" w:rsidRPr="002C349C">
              <w:rPr>
                <w:sz w:val="24"/>
              </w:rPr>
              <w:t>тыс.чел.</w:t>
            </w:r>
          </w:p>
        </w:tc>
        <w:tc>
          <w:tcPr>
            <w:tcW w:w="2131" w:type="dxa"/>
            <w:tcBorders>
              <w:top w:val="single" w:sz="4" w:space="0" w:color="000000"/>
              <w:left w:val="single" w:sz="4" w:space="0" w:color="000000"/>
              <w:bottom w:val="single" w:sz="4" w:space="0" w:color="000000"/>
            </w:tcBorders>
            <w:vAlign w:val="center"/>
          </w:tcPr>
          <w:p w:rsidR="002C349C" w:rsidRPr="002C349C" w:rsidRDefault="007573D1" w:rsidP="0094756B">
            <w:pPr>
              <w:snapToGrid w:val="0"/>
              <w:jc w:val="center"/>
              <w:rPr>
                <w:b/>
                <w:sz w:val="24"/>
              </w:rPr>
            </w:pPr>
            <w:r>
              <w:rPr>
                <w:b/>
                <w:sz w:val="24"/>
              </w:rPr>
              <w:t>27</w:t>
            </w:r>
          </w:p>
        </w:tc>
        <w:tc>
          <w:tcPr>
            <w:tcW w:w="2150" w:type="dxa"/>
            <w:tcBorders>
              <w:top w:val="single" w:sz="4" w:space="0" w:color="000000"/>
              <w:left w:val="single" w:sz="4" w:space="0" w:color="000000"/>
              <w:bottom w:val="single" w:sz="4" w:space="0" w:color="000000"/>
              <w:right w:val="single" w:sz="4" w:space="0" w:color="000000"/>
            </w:tcBorders>
            <w:vAlign w:val="center"/>
          </w:tcPr>
          <w:p w:rsidR="002C349C" w:rsidRDefault="007573D1" w:rsidP="0094756B">
            <w:pPr>
              <w:snapToGrid w:val="0"/>
              <w:jc w:val="center"/>
              <w:rPr>
                <w:b/>
                <w:sz w:val="24"/>
                <w:u w:val="single"/>
              </w:rPr>
            </w:pPr>
            <w:r w:rsidRPr="007573D1">
              <w:rPr>
                <w:b/>
                <w:sz w:val="24"/>
                <w:u w:val="single"/>
              </w:rPr>
              <w:t>190</w:t>
            </w:r>
          </w:p>
          <w:p w:rsidR="007573D1" w:rsidRPr="007573D1" w:rsidRDefault="007573D1" w:rsidP="0094756B">
            <w:pPr>
              <w:snapToGrid w:val="0"/>
              <w:jc w:val="center"/>
              <w:rPr>
                <w:b/>
                <w:sz w:val="24"/>
              </w:rPr>
            </w:pPr>
            <w:r w:rsidRPr="007573D1">
              <w:rPr>
                <w:b/>
                <w:sz w:val="24"/>
              </w:rPr>
              <w:t>70</w:t>
            </w:r>
          </w:p>
        </w:tc>
      </w:tr>
      <w:tr w:rsidR="002C349C" w:rsidRPr="002C349C" w:rsidTr="00B237A4">
        <w:trPr>
          <w:cantSplit/>
          <w:trHeight w:hRule="exact" w:val="541"/>
        </w:trPr>
        <w:tc>
          <w:tcPr>
            <w:tcW w:w="4176" w:type="dxa"/>
            <w:tcBorders>
              <w:top w:val="single" w:sz="4" w:space="0" w:color="000000"/>
              <w:left w:val="single" w:sz="4" w:space="0" w:color="000000"/>
              <w:bottom w:val="single" w:sz="4" w:space="0" w:color="000000"/>
            </w:tcBorders>
          </w:tcPr>
          <w:p w:rsidR="002C349C" w:rsidRPr="002C349C" w:rsidRDefault="002C349C" w:rsidP="0094756B">
            <w:pPr>
              <w:snapToGrid w:val="0"/>
              <w:rPr>
                <w:sz w:val="24"/>
              </w:rPr>
            </w:pPr>
            <w:r w:rsidRPr="002C349C">
              <w:rPr>
                <w:sz w:val="24"/>
              </w:rPr>
              <w:t xml:space="preserve">Фруктохранилища </w:t>
            </w:r>
          </w:p>
        </w:tc>
        <w:tc>
          <w:tcPr>
            <w:tcW w:w="1721" w:type="dxa"/>
            <w:tcBorders>
              <w:top w:val="single" w:sz="4" w:space="0" w:color="000000"/>
              <w:left w:val="single" w:sz="4" w:space="0" w:color="000000"/>
              <w:bottom w:val="single" w:sz="4" w:space="0" w:color="000000"/>
            </w:tcBorders>
            <w:vAlign w:val="center"/>
          </w:tcPr>
          <w:p w:rsidR="002C349C" w:rsidRPr="002C349C" w:rsidRDefault="00CE688F" w:rsidP="0094756B">
            <w:pPr>
              <w:snapToGrid w:val="0"/>
              <w:jc w:val="center"/>
              <w:rPr>
                <w:sz w:val="24"/>
              </w:rPr>
            </w:pPr>
            <w:r>
              <w:rPr>
                <w:sz w:val="24"/>
              </w:rPr>
              <w:t>м</w:t>
            </w:r>
            <w:r w:rsidRPr="00CE688F">
              <w:rPr>
                <w:sz w:val="24"/>
                <w:vertAlign w:val="superscript"/>
              </w:rPr>
              <w:t>2</w:t>
            </w:r>
            <w:r>
              <w:rPr>
                <w:sz w:val="24"/>
              </w:rPr>
              <w:t xml:space="preserve"> </w:t>
            </w:r>
            <w:r w:rsidR="007D4B09">
              <w:rPr>
                <w:sz w:val="24"/>
              </w:rPr>
              <w:t xml:space="preserve">на 1 </w:t>
            </w:r>
            <w:r w:rsidR="002C349C" w:rsidRPr="002C349C">
              <w:rPr>
                <w:sz w:val="24"/>
              </w:rPr>
              <w:t>тыс.чел.</w:t>
            </w:r>
          </w:p>
        </w:tc>
        <w:tc>
          <w:tcPr>
            <w:tcW w:w="2131" w:type="dxa"/>
            <w:vMerge w:val="restart"/>
            <w:tcBorders>
              <w:top w:val="single" w:sz="4" w:space="0" w:color="000000"/>
              <w:left w:val="single" w:sz="4" w:space="0" w:color="000000"/>
            </w:tcBorders>
            <w:vAlign w:val="center"/>
          </w:tcPr>
          <w:p w:rsidR="002C349C" w:rsidRDefault="009F1825" w:rsidP="0094756B">
            <w:pPr>
              <w:snapToGrid w:val="0"/>
              <w:jc w:val="center"/>
              <w:rPr>
                <w:b/>
                <w:sz w:val="24"/>
              </w:rPr>
            </w:pPr>
            <w:r>
              <w:rPr>
                <w:b/>
                <w:sz w:val="24"/>
              </w:rPr>
              <w:t>17</w:t>
            </w:r>
          </w:p>
          <w:p w:rsidR="009F1825" w:rsidRDefault="009F1825" w:rsidP="0094756B">
            <w:pPr>
              <w:snapToGrid w:val="0"/>
              <w:jc w:val="center"/>
              <w:rPr>
                <w:b/>
                <w:sz w:val="24"/>
              </w:rPr>
            </w:pPr>
          </w:p>
          <w:p w:rsidR="009F1825" w:rsidRDefault="009F1825" w:rsidP="0094756B">
            <w:pPr>
              <w:snapToGrid w:val="0"/>
              <w:jc w:val="center"/>
              <w:rPr>
                <w:b/>
                <w:sz w:val="24"/>
              </w:rPr>
            </w:pPr>
            <w:r>
              <w:rPr>
                <w:b/>
                <w:sz w:val="24"/>
              </w:rPr>
              <w:t>54</w:t>
            </w:r>
          </w:p>
          <w:p w:rsidR="009F1825" w:rsidRDefault="009F1825" w:rsidP="0094756B">
            <w:pPr>
              <w:snapToGrid w:val="0"/>
              <w:jc w:val="center"/>
              <w:rPr>
                <w:b/>
                <w:sz w:val="24"/>
              </w:rPr>
            </w:pPr>
          </w:p>
          <w:p w:rsidR="009F1825" w:rsidRPr="002C349C" w:rsidRDefault="009F1825" w:rsidP="0094756B">
            <w:pPr>
              <w:snapToGrid w:val="0"/>
              <w:jc w:val="center"/>
              <w:rPr>
                <w:b/>
                <w:sz w:val="24"/>
              </w:rPr>
            </w:pPr>
            <w:r>
              <w:rPr>
                <w:b/>
                <w:sz w:val="24"/>
              </w:rPr>
              <w:t>57</w:t>
            </w:r>
          </w:p>
        </w:tc>
        <w:tc>
          <w:tcPr>
            <w:tcW w:w="2150" w:type="dxa"/>
            <w:vMerge w:val="restart"/>
            <w:tcBorders>
              <w:top w:val="single" w:sz="4" w:space="0" w:color="000000"/>
              <w:left w:val="single" w:sz="4" w:space="0" w:color="000000"/>
              <w:bottom w:val="single" w:sz="4" w:space="0" w:color="000000"/>
              <w:right w:val="single" w:sz="4" w:space="0" w:color="000000"/>
            </w:tcBorders>
            <w:vAlign w:val="center"/>
          </w:tcPr>
          <w:p w:rsidR="002C349C" w:rsidRPr="007573D1" w:rsidRDefault="009F1825" w:rsidP="0094756B">
            <w:pPr>
              <w:snapToGrid w:val="0"/>
              <w:jc w:val="center"/>
              <w:rPr>
                <w:b/>
                <w:sz w:val="24"/>
                <w:u w:val="single"/>
              </w:rPr>
            </w:pPr>
            <w:r w:rsidRPr="007573D1">
              <w:rPr>
                <w:b/>
                <w:sz w:val="24"/>
                <w:u w:val="single"/>
              </w:rPr>
              <w:t>1300</w:t>
            </w:r>
          </w:p>
          <w:p w:rsidR="007573D1" w:rsidRPr="002C349C" w:rsidRDefault="007573D1" w:rsidP="0094756B">
            <w:pPr>
              <w:snapToGrid w:val="0"/>
              <w:jc w:val="center"/>
              <w:rPr>
                <w:b/>
                <w:sz w:val="24"/>
              </w:rPr>
            </w:pPr>
            <w:r>
              <w:rPr>
                <w:b/>
                <w:sz w:val="24"/>
              </w:rPr>
              <w:t>610</w:t>
            </w:r>
          </w:p>
        </w:tc>
      </w:tr>
      <w:tr w:rsidR="002C349C" w:rsidRPr="002C349C" w:rsidTr="00B237A4">
        <w:trPr>
          <w:cantSplit/>
          <w:trHeight w:hRule="exact" w:val="603"/>
        </w:trPr>
        <w:tc>
          <w:tcPr>
            <w:tcW w:w="4176" w:type="dxa"/>
            <w:tcBorders>
              <w:top w:val="single" w:sz="4" w:space="0" w:color="000000"/>
              <w:left w:val="single" w:sz="4" w:space="0" w:color="000000"/>
              <w:bottom w:val="single" w:sz="4" w:space="0" w:color="000000"/>
            </w:tcBorders>
          </w:tcPr>
          <w:p w:rsidR="002C349C" w:rsidRPr="002C349C" w:rsidRDefault="002C349C" w:rsidP="0094756B">
            <w:pPr>
              <w:snapToGrid w:val="0"/>
              <w:rPr>
                <w:sz w:val="24"/>
              </w:rPr>
            </w:pPr>
            <w:r w:rsidRPr="002C349C">
              <w:rPr>
                <w:sz w:val="24"/>
              </w:rPr>
              <w:t xml:space="preserve">Овощехранилища </w:t>
            </w:r>
          </w:p>
        </w:tc>
        <w:tc>
          <w:tcPr>
            <w:tcW w:w="1721" w:type="dxa"/>
            <w:tcBorders>
              <w:top w:val="single" w:sz="4" w:space="0" w:color="000000"/>
              <w:left w:val="single" w:sz="4" w:space="0" w:color="000000"/>
              <w:bottom w:val="single" w:sz="4" w:space="0" w:color="000000"/>
            </w:tcBorders>
            <w:vAlign w:val="center"/>
          </w:tcPr>
          <w:p w:rsidR="002C349C" w:rsidRPr="002C349C" w:rsidRDefault="00CE688F" w:rsidP="0094756B">
            <w:pPr>
              <w:snapToGrid w:val="0"/>
              <w:jc w:val="center"/>
              <w:rPr>
                <w:sz w:val="24"/>
              </w:rPr>
            </w:pPr>
            <w:r>
              <w:rPr>
                <w:sz w:val="24"/>
              </w:rPr>
              <w:t>м</w:t>
            </w:r>
            <w:r w:rsidRPr="00CE688F">
              <w:rPr>
                <w:sz w:val="24"/>
                <w:vertAlign w:val="superscript"/>
              </w:rPr>
              <w:t>2</w:t>
            </w:r>
            <w:r>
              <w:rPr>
                <w:sz w:val="24"/>
              </w:rPr>
              <w:t xml:space="preserve"> </w:t>
            </w:r>
            <w:r w:rsidR="007D4B09">
              <w:rPr>
                <w:sz w:val="24"/>
              </w:rPr>
              <w:t xml:space="preserve">на 1 </w:t>
            </w:r>
            <w:r w:rsidR="002C349C" w:rsidRPr="002C349C">
              <w:rPr>
                <w:sz w:val="24"/>
              </w:rPr>
              <w:t>тыс.чел.</w:t>
            </w:r>
          </w:p>
        </w:tc>
        <w:tc>
          <w:tcPr>
            <w:tcW w:w="2131" w:type="dxa"/>
            <w:vMerge/>
            <w:tcBorders>
              <w:left w:val="single" w:sz="4" w:space="0" w:color="000000"/>
            </w:tcBorders>
            <w:vAlign w:val="center"/>
          </w:tcPr>
          <w:p w:rsidR="002C349C" w:rsidRPr="002C349C" w:rsidRDefault="002C349C" w:rsidP="0094756B">
            <w:pPr>
              <w:snapToGrid w:val="0"/>
              <w:jc w:val="center"/>
              <w:rPr>
                <w:b/>
                <w:sz w:val="24"/>
              </w:rPr>
            </w:pPr>
          </w:p>
        </w:tc>
        <w:tc>
          <w:tcPr>
            <w:tcW w:w="2150" w:type="dxa"/>
            <w:vMerge/>
            <w:tcBorders>
              <w:top w:val="single" w:sz="4" w:space="0" w:color="000000"/>
              <w:left w:val="single" w:sz="4" w:space="0" w:color="000000"/>
              <w:bottom w:val="single" w:sz="4" w:space="0" w:color="000000"/>
              <w:right w:val="single" w:sz="4" w:space="0" w:color="000000"/>
            </w:tcBorders>
            <w:vAlign w:val="center"/>
          </w:tcPr>
          <w:p w:rsidR="002C349C" w:rsidRPr="002C349C" w:rsidRDefault="002C349C" w:rsidP="0094756B">
            <w:pPr>
              <w:rPr>
                <w:sz w:val="24"/>
              </w:rPr>
            </w:pPr>
          </w:p>
        </w:tc>
      </w:tr>
      <w:tr w:rsidR="002C349C" w:rsidRPr="002C349C" w:rsidTr="00B237A4">
        <w:trPr>
          <w:cantSplit/>
          <w:trHeight w:hRule="exact" w:val="555"/>
        </w:trPr>
        <w:tc>
          <w:tcPr>
            <w:tcW w:w="4176" w:type="dxa"/>
            <w:tcBorders>
              <w:top w:val="single" w:sz="4" w:space="0" w:color="000000"/>
              <w:left w:val="single" w:sz="4" w:space="0" w:color="000000"/>
              <w:bottom w:val="single" w:sz="4" w:space="0" w:color="000000"/>
            </w:tcBorders>
          </w:tcPr>
          <w:p w:rsidR="002C349C" w:rsidRPr="002C349C" w:rsidRDefault="002C349C" w:rsidP="0094756B">
            <w:pPr>
              <w:snapToGrid w:val="0"/>
              <w:rPr>
                <w:sz w:val="24"/>
              </w:rPr>
            </w:pPr>
            <w:r w:rsidRPr="002C349C">
              <w:rPr>
                <w:sz w:val="24"/>
              </w:rPr>
              <w:t>Картофелехранилища</w:t>
            </w:r>
          </w:p>
        </w:tc>
        <w:tc>
          <w:tcPr>
            <w:tcW w:w="1721" w:type="dxa"/>
            <w:tcBorders>
              <w:top w:val="single" w:sz="4" w:space="0" w:color="000000"/>
              <w:left w:val="single" w:sz="4" w:space="0" w:color="000000"/>
              <w:bottom w:val="single" w:sz="4" w:space="0" w:color="000000"/>
            </w:tcBorders>
            <w:vAlign w:val="center"/>
          </w:tcPr>
          <w:p w:rsidR="002C349C" w:rsidRPr="002C349C" w:rsidRDefault="007D4B09" w:rsidP="00CE688F">
            <w:pPr>
              <w:snapToGrid w:val="0"/>
              <w:jc w:val="center"/>
              <w:rPr>
                <w:sz w:val="24"/>
              </w:rPr>
            </w:pPr>
            <w:r>
              <w:rPr>
                <w:sz w:val="24"/>
              </w:rPr>
              <w:t>м</w:t>
            </w:r>
            <w:r w:rsidRPr="00CE688F">
              <w:rPr>
                <w:sz w:val="24"/>
                <w:vertAlign w:val="superscript"/>
              </w:rPr>
              <w:t>2</w:t>
            </w:r>
            <w:r>
              <w:rPr>
                <w:sz w:val="24"/>
              </w:rPr>
              <w:t xml:space="preserve"> на 1 </w:t>
            </w:r>
            <w:r w:rsidR="002C349C" w:rsidRPr="002C349C">
              <w:rPr>
                <w:sz w:val="24"/>
              </w:rPr>
              <w:t>тыс.чел.</w:t>
            </w:r>
          </w:p>
        </w:tc>
        <w:tc>
          <w:tcPr>
            <w:tcW w:w="2131" w:type="dxa"/>
            <w:vMerge/>
            <w:tcBorders>
              <w:left w:val="single" w:sz="4" w:space="0" w:color="000000"/>
              <w:bottom w:val="single" w:sz="4" w:space="0" w:color="000000"/>
            </w:tcBorders>
            <w:vAlign w:val="center"/>
          </w:tcPr>
          <w:p w:rsidR="002C349C" w:rsidRPr="002C349C" w:rsidRDefault="002C349C" w:rsidP="0094756B">
            <w:pPr>
              <w:snapToGrid w:val="0"/>
              <w:jc w:val="center"/>
              <w:rPr>
                <w:b/>
                <w:sz w:val="24"/>
              </w:rPr>
            </w:pPr>
          </w:p>
        </w:tc>
        <w:tc>
          <w:tcPr>
            <w:tcW w:w="2150" w:type="dxa"/>
            <w:vMerge/>
            <w:tcBorders>
              <w:top w:val="single" w:sz="4" w:space="0" w:color="000000"/>
              <w:left w:val="single" w:sz="4" w:space="0" w:color="000000"/>
              <w:bottom w:val="single" w:sz="4" w:space="0" w:color="000000"/>
              <w:right w:val="single" w:sz="4" w:space="0" w:color="000000"/>
            </w:tcBorders>
            <w:vAlign w:val="center"/>
          </w:tcPr>
          <w:p w:rsidR="002C349C" w:rsidRPr="002C349C" w:rsidRDefault="002C349C" w:rsidP="0094756B">
            <w:pPr>
              <w:rPr>
                <w:sz w:val="24"/>
              </w:rPr>
            </w:pPr>
          </w:p>
        </w:tc>
      </w:tr>
    </w:tbl>
    <w:p w:rsidR="009F1825" w:rsidRPr="009F1825" w:rsidRDefault="009F1825" w:rsidP="009F1825">
      <w:pPr>
        <w:suppressAutoHyphens w:val="0"/>
        <w:autoSpaceDE w:val="0"/>
        <w:autoSpaceDN w:val="0"/>
        <w:adjustRightInd w:val="0"/>
        <w:jc w:val="left"/>
        <w:rPr>
          <w:rFonts w:eastAsiaTheme="minorHAnsi"/>
          <w:color w:val="000000"/>
          <w:sz w:val="24"/>
          <w:lang w:eastAsia="en-US"/>
        </w:rPr>
      </w:pPr>
    </w:p>
    <w:tbl>
      <w:tblPr>
        <w:tblW w:w="0" w:type="auto"/>
        <w:tblBorders>
          <w:top w:val="nil"/>
          <w:left w:val="nil"/>
          <w:bottom w:val="nil"/>
          <w:right w:val="nil"/>
        </w:tblBorders>
        <w:tblLook w:val="0000" w:firstRow="0" w:lastRow="0" w:firstColumn="0" w:lastColumn="0" w:noHBand="0" w:noVBand="0"/>
      </w:tblPr>
      <w:tblGrid>
        <w:gridCol w:w="10280"/>
      </w:tblGrid>
      <w:tr w:rsidR="009F1825" w:rsidRPr="009F1825">
        <w:trPr>
          <w:trHeight w:val="992"/>
        </w:trPr>
        <w:tc>
          <w:tcPr>
            <w:tcW w:w="0" w:type="auto"/>
          </w:tcPr>
          <w:p w:rsidR="009F1825" w:rsidRDefault="009F1825" w:rsidP="009F1825">
            <w:pPr>
              <w:suppressAutoHyphens w:val="0"/>
              <w:autoSpaceDE w:val="0"/>
              <w:autoSpaceDN w:val="0"/>
              <w:adjustRightInd w:val="0"/>
              <w:jc w:val="left"/>
              <w:rPr>
                <w:rFonts w:eastAsiaTheme="minorHAnsi"/>
                <w:color w:val="000000"/>
                <w:szCs w:val="26"/>
                <w:lang w:eastAsia="en-US"/>
              </w:rPr>
            </w:pPr>
            <w:r w:rsidRPr="00C94701">
              <w:rPr>
                <w:rFonts w:eastAsiaTheme="minorHAnsi"/>
                <w:color w:val="000000"/>
                <w:szCs w:val="26"/>
                <w:u w:val="single"/>
                <w:lang w:eastAsia="en-US"/>
              </w:rPr>
              <w:t>Примечание:</w:t>
            </w:r>
            <w:r>
              <w:rPr>
                <w:rFonts w:eastAsiaTheme="minorHAnsi"/>
                <w:color w:val="000000"/>
                <w:szCs w:val="26"/>
                <w:lang w:eastAsia="en-US"/>
              </w:rPr>
              <w:t xml:space="preserve"> 1.</w:t>
            </w:r>
            <w:r w:rsidRPr="009F1825">
              <w:rPr>
                <w:rFonts w:eastAsiaTheme="minorHAnsi"/>
                <w:color w:val="000000"/>
                <w:szCs w:val="26"/>
                <w:lang w:eastAsia="en-US"/>
              </w:rPr>
              <w:t xml:space="preserve">В районах выращивания и заготовок картофеля, овощей и фруктов вместимость складов и, соответственно, размеры площади земельных участков принимаются с коэффициентом 0,6. </w:t>
            </w:r>
          </w:p>
          <w:p w:rsidR="009F1825" w:rsidRPr="009F1825" w:rsidRDefault="009F1825" w:rsidP="009F1825">
            <w:pPr>
              <w:suppressAutoHyphens w:val="0"/>
              <w:autoSpaceDE w:val="0"/>
              <w:autoSpaceDN w:val="0"/>
              <w:adjustRightInd w:val="0"/>
              <w:jc w:val="left"/>
              <w:rPr>
                <w:rFonts w:eastAsiaTheme="minorHAnsi"/>
                <w:color w:val="000000"/>
                <w:szCs w:val="26"/>
                <w:lang w:eastAsia="en-US"/>
              </w:rPr>
            </w:pPr>
            <w:r w:rsidRPr="009F1825">
              <w:rPr>
                <w:rFonts w:eastAsiaTheme="minorHAnsi"/>
                <w:color w:val="000000"/>
                <w:szCs w:val="26"/>
                <w:lang w:eastAsia="en-US"/>
              </w:rPr>
              <w:t>2</w:t>
            </w:r>
            <w:r w:rsidR="00C94701">
              <w:rPr>
                <w:rFonts w:eastAsiaTheme="minorHAnsi"/>
                <w:color w:val="000000"/>
                <w:szCs w:val="26"/>
                <w:lang w:eastAsia="en-US"/>
              </w:rPr>
              <w:t>.</w:t>
            </w:r>
            <w:r w:rsidRPr="009F1825">
              <w:rPr>
                <w:rFonts w:eastAsiaTheme="minorHAnsi"/>
                <w:color w:val="000000"/>
                <w:szCs w:val="26"/>
                <w:lang w:eastAsia="en-US"/>
              </w:rPr>
              <w:t xml:space="preserve"> Вместимость хранилищ картофеля и фруктов и размеры земельных участков для хранилищ в городах следует уменьшать за счет организации внегородского хранения, доля которого устанавливается органами управления торговлей республик, краев, областей и городов федерального значения. </w:t>
            </w:r>
          </w:p>
        </w:tc>
      </w:tr>
    </w:tbl>
    <w:p w:rsidR="002C349C" w:rsidRPr="002C349C" w:rsidRDefault="002C349C" w:rsidP="002C349C">
      <w:pPr>
        <w:rPr>
          <w:b/>
          <w:sz w:val="24"/>
        </w:rPr>
      </w:pPr>
    </w:p>
    <w:p w:rsidR="002C349C" w:rsidRDefault="002C349C" w:rsidP="007D4B09">
      <w:pPr>
        <w:ind w:firstLine="567"/>
        <w:rPr>
          <w:b/>
        </w:rPr>
      </w:pPr>
      <w:r>
        <w:rPr>
          <w:b/>
        </w:rPr>
        <w:t>9.</w:t>
      </w:r>
      <w:r w:rsidR="00FA6E68">
        <w:rPr>
          <w:b/>
        </w:rPr>
        <w:t>1.</w:t>
      </w:r>
      <w:r w:rsidR="001D52E1">
        <w:rPr>
          <w:b/>
        </w:rPr>
        <w:t>10</w:t>
      </w:r>
      <w:r>
        <w:rPr>
          <w:b/>
        </w:rPr>
        <w:t>. Размеры земельных участков складов строительных материалов и твердого топлива</w:t>
      </w:r>
    </w:p>
    <w:p w:rsidR="007A1188" w:rsidRDefault="007A1188" w:rsidP="002C349C">
      <w:pPr>
        <w:rPr>
          <w:b/>
        </w:rPr>
      </w:pPr>
    </w:p>
    <w:tbl>
      <w:tblPr>
        <w:tblW w:w="0" w:type="auto"/>
        <w:tblInd w:w="-5" w:type="dxa"/>
        <w:tblLayout w:type="fixed"/>
        <w:tblLook w:val="0000" w:firstRow="0" w:lastRow="0" w:firstColumn="0" w:lastColumn="0" w:noHBand="0" w:noVBand="0"/>
      </w:tblPr>
      <w:tblGrid>
        <w:gridCol w:w="3215"/>
        <w:gridCol w:w="3175"/>
        <w:gridCol w:w="3788"/>
      </w:tblGrid>
      <w:tr w:rsidR="002C349C" w:rsidTr="00B237A4">
        <w:tc>
          <w:tcPr>
            <w:tcW w:w="3215" w:type="dxa"/>
            <w:tcBorders>
              <w:top w:val="single" w:sz="4" w:space="0" w:color="000000"/>
              <w:left w:val="single" w:sz="4" w:space="0" w:color="000000"/>
              <w:bottom w:val="single" w:sz="4" w:space="0" w:color="000000"/>
            </w:tcBorders>
            <w:vAlign w:val="center"/>
          </w:tcPr>
          <w:p w:rsidR="002C349C" w:rsidRPr="007A1188" w:rsidRDefault="002C349C" w:rsidP="0094756B">
            <w:pPr>
              <w:snapToGrid w:val="0"/>
              <w:jc w:val="center"/>
              <w:rPr>
                <w:sz w:val="24"/>
              </w:rPr>
            </w:pPr>
            <w:r w:rsidRPr="007A1188">
              <w:rPr>
                <w:sz w:val="24"/>
              </w:rPr>
              <w:t xml:space="preserve">Склады </w:t>
            </w:r>
          </w:p>
        </w:tc>
        <w:tc>
          <w:tcPr>
            <w:tcW w:w="3175" w:type="dxa"/>
            <w:tcBorders>
              <w:top w:val="single" w:sz="4" w:space="0" w:color="000000"/>
              <w:left w:val="single" w:sz="4" w:space="0" w:color="000000"/>
              <w:bottom w:val="single" w:sz="4" w:space="0" w:color="000000"/>
            </w:tcBorders>
            <w:vAlign w:val="center"/>
          </w:tcPr>
          <w:p w:rsidR="002C349C" w:rsidRPr="007A1188" w:rsidRDefault="002C349C" w:rsidP="0094756B">
            <w:pPr>
              <w:snapToGrid w:val="0"/>
              <w:jc w:val="center"/>
              <w:rPr>
                <w:sz w:val="24"/>
              </w:rPr>
            </w:pPr>
            <w:r w:rsidRPr="007A1188">
              <w:rPr>
                <w:sz w:val="24"/>
              </w:rPr>
              <w:t>Единица измерения</w:t>
            </w:r>
          </w:p>
        </w:tc>
        <w:tc>
          <w:tcPr>
            <w:tcW w:w="3788" w:type="dxa"/>
            <w:tcBorders>
              <w:top w:val="single" w:sz="4" w:space="0" w:color="000000"/>
              <w:left w:val="single" w:sz="4" w:space="0" w:color="000000"/>
              <w:bottom w:val="single" w:sz="4" w:space="0" w:color="000000"/>
              <w:right w:val="single" w:sz="4" w:space="0" w:color="000000"/>
            </w:tcBorders>
            <w:vAlign w:val="center"/>
          </w:tcPr>
          <w:p w:rsidR="002C349C" w:rsidRPr="007A1188" w:rsidRDefault="002C349C" w:rsidP="0094756B">
            <w:pPr>
              <w:snapToGrid w:val="0"/>
              <w:jc w:val="center"/>
              <w:rPr>
                <w:sz w:val="24"/>
              </w:rPr>
            </w:pPr>
            <w:r w:rsidRPr="007A1188">
              <w:rPr>
                <w:sz w:val="24"/>
              </w:rPr>
              <w:t>Размер земельного участка</w:t>
            </w:r>
          </w:p>
        </w:tc>
      </w:tr>
      <w:tr w:rsidR="002C349C" w:rsidTr="00B237A4">
        <w:tc>
          <w:tcPr>
            <w:tcW w:w="3215" w:type="dxa"/>
            <w:tcBorders>
              <w:top w:val="single" w:sz="4" w:space="0" w:color="000000"/>
              <w:left w:val="single" w:sz="4" w:space="0" w:color="000000"/>
              <w:bottom w:val="single" w:sz="4" w:space="0" w:color="000000"/>
            </w:tcBorders>
          </w:tcPr>
          <w:p w:rsidR="002C349C" w:rsidRPr="007A1188" w:rsidRDefault="002C349C" w:rsidP="0094756B">
            <w:pPr>
              <w:snapToGrid w:val="0"/>
              <w:rPr>
                <w:sz w:val="24"/>
              </w:rPr>
            </w:pPr>
            <w:r w:rsidRPr="007A1188">
              <w:rPr>
                <w:sz w:val="24"/>
              </w:rPr>
              <w:t>Слады строительных материалов (потребительские)</w:t>
            </w:r>
          </w:p>
        </w:tc>
        <w:tc>
          <w:tcPr>
            <w:tcW w:w="3175" w:type="dxa"/>
            <w:tcBorders>
              <w:top w:val="single" w:sz="4" w:space="0" w:color="000000"/>
              <w:left w:val="single" w:sz="4" w:space="0" w:color="000000"/>
              <w:bottom w:val="single" w:sz="4" w:space="0" w:color="000000"/>
            </w:tcBorders>
            <w:vAlign w:val="center"/>
          </w:tcPr>
          <w:p w:rsidR="002C349C" w:rsidRPr="007A1188" w:rsidRDefault="002C349C" w:rsidP="00CE688F">
            <w:pPr>
              <w:snapToGrid w:val="0"/>
              <w:jc w:val="center"/>
              <w:rPr>
                <w:sz w:val="24"/>
              </w:rPr>
            </w:pPr>
            <w:r w:rsidRPr="007A1188">
              <w:rPr>
                <w:sz w:val="24"/>
              </w:rPr>
              <w:t>м</w:t>
            </w:r>
            <w:r w:rsidRPr="00CE688F">
              <w:rPr>
                <w:sz w:val="24"/>
                <w:vertAlign w:val="superscript"/>
              </w:rPr>
              <w:t xml:space="preserve">2 </w:t>
            </w:r>
            <w:r w:rsidRPr="007A1188">
              <w:rPr>
                <w:sz w:val="24"/>
              </w:rPr>
              <w:t>на 1</w:t>
            </w:r>
            <w:r w:rsidR="00CE688F">
              <w:rPr>
                <w:sz w:val="24"/>
              </w:rPr>
              <w:t xml:space="preserve"> </w:t>
            </w:r>
            <w:r w:rsidRPr="007A1188">
              <w:rPr>
                <w:sz w:val="24"/>
              </w:rPr>
              <w:t>тыс.чел.</w:t>
            </w:r>
          </w:p>
        </w:tc>
        <w:tc>
          <w:tcPr>
            <w:tcW w:w="3788" w:type="dxa"/>
            <w:tcBorders>
              <w:top w:val="single" w:sz="4" w:space="0" w:color="000000"/>
              <w:left w:val="single" w:sz="4" w:space="0" w:color="000000"/>
              <w:bottom w:val="single" w:sz="4" w:space="0" w:color="000000"/>
              <w:right w:val="single" w:sz="4" w:space="0" w:color="000000"/>
            </w:tcBorders>
            <w:vAlign w:val="center"/>
          </w:tcPr>
          <w:p w:rsidR="002C349C" w:rsidRPr="007A1188" w:rsidRDefault="00E80D7E" w:rsidP="0094756B">
            <w:pPr>
              <w:snapToGrid w:val="0"/>
              <w:jc w:val="center"/>
              <w:rPr>
                <w:b/>
                <w:sz w:val="24"/>
              </w:rPr>
            </w:pPr>
            <w:r>
              <w:rPr>
                <w:b/>
                <w:sz w:val="24"/>
              </w:rPr>
              <w:t>300</w:t>
            </w:r>
          </w:p>
        </w:tc>
      </w:tr>
      <w:tr w:rsidR="002C349C" w:rsidTr="00B237A4">
        <w:tc>
          <w:tcPr>
            <w:tcW w:w="3215" w:type="dxa"/>
            <w:tcBorders>
              <w:top w:val="single" w:sz="4" w:space="0" w:color="000000"/>
              <w:left w:val="single" w:sz="4" w:space="0" w:color="000000"/>
              <w:bottom w:val="single" w:sz="4" w:space="0" w:color="000000"/>
            </w:tcBorders>
          </w:tcPr>
          <w:p w:rsidR="002C349C" w:rsidRPr="007A1188" w:rsidRDefault="002C349C" w:rsidP="0094756B">
            <w:pPr>
              <w:snapToGrid w:val="0"/>
              <w:rPr>
                <w:sz w:val="24"/>
              </w:rPr>
            </w:pPr>
            <w:r w:rsidRPr="007A1188">
              <w:rPr>
                <w:sz w:val="24"/>
              </w:rPr>
              <w:t xml:space="preserve">Склады твердого топлива </w:t>
            </w:r>
          </w:p>
          <w:p w:rsidR="002C349C" w:rsidRPr="007A1188" w:rsidRDefault="002C349C" w:rsidP="0094756B">
            <w:pPr>
              <w:rPr>
                <w:sz w:val="24"/>
              </w:rPr>
            </w:pPr>
            <w:r w:rsidRPr="007A1188">
              <w:rPr>
                <w:sz w:val="24"/>
              </w:rPr>
              <w:t>(уголь, дрова)</w:t>
            </w:r>
          </w:p>
        </w:tc>
        <w:tc>
          <w:tcPr>
            <w:tcW w:w="3175" w:type="dxa"/>
            <w:tcBorders>
              <w:top w:val="single" w:sz="4" w:space="0" w:color="000000"/>
              <w:left w:val="single" w:sz="4" w:space="0" w:color="000000"/>
              <w:bottom w:val="single" w:sz="4" w:space="0" w:color="000000"/>
            </w:tcBorders>
            <w:vAlign w:val="center"/>
          </w:tcPr>
          <w:p w:rsidR="002C349C" w:rsidRPr="007A1188" w:rsidRDefault="002C349C" w:rsidP="00CE688F">
            <w:pPr>
              <w:snapToGrid w:val="0"/>
              <w:jc w:val="center"/>
              <w:rPr>
                <w:sz w:val="24"/>
              </w:rPr>
            </w:pPr>
            <w:r w:rsidRPr="007A1188">
              <w:rPr>
                <w:sz w:val="24"/>
              </w:rPr>
              <w:t>м</w:t>
            </w:r>
            <w:r w:rsidRPr="00CE688F">
              <w:rPr>
                <w:sz w:val="24"/>
                <w:vertAlign w:val="superscript"/>
              </w:rPr>
              <w:t>2</w:t>
            </w:r>
            <w:r w:rsidRPr="007A1188">
              <w:rPr>
                <w:sz w:val="24"/>
              </w:rPr>
              <w:t xml:space="preserve"> на 1</w:t>
            </w:r>
            <w:r w:rsidR="00CE688F">
              <w:rPr>
                <w:sz w:val="24"/>
              </w:rPr>
              <w:t xml:space="preserve"> </w:t>
            </w:r>
            <w:r w:rsidRPr="007A1188">
              <w:rPr>
                <w:sz w:val="24"/>
              </w:rPr>
              <w:t>тыс.чел.</w:t>
            </w:r>
          </w:p>
        </w:tc>
        <w:tc>
          <w:tcPr>
            <w:tcW w:w="3788" w:type="dxa"/>
            <w:tcBorders>
              <w:top w:val="single" w:sz="4" w:space="0" w:color="000000"/>
              <w:left w:val="single" w:sz="4" w:space="0" w:color="000000"/>
              <w:bottom w:val="single" w:sz="4" w:space="0" w:color="000000"/>
              <w:right w:val="single" w:sz="4" w:space="0" w:color="000000"/>
            </w:tcBorders>
            <w:vAlign w:val="center"/>
          </w:tcPr>
          <w:p w:rsidR="002C349C" w:rsidRPr="007A1188" w:rsidRDefault="002C349C" w:rsidP="0094756B">
            <w:pPr>
              <w:snapToGrid w:val="0"/>
              <w:jc w:val="center"/>
              <w:rPr>
                <w:b/>
                <w:sz w:val="24"/>
              </w:rPr>
            </w:pPr>
            <w:r w:rsidRPr="007A1188">
              <w:rPr>
                <w:b/>
                <w:sz w:val="24"/>
              </w:rPr>
              <w:t>300</w:t>
            </w:r>
          </w:p>
        </w:tc>
      </w:tr>
    </w:tbl>
    <w:p w:rsidR="002C349C" w:rsidRDefault="002C349C" w:rsidP="002C349C">
      <w:pPr>
        <w:rPr>
          <w:b/>
        </w:rPr>
      </w:pPr>
    </w:p>
    <w:p w:rsidR="0052057E" w:rsidRDefault="002C349C" w:rsidP="002E25C8">
      <w:pPr>
        <w:ind w:firstLine="567"/>
        <w:rPr>
          <w:b/>
        </w:rPr>
      </w:pPr>
      <w:r>
        <w:rPr>
          <w:b/>
        </w:rPr>
        <w:lastRenderedPageBreak/>
        <w:t>9.</w:t>
      </w:r>
      <w:r w:rsidR="00FA6E68">
        <w:rPr>
          <w:b/>
        </w:rPr>
        <w:t>1.</w:t>
      </w:r>
      <w:r w:rsidR="001D52E1">
        <w:rPr>
          <w:b/>
        </w:rPr>
        <w:t>11.</w:t>
      </w:r>
      <w:r>
        <w:rPr>
          <w:b/>
        </w:rPr>
        <w:t>Размер санитарно-защитной зоны для овоще-, картофеле- и фруктохранилища – 50 м.</w:t>
      </w:r>
    </w:p>
    <w:p w:rsidR="00164938" w:rsidRDefault="002C349C" w:rsidP="0052057E">
      <w:pPr>
        <w:ind w:firstLine="567"/>
        <w:rPr>
          <w:b/>
        </w:rPr>
      </w:pPr>
      <w:r>
        <w:rPr>
          <w:b/>
        </w:rPr>
        <w:t>9.</w:t>
      </w:r>
      <w:r w:rsidR="00FA6E68">
        <w:rPr>
          <w:b/>
        </w:rPr>
        <w:t>1.</w:t>
      </w:r>
      <w:r w:rsidR="001D52E1">
        <w:rPr>
          <w:b/>
        </w:rPr>
        <w:t>12</w:t>
      </w:r>
      <w:r>
        <w:rPr>
          <w:b/>
        </w:rPr>
        <w:t xml:space="preserve">. Расстояние от границ участка </w:t>
      </w:r>
      <w:r w:rsidR="00F93FEA">
        <w:rPr>
          <w:b/>
        </w:rPr>
        <w:t xml:space="preserve">производственных </w:t>
      </w:r>
      <w:r>
        <w:rPr>
          <w:b/>
        </w:rPr>
        <w:t xml:space="preserve">предприятий, размещаемых в пределах селитебной территории </w:t>
      </w:r>
      <w:r w:rsidR="002E027B">
        <w:rPr>
          <w:b/>
        </w:rPr>
        <w:t>городского округа</w:t>
      </w:r>
      <w:r>
        <w:rPr>
          <w:b/>
        </w:rPr>
        <w:t>, до жилых зданий, участков детских дошкольных учреждений, общеобразовательных школ, учреждений здравоохранения и отдыха –</w:t>
      </w:r>
      <w:r w:rsidR="0052057E">
        <w:rPr>
          <w:b/>
        </w:rPr>
        <w:t xml:space="preserve"> не менее 50 м.</w:t>
      </w:r>
    </w:p>
    <w:p w:rsidR="002C349C" w:rsidRDefault="00F93FEA" w:rsidP="00CE688F">
      <w:pPr>
        <w:ind w:firstLine="567"/>
        <w:rPr>
          <w:b/>
        </w:rPr>
      </w:pPr>
      <w:r>
        <w:rPr>
          <w:b/>
        </w:rPr>
        <w:t>9.</w:t>
      </w:r>
      <w:r w:rsidR="00FA6E68">
        <w:rPr>
          <w:b/>
        </w:rPr>
        <w:t>1.</w:t>
      </w:r>
      <w:r w:rsidR="001D52E1">
        <w:rPr>
          <w:b/>
        </w:rPr>
        <w:t>13</w:t>
      </w:r>
      <w:r>
        <w:rPr>
          <w:b/>
        </w:rPr>
        <w:t>.</w:t>
      </w:r>
      <w:r w:rsidR="00FA6E68">
        <w:rPr>
          <w:b/>
        </w:rPr>
        <w:t xml:space="preserve"> </w:t>
      </w:r>
      <w:r w:rsidR="00852FF0">
        <w:rPr>
          <w:b/>
        </w:rPr>
        <w:t>Процент</w:t>
      </w:r>
      <w:r w:rsidR="002C349C">
        <w:rPr>
          <w:b/>
        </w:rPr>
        <w:t xml:space="preserve"> озеленения </w:t>
      </w:r>
      <w:r w:rsidR="00852FF0">
        <w:rPr>
          <w:b/>
        </w:rPr>
        <w:t xml:space="preserve">площади </w:t>
      </w:r>
      <w:r w:rsidR="002C349C">
        <w:rPr>
          <w:b/>
        </w:rPr>
        <w:t xml:space="preserve">санитарно-защитных зон </w:t>
      </w:r>
      <w:r>
        <w:rPr>
          <w:b/>
        </w:rPr>
        <w:t xml:space="preserve">производственных </w:t>
      </w:r>
      <w:r w:rsidR="002C349C">
        <w:rPr>
          <w:b/>
        </w:rPr>
        <w:t xml:space="preserve"> предприятий</w:t>
      </w:r>
      <w:r w:rsidR="00852FF0">
        <w:rPr>
          <w:b/>
        </w:rPr>
        <w:t xml:space="preserve"> с шириной полосы насаждений</w:t>
      </w:r>
      <w:r w:rsidR="00C6689A">
        <w:rPr>
          <w:b/>
        </w:rPr>
        <w:t xml:space="preserve"> со стороны территории жилой зоны.</w:t>
      </w:r>
    </w:p>
    <w:p w:rsidR="002C349C" w:rsidRDefault="002C349C" w:rsidP="00CE688F">
      <w:pPr>
        <w:ind w:firstLine="567"/>
        <w:rPr>
          <w:b/>
        </w:rPr>
      </w:pPr>
    </w:p>
    <w:tbl>
      <w:tblPr>
        <w:tblW w:w="0" w:type="auto"/>
        <w:tblInd w:w="-5" w:type="dxa"/>
        <w:tblLayout w:type="fixed"/>
        <w:tblLook w:val="0000" w:firstRow="0" w:lastRow="0" w:firstColumn="0" w:lastColumn="0" w:noHBand="0" w:noVBand="0"/>
      </w:tblPr>
      <w:tblGrid>
        <w:gridCol w:w="3625"/>
        <w:gridCol w:w="3625"/>
        <w:gridCol w:w="2928"/>
      </w:tblGrid>
      <w:tr w:rsidR="002C349C" w:rsidRPr="002C349C" w:rsidTr="008C4CE2">
        <w:tc>
          <w:tcPr>
            <w:tcW w:w="3625"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Ширина санитарно-защитной зоны предприятия</w:t>
            </w:r>
          </w:p>
        </w:tc>
        <w:tc>
          <w:tcPr>
            <w:tcW w:w="3625" w:type="dxa"/>
            <w:tcBorders>
              <w:top w:val="single" w:sz="4" w:space="0" w:color="000000"/>
              <w:left w:val="single" w:sz="4" w:space="0" w:color="000000"/>
              <w:bottom w:val="single" w:sz="4" w:space="0" w:color="000000"/>
            </w:tcBorders>
            <w:vAlign w:val="center"/>
          </w:tcPr>
          <w:p w:rsidR="002C349C" w:rsidRPr="002C349C" w:rsidRDefault="002C349C" w:rsidP="0094756B">
            <w:pPr>
              <w:snapToGrid w:val="0"/>
              <w:jc w:val="center"/>
              <w:rPr>
                <w:sz w:val="24"/>
              </w:rPr>
            </w:pPr>
            <w:r w:rsidRPr="002C349C">
              <w:rPr>
                <w:sz w:val="24"/>
              </w:rPr>
              <w:t>Норма обеспеченности</w:t>
            </w:r>
          </w:p>
        </w:tc>
        <w:tc>
          <w:tcPr>
            <w:tcW w:w="2928" w:type="dxa"/>
            <w:tcBorders>
              <w:top w:val="single" w:sz="4" w:space="0" w:color="000000"/>
              <w:left w:val="single" w:sz="4" w:space="0" w:color="000000"/>
              <w:bottom w:val="single" w:sz="4" w:space="0" w:color="000000"/>
              <w:right w:val="single" w:sz="4" w:space="0" w:color="000000"/>
            </w:tcBorders>
            <w:vAlign w:val="center"/>
          </w:tcPr>
          <w:p w:rsidR="002C349C" w:rsidRPr="002C349C" w:rsidRDefault="002C349C" w:rsidP="0094756B">
            <w:pPr>
              <w:snapToGrid w:val="0"/>
              <w:jc w:val="center"/>
              <w:rPr>
                <w:sz w:val="24"/>
              </w:rPr>
            </w:pPr>
            <w:r w:rsidRPr="002C349C">
              <w:rPr>
                <w:sz w:val="24"/>
              </w:rPr>
              <w:t>Единица измерения</w:t>
            </w:r>
          </w:p>
        </w:tc>
      </w:tr>
      <w:tr w:rsidR="00852FF0" w:rsidRPr="002C349C" w:rsidTr="008C4CE2">
        <w:tc>
          <w:tcPr>
            <w:tcW w:w="3625" w:type="dxa"/>
            <w:tcBorders>
              <w:top w:val="single" w:sz="4" w:space="0" w:color="000000"/>
              <w:left w:val="single" w:sz="4" w:space="0" w:color="000000"/>
              <w:bottom w:val="single" w:sz="4" w:space="0" w:color="000000"/>
            </w:tcBorders>
          </w:tcPr>
          <w:p w:rsidR="00852FF0" w:rsidRPr="00852FF0" w:rsidRDefault="00852FF0" w:rsidP="0094756B">
            <w:pPr>
              <w:snapToGrid w:val="0"/>
              <w:rPr>
                <w:sz w:val="24"/>
              </w:rPr>
            </w:pPr>
            <w:r>
              <w:rPr>
                <w:sz w:val="24"/>
                <w:lang w:val="en-US"/>
              </w:rPr>
              <w:t>IV</w:t>
            </w:r>
            <w:r w:rsidRPr="00C6689A">
              <w:rPr>
                <w:sz w:val="24"/>
              </w:rPr>
              <w:t>-</w:t>
            </w:r>
            <w:r>
              <w:rPr>
                <w:sz w:val="24"/>
                <w:lang w:val="en-US"/>
              </w:rPr>
              <w:t>V</w:t>
            </w:r>
            <w:r>
              <w:rPr>
                <w:sz w:val="24"/>
              </w:rPr>
              <w:t xml:space="preserve">класс </w:t>
            </w:r>
            <w:r w:rsidR="00C6689A">
              <w:rPr>
                <w:sz w:val="24"/>
              </w:rPr>
              <w:t>от 50</w:t>
            </w:r>
            <w:r>
              <w:rPr>
                <w:sz w:val="24"/>
              </w:rPr>
              <w:t>до 100м</w:t>
            </w:r>
          </w:p>
        </w:tc>
        <w:tc>
          <w:tcPr>
            <w:tcW w:w="3625" w:type="dxa"/>
            <w:tcBorders>
              <w:top w:val="single" w:sz="4" w:space="0" w:color="000000"/>
              <w:left w:val="single" w:sz="4" w:space="0" w:color="000000"/>
              <w:bottom w:val="single" w:sz="4" w:space="0" w:color="000000"/>
            </w:tcBorders>
            <w:vAlign w:val="center"/>
          </w:tcPr>
          <w:p w:rsidR="00852FF0" w:rsidRPr="002C349C" w:rsidRDefault="00852FF0" w:rsidP="0094756B">
            <w:pPr>
              <w:snapToGrid w:val="0"/>
              <w:jc w:val="center"/>
              <w:rPr>
                <w:b/>
                <w:sz w:val="24"/>
              </w:rPr>
            </w:pPr>
            <w:r>
              <w:rPr>
                <w:b/>
                <w:sz w:val="24"/>
              </w:rPr>
              <w:t>60</w:t>
            </w:r>
          </w:p>
        </w:tc>
        <w:tc>
          <w:tcPr>
            <w:tcW w:w="2928" w:type="dxa"/>
            <w:tcBorders>
              <w:top w:val="single" w:sz="4" w:space="0" w:color="000000"/>
              <w:left w:val="single" w:sz="4" w:space="0" w:color="000000"/>
              <w:bottom w:val="single" w:sz="4" w:space="0" w:color="000000"/>
              <w:right w:val="single" w:sz="4" w:space="0" w:color="000000"/>
            </w:tcBorders>
            <w:vAlign w:val="center"/>
          </w:tcPr>
          <w:p w:rsidR="00852FF0" w:rsidRPr="002C349C" w:rsidRDefault="00C6689A" w:rsidP="0094756B">
            <w:pPr>
              <w:snapToGrid w:val="0"/>
              <w:jc w:val="center"/>
              <w:rPr>
                <w:sz w:val="24"/>
              </w:rPr>
            </w:pPr>
            <w:r>
              <w:rPr>
                <w:sz w:val="24"/>
              </w:rPr>
              <w:t>%</w:t>
            </w:r>
          </w:p>
        </w:tc>
      </w:tr>
      <w:tr w:rsidR="002C349C" w:rsidRPr="002C349C" w:rsidTr="008C4CE2">
        <w:tc>
          <w:tcPr>
            <w:tcW w:w="3625" w:type="dxa"/>
            <w:tcBorders>
              <w:top w:val="single" w:sz="4" w:space="0" w:color="000000"/>
              <w:left w:val="single" w:sz="4" w:space="0" w:color="000000"/>
              <w:bottom w:val="single" w:sz="4" w:space="0" w:color="000000"/>
            </w:tcBorders>
          </w:tcPr>
          <w:p w:rsidR="002C349C" w:rsidRPr="002C349C" w:rsidRDefault="00C6689A" w:rsidP="00C6689A">
            <w:pPr>
              <w:snapToGrid w:val="0"/>
              <w:rPr>
                <w:sz w:val="24"/>
              </w:rPr>
            </w:pPr>
            <w:r>
              <w:rPr>
                <w:sz w:val="24"/>
                <w:lang w:val="en-US"/>
              </w:rPr>
              <w:t>III</w:t>
            </w:r>
            <w:r w:rsidRPr="00C6689A">
              <w:rPr>
                <w:sz w:val="24"/>
              </w:rPr>
              <w:t xml:space="preserve"> </w:t>
            </w:r>
            <w:r>
              <w:rPr>
                <w:sz w:val="24"/>
              </w:rPr>
              <w:t>класс до</w:t>
            </w:r>
            <w:r w:rsidR="002C349C" w:rsidRPr="002C349C">
              <w:rPr>
                <w:sz w:val="24"/>
              </w:rPr>
              <w:t xml:space="preserve"> 300</w:t>
            </w:r>
            <w:r>
              <w:rPr>
                <w:sz w:val="24"/>
              </w:rPr>
              <w:t>м и выше</w:t>
            </w:r>
          </w:p>
        </w:tc>
        <w:tc>
          <w:tcPr>
            <w:tcW w:w="3625" w:type="dxa"/>
            <w:tcBorders>
              <w:top w:val="single" w:sz="4" w:space="0" w:color="000000"/>
              <w:left w:val="single" w:sz="4" w:space="0" w:color="000000"/>
              <w:bottom w:val="single" w:sz="4" w:space="0" w:color="000000"/>
            </w:tcBorders>
            <w:vAlign w:val="center"/>
          </w:tcPr>
          <w:p w:rsidR="002C349C" w:rsidRPr="002C349C" w:rsidRDefault="00C6689A" w:rsidP="0094756B">
            <w:pPr>
              <w:snapToGrid w:val="0"/>
              <w:jc w:val="center"/>
              <w:rPr>
                <w:b/>
                <w:sz w:val="24"/>
              </w:rPr>
            </w:pPr>
            <w:r>
              <w:rPr>
                <w:b/>
                <w:sz w:val="24"/>
              </w:rPr>
              <w:t>5</w:t>
            </w:r>
            <w:r w:rsidR="002C349C" w:rsidRPr="002C349C">
              <w:rPr>
                <w:b/>
                <w:sz w:val="24"/>
              </w:rPr>
              <w:t>0</w:t>
            </w:r>
          </w:p>
        </w:tc>
        <w:tc>
          <w:tcPr>
            <w:tcW w:w="2928" w:type="dxa"/>
            <w:tcBorders>
              <w:top w:val="single" w:sz="4" w:space="0" w:color="000000"/>
              <w:left w:val="single" w:sz="4" w:space="0" w:color="000000"/>
              <w:bottom w:val="single" w:sz="4" w:space="0" w:color="000000"/>
              <w:right w:val="single" w:sz="4" w:space="0" w:color="000000"/>
            </w:tcBorders>
            <w:vAlign w:val="center"/>
          </w:tcPr>
          <w:p w:rsidR="002C349C" w:rsidRPr="002C349C" w:rsidRDefault="002C349C" w:rsidP="0094756B">
            <w:pPr>
              <w:snapToGrid w:val="0"/>
              <w:jc w:val="center"/>
              <w:rPr>
                <w:sz w:val="24"/>
              </w:rPr>
            </w:pPr>
            <w:r w:rsidRPr="002C349C">
              <w:rPr>
                <w:sz w:val="24"/>
              </w:rPr>
              <w:t>%</w:t>
            </w:r>
          </w:p>
        </w:tc>
      </w:tr>
      <w:tr w:rsidR="002C349C" w:rsidRPr="002C349C" w:rsidTr="008C4CE2">
        <w:tc>
          <w:tcPr>
            <w:tcW w:w="3625" w:type="dxa"/>
            <w:tcBorders>
              <w:top w:val="single" w:sz="4" w:space="0" w:color="000000"/>
              <w:left w:val="single" w:sz="4" w:space="0" w:color="000000"/>
              <w:bottom w:val="single" w:sz="4" w:space="0" w:color="000000"/>
            </w:tcBorders>
          </w:tcPr>
          <w:p w:rsidR="002C349C" w:rsidRPr="002C349C" w:rsidRDefault="00C6689A" w:rsidP="00C6689A">
            <w:pPr>
              <w:snapToGrid w:val="0"/>
              <w:rPr>
                <w:sz w:val="24"/>
              </w:rPr>
            </w:pPr>
            <w:r>
              <w:rPr>
                <w:sz w:val="24"/>
                <w:lang w:val="en-US"/>
              </w:rPr>
              <w:t>II</w:t>
            </w:r>
            <w:r w:rsidRPr="00C6689A">
              <w:rPr>
                <w:sz w:val="24"/>
              </w:rPr>
              <w:t xml:space="preserve">- </w:t>
            </w:r>
            <w:r>
              <w:rPr>
                <w:sz w:val="24"/>
                <w:lang w:val="en-US"/>
              </w:rPr>
              <w:t>I</w:t>
            </w:r>
            <w:r w:rsidRPr="00C6689A">
              <w:rPr>
                <w:sz w:val="24"/>
              </w:rPr>
              <w:t xml:space="preserve"> </w:t>
            </w:r>
            <w:r>
              <w:rPr>
                <w:sz w:val="24"/>
              </w:rPr>
              <w:t xml:space="preserve">класс </w:t>
            </w:r>
            <w:r w:rsidR="002C349C" w:rsidRPr="002C349C">
              <w:rPr>
                <w:sz w:val="24"/>
              </w:rPr>
              <w:t xml:space="preserve">св. </w:t>
            </w:r>
            <w:r>
              <w:rPr>
                <w:sz w:val="24"/>
              </w:rPr>
              <w:t>5</w:t>
            </w:r>
            <w:r w:rsidR="002C349C" w:rsidRPr="002C349C">
              <w:rPr>
                <w:sz w:val="24"/>
              </w:rPr>
              <w:t>00 до 1000</w:t>
            </w:r>
            <w:r w:rsidR="00F93FEA">
              <w:rPr>
                <w:sz w:val="24"/>
              </w:rPr>
              <w:t>м</w:t>
            </w:r>
          </w:p>
        </w:tc>
        <w:tc>
          <w:tcPr>
            <w:tcW w:w="3625" w:type="dxa"/>
            <w:tcBorders>
              <w:top w:val="single" w:sz="4" w:space="0" w:color="000000"/>
              <w:left w:val="single" w:sz="4" w:space="0" w:color="000000"/>
              <w:bottom w:val="single" w:sz="4" w:space="0" w:color="000000"/>
            </w:tcBorders>
            <w:vAlign w:val="center"/>
          </w:tcPr>
          <w:p w:rsidR="002C349C" w:rsidRPr="002C349C" w:rsidRDefault="00C6689A" w:rsidP="0094756B">
            <w:pPr>
              <w:snapToGrid w:val="0"/>
              <w:jc w:val="center"/>
              <w:rPr>
                <w:b/>
                <w:sz w:val="24"/>
              </w:rPr>
            </w:pPr>
            <w:r>
              <w:rPr>
                <w:b/>
                <w:sz w:val="24"/>
              </w:rPr>
              <w:t>40</w:t>
            </w:r>
          </w:p>
        </w:tc>
        <w:tc>
          <w:tcPr>
            <w:tcW w:w="2928" w:type="dxa"/>
            <w:tcBorders>
              <w:top w:val="single" w:sz="4" w:space="0" w:color="000000"/>
              <w:left w:val="single" w:sz="4" w:space="0" w:color="000000"/>
              <w:bottom w:val="single" w:sz="4" w:space="0" w:color="000000"/>
              <w:right w:val="single" w:sz="4" w:space="0" w:color="000000"/>
            </w:tcBorders>
            <w:vAlign w:val="center"/>
          </w:tcPr>
          <w:p w:rsidR="002C349C" w:rsidRPr="002C349C" w:rsidRDefault="002C349C" w:rsidP="0094756B">
            <w:pPr>
              <w:snapToGrid w:val="0"/>
              <w:jc w:val="center"/>
              <w:rPr>
                <w:sz w:val="24"/>
              </w:rPr>
            </w:pPr>
            <w:r w:rsidRPr="002C349C">
              <w:rPr>
                <w:sz w:val="24"/>
              </w:rPr>
              <w:t>%</w:t>
            </w:r>
          </w:p>
        </w:tc>
      </w:tr>
    </w:tbl>
    <w:p w:rsidR="00595E6C" w:rsidRDefault="00595E6C" w:rsidP="00595E6C">
      <w:pPr>
        <w:tabs>
          <w:tab w:val="left" w:pos="3420"/>
        </w:tabs>
        <w:rPr>
          <w:b/>
        </w:rPr>
      </w:pPr>
      <w:r>
        <w:rPr>
          <w:b/>
        </w:rPr>
        <w:t xml:space="preserve">          </w:t>
      </w:r>
    </w:p>
    <w:p w:rsidR="002C349C" w:rsidRPr="00F17B1F" w:rsidRDefault="00595E6C" w:rsidP="002C349C">
      <w:pPr>
        <w:tabs>
          <w:tab w:val="left" w:pos="3420"/>
        </w:tabs>
        <w:rPr>
          <w:b/>
          <w:color w:val="000000" w:themeColor="text1"/>
        </w:rPr>
      </w:pPr>
      <w:r>
        <w:rPr>
          <w:b/>
        </w:rPr>
        <w:t xml:space="preserve">            </w:t>
      </w:r>
      <w:r w:rsidR="00B9138B" w:rsidRPr="00F17B1F">
        <w:rPr>
          <w:b/>
          <w:color w:val="000000" w:themeColor="text1"/>
        </w:rPr>
        <w:t>9</w:t>
      </w:r>
      <w:r w:rsidR="002C349C" w:rsidRPr="00F17B1F">
        <w:rPr>
          <w:b/>
          <w:color w:val="000000" w:themeColor="text1"/>
        </w:rPr>
        <w:t>.</w:t>
      </w:r>
      <w:r w:rsidR="00FA6E68">
        <w:rPr>
          <w:b/>
          <w:color w:val="000000" w:themeColor="text1"/>
        </w:rPr>
        <w:t>1.</w:t>
      </w:r>
      <w:r w:rsidR="00FF0ACA" w:rsidRPr="00F17B1F">
        <w:rPr>
          <w:b/>
          <w:color w:val="000000" w:themeColor="text1"/>
        </w:rPr>
        <w:t>1</w:t>
      </w:r>
      <w:r w:rsidR="001D52E1" w:rsidRPr="00F17B1F">
        <w:rPr>
          <w:b/>
          <w:color w:val="000000" w:themeColor="text1"/>
        </w:rPr>
        <w:t>4</w:t>
      </w:r>
      <w:r w:rsidR="006D69E2">
        <w:rPr>
          <w:b/>
          <w:color w:val="000000" w:themeColor="text1"/>
        </w:rPr>
        <w:t>.</w:t>
      </w:r>
      <w:r w:rsidR="002C349C" w:rsidRPr="00F17B1F">
        <w:rPr>
          <w:b/>
          <w:color w:val="000000" w:themeColor="text1"/>
        </w:rPr>
        <w:t>Размеры земельных участков предприятий и сооружений по транспортировке, обезвреживанию и переработке бытовых отходов</w:t>
      </w:r>
    </w:p>
    <w:tbl>
      <w:tblPr>
        <w:tblW w:w="0" w:type="auto"/>
        <w:tblInd w:w="-5" w:type="dxa"/>
        <w:tblLayout w:type="fixed"/>
        <w:tblLook w:val="0000" w:firstRow="0" w:lastRow="0" w:firstColumn="0" w:lastColumn="0" w:noHBand="0" w:noVBand="0"/>
      </w:tblPr>
      <w:tblGrid>
        <w:gridCol w:w="3168"/>
        <w:gridCol w:w="1765"/>
        <w:gridCol w:w="2142"/>
        <w:gridCol w:w="3103"/>
      </w:tblGrid>
      <w:tr w:rsidR="002C349C" w:rsidRPr="00F17B1F" w:rsidTr="008C4CE2">
        <w:tc>
          <w:tcPr>
            <w:tcW w:w="4933" w:type="dxa"/>
            <w:gridSpan w:val="2"/>
            <w:tcBorders>
              <w:top w:val="single" w:sz="4" w:space="0" w:color="000000"/>
              <w:left w:val="single" w:sz="4" w:space="0" w:color="000000"/>
              <w:bottom w:val="single" w:sz="4" w:space="0" w:color="000000"/>
            </w:tcBorders>
            <w:vAlign w:val="center"/>
          </w:tcPr>
          <w:p w:rsidR="002C349C" w:rsidRPr="00F17B1F" w:rsidRDefault="002C349C" w:rsidP="0094756B">
            <w:pPr>
              <w:snapToGrid w:val="0"/>
              <w:jc w:val="center"/>
              <w:rPr>
                <w:color w:val="000000" w:themeColor="text1"/>
                <w:sz w:val="24"/>
              </w:rPr>
            </w:pPr>
            <w:r w:rsidRPr="00F17B1F">
              <w:rPr>
                <w:color w:val="000000" w:themeColor="text1"/>
                <w:sz w:val="24"/>
              </w:rPr>
              <w:t>Предприятия и сооружения</w:t>
            </w:r>
          </w:p>
        </w:tc>
        <w:tc>
          <w:tcPr>
            <w:tcW w:w="2142" w:type="dxa"/>
            <w:tcBorders>
              <w:top w:val="single" w:sz="4" w:space="0" w:color="000000"/>
              <w:left w:val="single" w:sz="4" w:space="0" w:color="000000"/>
              <w:bottom w:val="single" w:sz="4" w:space="0" w:color="000000"/>
            </w:tcBorders>
            <w:vAlign w:val="center"/>
          </w:tcPr>
          <w:p w:rsidR="002C349C" w:rsidRPr="00F17B1F" w:rsidRDefault="002C349C" w:rsidP="0094756B">
            <w:pPr>
              <w:snapToGrid w:val="0"/>
              <w:jc w:val="center"/>
              <w:rPr>
                <w:color w:val="000000" w:themeColor="text1"/>
                <w:sz w:val="24"/>
              </w:rPr>
            </w:pPr>
            <w:r w:rsidRPr="00F17B1F">
              <w:rPr>
                <w:color w:val="000000" w:themeColor="text1"/>
                <w:sz w:val="24"/>
              </w:rPr>
              <w:t>Единица измерения</w:t>
            </w: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color w:val="000000" w:themeColor="text1"/>
                <w:sz w:val="24"/>
              </w:rPr>
            </w:pPr>
            <w:r w:rsidRPr="00F17B1F">
              <w:rPr>
                <w:color w:val="000000" w:themeColor="text1"/>
                <w:sz w:val="24"/>
              </w:rPr>
              <w:t>Размеры земельных участков</w:t>
            </w:r>
          </w:p>
        </w:tc>
      </w:tr>
      <w:tr w:rsidR="002C349C" w:rsidRPr="00F17B1F" w:rsidTr="008C4CE2">
        <w:trPr>
          <w:cantSplit/>
          <w:trHeight w:hRule="exact" w:val="492"/>
        </w:trPr>
        <w:tc>
          <w:tcPr>
            <w:tcW w:w="3168" w:type="dxa"/>
            <w:vMerge w:val="restart"/>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Предприятия по промышленной переработке бытовых отходов мощностью, тыс. т. в год:</w:t>
            </w:r>
          </w:p>
        </w:tc>
        <w:tc>
          <w:tcPr>
            <w:tcW w:w="1765" w:type="dxa"/>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до 100</w:t>
            </w:r>
          </w:p>
        </w:tc>
        <w:tc>
          <w:tcPr>
            <w:tcW w:w="2142" w:type="dxa"/>
            <w:vMerge w:val="restart"/>
            <w:tcBorders>
              <w:top w:val="single" w:sz="4" w:space="0" w:color="000000"/>
              <w:left w:val="single" w:sz="4" w:space="0" w:color="000000"/>
              <w:bottom w:val="single" w:sz="4" w:space="0" w:color="000000"/>
            </w:tcBorders>
            <w:vAlign w:val="center"/>
          </w:tcPr>
          <w:p w:rsidR="002C349C" w:rsidRPr="00F17B1F" w:rsidRDefault="002C349C" w:rsidP="0094756B">
            <w:pPr>
              <w:snapToGrid w:val="0"/>
              <w:jc w:val="center"/>
              <w:rPr>
                <w:color w:val="000000" w:themeColor="text1"/>
                <w:sz w:val="24"/>
              </w:rPr>
            </w:pPr>
            <w:r w:rsidRPr="00F17B1F">
              <w:rPr>
                <w:color w:val="000000" w:themeColor="text1"/>
                <w:sz w:val="24"/>
              </w:rPr>
              <w:t xml:space="preserve">кол. га </w:t>
            </w:r>
          </w:p>
          <w:p w:rsidR="002C349C" w:rsidRPr="00F17B1F" w:rsidRDefault="002C349C" w:rsidP="0094756B">
            <w:pPr>
              <w:jc w:val="center"/>
              <w:rPr>
                <w:color w:val="000000" w:themeColor="text1"/>
                <w:sz w:val="24"/>
              </w:rPr>
            </w:pPr>
            <w:r w:rsidRPr="00F17B1F">
              <w:rPr>
                <w:color w:val="000000" w:themeColor="text1"/>
                <w:sz w:val="24"/>
              </w:rPr>
              <w:t>на 1000 т. тверд. быт. отходов в год</w:t>
            </w: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0,05</w:t>
            </w:r>
          </w:p>
        </w:tc>
      </w:tr>
      <w:tr w:rsidR="002C349C" w:rsidRPr="00F17B1F" w:rsidTr="008C4CE2">
        <w:trPr>
          <w:cantSplit/>
          <w:trHeight w:hRule="exact" w:val="580"/>
        </w:trPr>
        <w:tc>
          <w:tcPr>
            <w:tcW w:w="3168" w:type="dxa"/>
            <w:vMerge/>
            <w:tcBorders>
              <w:top w:val="single" w:sz="4" w:space="0" w:color="000000"/>
              <w:left w:val="single" w:sz="4" w:space="0" w:color="000000"/>
              <w:bottom w:val="single" w:sz="4" w:space="0" w:color="000000"/>
            </w:tcBorders>
          </w:tcPr>
          <w:p w:rsidR="002C349C" w:rsidRPr="00F17B1F" w:rsidRDefault="002C349C" w:rsidP="0094756B">
            <w:pPr>
              <w:rPr>
                <w:color w:val="000000" w:themeColor="text1"/>
              </w:rPr>
            </w:pPr>
          </w:p>
        </w:tc>
        <w:tc>
          <w:tcPr>
            <w:tcW w:w="1765" w:type="dxa"/>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св. 100</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0,05</w:t>
            </w:r>
          </w:p>
        </w:tc>
      </w:tr>
      <w:tr w:rsidR="002C349C" w:rsidRPr="00F17B1F" w:rsidTr="008C4CE2">
        <w:trPr>
          <w:cantSplit/>
          <w:trHeight w:hRule="exact" w:val="241"/>
        </w:trPr>
        <w:tc>
          <w:tcPr>
            <w:tcW w:w="4933" w:type="dxa"/>
            <w:gridSpan w:val="2"/>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Склады свежего компоста</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0,04</w:t>
            </w:r>
          </w:p>
        </w:tc>
      </w:tr>
      <w:tr w:rsidR="002C349C" w:rsidRPr="00F17B1F" w:rsidTr="008C4CE2">
        <w:trPr>
          <w:cantSplit/>
          <w:trHeight w:hRule="exact" w:val="241"/>
        </w:trPr>
        <w:tc>
          <w:tcPr>
            <w:tcW w:w="4933" w:type="dxa"/>
            <w:gridSpan w:val="2"/>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Полигоны *</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0,02-0,05</w:t>
            </w:r>
          </w:p>
        </w:tc>
      </w:tr>
      <w:tr w:rsidR="002C349C" w:rsidRPr="00F17B1F" w:rsidTr="008C4CE2">
        <w:trPr>
          <w:cantSplit/>
          <w:trHeight w:hRule="exact" w:val="241"/>
        </w:trPr>
        <w:tc>
          <w:tcPr>
            <w:tcW w:w="4933" w:type="dxa"/>
            <w:gridSpan w:val="2"/>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Поля компостирования</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0,5-1,0</w:t>
            </w:r>
          </w:p>
        </w:tc>
      </w:tr>
      <w:tr w:rsidR="002C349C" w:rsidRPr="00F17B1F" w:rsidTr="008C4CE2">
        <w:trPr>
          <w:cantSplit/>
          <w:trHeight w:hRule="exact" w:val="241"/>
        </w:trPr>
        <w:tc>
          <w:tcPr>
            <w:tcW w:w="4933" w:type="dxa"/>
            <w:gridSpan w:val="2"/>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Поля ассенизации</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2-4</w:t>
            </w:r>
          </w:p>
        </w:tc>
      </w:tr>
      <w:tr w:rsidR="002C349C" w:rsidRPr="00F17B1F" w:rsidTr="008C4CE2">
        <w:trPr>
          <w:cantSplit/>
          <w:trHeight w:hRule="exact" w:val="358"/>
        </w:trPr>
        <w:tc>
          <w:tcPr>
            <w:tcW w:w="4933" w:type="dxa"/>
            <w:gridSpan w:val="2"/>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Сливные станции</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0,2</w:t>
            </w:r>
          </w:p>
        </w:tc>
      </w:tr>
      <w:tr w:rsidR="002C349C" w:rsidRPr="00F17B1F" w:rsidTr="008C4CE2">
        <w:trPr>
          <w:cantSplit/>
          <w:trHeight w:hRule="exact" w:val="382"/>
        </w:trPr>
        <w:tc>
          <w:tcPr>
            <w:tcW w:w="4933" w:type="dxa"/>
            <w:gridSpan w:val="2"/>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Мусороперегрузочные станции</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0,04</w:t>
            </w:r>
          </w:p>
        </w:tc>
      </w:tr>
      <w:tr w:rsidR="002C349C" w:rsidRPr="00F17B1F" w:rsidTr="008C4CE2">
        <w:trPr>
          <w:cantSplit/>
        </w:trPr>
        <w:tc>
          <w:tcPr>
            <w:tcW w:w="4933" w:type="dxa"/>
            <w:gridSpan w:val="2"/>
            <w:tcBorders>
              <w:top w:val="single" w:sz="4" w:space="0" w:color="000000"/>
              <w:left w:val="single" w:sz="4" w:space="0" w:color="000000"/>
              <w:bottom w:val="single" w:sz="4" w:space="0" w:color="000000"/>
            </w:tcBorders>
          </w:tcPr>
          <w:p w:rsidR="002C349C" w:rsidRPr="00F17B1F" w:rsidRDefault="002C349C" w:rsidP="0094756B">
            <w:pPr>
              <w:snapToGrid w:val="0"/>
              <w:rPr>
                <w:color w:val="000000" w:themeColor="text1"/>
                <w:sz w:val="24"/>
              </w:rPr>
            </w:pPr>
            <w:r w:rsidRPr="00F17B1F">
              <w:rPr>
                <w:color w:val="000000" w:themeColor="text1"/>
                <w:sz w:val="24"/>
              </w:rPr>
              <w:t>Поля складирования и захоронения обезвреженных осадков (по сухому веществу)</w:t>
            </w:r>
          </w:p>
        </w:tc>
        <w:tc>
          <w:tcPr>
            <w:tcW w:w="2142" w:type="dxa"/>
            <w:vMerge/>
            <w:tcBorders>
              <w:top w:val="single" w:sz="4" w:space="0" w:color="000000"/>
              <w:left w:val="single" w:sz="4" w:space="0" w:color="000000"/>
              <w:bottom w:val="single" w:sz="4" w:space="0" w:color="000000"/>
            </w:tcBorders>
            <w:vAlign w:val="center"/>
          </w:tcPr>
          <w:p w:rsidR="002C349C" w:rsidRPr="00F17B1F" w:rsidRDefault="002C349C" w:rsidP="0094756B">
            <w:pPr>
              <w:rPr>
                <w:color w:val="000000" w:themeColor="text1"/>
                <w:sz w:val="24"/>
              </w:rPr>
            </w:pPr>
          </w:p>
        </w:tc>
        <w:tc>
          <w:tcPr>
            <w:tcW w:w="3103" w:type="dxa"/>
            <w:tcBorders>
              <w:top w:val="single" w:sz="4" w:space="0" w:color="000000"/>
              <w:left w:val="single" w:sz="4" w:space="0" w:color="000000"/>
              <w:bottom w:val="single" w:sz="4" w:space="0" w:color="000000"/>
              <w:right w:val="single" w:sz="4" w:space="0" w:color="000000"/>
            </w:tcBorders>
            <w:vAlign w:val="center"/>
          </w:tcPr>
          <w:p w:rsidR="002C349C" w:rsidRPr="00F17B1F" w:rsidRDefault="002C349C" w:rsidP="0094756B">
            <w:pPr>
              <w:snapToGrid w:val="0"/>
              <w:jc w:val="center"/>
              <w:rPr>
                <w:b/>
                <w:color w:val="000000" w:themeColor="text1"/>
                <w:sz w:val="24"/>
              </w:rPr>
            </w:pPr>
            <w:r w:rsidRPr="00F17B1F">
              <w:rPr>
                <w:b/>
                <w:color w:val="000000" w:themeColor="text1"/>
                <w:sz w:val="24"/>
              </w:rPr>
              <w:t>0,3</w:t>
            </w:r>
          </w:p>
        </w:tc>
      </w:tr>
    </w:tbl>
    <w:p w:rsidR="00187121" w:rsidRPr="00472392" w:rsidRDefault="002C349C" w:rsidP="009270AE">
      <w:pPr>
        <w:ind w:firstLine="567"/>
        <w:rPr>
          <w:color w:val="000000" w:themeColor="text1"/>
        </w:rPr>
      </w:pPr>
      <w:r w:rsidRPr="00F17B1F">
        <w:rPr>
          <w:color w:val="000000" w:themeColor="text1"/>
          <w:u w:val="single"/>
        </w:rPr>
        <w:t>Примечание:</w:t>
      </w:r>
      <w:r w:rsidRPr="00F17B1F">
        <w:rPr>
          <w:color w:val="000000" w:themeColor="text1"/>
        </w:rPr>
        <w:t>* - кроме полигонов по обезвреживанию и захоронению токсичных промышленных отходов.</w:t>
      </w:r>
    </w:p>
    <w:p w:rsidR="00B42F15" w:rsidRPr="00B42F15" w:rsidRDefault="00B9138B" w:rsidP="009270AE">
      <w:pPr>
        <w:ind w:firstLine="567"/>
        <w:rPr>
          <w:b/>
          <w:szCs w:val="26"/>
        </w:rPr>
      </w:pPr>
      <w:r>
        <w:rPr>
          <w:b/>
        </w:rPr>
        <w:t>9</w:t>
      </w:r>
      <w:r w:rsidR="002C349C">
        <w:rPr>
          <w:b/>
        </w:rPr>
        <w:t>.</w:t>
      </w:r>
      <w:r w:rsidR="00FA6E68">
        <w:rPr>
          <w:b/>
        </w:rPr>
        <w:t>1.</w:t>
      </w:r>
      <w:r w:rsidR="002C349C">
        <w:rPr>
          <w:b/>
        </w:rPr>
        <w:t>1</w:t>
      </w:r>
      <w:r w:rsidR="001D52E1">
        <w:rPr>
          <w:b/>
        </w:rPr>
        <w:t>5</w:t>
      </w:r>
      <w:r w:rsidR="002C349C">
        <w:rPr>
          <w:b/>
        </w:rPr>
        <w:t xml:space="preserve">. </w:t>
      </w:r>
      <w:r w:rsidR="00B42F15" w:rsidRPr="00B42F15">
        <w:rPr>
          <w:b/>
          <w:szCs w:val="26"/>
        </w:rPr>
        <w:t>Арендные и семейные фермы по выращиванию сельскохозяйственных животных и птиц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95"/>
        <w:gridCol w:w="1295"/>
        <w:gridCol w:w="1295"/>
        <w:gridCol w:w="1295"/>
        <w:gridCol w:w="1296"/>
        <w:gridCol w:w="1296"/>
        <w:gridCol w:w="1296"/>
        <w:gridCol w:w="1120"/>
      </w:tblGrid>
      <w:tr w:rsidR="00B42F15" w:rsidRPr="00B85E8C" w:rsidTr="006B085C">
        <w:trPr>
          <w:trHeight w:val="312"/>
          <w:jc w:val="center"/>
        </w:trPr>
        <w:tc>
          <w:tcPr>
            <w:tcW w:w="1295" w:type="dxa"/>
            <w:vMerge w:val="restart"/>
            <w:vAlign w:val="center"/>
          </w:tcPr>
          <w:p w:rsidR="00B42F15" w:rsidRPr="00B42F15" w:rsidRDefault="00B42F15" w:rsidP="006B085C">
            <w:pPr>
              <w:jc w:val="center"/>
              <w:rPr>
                <w:b/>
                <w:sz w:val="24"/>
              </w:rPr>
            </w:pPr>
            <w:r w:rsidRPr="00B42F15">
              <w:rPr>
                <w:b/>
                <w:sz w:val="24"/>
              </w:rPr>
              <w:t>Норма, м</w:t>
            </w:r>
          </w:p>
        </w:tc>
        <w:tc>
          <w:tcPr>
            <w:tcW w:w="8893" w:type="dxa"/>
            <w:gridSpan w:val="7"/>
            <w:vAlign w:val="center"/>
          </w:tcPr>
          <w:p w:rsidR="00B42F15" w:rsidRPr="00B42F15" w:rsidRDefault="00B42F15" w:rsidP="006B085C">
            <w:pPr>
              <w:jc w:val="center"/>
              <w:rPr>
                <w:b/>
                <w:sz w:val="24"/>
              </w:rPr>
            </w:pPr>
            <w:r w:rsidRPr="00B42F15">
              <w:rPr>
                <w:b/>
                <w:sz w:val="24"/>
              </w:rPr>
              <w:t xml:space="preserve">Поголовье </w:t>
            </w:r>
          </w:p>
        </w:tc>
      </w:tr>
      <w:tr w:rsidR="00B42F15" w:rsidRPr="00237E38" w:rsidTr="006B085C">
        <w:trPr>
          <w:jc w:val="center"/>
        </w:trPr>
        <w:tc>
          <w:tcPr>
            <w:tcW w:w="1295" w:type="dxa"/>
            <w:vMerge/>
          </w:tcPr>
          <w:p w:rsidR="00B42F15" w:rsidRPr="00B42F15" w:rsidRDefault="00B42F15" w:rsidP="006B085C">
            <w:pPr>
              <w:rPr>
                <w:sz w:val="24"/>
              </w:rPr>
            </w:pPr>
          </w:p>
        </w:tc>
        <w:tc>
          <w:tcPr>
            <w:tcW w:w="1295" w:type="dxa"/>
            <w:vAlign w:val="center"/>
          </w:tcPr>
          <w:p w:rsidR="00B42F15" w:rsidRPr="00B42F15" w:rsidRDefault="00B42F15" w:rsidP="006B085C">
            <w:pPr>
              <w:tabs>
                <w:tab w:val="left" w:pos="930"/>
              </w:tabs>
              <w:jc w:val="center"/>
              <w:rPr>
                <w:sz w:val="24"/>
              </w:rPr>
            </w:pPr>
            <w:r w:rsidRPr="00B42F15">
              <w:rPr>
                <w:sz w:val="24"/>
              </w:rPr>
              <w:t>свиньи</w:t>
            </w:r>
          </w:p>
        </w:tc>
        <w:tc>
          <w:tcPr>
            <w:tcW w:w="1295" w:type="dxa"/>
            <w:vAlign w:val="center"/>
          </w:tcPr>
          <w:p w:rsidR="00B42F15" w:rsidRPr="00B42F15" w:rsidRDefault="00B42F15" w:rsidP="006B085C">
            <w:pPr>
              <w:jc w:val="center"/>
              <w:rPr>
                <w:sz w:val="24"/>
              </w:rPr>
            </w:pPr>
            <w:r w:rsidRPr="00B42F15">
              <w:rPr>
                <w:sz w:val="24"/>
              </w:rPr>
              <w:t>коровы, бычки</w:t>
            </w:r>
          </w:p>
        </w:tc>
        <w:tc>
          <w:tcPr>
            <w:tcW w:w="1295" w:type="dxa"/>
            <w:vAlign w:val="center"/>
          </w:tcPr>
          <w:p w:rsidR="00B42F15" w:rsidRPr="00B42F15" w:rsidRDefault="00B42F15" w:rsidP="006B085C">
            <w:pPr>
              <w:jc w:val="center"/>
              <w:rPr>
                <w:sz w:val="24"/>
              </w:rPr>
            </w:pPr>
            <w:r w:rsidRPr="00B42F15">
              <w:rPr>
                <w:sz w:val="24"/>
              </w:rPr>
              <w:t>овцы, козы</w:t>
            </w:r>
          </w:p>
        </w:tc>
        <w:tc>
          <w:tcPr>
            <w:tcW w:w="1296" w:type="dxa"/>
            <w:vAlign w:val="center"/>
          </w:tcPr>
          <w:p w:rsidR="00B42F15" w:rsidRPr="00B42F15" w:rsidRDefault="00B42F15" w:rsidP="006B085C">
            <w:pPr>
              <w:jc w:val="center"/>
              <w:rPr>
                <w:sz w:val="24"/>
              </w:rPr>
            </w:pPr>
            <w:r w:rsidRPr="00B42F15">
              <w:rPr>
                <w:sz w:val="24"/>
              </w:rPr>
              <w:t>кролико-матки</w:t>
            </w:r>
          </w:p>
        </w:tc>
        <w:tc>
          <w:tcPr>
            <w:tcW w:w="1296" w:type="dxa"/>
            <w:vAlign w:val="center"/>
          </w:tcPr>
          <w:p w:rsidR="00B42F15" w:rsidRPr="00B42F15" w:rsidRDefault="00B42F15" w:rsidP="006B085C">
            <w:pPr>
              <w:jc w:val="center"/>
              <w:rPr>
                <w:sz w:val="24"/>
              </w:rPr>
            </w:pPr>
            <w:r w:rsidRPr="00B42F15">
              <w:rPr>
                <w:sz w:val="24"/>
              </w:rPr>
              <w:t>нутрии, песцы</w:t>
            </w:r>
          </w:p>
        </w:tc>
        <w:tc>
          <w:tcPr>
            <w:tcW w:w="1296" w:type="dxa"/>
            <w:vAlign w:val="center"/>
          </w:tcPr>
          <w:p w:rsidR="00B42F15" w:rsidRPr="00B42F15" w:rsidRDefault="00B42F15" w:rsidP="006B085C">
            <w:pPr>
              <w:jc w:val="center"/>
              <w:rPr>
                <w:sz w:val="24"/>
              </w:rPr>
            </w:pPr>
            <w:r w:rsidRPr="00B42F15">
              <w:rPr>
                <w:sz w:val="24"/>
              </w:rPr>
              <w:t>птица</w:t>
            </w:r>
          </w:p>
        </w:tc>
        <w:tc>
          <w:tcPr>
            <w:tcW w:w="1120" w:type="dxa"/>
            <w:vAlign w:val="center"/>
          </w:tcPr>
          <w:p w:rsidR="00B42F15" w:rsidRPr="00B42F15" w:rsidRDefault="00B42F15" w:rsidP="006B085C">
            <w:pPr>
              <w:jc w:val="center"/>
              <w:rPr>
                <w:sz w:val="24"/>
              </w:rPr>
            </w:pPr>
            <w:r w:rsidRPr="00B42F15">
              <w:rPr>
                <w:sz w:val="24"/>
              </w:rPr>
              <w:t>лошади</w:t>
            </w:r>
          </w:p>
        </w:tc>
      </w:tr>
      <w:tr w:rsidR="00B42F15" w:rsidRPr="00237E38" w:rsidTr="006B085C">
        <w:trPr>
          <w:jc w:val="center"/>
        </w:trPr>
        <w:tc>
          <w:tcPr>
            <w:tcW w:w="1295" w:type="dxa"/>
          </w:tcPr>
          <w:p w:rsidR="00B42F15" w:rsidRPr="00B42F15" w:rsidRDefault="00B42F15" w:rsidP="006B085C">
            <w:pPr>
              <w:jc w:val="center"/>
              <w:rPr>
                <w:sz w:val="24"/>
              </w:rPr>
            </w:pPr>
            <w:r w:rsidRPr="00B42F15">
              <w:rPr>
                <w:sz w:val="24"/>
              </w:rPr>
              <w:t>15</w:t>
            </w:r>
          </w:p>
        </w:tc>
        <w:tc>
          <w:tcPr>
            <w:tcW w:w="1295" w:type="dxa"/>
          </w:tcPr>
          <w:p w:rsidR="00B42F15" w:rsidRPr="00B42F15" w:rsidRDefault="00B42F15" w:rsidP="006B085C">
            <w:pPr>
              <w:jc w:val="center"/>
              <w:rPr>
                <w:sz w:val="24"/>
              </w:rPr>
            </w:pPr>
            <w:r w:rsidRPr="00B42F15">
              <w:rPr>
                <w:sz w:val="24"/>
              </w:rPr>
              <w:t>до 5</w:t>
            </w:r>
          </w:p>
        </w:tc>
        <w:tc>
          <w:tcPr>
            <w:tcW w:w="1295" w:type="dxa"/>
          </w:tcPr>
          <w:p w:rsidR="00B42F15" w:rsidRPr="00B42F15" w:rsidRDefault="00B42F15" w:rsidP="006B085C">
            <w:pPr>
              <w:jc w:val="center"/>
              <w:rPr>
                <w:sz w:val="24"/>
              </w:rPr>
            </w:pPr>
            <w:r w:rsidRPr="00B42F15">
              <w:rPr>
                <w:sz w:val="24"/>
              </w:rPr>
              <w:t>2 (5)</w:t>
            </w:r>
          </w:p>
        </w:tc>
        <w:tc>
          <w:tcPr>
            <w:tcW w:w="1295" w:type="dxa"/>
          </w:tcPr>
          <w:p w:rsidR="00B42F15" w:rsidRPr="00B42F15" w:rsidRDefault="00B42F15" w:rsidP="006B085C">
            <w:pPr>
              <w:jc w:val="center"/>
              <w:rPr>
                <w:sz w:val="24"/>
              </w:rPr>
            </w:pPr>
            <w:r w:rsidRPr="00B42F15">
              <w:rPr>
                <w:sz w:val="24"/>
              </w:rPr>
              <w:t>15</w:t>
            </w:r>
          </w:p>
        </w:tc>
        <w:tc>
          <w:tcPr>
            <w:tcW w:w="1296" w:type="dxa"/>
          </w:tcPr>
          <w:p w:rsidR="00B42F15" w:rsidRPr="00B42F15" w:rsidRDefault="00B42F15" w:rsidP="006B085C">
            <w:pPr>
              <w:jc w:val="center"/>
              <w:rPr>
                <w:sz w:val="24"/>
              </w:rPr>
            </w:pPr>
            <w:r w:rsidRPr="00B42F15">
              <w:rPr>
                <w:sz w:val="24"/>
              </w:rPr>
              <w:t>20</w:t>
            </w:r>
          </w:p>
        </w:tc>
        <w:tc>
          <w:tcPr>
            <w:tcW w:w="1296" w:type="dxa"/>
          </w:tcPr>
          <w:p w:rsidR="00B42F15" w:rsidRPr="00B42F15" w:rsidRDefault="00B42F15" w:rsidP="006B085C">
            <w:pPr>
              <w:jc w:val="center"/>
              <w:rPr>
                <w:sz w:val="24"/>
              </w:rPr>
            </w:pPr>
            <w:r w:rsidRPr="00B42F15">
              <w:rPr>
                <w:sz w:val="24"/>
              </w:rPr>
              <w:t>5</w:t>
            </w:r>
          </w:p>
        </w:tc>
        <w:tc>
          <w:tcPr>
            <w:tcW w:w="1296" w:type="dxa"/>
          </w:tcPr>
          <w:p w:rsidR="00B42F15" w:rsidRPr="00B42F15" w:rsidRDefault="00B42F15" w:rsidP="006B085C">
            <w:pPr>
              <w:jc w:val="center"/>
              <w:rPr>
                <w:sz w:val="24"/>
              </w:rPr>
            </w:pPr>
            <w:r w:rsidRPr="00B42F15">
              <w:rPr>
                <w:sz w:val="24"/>
              </w:rPr>
              <w:t>50</w:t>
            </w:r>
          </w:p>
        </w:tc>
        <w:tc>
          <w:tcPr>
            <w:tcW w:w="1120" w:type="dxa"/>
          </w:tcPr>
          <w:p w:rsidR="00B42F15" w:rsidRPr="00B42F15" w:rsidRDefault="00B42F15" w:rsidP="006B085C">
            <w:pPr>
              <w:jc w:val="center"/>
              <w:rPr>
                <w:sz w:val="24"/>
              </w:rPr>
            </w:pPr>
            <w:r w:rsidRPr="00B42F15">
              <w:rPr>
                <w:sz w:val="24"/>
              </w:rPr>
              <w:t>5</w:t>
            </w:r>
          </w:p>
        </w:tc>
      </w:tr>
      <w:tr w:rsidR="00B42F15" w:rsidRPr="00237E38" w:rsidTr="006B085C">
        <w:trPr>
          <w:jc w:val="center"/>
        </w:trPr>
        <w:tc>
          <w:tcPr>
            <w:tcW w:w="1295" w:type="dxa"/>
          </w:tcPr>
          <w:p w:rsidR="00B42F15" w:rsidRPr="00B42F15" w:rsidRDefault="00B42F15" w:rsidP="006B085C">
            <w:pPr>
              <w:jc w:val="center"/>
              <w:rPr>
                <w:sz w:val="24"/>
              </w:rPr>
            </w:pPr>
            <w:r w:rsidRPr="00B42F15">
              <w:rPr>
                <w:sz w:val="24"/>
              </w:rPr>
              <w:t>25</w:t>
            </w:r>
          </w:p>
        </w:tc>
        <w:tc>
          <w:tcPr>
            <w:tcW w:w="1295" w:type="dxa"/>
          </w:tcPr>
          <w:p w:rsidR="00B42F15" w:rsidRPr="00B42F15" w:rsidRDefault="00B42F15" w:rsidP="006B085C">
            <w:pPr>
              <w:jc w:val="center"/>
              <w:rPr>
                <w:sz w:val="24"/>
              </w:rPr>
            </w:pPr>
            <w:r w:rsidRPr="00B42F15">
              <w:rPr>
                <w:sz w:val="24"/>
              </w:rPr>
              <w:t>15</w:t>
            </w:r>
          </w:p>
        </w:tc>
        <w:tc>
          <w:tcPr>
            <w:tcW w:w="1295" w:type="dxa"/>
          </w:tcPr>
          <w:p w:rsidR="00B42F15" w:rsidRPr="00B42F15" w:rsidRDefault="00B42F15" w:rsidP="006B085C">
            <w:pPr>
              <w:jc w:val="center"/>
              <w:rPr>
                <w:sz w:val="24"/>
              </w:rPr>
            </w:pPr>
            <w:r w:rsidRPr="00B42F15">
              <w:rPr>
                <w:sz w:val="24"/>
              </w:rPr>
              <w:t>8 (15)</w:t>
            </w:r>
          </w:p>
        </w:tc>
        <w:tc>
          <w:tcPr>
            <w:tcW w:w="1295" w:type="dxa"/>
          </w:tcPr>
          <w:p w:rsidR="00B42F15" w:rsidRPr="00B42F15" w:rsidRDefault="00B42F15" w:rsidP="006B085C">
            <w:pPr>
              <w:jc w:val="center"/>
              <w:rPr>
                <w:sz w:val="24"/>
              </w:rPr>
            </w:pPr>
            <w:r w:rsidRPr="00B42F15">
              <w:rPr>
                <w:sz w:val="24"/>
              </w:rPr>
              <w:t>25</w:t>
            </w:r>
          </w:p>
        </w:tc>
        <w:tc>
          <w:tcPr>
            <w:tcW w:w="1296" w:type="dxa"/>
          </w:tcPr>
          <w:p w:rsidR="00B42F15" w:rsidRPr="00B42F15" w:rsidRDefault="00B42F15" w:rsidP="006B085C">
            <w:pPr>
              <w:jc w:val="center"/>
              <w:rPr>
                <w:sz w:val="24"/>
              </w:rPr>
            </w:pPr>
            <w:r w:rsidRPr="00B42F15">
              <w:rPr>
                <w:sz w:val="24"/>
              </w:rPr>
              <w:t>50</w:t>
            </w:r>
          </w:p>
        </w:tc>
        <w:tc>
          <w:tcPr>
            <w:tcW w:w="1296" w:type="dxa"/>
          </w:tcPr>
          <w:p w:rsidR="00B42F15" w:rsidRPr="00B42F15" w:rsidRDefault="00B42F15" w:rsidP="006B085C">
            <w:pPr>
              <w:jc w:val="center"/>
              <w:rPr>
                <w:sz w:val="24"/>
              </w:rPr>
            </w:pPr>
            <w:r w:rsidRPr="00B42F15">
              <w:rPr>
                <w:sz w:val="24"/>
              </w:rPr>
              <w:t>15</w:t>
            </w:r>
          </w:p>
        </w:tc>
        <w:tc>
          <w:tcPr>
            <w:tcW w:w="1296" w:type="dxa"/>
          </w:tcPr>
          <w:p w:rsidR="00B42F15" w:rsidRPr="00B42F15" w:rsidRDefault="00B42F15" w:rsidP="006B085C">
            <w:pPr>
              <w:jc w:val="center"/>
              <w:rPr>
                <w:sz w:val="24"/>
              </w:rPr>
            </w:pPr>
            <w:r w:rsidRPr="00B42F15">
              <w:rPr>
                <w:sz w:val="24"/>
              </w:rPr>
              <w:t>75</w:t>
            </w:r>
          </w:p>
        </w:tc>
        <w:tc>
          <w:tcPr>
            <w:tcW w:w="1120" w:type="dxa"/>
          </w:tcPr>
          <w:p w:rsidR="00B42F15" w:rsidRPr="00B42F15" w:rsidRDefault="00B42F15" w:rsidP="006B085C">
            <w:pPr>
              <w:jc w:val="center"/>
              <w:rPr>
                <w:sz w:val="24"/>
              </w:rPr>
            </w:pPr>
            <w:r w:rsidRPr="00B42F15">
              <w:rPr>
                <w:sz w:val="24"/>
              </w:rPr>
              <w:t>15</w:t>
            </w:r>
          </w:p>
        </w:tc>
      </w:tr>
      <w:tr w:rsidR="00B42F15" w:rsidRPr="00237E38" w:rsidTr="006B085C">
        <w:trPr>
          <w:jc w:val="center"/>
        </w:trPr>
        <w:tc>
          <w:tcPr>
            <w:tcW w:w="1295" w:type="dxa"/>
          </w:tcPr>
          <w:p w:rsidR="00B42F15" w:rsidRPr="00B42F15" w:rsidRDefault="00B42F15" w:rsidP="006B085C">
            <w:pPr>
              <w:jc w:val="center"/>
              <w:rPr>
                <w:sz w:val="24"/>
              </w:rPr>
            </w:pPr>
            <w:r w:rsidRPr="00B42F15">
              <w:rPr>
                <w:sz w:val="24"/>
              </w:rPr>
              <w:t>52</w:t>
            </w:r>
          </w:p>
        </w:tc>
        <w:tc>
          <w:tcPr>
            <w:tcW w:w="1295" w:type="dxa"/>
          </w:tcPr>
          <w:p w:rsidR="00B42F15" w:rsidRPr="00B42F15" w:rsidRDefault="00B42F15" w:rsidP="006B085C">
            <w:pPr>
              <w:jc w:val="center"/>
              <w:rPr>
                <w:sz w:val="24"/>
              </w:rPr>
            </w:pPr>
            <w:r w:rsidRPr="00B42F15">
              <w:rPr>
                <w:sz w:val="24"/>
              </w:rPr>
              <w:t>50</w:t>
            </w:r>
          </w:p>
        </w:tc>
        <w:tc>
          <w:tcPr>
            <w:tcW w:w="1295" w:type="dxa"/>
          </w:tcPr>
          <w:p w:rsidR="00B42F15" w:rsidRPr="00B42F15" w:rsidRDefault="00B42F15" w:rsidP="006B085C">
            <w:pPr>
              <w:jc w:val="center"/>
              <w:rPr>
                <w:sz w:val="24"/>
              </w:rPr>
            </w:pPr>
            <w:r w:rsidRPr="00B42F15">
              <w:rPr>
                <w:sz w:val="24"/>
              </w:rPr>
              <w:t>30 (50)</w:t>
            </w:r>
          </w:p>
        </w:tc>
        <w:tc>
          <w:tcPr>
            <w:tcW w:w="1295" w:type="dxa"/>
          </w:tcPr>
          <w:p w:rsidR="00B42F15" w:rsidRPr="00B42F15" w:rsidRDefault="00B42F15" w:rsidP="006B085C">
            <w:pPr>
              <w:jc w:val="center"/>
              <w:rPr>
                <w:sz w:val="24"/>
              </w:rPr>
            </w:pPr>
            <w:r w:rsidRPr="00B42F15">
              <w:rPr>
                <w:sz w:val="24"/>
              </w:rPr>
              <w:t>100</w:t>
            </w:r>
          </w:p>
        </w:tc>
        <w:tc>
          <w:tcPr>
            <w:tcW w:w="1296" w:type="dxa"/>
          </w:tcPr>
          <w:p w:rsidR="00B42F15" w:rsidRPr="00B42F15" w:rsidRDefault="00B42F15" w:rsidP="006B085C">
            <w:pPr>
              <w:jc w:val="center"/>
              <w:rPr>
                <w:sz w:val="24"/>
              </w:rPr>
            </w:pPr>
            <w:r w:rsidRPr="00B42F15">
              <w:rPr>
                <w:sz w:val="24"/>
              </w:rPr>
              <w:t>100</w:t>
            </w:r>
          </w:p>
        </w:tc>
        <w:tc>
          <w:tcPr>
            <w:tcW w:w="1296" w:type="dxa"/>
          </w:tcPr>
          <w:p w:rsidR="00B42F15" w:rsidRPr="00B42F15" w:rsidRDefault="00B42F15" w:rsidP="006B085C">
            <w:pPr>
              <w:jc w:val="center"/>
              <w:rPr>
                <w:sz w:val="24"/>
              </w:rPr>
            </w:pPr>
            <w:r w:rsidRPr="00B42F15">
              <w:rPr>
                <w:sz w:val="24"/>
              </w:rPr>
              <w:t>50</w:t>
            </w:r>
          </w:p>
        </w:tc>
        <w:tc>
          <w:tcPr>
            <w:tcW w:w="1296" w:type="dxa"/>
          </w:tcPr>
          <w:p w:rsidR="00B42F15" w:rsidRPr="00B42F15" w:rsidRDefault="00B42F15" w:rsidP="006B085C">
            <w:pPr>
              <w:jc w:val="center"/>
              <w:rPr>
                <w:sz w:val="24"/>
              </w:rPr>
            </w:pPr>
            <w:r w:rsidRPr="00B42F15">
              <w:rPr>
                <w:sz w:val="24"/>
              </w:rPr>
              <w:t>150</w:t>
            </w:r>
          </w:p>
        </w:tc>
        <w:tc>
          <w:tcPr>
            <w:tcW w:w="1120" w:type="dxa"/>
          </w:tcPr>
          <w:p w:rsidR="00B42F15" w:rsidRPr="00B42F15" w:rsidRDefault="00B42F15" w:rsidP="006B085C">
            <w:pPr>
              <w:jc w:val="center"/>
              <w:rPr>
                <w:sz w:val="24"/>
              </w:rPr>
            </w:pPr>
            <w:r w:rsidRPr="00B42F15">
              <w:rPr>
                <w:sz w:val="24"/>
              </w:rPr>
              <w:t>100</w:t>
            </w:r>
          </w:p>
        </w:tc>
      </w:tr>
      <w:tr w:rsidR="00B42F15" w:rsidRPr="00237E38" w:rsidTr="006B085C">
        <w:trPr>
          <w:jc w:val="center"/>
        </w:trPr>
        <w:tc>
          <w:tcPr>
            <w:tcW w:w="1295" w:type="dxa"/>
          </w:tcPr>
          <w:p w:rsidR="00B42F15" w:rsidRPr="00B42F15" w:rsidRDefault="00B42F15" w:rsidP="006B085C">
            <w:pPr>
              <w:jc w:val="center"/>
              <w:rPr>
                <w:sz w:val="24"/>
              </w:rPr>
            </w:pPr>
            <w:r w:rsidRPr="00B42F15">
              <w:rPr>
                <w:sz w:val="24"/>
              </w:rPr>
              <w:t>100</w:t>
            </w:r>
          </w:p>
        </w:tc>
        <w:tc>
          <w:tcPr>
            <w:tcW w:w="1295" w:type="dxa"/>
          </w:tcPr>
          <w:p w:rsidR="00B42F15" w:rsidRPr="00B42F15" w:rsidRDefault="00B42F15" w:rsidP="006B085C">
            <w:pPr>
              <w:jc w:val="center"/>
              <w:rPr>
                <w:sz w:val="24"/>
              </w:rPr>
            </w:pPr>
            <w:r w:rsidRPr="00B42F15">
              <w:rPr>
                <w:sz w:val="24"/>
              </w:rPr>
              <w:t>100</w:t>
            </w:r>
          </w:p>
        </w:tc>
        <w:tc>
          <w:tcPr>
            <w:tcW w:w="1295" w:type="dxa"/>
          </w:tcPr>
          <w:p w:rsidR="00B42F15" w:rsidRPr="00B42F15" w:rsidRDefault="00B42F15" w:rsidP="006B085C">
            <w:pPr>
              <w:jc w:val="center"/>
              <w:rPr>
                <w:sz w:val="24"/>
              </w:rPr>
            </w:pPr>
            <w:r w:rsidRPr="00B42F15">
              <w:rPr>
                <w:sz w:val="24"/>
              </w:rPr>
              <w:t>50 (150)</w:t>
            </w:r>
          </w:p>
        </w:tc>
        <w:tc>
          <w:tcPr>
            <w:tcW w:w="1295" w:type="dxa"/>
          </w:tcPr>
          <w:p w:rsidR="00B42F15" w:rsidRPr="00B42F15" w:rsidRDefault="00B42F15" w:rsidP="006B085C">
            <w:pPr>
              <w:jc w:val="center"/>
              <w:rPr>
                <w:sz w:val="24"/>
              </w:rPr>
            </w:pPr>
            <w:r w:rsidRPr="00B42F15">
              <w:rPr>
                <w:sz w:val="24"/>
              </w:rPr>
              <w:t>250</w:t>
            </w:r>
          </w:p>
        </w:tc>
        <w:tc>
          <w:tcPr>
            <w:tcW w:w="1296" w:type="dxa"/>
          </w:tcPr>
          <w:p w:rsidR="00B42F15" w:rsidRPr="00B42F15" w:rsidRDefault="00B42F15" w:rsidP="006B085C">
            <w:pPr>
              <w:jc w:val="center"/>
              <w:rPr>
                <w:sz w:val="24"/>
              </w:rPr>
            </w:pPr>
            <w:r w:rsidRPr="00B42F15">
              <w:rPr>
                <w:sz w:val="24"/>
              </w:rPr>
              <w:t>200</w:t>
            </w:r>
          </w:p>
        </w:tc>
        <w:tc>
          <w:tcPr>
            <w:tcW w:w="1296" w:type="dxa"/>
          </w:tcPr>
          <w:p w:rsidR="00B42F15" w:rsidRPr="00B42F15" w:rsidRDefault="00B42F15" w:rsidP="006B085C">
            <w:pPr>
              <w:jc w:val="center"/>
              <w:rPr>
                <w:sz w:val="24"/>
              </w:rPr>
            </w:pPr>
            <w:r w:rsidRPr="00B42F15">
              <w:rPr>
                <w:sz w:val="24"/>
              </w:rPr>
              <w:t>100</w:t>
            </w:r>
          </w:p>
        </w:tc>
        <w:tc>
          <w:tcPr>
            <w:tcW w:w="1296" w:type="dxa"/>
          </w:tcPr>
          <w:p w:rsidR="00B42F15" w:rsidRPr="00B42F15" w:rsidRDefault="00B42F15" w:rsidP="006B085C">
            <w:pPr>
              <w:jc w:val="center"/>
              <w:rPr>
                <w:sz w:val="24"/>
              </w:rPr>
            </w:pPr>
            <w:r w:rsidRPr="00B42F15">
              <w:rPr>
                <w:sz w:val="24"/>
              </w:rPr>
              <w:t>500</w:t>
            </w:r>
          </w:p>
        </w:tc>
        <w:tc>
          <w:tcPr>
            <w:tcW w:w="1120" w:type="dxa"/>
          </w:tcPr>
          <w:p w:rsidR="00B42F15" w:rsidRPr="00B42F15" w:rsidRDefault="00B42F15" w:rsidP="006B085C">
            <w:pPr>
              <w:jc w:val="center"/>
              <w:rPr>
                <w:sz w:val="24"/>
              </w:rPr>
            </w:pPr>
            <w:r w:rsidRPr="00B42F15">
              <w:rPr>
                <w:sz w:val="24"/>
              </w:rPr>
              <w:t>250</w:t>
            </w:r>
          </w:p>
        </w:tc>
      </w:tr>
    </w:tbl>
    <w:p w:rsidR="00A36DF6" w:rsidRDefault="009B7DE2" w:rsidP="009B7DE2">
      <w:pPr>
        <w:tabs>
          <w:tab w:val="left" w:pos="851"/>
          <w:tab w:val="left" w:pos="1134"/>
          <w:tab w:val="left" w:pos="1418"/>
        </w:tabs>
        <w:rPr>
          <w:sz w:val="28"/>
          <w:szCs w:val="28"/>
        </w:rPr>
      </w:pPr>
      <w:r>
        <w:rPr>
          <w:sz w:val="28"/>
          <w:szCs w:val="28"/>
        </w:rPr>
        <w:t xml:space="preserve">       </w:t>
      </w:r>
    </w:p>
    <w:p w:rsidR="00B42F15" w:rsidRPr="00B42F15" w:rsidRDefault="00A36DF6" w:rsidP="009B7DE2">
      <w:pPr>
        <w:tabs>
          <w:tab w:val="left" w:pos="851"/>
          <w:tab w:val="left" w:pos="1134"/>
          <w:tab w:val="left" w:pos="1418"/>
        </w:tabs>
        <w:rPr>
          <w:b/>
          <w:szCs w:val="26"/>
        </w:rPr>
      </w:pPr>
      <w:r>
        <w:rPr>
          <w:sz w:val="28"/>
          <w:szCs w:val="28"/>
        </w:rPr>
        <w:lastRenderedPageBreak/>
        <w:t xml:space="preserve">       </w:t>
      </w:r>
      <w:r w:rsidR="009B7DE2">
        <w:rPr>
          <w:sz w:val="28"/>
          <w:szCs w:val="28"/>
        </w:rPr>
        <w:t xml:space="preserve"> </w:t>
      </w:r>
      <w:r w:rsidR="00B42F15">
        <w:rPr>
          <w:b/>
          <w:szCs w:val="26"/>
        </w:rPr>
        <w:t>9.</w:t>
      </w:r>
      <w:r w:rsidR="00FA6E68">
        <w:rPr>
          <w:b/>
          <w:szCs w:val="26"/>
        </w:rPr>
        <w:t>1.</w:t>
      </w:r>
      <w:r w:rsidR="00B42F15">
        <w:rPr>
          <w:b/>
          <w:szCs w:val="26"/>
        </w:rPr>
        <w:t>16.</w:t>
      </w:r>
      <w:r w:rsidR="00B42F15" w:rsidRPr="00B42F15">
        <w:rPr>
          <w:b/>
          <w:szCs w:val="26"/>
        </w:rPr>
        <w:t>Цеха по переработке сельскохоз</w:t>
      </w:r>
      <w:r w:rsidR="00164938">
        <w:rPr>
          <w:b/>
          <w:szCs w:val="26"/>
        </w:rPr>
        <w:t>яйственных продуктов животновод</w:t>
      </w:r>
      <w:r w:rsidR="00B42F15" w:rsidRPr="00B42F15">
        <w:rPr>
          <w:b/>
          <w:szCs w:val="26"/>
        </w:rPr>
        <w:t>ческих комплексов (от производственных корпусов)</w:t>
      </w:r>
    </w:p>
    <w:p w:rsidR="00B42F15" w:rsidRPr="00237E38" w:rsidRDefault="00B42F15" w:rsidP="00B42F15">
      <w:pPr>
        <w:ind w:firstLine="720"/>
        <w:rPr>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8"/>
        <w:gridCol w:w="1766"/>
      </w:tblGrid>
      <w:tr w:rsidR="00B42F15" w:rsidRPr="00B85E8C" w:rsidTr="006B085C">
        <w:trPr>
          <w:trHeight w:val="340"/>
          <w:jc w:val="center"/>
        </w:trPr>
        <w:tc>
          <w:tcPr>
            <w:tcW w:w="8388" w:type="dxa"/>
            <w:vAlign w:val="center"/>
          </w:tcPr>
          <w:p w:rsidR="00B42F15" w:rsidRPr="00B42F15" w:rsidRDefault="00B42F15" w:rsidP="006B085C">
            <w:pPr>
              <w:jc w:val="center"/>
              <w:rPr>
                <w:b/>
                <w:sz w:val="24"/>
              </w:rPr>
            </w:pPr>
            <w:r w:rsidRPr="00B42F15">
              <w:rPr>
                <w:b/>
                <w:sz w:val="24"/>
              </w:rPr>
              <w:t xml:space="preserve">Наименование </w:t>
            </w:r>
          </w:p>
        </w:tc>
        <w:tc>
          <w:tcPr>
            <w:tcW w:w="1766" w:type="dxa"/>
            <w:vAlign w:val="center"/>
          </w:tcPr>
          <w:p w:rsidR="00B42F15" w:rsidRPr="00B42F15" w:rsidRDefault="00B42F15" w:rsidP="006B085C">
            <w:pPr>
              <w:jc w:val="center"/>
              <w:rPr>
                <w:b/>
                <w:sz w:val="24"/>
              </w:rPr>
            </w:pPr>
            <w:r w:rsidRPr="00B42F15">
              <w:rPr>
                <w:b/>
                <w:sz w:val="24"/>
              </w:rPr>
              <w:t>Расстояние, м</w:t>
            </w:r>
          </w:p>
        </w:tc>
      </w:tr>
      <w:tr w:rsidR="00B42F15" w:rsidRPr="00237E38" w:rsidTr="006B085C">
        <w:trPr>
          <w:jc w:val="center"/>
        </w:trPr>
        <w:tc>
          <w:tcPr>
            <w:tcW w:w="8388" w:type="dxa"/>
          </w:tcPr>
          <w:p w:rsidR="00B42F15" w:rsidRPr="00B42F15" w:rsidRDefault="00B42F15" w:rsidP="006B085C">
            <w:pPr>
              <w:rPr>
                <w:sz w:val="24"/>
              </w:rPr>
            </w:pPr>
            <w:r w:rsidRPr="00B42F15">
              <w:rPr>
                <w:sz w:val="24"/>
              </w:rPr>
              <w:t>Цеха по переработке молока, в том числе по производству сыра, мощностью:</w:t>
            </w:r>
          </w:p>
          <w:p w:rsidR="00B42F15" w:rsidRPr="00B42F15" w:rsidRDefault="00B42F15" w:rsidP="006B085C">
            <w:pPr>
              <w:ind w:firstLine="435"/>
              <w:rPr>
                <w:sz w:val="24"/>
              </w:rPr>
            </w:pPr>
            <w:r w:rsidRPr="00B42F15">
              <w:rPr>
                <w:sz w:val="24"/>
              </w:rPr>
              <w:t>- до 12 т/сут</w:t>
            </w:r>
          </w:p>
          <w:p w:rsidR="00B42F15" w:rsidRPr="00B42F15" w:rsidRDefault="00B42F15" w:rsidP="006B085C">
            <w:pPr>
              <w:ind w:firstLine="435"/>
              <w:rPr>
                <w:sz w:val="24"/>
              </w:rPr>
            </w:pPr>
            <w:r w:rsidRPr="00B42F15">
              <w:rPr>
                <w:sz w:val="24"/>
              </w:rPr>
              <w:t>- более 12 т/сут</w:t>
            </w:r>
          </w:p>
        </w:tc>
        <w:tc>
          <w:tcPr>
            <w:tcW w:w="1766" w:type="dxa"/>
          </w:tcPr>
          <w:p w:rsidR="00B42F15" w:rsidRPr="00B42F15" w:rsidRDefault="00B42F15" w:rsidP="006B085C">
            <w:pPr>
              <w:jc w:val="center"/>
              <w:rPr>
                <w:sz w:val="24"/>
              </w:rPr>
            </w:pPr>
          </w:p>
          <w:p w:rsidR="00B42F15" w:rsidRPr="00B42F15" w:rsidRDefault="00B42F15" w:rsidP="006B085C">
            <w:pPr>
              <w:jc w:val="center"/>
              <w:rPr>
                <w:sz w:val="24"/>
              </w:rPr>
            </w:pPr>
            <w:r w:rsidRPr="00B42F15">
              <w:rPr>
                <w:sz w:val="24"/>
              </w:rPr>
              <w:t>50</w:t>
            </w:r>
          </w:p>
          <w:p w:rsidR="00B42F15" w:rsidRPr="00B42F15" w:rsidRDefault="00B42F15" w:rsidP="006B085C">
            <w:pPr>
              <w:jc w:val="center"/>
              <w:rPr>
                <w:sz w:val="24"/>
              </w:rPr>
            </w:pPr>
            <w:r w:rsidRPr="00B42F15">
              <w:rPr>
                <w:sz w:val="24"/>
              </w:rPr>
              <w:t>100</w:t>
            </w:r>
          </w:p>
        </w:tc>
      </w:tr>
      <w:tr w:rsidR="00B42F15" w:rsidRPr="00237E38" w:rsidTr="006B085C">
        <w:trPr>
          <w:jc w:val="center"/>
        </w:trPr>
        <w:tc>
          <w:tcPr>
            <w:tcW w:w="8388" w:type="dxa"/>
          </w:tcPr>
          <w:p w:rsidR="00B42F15" w:rsidRPr="00B42F15" w:rsidRDefault="00B42F15" w:rsidP="006B085C">
            <w:pPr>
              <w:rPr>
                <w:sz w:val="24"/>
              </w:rPr>
            </w:pPr>
            <w:r w:rsidRPr="00B42F15">
              <w:rPr>
                <w:sz w:val="24"/>
              </w:rPr>
              <w:t>Цеха по переработке мяса, птицы мощностью:</w:t>
            </w:r>
          </w:p>
          <w:p w:rsidR="00B42F15" w:rsidRPr="00B42F15" w:rsidRDefault="00B42F15" w:rsidP="006B085C">
            <w:pPr>
              <w:ind w:firstLine="435"/>
              <w:rPr>
                <w:sz w:val="24"/>
              </w:rPr>
            </w:pPr>
            <w:r w:rsidRPr="00B42F15">
              <w:rPr>
                <w:sz w:val="24"/>
              </w:rPr>
              <w:t>- до 10 т/сут</w:t>
            </w:r>
          </w:p>
          <w:p w:rsidR="00B42F15" w:rsidRPr="00B42F15" w:rsidRDefault="00B42F15" w:rsidP="006B085C">
            <w:pPr>
              <w:ind w:firstLine="435"/>
              <w:rPr>
                <w:sz w:val="24"/>
              </w:rPr>
            </w:pPr>
            <w:r w:rsidRPr="00B42F15">
              <w:rPr>
                <w:sz w:val="24"/>
              </w:rPr>
              <w:t>- более 10 т/сут</w:t>
            </w:r>
          </w:p>
        </w:tc>
        <w:tc>
          <w:tcPr>
            <w:tcW w:w="1766" w:type="dxa"/>
          </w:tcPr>
          <w:p w:rsidR="00B42F15" w:rsidRPr="00B42F15" w:rsidRDefault="00B42F15" w:rsidP="006B085C">
            <w:pPr>
              <w:jc w:val="center"/>
              <w:rPr>
                <w:sz w:val="24"/>
              </w:rPr>
            </w:pPr>
          </w:p>
          <w:p w:rsidR="00B42F15" w:rsidRPr="00B42F15" w:rsidRDefault="00B42F15" w:rsidP="006B085C">
            <w:pPr>
              <w:jc w:val="center"/>
              <w:rPr>
                <w:sz w:val="24"/>
              </w:rPr>
            </w:pPr>
            <w:r w:rsidRPr="00B42F15">
              <w:rPr>
                <w:sz w:val="24"/>
              </w:rPr>
              <w:t>300</w:t>
            </w:r>
          </w:p>
          <w:p w:rsidR="00B42F15" w:rsidRPr="00B42F15" w:rsidRDefault="00B42F15" w:rsidP="006B085C">
            <w:pPr>
              <w:jc w:val="center"/>
              <w:rPr>
                <w:sz w:val="24"/>
              </w:rPr>
            </w:pPr>
            <w:r w:rsidRPr="00B42F15">
              <w:rPr>
                <w:sz w:val="24"/>
              </w:rPr>
              <w:t>1000</w:t>
            </w:r>
          </w:p>
        </w:tc>
      </w:tr>
      <w:tr w:rsidR="00B42F15" w:rsidRPr="00237E38" w:rsidTr="006B085C">
        <w:trPr>
          <w:jc w:val="center"/>
        </w:trPr>
        <w:tc>
          <w:tcPr>
            <w:tcW w:w="8388" w:type="dxa"/>
          </w:tcPr>
          <w:p w:rsidR="00B42F15" w:rsidRPr="00B42F15" w:rsidRDefault="00B42F15" w:rsidP="006B085C">
            <w:pPr>
              <w:rPr>
                <w:sz w:val="24"/>
              </w:rPr>
            </w:pPr>
            <w:r w:rsidRPr="00B42F15">
              <w:rPr>
                <w:sz w:val="24"/>
              </w:rPr>
              <w:t>Цеха по переработке овощей, фруктов</w:t>
            </w:r>
          </w:p>
        </w:tc>
        <w:tc>
          <w:tcPr>
            <w:tcW w:w="1766" w:type="dxa"/>
          </w:tcPr>
          <w:p w:rsidR="00B42F15" w:rsidRPr="00B42F15" w:rsidRDefault="00B42F15" w:rsidP="006B085C">
            <w:pPr>
              <w:jc w:val="center"/>
              <w:rPr>
                <w:sz w:val="24"/>
              </w:rPr>
            </w:pPr>
            <w:r w:rsidRPr="00B42F15">
              <w:rPr>
                <w:sz w:val="24"/>
              </w:rPr>
              <w:t>100</w:t>
            </w:r>
          </w:p>
        </w:tc>
      </w:tr>
      <w:tr w:rsidR="00B42F15" w:rsidRPr="00237E38" w:rsidTr="006B085C">
        <w:trPr>
          <w:jc w:val="center"/>
        </w:trPr>
        <w:tc>
          <w:tcPr>
            <w:tcW w:w="8388" w:type="dxa"/>
          </w:tcPr>
          <w:p w:rsidR="00B42F15" w:rsidRPr="00B42F15" w:rsidRDefault="00B42F15" w:rsidP="006B085C">
            <w:pPr>
              <w:rPr>
                <w:sz w:val="24"/>
              </w:rPr>
            </w:pPr>
            <w:r w:rsidRPr="00B42F15">
              <w:rPr>
                <w:sz w:val="24"/>
              </w:rPr>
              <w:t>Склады зерна, овощей, фруктов</w:t>
            </w:r>
          </w:p>
        </w:tc>
        <w:tc>
          <w:tcPr>
            <w:tcW w:w="1766" w:type="dxa"/>
          </w:tcPr>
          <w:p w:rsidR="00B42F15" w:rsidRPr="00B42F15" w:rsidRDefault="00B42F15" w:rsidP="006B085C">
            <w:pPr>
              <w:jc w:val="center"/>
              <w:rPr>
                <w:sz w:val="24"/>
              </w:rPr>
            </w:pPr>
            <w:r w:rsidRPr="00B42F15">
              <w:rPr>
                <w:sz w:val="24"/>
              </w:rPr>
              <w:t>50</w:t>
            </w:r>
          </w:p>
        </w:tc>
      </w:tr>
    </w:tbl>
    <w:p w:rsidR="0052057E" w:rsidRPr="009B7DE2" w:rsidRDefault="006F2E25" w:rsidP="00FA6E68">
      <w:pPr>
        <w:pStyle w:val="2"/>
        <w:ind w:left="0" w:firstLine="0"/>
        <w:rPr>
          <w:rFonts w:ascii="Times New Roman" w:hAnsi="Times New Roman" w:cs="Times New Roman"/>
          <w:i w:val="0"/>
        </w:rPr>
      </w:pPr>
      <w:bookmarkStart w:id="82" w:name="_Toc407198333"/>
      <w:bookmarkStart w:id="83" w:name="_Toc411444882"/>
      <w:r w:rsidRPr="00AE3580">
        <w:rPr>
          <w:rFonts w:ascii="Times New Roman" w:hAnsi="Times New Roman" w:cs="Times New Roman"/>
          <w:i w:val="0"/>
        </w:rPr>
        <w:t>10</w:t>
      </w:r>
      <w:r w:rsidR="00DF3AA4" w:rsidRPr="00AE3580">
        <w:rPr>
          <w:rFonts w:ascii="Times New Roman" w:hAnsi="Times New Roman" w:cs="Times New Roman"/>
          <w:i w:val="0"/>
        </w:rPr>
        <w:t>.</w:t>
      </w:r>
      <w:r w:rsidR="00CB4D47" w:rsidRPr="00AE3580">
        <w:rPr>
          <w:rFonts w:ascii="Times New Roman" w:hAnsi="Times New Roman" w:cs="Times New Roman"/>
          <w:i w:val="0"/>
        </w:rPr>
        <w:t xml:space="preserve"> Нормативы проектирован</w:t>
      </w:r>
      <w:r w:rsidR="0052057E" w:rsidRPr="00AE3580">
        <w:rPr>
          <w:rFonts w:ascii="Times New Roman" w:hAnsi="Times New Roman" w:cs="Times New Roman"/>
          <w:i w:val="0"/>
        </w:rPr>
        <w:t xml:space="preserve">ия </w:t>
      </w:r>
      <w:r w:rsidR="00CB4D47" w:rsidRPr="00AE3580">
        <w:rPr>
          <w:rFonts w:ascii="Times New Roman" w:hAnsi="Times New Roman" w:cs="Times New Roman"/>
          <w:i w:val="0"/>
        </w:rPr>
        <w:t>инженерной инфраструктуры</w:t>
      </w:r>
      <w:bookmarkEnd w:id="82"/>
      <w:bookmarkEnd w:id="83"/>
    </w:p>
    <w:p w:rsidR="009B7DE2" w:rsidRPr="00FE4929" w:rsidRDefault="0052057E" w:rsidP="009B7DE2">
      <w:pPr>
        <w:pStyle w:val="Default"/>
        <w:ind w:firstLine="567"/>
        <w:jc w:val="both"/>
        <w:rPr>
          <w:rStyle w:val="ac"/>
          <w:sz w:val="26"/>
          <w:szCs w:val="26"/>
        </w:rPr>
      </w:pPr>
      <w:r>
        <w:rPr>
          <w:rFonts w:eastAsia="Calibri"/>
          <w:b/>
          <w:sz w:val="26"/>
          <w:szCs w:val="26"/>
        </w:rPr>
        <w:t xml:space="preserve">10.1 </w:t>
      </w:r>
      <w:r w:rsidR="009B7DE2" w:rsidRPr="00FE4929">
        <w:rPr>
          <w:rStyle w:val="ac"/>
          <w:sz w:val="26"/>
          <w:szCs w:val="26"/>
        </w:rPr>
        <w:t>Расчетные показатели минимально допустимого уровня обеспеченности    территорий зон объектами электро-, тепло-, газо- водоснабжения и водоотведения</w:t>
      </w:r>
    </w:p>
    <w:p w:rsidR="009B7DE2" w:rsidRPr="00FE4929" w:rsidRDefault="009B7DE2" w:rsidP="009B7DE2">
      <w:pPr>
        <w:pStyle w:val="Default"/>
        <w:jc w:val="both"/>
        <w:rPr>
          <w:rStyle w:val="ac"/>
          <w:sz w:val="26"/>
          <w:szCs w:val="26"/>
        </w:rPr>
      </w:pPr>
      <w:r w:rsidRPr="00FE4929">
        <w:rPr>
          <w:rStyle w:val="ac"/>
          <w:sz w:val="26"/>
          <w:szCs w:val="26"/>
        </w:rPr>
        <w:t xml:space="preserve">населения в т.ч. линейные объекты. </w:t>
      </w:r>
    </w:p>
    <w:p w:rsidR="009231FB" w:rsidRDefault="009231FB" w:rsidP="0052057E">
      <w:pPr>
        <w:pStyle w:val="Default"/>
        <w:ind w:firstLine="567"/>
        <w:jc w:val="both"/>
        <w:rPr>
          <w:rFonts w:eastAsia="Calibri"/>
          <w:sz w:val="26"/>
          <w:szCs w:val="26"/>
        </w:rPr>
      </w:pPr>
      <w:r w:rsidRPr="009231FB">
        <w:rPr>
          <w:rFonts w:eastAsia="Calibri"/>
          <w:sz w:val="26"/>
          <w:szCs w:val="26"/>
        </w:rPr>
        <w:t>Электроснабжение</w:t>
      </w:r>
      <w:r>
        <w:rPr>
          <w:rFonts w:eastAsia="Calibri"/>
          <w:sz w:val="26"/>
          <w:szCs w:val="26"/>
        </w:rPr>
        <w:t xml:space="preserve"> г.Бузулука осуществляется от Оренбургской энергосистемы через понизительную подстанцию «Бузулукская» 220/110/35/6 кВ. Распределение электроэнергии по городу производится от семи понизительных подстанций 35кВ и выше.</w:t>
      </w:r>
    </w:p>
    <w:tbl>
      <w:tblPr>
        <w:tblStyle w:val="ab"/>
        <w:tblW w:w="0" w:type="auto"/>
        <w:tblLayout w:type="fixed"/>
        <w:tblLook w:val="04A0" w:firstRow="1" w:lastRow="0" w:firstColumn="1" w:lastColumn="0" w:noHBand="0" w:noVBand="1"/>
      </w:tblPr>
      <w:tblGrid>
        <w:gridCol w:w="788"/>
        <w:gridCol w:w="2297"/>
        <w:gridCol w:w="2126"/>
        <w:gridCol w:w="3544"/>
        <w:gridCol w:w="1525"/>
      </w:tblGrid>
      <w:tr w:rsidR="00215A1A" w:rsidTr="003112A3">
        <w:tc>
          <w:tcPr>
            <w:tcW w:w="788" w:type="dxa"/>
          </w:tcPr>
          <w:p w:rsidR="00215A1A" w:rsidRDefault="00215A1A" w:rsidP="0052057E">
            <w:pPr>
              <w:pStyle w:val="Default"/>
              <w:jc w:val="both"/>
              <w:rPr>
                <w:rFonts w:eastAsia="Calibri"/>
                <w:sz w:val="26"/>
                <w:szCs w:val="26"/>
              </w:rPr>
            </w:pPr>
            <w:r>
              <w:rPr>
                <w:rFonts w:eastAsia="Calibri"/>
                <w:sz w:val="26"/>
                <w:szCs w:val="26"/>
              </w:rPr>
              <w:t>№№</w:t>
            </w:r>
          </w:p>
          <w:p w:rsidR="00215A1A" w:rsidRDefault="00215A1A" w:rsidP="0052057E">
            <w:pPr>
              <w:pStyle w:val="Default"/>
              <w:jc w:val="both"/>
              <w:rPr>
                <w:rFonts w:eastAsia="Calibri"/>
                <w:sz w:val="26"/>
                <w:szCs w:val="26"/>
              </w:rPr>
            </w:pPr>
            <w:r>
              <w:rPr>
                <w:rFonts w:eastAsia="Calibri"/>
                <w:sz w:val="26"/>
                <w:szCs w:val="26"/>
              </w:rPr>
              <w:t>пп</w:t>
            </w:r>
          </w:p>
        </w:tc>
        <w:tc>
          <w:tcPr>
            <w:tcW w:w="2297" w:type="dxa"/>
          </w:tcPr>
          <w:p w:rsidR="00215A1A" w:rsidRDefault="00215A1A" w:rsidP="0052057E">
            <w:pPr>
              <w:pStyle w:val="Default"/>
              <w:jc w:val="both"/>
              <w:rPr>
                <w:rFonts w:eastAsia="Calibri"/>
                <w:sz w:val="26"/>
                <w:szCs w:val="26"/>
              </w:rPr>
            </w:pPr>
            <w:r>
              <w:rPr>
                <w:rFonts w:eastAsia="Calibri"/>
                <w:sz w:val="26"/>
                <w:szCs w:val="26"/>
              </w:rPr>
              <w:t>Наименование понизительных подстанций</w:t>
            </w:r>
          </w:p>
        </w:tc>
        <w:tc>
          <w:tcPr>
            <w:tcW w:w="2126" w:type="dxa"/>
          </w:tcPr>
          <w:p w:rsidR="00215A1A" w:rsidRDefault="00215A1A" w:rsidP="0052057E">
            <w:pPr>
              <w:pStyle w:val="Default"/>
              <w:jc w:val="both"/>
              <w:rPr>
                <w:rFonts w:eastAsia="Calibri"/>
                <w:sz w:val="26"/>
                <w:szCs w:val="26"/>
              </w:rPr>
            </w:pPr>
            <w:r>
              <w:rPr>
                <w:rFonts w:eastAsia="Calibri"/>
                <w:sz w:val="26"/>
                <w:szCs w:val="26"/>
              </w:rPr>
              <w:t>Напряжение, кВ</w:t>
            </w:r>
          </w:p>
        </w:tc>
        <w:tc>
          <w:tcPr>
            <w:tcW w:w="3544" w:type="dxa"/>
          </w:tcPr>
          <w:p w:rsidR="00215A1A" w:rsidRDefault="00215A1A" w:rsidP="00215A1A">
            <w:pPr>
              <w:pStyle w:val="Default"/>
              <w:rPr>
                <w:rFonts w:eastAsia="Calibri"/>
                <w:sz w:val="26"/>
                <w:szCs w:val="26"/>
              </w:rPr>
            </w:pPr>
            <w:r>
              <w:rPr>
                <w:rFonts w:eastAsia="Calibri"/>
                <w:sz w:val="26"/>
                <w:szCs w:val="26"/>
              </w:rPr>
              <w:t>Количество и мощность установленных трансформаторов</w:t>
            </w:r>
          </w:p>
        </w:tc>
        <w:tc>
          <w:tcPr>
            <w:tcW w:w="1525" w:type="dxa"/>
          </w:tcPr>
          <w:p w:rsidR="00215A1A" w:rsidRDefault="00215A1A" w:rsidP="0052057E">
            <w:pPr>
              <w:pStyle w:val="Default"/>
              <w:jc w:val="both"/>
              <w:rPr>
                <w:rFonts w:eastAsia="Calibri"/>
                <w:sz w:val="26"/>
                <w:szCs w:val="26"/>
              </w:rPr>
            </w:pPr>
            <w:r>
              <w:rPr>
                <w:rFonts w:eastAsia="Calibri"/>
                <w:sz w:val="26"/>
                <w:szCs w:val="26"/>
              </w:rPr>
              <w:t>% Загрузки трансформаторов</w:t>
            </w:r>
          </w:p>
        </w:tc>
      </w:tr>
      <w:tr w:rsidR="00215A1A" w:rsidTr="003112A3">
        <w:tc>
          <w:tcPr>
            <w:tcW w:w="788" w:type="dxa"/>
          </w:tcPr>
          <w:p w:rsidR="00215A1A" w:rsidRDefault="00215A1A" w:rsidP="0052057E">
            <w:pPr>
              <w:pStyle w:val="Default"/>
              <w:jc w:val="both"/>
              <w:rPr>
                <w:rFonts w:eastAsia="Calibri"/>
                <w:sz w:val="26"/>
                <w:szCs w:val="26"/>
              </w:rPr>
            </w:pPr>
            <w:r>
              <w:rPr>
                <w:rFonts w:eastAsia="Calibri"/>
                <w:sz w:val="26"/>
                <w:szCs w:val="26"/>
              </w:rPr>
              <w:t>1</w:t>
            </w:r>
          </w:p>
        </w:tc>
        <w:tc>
          <w:tcPr>
            <w:tcW w:w="2297" w:type="dxa"/>
          </w:tcPr>
          <w:p w:rsidR="00215A1A" w:rsidRDefault="003112A3" w:rsidP="0052057E">
            <w:pPr>
              <w:pStyle w:val="Default"/>
              <w:jc w:val="both"/>
              <w:rPr>
                <w:rFonts w:eastAsia="Calibri"/>
                <w:sz w:val="26"/>
                <w:szCs w:val="26"/>
              </w:rPr>
            </w:pPr>
            <w:r>
              <w:rPr>
                <w:rFonts w:eastAsia="Calibri"/>
                <w:sz w:val="26"/>
                <w:szCs w:val="26"/>
              </w:rPr>
              <w:t>Бузулукская</w:t>
            </w:r>
          </w:p>
        </w:tc>
        <w:tc>
          <w:tcPr>
            <w:tcW w:w="2126" w:type="dxa"/>
          </w:tcPr>
          <w:p w:rsidR="00215A1A" w:rsidRDefault="003112A3" w:rsidP="0052057E">
            <w:pPr>
              <w:pStyle w:val="Default"/>
              <w:jc w:val="both"/>
              <w:rPr>
                <w:rFonts w:eastAsia="Calibri"/>
                <w:sz w:val="26"/>
                <w:szCs w:val="26"/>
              </w:rPr>
            </w:pPr>
            <w:r>
              <w:rPr>
                <w:rFonts w:eastAsia="Calibri"/>
                <w:sz w:val="26"/>
                <w:szCs w:val="26"/>
              </w:rPr>
              <w:t>220/110/35/6</w:t>
            </w:r>
          </w:p>
        </w:tc>
        <w:tc>
          <w:tcPr>
            <w:tcW w:w="3544" w:type="dxa"/>
          </w:tcPr>
          <w:p w:rsidR="00215A1A" w:rsidRPr="003112A3" w:rsidRDefault="003112A3" w:rsidP="003112A3">
            <w:pPr>
              <w:suppressAutoHyphens w:val="0"/>
              <w:autoSpaceDE w:val="0"/>
              <w:autoSpaceDN w:val="0"/>
              <w:adjustRightInd w:val="0"/>
              <w:jc w:val="left"/>
              <w:rPr>
                <w:rFonts w:eastAsiaTheme="minorHAnsi"/>
                <w:sz w:val="20"/>
                <w:szCs w:val="20"/>
                <w:lang w:eastAsia="en-US"/>
              </w:rPr>
            </w:pPr>
            <w:r w:rsidRPr="003112A3">
              <w:rPr>
                <w:rFonts w:eastAsiaTheme="minorHAnsi"/>
                <w:sz w:val="24"/>
                <w:lang w:eastAsia="en-US"/>
              </w:rPr>
              <w:t>2x125,0+1x40,0х 31,5</w:t>
            </w:r>
          </w:p>
        </w:tc>
        <w:tc>
          <w:tcPr>
            <w:tcW w:w="1525" w:type="dxa"/>
          </w:tcPr>
          <w:p w:rsidR="00215A1A" w:rsidRDefault="003112A3" w:rsidP="0052057E">
            <w:pPr>
              <w:pStyle w:val="Default"/>
              <w:jc w:val="both"/>
              <w:rPr>
                <w:rFonts w:eastAsia="Calibri"/>
                <w:sz w:val="26"/>
                <w:szCs w:val="26"/>
              </w:rPr>
            </w:pPr>
            <w:r>
              <w:rPr>
                <w:rFonts w:eastAsia="Calibri"/>
                <w:sz w:val="26"/>
                <w:szCs w:val="26"/>
              </w:rPr>
              <w:t>58</w:t>
            </w:r>
          </w:p>
        </w:tc>
      </w:tr>
      <w:tr w:rsidR="00215A1A" w:rsidTr="003112A3">
        <w:tc>
          <w:tcPr>
            <w:tcW w:w="788" w:type="dxa"/>
          </w:tcPr>
          <w:p w:rsidR="00215A1A" w:rsidRDefault="003112A3" w:rsidP="0052057E">
            <w:pPr>
              <w:pStyle w:val="Default"/>
              <w:jc w:val="both"/>
              <w:rPr>
                <w:rFonts w:eastAsia="Calibri"/>
                <w:sz w:val="26"/>
                <w:szCs w:val="26"/>
              </w:rPr>
            </w:pPr>
            <w:r>
              <w:rPr>
                <w:rFonts w:eastAsia="Calibri"/>
                <w:sz w:val="26"/>
                <w:szCs w:val="26"/>
              </w:rPr>
              <w:t>2</w:t>
            </w:r>
          </w:p>
        </w:tc>
        <w:tc>
          <w:tcPr>
            <w:tcW w:w="2297" w:type="dxa"/>
          </w:tcPr>
          <w:p w:rsidR="00215A1A" w:rsidRDefault="003112A3" w:rsidP="0052057E">
            <w:pPr>
              <w:pStyle w:val="Default"/>
              <w:jc w:val="both"/>
              <w:rPr>
                <w:rFonts w:eastAsia="Calibri"/>
                <w:sz w:val="26"/>
                <w:szCs w:val="26"/>
              </w:rPr>
            </w:pPr>
            <w:r>
              <w:rPr>
                <w:rFonts w:eastAsia="Calibri"/>
                <w:sz w:val="26"/>
                <w:szCs w:val="26"/>
              </w:rPr>
              <w:t>Заводская</w:t>
            </w:r>
          </w:p>
        </w:tc>
        <w:tc>
          <w:tcPr>
            <w:tcW w:w="2126" w:type="dxa"/>
          </w:tcPr>
          <w:p w:rsidR="00215A1A" w:rsidRDefault="003112A3" w:rsidP="0052057E">
            <w:pPr>
              <w:pStyle w:val="Default"/>
              <w:jc w:val="both"/>
              <w:rPr>
                <w:rFonts w:eastAsia="Calibri"/>
                <w:sz w:val="26"/>
                <w:szCs w:val="26"/>
              </w:rPr>
            </w:pPr>
            <w:r>
              <w:rPr>
                <w:rFonts w:eastAsia="Calibri"/>
                <w:sz w:val="26"/>
                <w:szCs w:val="26"/>
              </w:rPr>
              <w:t>110/35/6</w:t>
            </w:r>
          </w:p>
        </w:tc>
        <w:tc>
          <w:tcPr>
            <w:tcW w:w="3544" w:type="dxa"/>
          </w:tcPr>
          <w:p w:rsidR="00215A1A" w:rsidRPr="003112A3" w:rsidRDefault="003112A3" w:rsidP="003112A3">
            <w:pPr>
              <w:suppressAutoHyphens w:val="0"/>
              <w:autoSpaceDE w:val="0"/>
              <w:autoSpaceDN w:val="0"/>
              <w:adjustRightInd w:val="0"/>
              <w:jc w:val="left"/>
              <w:rPr>
                <w:rFonts w:eastAsiaTheme="minorHAnsi"/>
                <w:sz w:val="20"/>
                <w:szCs w:val="20"/>
                <w:lang w:eastAsia="en-US"/>
              </w:rPr>
            </w:pPr>
            <w:r w:rsidRPr="003112A3">
              <w:rPr>
                <w:rFonts w:eastAsiaTheme="minorHAnsi"/>
                <w:sz w:val="24"/>
                <w:lang w:eastAsia="en-US"/>
              </w:rPr>
              <w:t>1x106+ 1x6,3</w:t>
            </w:r>
          </w:p>
        </w:tc>
        <w:tc>
          <w:tcPr>
            <w:tcW w:w="1525" w:type="dxa"/>
          </w:tcPr>
          <w:p w:rsidR="00215A1A" w:rsidRDefault="003112A3" w:rsidP="0052057E">
            <w:pPr>
              <w:pStyle w:val="Default"/>
              <w:jc w:val="both"/>
              <w:rPr>
                <w:rFonts w:eastAsia="Calibri"/>
                <w:sz w:val="26"/>
                <w:szCs w:val="26"/>
              </w:rPr>
            </w:pPr>
            <w:r>
              <w:rPr>
                <w:rFonts w:eastAsia="Calibri"/>
                <w:sz w:val="26"/>
                <w:szCs w:val="26"/>
              </w:rPr>
              <w:t>50</w:t>
            </w:r>
          </w:p>
        </w:tc>
      </w:tr>
      <w:tr w:rsidR="00215A1A" w:rsidTr="003112A3">
        <w:tc>
          <w:tcPr>
            <w:tcW w:w="788" w:type="dxa"/>
          </w:tcPr>
          <w:p w:rsidR="00215A1A" w:rsidRDefault="003112A3" w:rsidP="0052057E">
            <w:pPr>
              <w:pStyle w:val="Default"/>
              <w:jc w:val="both"/>
              <w:rPr>
                <w:rFonts w:eastAsia="Calibri"/>
                <w:sz w:val="26"/>
                <w:szCs w:val="26"/>
              </w:rPr>
            </w:pPr>
            <w:r>
              <w:rPr>
                <w:rFonts w:eastAsia="Calibri"/>
                <w:sz w:val="26"/>
                <w:szCs w:val="26"/>
              </w:rPr>
              <w:t>3</w:t>
            </w:r>
          </w:p>
        </w:tc>
        <w:tc>
          <w:tcPr>
            <w:tcW w:w="2297" w:type="dxa"/>
          </w:tcPr>
          <w:p w:rsidR="00215A1A" w:rsidRDefault="003112A3" w:rsidP="0052057E">
            <w:pPr>
              <w:pStyle w:val="Default"/>
              <w:jc w:val="both"/>
              <w:rPr>
                <w:rFonts w:eastAsia="Calibri"/>
                <w:sz w:val="26"/>
                <w:szCs w:val="26"/>
              </w:rPr>
            </w:pPr>
            <w:r>
              <w:rPr>
                <w:rFonts w:eastAsia="Calibri"/>
                <w:sz w:val="26"/>
                <w:szCs w:val="26"/>
              </w:rPr>
              <w:t>Новозаводская</w:t>
            </w:r>
          </w:p>
        </w:tc>
        <w:tc>
          <w:tcPr>
            <w:tcW w:w="2126" w:type="dxa"/>
          </w:tcPr>
          <w:p w:rsidR="00215A1A" w:rsidRDefault="003112A3" w:rsidP="0052057E">
            <w:pPr>
              <w:pStyle w:val="Default"/>
              <w:jc w:val="both"/>
              <w:rPr>
                <w:rFonts w:eastAsia="Calibri"/>
                <w:sz w:val="26"/>
                <w:szCs w:val="26"/>
              </w:rPr>
            </w:pPr>
            <w:r>
              <w:rPr>
                <w:rFonts w:eastAsia="Calibri"/>
                <w:sz w:val="26"/>
                <w:szCs w:val="26"/>
              </w:rPr>
              <w:t>110/6</w:t>
            </w:r>
          </w:p>
        </w:tc>
        <w:tc>
          <w:tcPr>
            <w:tcW w:w="3544" w:type="dxa"/>
          </w:tcPr>
          <w:p w:rsidR="00215A1A" w:rsidRPr="003112A3" w:rsidRDefault="003112A3" w:rsidP="003112A3">
            <w:pPr>
              <w:suppressAutoHyphens w:val="0"/>
              <w:autoSpaceDE w:val="0"/>
              <w:autoSpaceDN w:val="0"/>
              <w:adjustRightInd w:val="0"/>
              <w:jc w:val="left"/>
              <w:rPr>
                <w:rFonts w:eastAsiaTheme="minorHAnsi"/>
                <w:sz w:val="20"/>
                <w:szCs w:val="20"/>
                <w:lang w:eastAsia="en-US"/>
              </w:rPr>
            </w:pPr>
            <w:r w:rsidRPr="003112A3">
              <w:rPr>
                <w:rFonts w:eastAsiaTheme="minorHAnsi"/>
                <w:sz w:val="24"/>
                <w:lang w:eastAsia="en-US"/>
              </w:rPr>
              <w:t>2x25,0</w:t>
            </w:r>
          </w:p>
        </w:tc>
        <w:tc>
          <w:tcPr>
            <w:tcW w:w="1525" w:type="dxa"/>
          </w:tcPr>
          <w:p w:rsidR="00215A1A" w:rsidRDefault="00215A1A" w:rsidP="0052057E">
            <w:pPr>
              <w:pStyle w:val="Default"/>
              <w:jc w:val="both"/>
              <w:rPr>
                <w:rFonts w:eastAsia="Calibri"/>
                <w:sz w:val="26"/>
                <w:szCs w:val="26"/>
              </w:rPr>
            </w:pPr>
          </w:p>
        </w:tc>
      </w:tr>
      <w:tr w:rsidR="00215A1A" w:rsidTr="003112A3">
        <w:tc>
          <w:tcPr>
            <w:tcW w:w="788" w:type="dxa"/>
          </w:tcPr>
          <w:p w:rsidR="00215A1A" w:rsidRDefault="003112A3" w:rsidP="0052057E">
            <w:pPr>
              <w:pStyle w:val="Default"/>
              <w:jc w:val="both"/>
              <w:rPr>
                <w:rFonts w:eastAsia="Calibri"/>
                <w:sz w:val="26"/>
                <w:szCs w:val="26"/>
              </w:rPr>
            </w:pPr>
            <w:r>
              <w:rPr>
                <w:rFonts w:eastAsia="Calibri"/>
                <w:sz w:val="26"/>
                <w:szCs w:val="26"/>
              </w:rPr>
              <w:t>4</w:t>
            </w:r>
          </w:p>
        </w:tc>
        <w:tc>
          <w:tcPr>
            <w:tcW w:w="2297" w:type="dxa"/>
          </w:tcPr>
          <w:p w:rsidR="00215A1A" w:rsidRDefault="003112A3" w:rsidP="0052057E">
            <w:pPr>
              <w:pStyle w:val="Default"/>
              <w:jc w:val="both"/>
              <w:rPr>
                <w:rFonts w:eastAsia="Calibri"/>
                <w:sz w:val="26"/>
                <w:szCs w:val="26"/>
              </w:rPr>
            </w:pPr>
            <w:r>
              <w:rPr>
                <w:rFonts w:eastAsia="Calibri"/>
                <w:sz w:val="26"/>
                <w:szCs w:val="26"/>
              </w:rPr>
              <w:t>Промбаза НГДУ</w:t>
            </w:r>
          </w:p>
        </w:tc>
        <w:tc>
          <w:tcPr>
            <w:tcW w:w="2126" w:type="dxa"/>
          </w:tcPr>
          <w:p w:rsidR="00215A1A" w:rsidRDefault="003112A3" w:rsidP="0052057E">
            <w:pPr>
              <w:pStyle w:val="Default"/>
              <w:jc w:val="both"/>
              <w:rPr>
                <w:rFonts w:eastAsia="Calibri"/>
                <w:sz w:val="26"/>
                <w:szCs w:val="26"/>
              </w:rPr>
            </w:pPr>
            <w:r>
              <w:rPr>
                <w:rFonts w:eastAsia="Calibri"/>
                <w:sz w:val="26"/>
                <w:szCs w:val="26"/>
              </w:rPr>
              <w:t xml:space="preserve"> 35/6</w:t>
            </w:r>
          </w:p>
        </w:tc>
        <w:tc>
          <w:tcPr>
            <w:tcW w:w="3544" w:type="dxa"/>
          </w:tcPr>
          <w:p w:rsidR="00215A1A" w:rsidRPr="003112A3" w:rsidRDefault="003112A3" w:rsidP="003112A3">
            <w:pPr>
              <w:suppressAutoHyphens w:val="0"/>
              <w:autoSpaceDE w:val="0"/>
              <w:autoSpaceDN w:val="0"/>
              <w:adjustRightInd w:val="0"/>
              <w:jc w:val="left"/>
              <w:rPr>
                <w:rFonts w:eastAsiaTheme="minorHAnsi"/>
                <w:sz w:val="20"/>
                <w:szCs w:val="20"/>
                <w:lang w:eastAsia="en-US"/>
              </w:rPr>
            </w:pPr>
            <w:r w:rsidRPr="003112A3">
              <w:rPr>
                <w:rFonts w:eastAsiaTheme="minorHAnsi"/>
                <w:sz w:val="24"/>
                <w:lang w:eastAsia="en-US"/>
              </w:rPr>
              <w:t>2x7.</w:t>
            </w:r>
          </w:p>
        </w:tc>
        <w:tc>
          <w:tcPr>
            <w:tcW w:w="1525" w:type="dxa"/>
          </w:tcPr>
          <w:p w:rsidR="00215A1A" w:rsidRDefault="00215A1A" w:rsidP="0052057E">
            <w:pPr>
              <w:pStyle w:val="Default"/>
              <w:jc w:val="both"/>
              <w:rPr>
                <w:rFonts w:eastAsia="Calibri"/>
                <w:sz w:val="26"/>
                <w:szCs w:val="26"/>
              </w:rPr>
            </w:pPr>
          </w:p>
        </w:tc>
      </w:tr>
      <w:tr w:rsidR="00215A1A" w:rsidTr="003112A3">
        <w:tc>
          <w:tcPr>
            <w:tcW w:w="788" w:type="dxa"/>
          </w:tcPr>
          <w:p w:rsidR="00215A1A" w:rsidRDefault="003112A3" w:rsidP="0052057E">
            <w:pPr>
              <w:pStyle w:val="Default"/>
              <w:jc w:val="both"/>
              <w:rPr>
                <w:rFonts w:eastAsia="Calibri"/>
                <w:sz w:val="26"/>
                <w:szCs w:val="26"/>
              </w:rPr>
            </w:pPr>
            <w:r>
              <w:rPr>
                <w:rFonts w:eastAsia="Calibri"/>
                <w:sz w:val="26"/>
                <w:szCs w:val="26"/>
              </w:rPr>
              <w:t>5</w:t>
            </w:r>
          </w:p>
        </w:tc>
        <w:tc>
          <w:tcPr>
            <w:tcW w:w="2297" w:type="dxa"/>
          </w:tcPr>
          <w:p w:rsidR="00215A1A" w:rsidRDefault="003112A3" w:rsidP="0052057E">
            <w:pPr>
              <w:pStyle w:val="Default"/>
              <w:jc w:val="both"/>
              <w:rPr>
                <w:rFonts w:eastAsia="Calibri"/>
                <w:sz w:val="26"/>
                <w:szCs w:val="26"/>
              </w:rPr>
            </w:pPr>
            <w:r>
              <w:rPr>
                <w:rFonts w:eastAsia="Calibri"/>
                <w:sz w:val="26"/>
                <w:szCs w:val="26"/>
              </w:rPr>
              <w:t>7микрорайона</w:t>
            </w:r>
          </w:p>
        </w:tc>
        <w:tc>
          <w:tcPr>
            <w:tcW w:w="2126" w:type="dxa"/>
          </w:tcPr>
          <w:p w:rsidR="00215A1A" w:rsidRDefault="003112A3" w:rsidP="0052057E">
            <w:pPr>
              <w:pStyle w:val="Default"/>
              <w:jc w:val="both"/>
              <w:rPr>
                <w:rFonts w:eastAsia="Calibri"/>
                <w:sz w:val="26"/>
                <w:szCs w:val="26"/>
              </w:rPr>
            </w:pPr>
            <w:r>
              <w:rPr>
                <w:rFonts w:eastAsia="Calibri"/>
                <w:sz w:val="26"/>
                <w:szCs w:val="26"/>
              </w:rPr>
              <w:t>35/6</w:t>
            </w:r>
          </w:p>
        </w:tc>
        <w:tc>
          <w:tcPr>
            <w:tcW w:w="3544" w:type="dxa"/>
          </w:tcPr>
          <w:p w:rsidR="00215A1A" w:rsidRPr="000274C2" w:rsidRDefault="000274C2" w:rsidP="000274C2">
            <w:pPr>
              <w:suppressAutoHyphens w:val="0"/>
              <w:autoSpaceDE w:val="0"/>
              <w:autoSpaceDN w:val="0"/>
              <w:adjustRightInd w:val="0"/>
              <w:jc w:val="left"/>
              <w:rPr>
                <w:rFonts w:eastAsiaTheme="minorHAnsi"/>
                <w:sz w:val="20"/>
                <w:szCs w:val="20"/>
                <w:lang w:eastAsia="en-US"/>
              </w:rPr>
            </w:pPr>
            <w:r w:rsidRPr="000274C2">
              <w:rPr>
                <w:rFonts w:eastAsiaTheme="minorHAnsi"/>
                <w:sz w:val="24"/>
                <w:lang w:eastAsia="en-US"/>
              </w:rPr>
              <w:t>1x 10 0</w:t>
            </w:r>
          </w:p>
        </w:tc>
        <w:tc>
          <w:tcPr>
            <w:tcW w:w="1525" w:type="dxa"/>
          </w:tcPr>
          <w:p w:rsidR="00215A1A" w:rsidRDefault="00215A1A" w:rsidP="0052057E">
            <w:pPr>
              <w:pStyle w:val="Default"/>
              <w:jc w:val="both"/>
              <w:rPr>
                <w:rFonts w:eastAsia="Calibri"/>
                <w:sz w:val="26"/>
                <w:szCs w:val="26"/>
              </w:rPr>
            </w:pPr>
          </w:p>
        </w:tc>
      </w:tr>
      <w:tr w:rsidR="00215A1A" w:rsidTr="003112A3">
        <w:tc>
          <w:tcPr>
            <w:tcW w:w="788" w:type="dxa"/>
          </w:tcPr>
          <w:p w:rsidR="00215A1A" w:rsidRDefault="003112A3" w:rsidP="0052057E">
            <w:pPr>
              <w:pStyle w:val="Default"/>
              <w:jc w:val="both"/>
              <w:rPr>
                <w:rFonts w:eastAsia="Calibri"/>
                <w:sz w:val="26"/>
                <w:szCs w:val="26"/>
              </w:rPr>
            </w:pPr>
            <w:r>
              <w:rPr>
                <w:rFonts w:eastAsia="Calibri"/>
                <w:sz w:val="26"/>
                <w:szCs w:val="26"/>
              </w:rPr>
              <w:t>6</w:t>
            </w:r>
          </w:p>
        </w:tc>
        <w:tc>
          <w:tcPr>
            <w:tcW w:w="2297" w:type="dxa"/>
          </w:tcPr>
          <w:p w:rsidR="00215A1A" w:rsidRDefault="003112A3" w:rsidP="0052057E">
            <w:pPr>
              <w:pStyle w:val="Default"/>
              <w:jc w:val="both"/>
              <w:rPr>
                <w:rFonts w:eastAsia="Calibri"/>
                <w:sz w:val="26"/>
                <w:szCs w:val="26"/>
              </w:rPr>
            </w:pPr>
            <w:r>
              <w:rPr>
                <w:rFonts w:eastAsia="Calibri"/>
                <w:sz w:val="26"/>
                <w:szCs w:val="26"/>
              </w:rPr>
              <w:t>Больничный комплекс</w:t>
            </w:r>
          </w:p>
        </w:tc>
        <w:tc>
          <w:tcPr>
            <w:tcW w:w="2126" w:type="dxa"/>
          </w:tcPr>
          <w:p w:rsidR="00215A1A" w:rsidRDefault="003112A3" w:rsidP="0052057E">
            <w:pPr>
              <w:pStyle w:val="Default"/>
              <w:jc w:val="both"/>
              <w:rPr>
                <w:rFonts w:eastAsia="Calibri"/>
                <w:sz w:val="26"/>
                <w:szCs w:val="26"/>
              </w:rPr>
            </w:pPr>
            <w:r>
              <w:rPr>
                <w:rFonts w:eastAsia="Calibri"/>
                <w:sz w:val="26"/>
                <w:szCs w:val="26"/>
              </w:rPr>
              <w:t>35/6</w:t>
            </w:r>
          </w:p>
        </w:tc>
        <w:tc>
          <w:tcPr>
            <w:tcW w:w="3544" w:type="dxa"/>
          </w:tcPr>
          <w:p w:rsidR="000274C2" w:rsidRPr="000274C2" w:rsidRDefault="000274C2" w:rsidP="000274C2">
            <w:pPr>
              <w:suppressAutoHyphens w:val="0"/>
              <w:autoSpaceDE w:val="0"/>
              <w:autoSpaceDN w:val="0"/>
              <w:adjustRightInd w:val="0"/>
              <w:jc w:val="left"/>
              <w:rPr>
                <w:rFonts w:eastAsiaTheme="minorHAnsi"/>
                <w:sz w:val="20"/>
                <w:szCs w:val="20"/>
                <w:lang w:eastAsia="en-US"/>
              </w:rPr>
            </w:pPr>
            <w:r w:rsidRPr="000274C2">
              <w:rPr>
                <w:rFonts w:eastAsiaTheme="minorHAnsi"/>
                <w:szCs w:val="26"/>
                <w:lang w:eastAsia="en-US"/>
              </w:rPr>
              <w:t>2x2</w:t>
            </w:r>
          </w:p>
          <w:p w:rsidR="00215A1A" w:rsidRDefault="00215A1A" w:rsidP="0052057E">
            <w:pPr>
              <w:pStyle w:val="Default"/>
              <w:jc w:val="both"/>
              <w:rPr>
                <w:rFonts w:eastAsia="Calibri"/>
                <w:sz w:val="26"/>
                <w:szCs w:val="26"/>
              </w:rPr>
            </w:pPr>
          </w:p>
        </w:tc>
        <w:tc>
          <w:tcPr>
            <w:tcW w:w="1525" w:type="dxa"/>
          </w:tcPr>
          <w:p w:rsidR="00215A1A" w:rsidRDefault="00215A1A" w:rsidP="0052057E">
            <w:pPr>
              <w:pStyle w:val="Default"/>
              <w:jc w:val="both"/>
              <w:rPr>
                <w:rFonts w:eastAsia="Calibri"/>
                <w:sz w:val="26"/>
                <w:szCs w:val="26"/>
              </w:rPr>
            </w:pPr>
          </w:p>
        </w:tc>
      </w:tr>
      <w:tr w:rsidR="00215A1A" w:rsidTr="003112A3">
        <w:tc>
          <w:tcPr>
            <w:tcW w:w="788" w:type="dxa"/>
          </w:tcPr>
          <w:p w:rsidR="00215A1A" w:rsidRDefault="003112A3" w:rsidP="0052057E">
            <w:pPr>
              <w:pStyle w:val="Default"/>
              <w:jc w:val="both"/>
              <w:rPr>
                <w:rFonts w:eastAsia="Calibri"/>
                <w:sz w:val="26"/>
                <w:szCs w:val="26"/>
              </w:rPr>
            </w:pPr>
            <w:r>
              <w:rPr>
                <w:rFonts w:eastAsia="Calibri"/>
                <w:sz w:val="26"/>
                <w:szCs w:val="26"/>
              </w:rPr>
              <w:t>7</w:t>
            </w:r>
          </w:p>
        </w:tc>
        <w:tc>
          <w:tcPr>
            <w:tcW w:w="2297" w:type="dxa"/>
          </w:tcPr>
          <w:p w:rsidR="00215A1A" w:rsidRDefault="003112A3" w:rsidP="0052057E">
            <w:pPr>
              <w:pStyle w:val="Default"/>
              <w:jc w:val="both"/>
              <w:rPr>
                <w:rFonts w:eastAsia="Calibri"/>
                <w:sz w:val="26"/>
                <w:szCs w:val="26"/>
              </w:rPr>
            </w:pPr>
            <w:r>
              <w:rPr>
                <w:rFonts w:eastAsia="Calibri"/>
                <w:sz w:val="26"/>
                <w:szCs w:val="26"/>
              </w:rPr>
              <w:t>Речная*</w:t>
            </w:r>
          </w:p>
        </w:tc>
        <w:tc>
          <w:tcPr>
            <w:tcW w:w="2126" w:type="dxa"/>
          </w:tcPr>
          <w:p w:rsidR="00215A1A" w:rsidRDefault="003112A3" w:rsidP="0052057E">
            <w:pPr>
              <w:pStyle w:val="Default"/>
              <w:jc w:val="both"/>
              <w:rPr>
                <w:rFonts w:eastAsia="Calibri"/>
                <w:sz w:val="26"/>
                <w:szCs w:val="26"/>
              </w:rPr>
            </w:pPr>
            <w:r>
              <w:rPr>
                <w:rFonts w:eastAsia="Calibri"/>
                <w:sz w:val="26"/>
                <w:szCs w:val="26"/>
              </w:rPr>
              <w:t>110/6</w:t>
            </w:r>
          </w:p>
        </w:tc>
        <w:tc>
          <w:tcPr>
            <w:tcW w:w="3544" w:type="dxa"/>
          </w:tcPr>
          <w:p w:rsidR="00215A1A" w:rsidRPr="000274C2" w:rsidRDefault="000274C2" w:rsidP="000274C2">
            <w:pPr>
              <w:suppressAutoHyphens w:val="0"/>
              <w:autoSpaceDE w:val="0"/>
              <w:autoSpaceDN w:val="0"/>
              <w:adjustRightInd w:val="0"/>
              <w:jc w:val="left"/>
              <w:rPr>
                <w:rFonts w:eastAsiaTheme="minorHAnsi"/>
                <w:sz w:val="20"/>
                <w:szCs w:val="20"/>
                <w:lang w:eastAsia="en-US"/>
              </w:rPr>
            </w:pPr>
            <w:r w:rsidRPr="000274C2">
              <w:rPr>
                <w:rFonts w:eastAsiaTheme="minorHAnsi"/>
                <w:sz w:val="24"/>
                <w:lang w:eastAsia="en-US"/>
              </w:rPr>
              <w:t>2х10</w:t>
            </w:r>
          </w:p>
        </w:tc>
        <w:tc>
          <w:tcPr>
            <w:tcW w:w="1525" w:type="dxa"/>
          </w:tcPr>
          <w:p w:rsidR="00215A1A" w:rsidRDefault="003112A3" w:rsidP="0052057E">
            <w:pPr>
              <w:pStyle w:val="Default"/>
              <w:jc w:val="both"/>
              <w:rPr>
                <w:rFonts w:eastAsia="Calibri"/>
                <w:sz w:val="26"/>
                <w:szCs w:val="26"/>
              </w:rPr>
            </w:pPr>
            <w:r>
              <w:rPr>
                <w:rFonts w:eastAsia="Calibri"/>
                <w:sz w:val="26"/>
                <w:szCs w:val="26"/>
              </w:rPr>
              <w:t>45</w:t>
            </w:r>
          </w:p>
        </w:tc>
      </w:tr>
      <w:tr w:rsidR="003112A3" w:rsidTr="003112A3">
        <w:tc>
          <w:tcPr>
            <w:tcW w:w="788" w:type="dxa"/>
          </w:tcPr>
          <w:p w:rsidR="003112A3" w:rsidRDefault="003112A3" w:rsidP="0052057E">
            <w:pPr>
              <w:pStyle w:val="Default"/>
              <w:jc w:val="both"/>
              <w:rPr>
                <w:rFonts w:eastAsia="Calibri"/>
                <w:sz w:val="26"/>
                <w:szCs w:val="26"/>
              </w:rPr>
            </w:pPr>
            <w:r>
              <w:rPr>
                <w:rFonts w:eastAsia="Calibri"/>
                <w:sz w:val="26"/>
                <w:szCs w:val="26"/>
              </w:rPr>
              <w:t>8</w:t>
            </w:r>
          </w:p>
        </w:tc>
        <w:tc>
          <w:tcPr>
            <w:tcW w:w="2297" w:type="dxa"/>
          </w:tcPr>
          <w:p w:rsidR="003112A3" w:rsidRDefault="003112A3" w:rsidP="0052057E">
            <w:pPr>
              <w:pStyle w:val="Default"/>
              <w:jc w:val="both"/>
              <w:rPr>
                <w:rFonts w:eastAsia="Calibri"/>
                <w:sz w:val="26"/>
                <w:szCs w:val="26"/>
              </w:rPr>
            </w:pPr>
            <w:r>
              <w:rPr>
                <w:rFonts w:eastAsia="Calibri"/>
                <w:sz w:val="26"/>
                <w:szCs w:val="26"/>
              </w:rPr>
              <w:t>БГАТП</w:t>
            </w:r>
          </w:p>
        </w:tc>
        <w:tc>
          <w:tcPr>
            <w:tcW w:w="2126" w:type="dxa"/>
          </w:tcPr>
          <w:p w:rsidR="003112A3" w:rsidRDefault="003112A3" w:rsidP="0052057E">
            <w:pPr>
              <w:pStyle w:val="Default"/>
              <w:jc w:val="both"/>
              <w:rPr>
                <w:rFonts w:eastAsia="Calibri"/>
                <w:sz w:val="26"/>
                <w:szCs w:val="26"/>
              </w:rPr>
            </w:pPr>
            <w:r>
              <w:rPr>
                <w:rFonts w:eastAsia="Calibri"/>
                <w:sz w:val="26"/>
                <w:szCs w:val="26"/>
              </w:rPr>
              <w:t>35/6</w:t>
            </w:r>
          </w:p>
        </w:tc>
        <w:tc>
          <w:tcPr>
            <w:tcW w:w="3544" w:type="dxa"/>
          </w:tcPr>
          <w:p w:rsidR="003112A3" w:rsidRPr="002D43AE" w:rsidRDefault="000274C2" w:rsidP="000274C2">
            <w:pPr>
              <w:suppressAutoHyphens w:val="0"/>
              <w:autoSpaceDE w:val="0"/>
              <w:autoSpaceDN w:val="0"/>
              <w:adjustRightInd w:val="0"/>
              <w:jc w:val="left"/>
              <w:rPr>
                <w:rFonts w:eastAsiaTheme="minorHAnsi"/>
                <w:sz w:val="20"/>
                <w:szCs w:val="20"/>
                <w:lang w:eastAsia="en-US"/>
              </w:rPr>
            </w:pPr>
            <w:r w:rsidRPr="002D43AE">
              <w:rPr>
                <w:rFonts w:eastAsiaTheme="minorHAnsi"/>
                <w:sz w:val="24"/>
                <w:lang w:eastAsia="en-US"/>
              </w:rPr>
              <w:t>2x4,</w:t>
            </w:r>
          </w:p>
        </w:tc>
        <w:tc>
          <w:tcPr>
            <w:tcW w:w="1525" w:type="dxa"/>
          </w:tcPr>
          <w:p w:rsidR="003112A3" w:rsidRDefault="003112A3" w:rsidP="0052057E">
            <w:pPr>
              <w:pStyle w:val="Default"/>
              <w:jc w:val="both"/>
              <w:rPr>
                <w:rFonts w:eastAsia="Calibri"/>
                <w:sz w:val="26"/>
                <w:szCs w:val="26"/>
              </w:rPr>
            </w:pPr>
          </w:p>
        </w:tc>
      </w:tr>
    </w:tbl>
    <w:p w:rsidR="00215A1A" w:rsidRPr="009231FB" w:rsidRDefault="003112A3" w:rsidP="003112A3">
      <w:pPr>
        <w:pStyle w:val="Default"/>
        <w:ind w:left="927"/>
        <w:jc w:val="both"/>
        <w:rPr>
          <w:rFonts w:eastAsia="Calibri"/>
          <w:sz w:val="26"/>
          <w:szCs w:val="26"/>
        </w:rPr>
      </w:pPr>
      <w:r>
        <w:rPr>
          <w:rFonts w:eastAsia="Calibri"/>
          <w:sz w:val="26"/>
          <w:szCs w:val="26"/>
        </w:rPr>
        <w:t>*ПС Речная находится на землях Бузулукского района.</w:t>
      </w:r>
    </w:p>
    <w:p w:rsidR="0052057E" w:rsidRDefault="000274C2" w:rsidP="0052057E">
      <w:pPr>
        <w:pStyle w:val="Default"/>
        <w:ind w:firstLine="567"/>
        <w:jc w:val="both"/>
        <w:rPr>
          <w:rFonts w:eastAsia="Calibri"/>
          <w:sz w:val="26"/>
          <w:szCs w:val="26"/>
        </w:rPr>
      </w:pPr>
      <w:r w:rsidRPr="000274C2">
        <w:rPr>
          <w:rFonts w:eastAsia="Calibri"/>
          <w:sz w:val="26"/>
          <w:szCs w:val="26"/>
        </w:rPr>
        <w:t>Распределение э</w:t>
      </w:r>
      <w:r>
        <w:rPr>
          <w:rFonts w:eastAsia="Calibri"/>
          <w:sz w:val="26"/>
          <w:szCs w:val="26"/>
        </w:rPr>
        <w:t>лектроэнергии по потребителям производится как непосредственно с шин подстанций, так и через 9 распределительных пунктов.</w:t>
      </w:r>
    </w:p>
    <w:p w:rsidR="00625071" w:rsidRDefault="00625071" w:rsidP="0052057E">
      <w:pPr>
        <w:pStyle w:val="Default"/>
        <w:ind w:firstLine="567"/>
        <w:jc w:val="both"/>
        <w:rPr>
          <w:rFonts w:eastAsia="Calibri"/>
          <w:sz w:val="26"/>
          <w:szCs w:val="26"/>
        </w:rPr>
      </w:pPr>
      <w:r>
        <w:rPr>
          <w:rFonts w:eastAsia="Calibri"/>
          <w:sz w:val="26"/>
          <w:szCs w:val="26"/>
        </w:rPr>
        <w:t>В городе эксплуатируются 267тр.подстанций, находящихся на балансе предприятия</w:t>
      </w:r>
    </w:p>
    <w:p w:rsidR="00625071" w:rsidRDefault="00625071" w:rsidP="00625071">
      <w:pPr>
        <w:pStyle w:val="Default"/>
        <w:jc w:val="both"/>
        <w:rPr>
          <w:rFonts w:eastAsia="Calibri"/>
          <w:sz w:val="26"/>
          <w:szCs w:val="26"/>
        </w:rPr>
      </w:pPr>
      <w:r>
        <w:rPr>
          <w:rFonts w:eastAsia="Calibri"/>
          <w:sz w:val="26"/>
          <w:szCs w:val="26"/>
        </w:rPr>
        <w:t>«Бузулукские коммунальные электрические сети» (БКЭС). Суммарная установленная мощность трансформаторных подстанций составляет 72084кВА.</w:t>
      </w:r>
    </w:p>
    <w:tbl>
      <w:tblPr>
        <w:tblStyle w:val="ab"/>
        <w:tblW w:w="0" w:type="auto"/>
        <w:tblLook w:val="04A0" w:firstRow="1" w:lastRow="0" w:firstColumn="1" w:lastColumn="0" w:noHBand="0" w:noVBand="1"/>
      </w:tblPr>
      <w:tblGrid>
        <w:gridCol w:w="5637"/>
        <w:gridCol w:w="2268"/>
        <w:gridCol w:w="2375"/>
      </w:tblGrid>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 xml:space="preserve">          №РП и адрес его размещения</w:t>
            </w:r>
          </w:p>
        </w:tc>
        <w:tc>
          <w:tcPr>
            <w:tcW w:w="2268" w:type="dxa"/>
          </w:tcPr>
          <w:p w:rsidR="002D43AE" w:rsidRDefault="002D43AE" w:rsidP="007F723E">
            <w:pPr>
              <w:pStyle w:val="Default"/>
              <w:jc w:val="center"/>
              <w:rPr>
                <w:rFonts w:eastAsia="Calibri"/>
                <w:sz w:val="26"/>
                <w:szCs w:val="26"/>
              </w:rPr>
            </w:pPr>
            <w:r>
              <w:rPr>
                <w:rFonts w:eastAsia="Calibri"/>
                <w:sz w:val="26"/>
                <w:szCs w:val="26"/>
              </w:rPr>
              <w:t>Мощность</w:t>
            </w:r>
          </w:p>
        </w:tc>
        <w:tc>
          <w:tcPr>
            <w:tcW w:w="2375" w:type="dxa"/>
          </w:tcPr>
          <w:p w:rsidR="002D43AE" w:rsidRDefault="002D43AE" w:rsidP="007F723E">
            <w:pPr>
              <w:pStyle w:val="Default"/>
              <w:jc w:val="center"/>
              <w:rPr>
                <w:rFonts w:eastAsia="Calibri"/>
                <w:sz w:val="26"/>
                <w:szCs w:val="26"/>
              </w:rPr>
            </w:pPr>
            <w:r>
              <w:rPr>
                <w:rFonts w:eastAsia="Calibri"/>
                <w:sz w:val="26"/>
                <w:szCs w:val="26"/>
              </w:rPr>
              <w:t>Год ввода</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№1       ул.Серго</w:t>
            </w:r>
          </w:p>
        </w:tc>
        <w:tc>
          <w:tcPr>
            <w:tcW w:w="2268" w:type="dxa"/>
          </w:tcPr>
          <w:p w:rsidR="002D43AE" w:rsidRDefault="002D43AE" w:rsidP="007F723E">
            <w:pPr>
              <w:pStyle w:val="Default"/>
              <w:jc w:val="center"/>
              <w:rPr>
                <w:rFonts w:eastAsia="Calibri"/>
                <w:sz w:val="26"/>
                <w:szCs w:val="26"/>
              </w:rPr>
            </w:pPr>
            <w:r>
              <w:rPr>
                <w:rFonts w:eastAsia="Calibri"/>
                <w:sz w:val="26"/>
                <w:szCs w:val="26"/>
              </w:rPr>
              <w:t>2х100</w:t>
            </w:r>
          </w:p>
        </w:tc>
        <w:tc>
          <w:tcPr>
            <w:tcW w:w="2375" w:type="dxa"/>
          </w:tcPr>
          <w:p w:rsidR="002D43AE" w:rsidRDefault="007F723E" w:rsidP="007F723E">
            <w:pPr>
              <w:pStyle w:val="Default"/>
              <w:jc w:val="center"/>
              <w:rPr>
                <w:rFonts w:eastAsia="Calibri"/>
                <w:sz w:val="26"/>
                <w:szCs w:val="26"/>
              </w:rPr>
            </w:pPr>
            <w:r>
              <w:rPr>
                <w:rFonts w:eastAsia="Calibri"/>
                <w:sz w:val="26"/>
                <w:szCs w:val="26"/>
              </w:rPr>
              <w:t>1971</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№2       ул.Гая</w:t>
            </w:r>
          </w:p>
        </w:tc>
        <w:tc>
          <w:tcPr>
            <w:tcW w:w="2268" w:type="dxa"/>
          </w:tcPr>
          <w:p w:rsidR="002D43AE" w:rsidRDefault="002D43AE" w:rsidP="007F723E">
            <w:pPr>
              <w:pStyle w:val="Default"/>
              <w:jc w:val="center"/>
              <w:rPr>
                <w:rFonts w:eastAsia="Calibri"/>
                <w:sz w:val="26"/>
                <w:szCs w:val="26"/>
              </w:rPr>
            </w:pPr>
            <w:r>
              <w:rPr>
                <w:rFonts w:eastAsia="Calibri"/>
                <w:sz w:val="26"/>
                <w:szCs w:val="26"/>
              </w:rPr>
              <w:t>30(сн)</w:t>
            </w:r>
          </w:p>
        </w:tc>
        <w:tc>
          <w:tcPr>
            <w:tcW w:w="2375" w:type="dxa"/>
          </w:tcPr>
          <w:p w:rsidR="002D43AE" w:rsidRDefault="007F723E" w:rsidP="007F723E">
            <w:pPr>
              <w:pStyle w:val="Default"/>
              <w:jc w:val="center"/>
              <w:rPr>
                <w:rFonts w:eastAsia="Calibri"/>
                <w:sz w:val="26"/>
                <w:szCs w:val="26"/>
              </w:rPr>
            </w:pPr>
            <w:r>
              <w:rPr>
                <w:rFonts w:eastAsia="Calibri"/>
                <w:sz w:val="26"/>
                <w:szCs w:val="26"/>
              </w:rPr>
              <w:t>1970</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№11     РУС</w:t>
            </w:r>
          </w:p>
        </w:tc>
        <w:tc>
          <w:tcPr>
            <w:tcW w:w="2268" w:type="dxa"/>
          </w:tcPr>
          <w:p w:rsidR="002D43AE" w:rsidRDefault="007F723E" w:rsidP="007F723E">
            <w:pPr>
              <w:pStyle w:val="Default"/>
              <w:jc w:val="center"/>
              <w:rPr>
                <w:rFonts w:eastAsia="Calibri"/>
                <w:sz w:val="26"/>
                <w:szCs w:val="26"/>
              </w:rPr>
            </w:pPr>
            <w:r>
              <w:rPr>
                <w:rFonts w:eastAsia="Calibri"/>
                <w:sz w:val="26"/>
                <w:szCs w:val="26"/>
              </w:rPr>
              <w:t>1х630+1х400</w:t>
            </w:r>
          </w:p>
        </w:tc>
        <w:tc>
          <w:tcPr>
            <w:tcW w:w="2375" w:type="dxa"/>
          </w:tcPr>
          <w:p w:rsidR="002D43AE" w:rsidRDefault="007F723E" w:rsidP="007F723E">
            <w:pPr>
              <w:pStyle w:val="Default"/>
              <w:jc w:val="center"/>
              <w:rPr>
                <w:rFonts w:eastAsia="Calibri"/>
                <w:sz w:val="26"/>
                <w:szCs w:val="26"/>
              </w:rPr>
            </w:pPr>
            <w:r>
              <w:rPr>
                <w:rFonts w:eastAsia="Calibri"/>
                <w:sz w:val="26"/>
                <w:szCs w:val="26"/>
              </w:rPr>
              <w:t>1978</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№13     Октябрьская</w:t>
            </w:r>
          </w:p>
        </w:tc>
        <w:tc>
          <w:tcPr>
            <w:tcW w:w="2268" w:type="dxa"/>
          </w:tcPr>
          <w:p w:rsidR="002D43AE" w:rsidRDefault="007F723E" w:rsidP="007F723E">
            <w:pPr>
              <w:pStyle w:val="Default"/>
              <w:jc w:val="center"/>
              <w:rPr>
                <w:rFonts w:eastAsia="Calibri"/>
                <w:sz w:val="26"/>
                <w:szCs w:val="26"/>
              </w:rPr>
            </w:pPr>
            <w:r>
              <w:rPr>
                <w:rFonts w:eastAsia="Calibri"/>
                <w:sz w:val="26"/>
                <w:szCs w:val="26"/>
              </w:rPr>
              <w:t>1Х160</w:t>
            </w:r>
          </w:p>
        </w:tc>
        <w:tc>
          <w:tcPr>
            <w:tcW w:w="2375" w:type="dxa"/>
          </w:tcPr>
          <w:p w:rsidR="002D43AE" w:rsidRDefault="007F723E" w:rsidP="007F723E">
            <w:pPr>
              <w:pStyle w:val="Default"/>
              <w:jc w:val="center"/>
              <w:rPr>
                <w:rFonts w:eastAsia="Calibri"/>
                <w:sz w:val="26"/>
                <w:szCs w:val="26"/>
              </w:rPr>
            </w:pPr>
            <w:r>
              <w:rPr>
                <w:rFonts w:eastAsia="Calibri"/>
                <w:sz w:val="26"/>
                <w:szCs w:val="26"/>
              </w:rPr>
              <w:t>1988</w:t>
            </w:r>
          </w:p>
        </w:tc>
      </w:tr>
      <w:tr w:rsidR="002D43AE" w:rsidTr="002D43AE">
        <w:tc>
          <w:tcPr>
            <w:tcW w:w="5637" w:type="dxa"/>
          </w:tcPr>
          <w:p w:rsidR="002D43AE" w:rsidRPr="002D43AE" w:rsidRDefault="002D43AE" w:rsidP="0052057E">
            <w:pPr>
              <w:pStyle w:val="Default"/>
              <w:jc w:val="both"/>
              <w:rPr>
                <w:rFonts w:eastAsia="Calibri"/>
                <w:sz w:val="26"/>
                <w:szCs w:val="26"/>
              </w:rPr>
            </w:pPr>
            <w:r>
              <w:rPr>
                <w:rFonts w:eastAsia="Calibri"/>
                <w:sz w:val="26"/>
                <w:szCs w:val="26"/>
              </w:rPr>
              <w:lastRenderedPageBreak/>
              <w:t xml:space="preserve">№14     </w:t>
            </w:r>
            <w:r>
              <w:rPr>
                <w:rFonts w:eastAsia="Calibri"/>
                <w:sz w:val="26"/>
                <w:szCs w:val="26"/>
                <w:lang w:val="en-US"/>
              </w:rPr>
              <w:t xml:space="preserve">III </w:t>
            </w:r>
            <w:r>
              <w:rPr>
                <w:rFonts w:eastAsia="Calibri"/>
                <w:sz w:val="26"/>
                <w:szCs w:val="26"/>
              </w:rPr>
              <w:t>микрорайон</w:t>
            </w:r>
          </w:p>
        </w:tc>
        <w:tc>
          <w:tcPr>
            <w:tcW w:w="2268" w:type="dxa"/>
          </w:tcPr>
          <w:p w:rsidR="002D43AE" w:rsidRDefault="007F723E" w:rsidP="007F723E">
            <w:pPr>
              <w:pStyle w:val="Default"/>
              <w:jc w:val="center"/>
              <w:rPr>
                <w:rFonts w:eastAsia="Calibri"/>
                <w:sz w:val="26"/>
                <w:szCs w:val="26"/>
              </w:rPr>
            </w:pPr>
            <w:r>
              <w:rPr>
                <w:rFonts w:eastAsia="Calibri"/>
                <w:sz w:val="26"/>
                <w:szCs w:val="26"/>
              </w:rPr>
              <w:t>2х400</w:t>
            </w:r>
          </w:p>
        </w:tc>
        <w:tc>
          <w:tcPr>
            <w:tcW w:w="2375" w:type="dxa"/>
          </w:tcPr>
          <w:p w:rsidR="002D43AE" w:rsidRDefault="007F723E" w:rsidP="007F723E">
            <w:pPr>
              <w:pStyle w:val="Default"/>
              <w:jc w:val="center"/>
              <w:rPr>
                <w:rFonts w:eastAsia="Calibri"/>
                <w:sz w:val="26"/>
                <w:szCs w:val="26"/>
              </w:rPr>
            </w:pPr>
            <w:r>
              <w:rPr>
                <w:rFonts w:eastAsia="Calibri"/>
                <w:sz w:val="26"/>
                <w:szCs w:val="26"/>
              </w:rPr>
              <w:t>1987</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№16     Красногвардейский водозабор</w:t>
            </w:r>
          </w:p>
        </w:tc>
        <w:tc>
          <w:tcPr>
            <w:tcW w:w="2268" w:type="dxa"/>
          </w:tcPr>
          <w:p w:rsidR="002D43AE" w:rsidRDefault="007F723E" w:rsidP="007F723E">
            <w:pPr>
              <w:pStyle w:val="Default"/>
              <w:jc w:val="center"/>
              <w:rPr>
                <w:rFonts w:eastAsia="Calibri"/>
                <w:sz w:val="26"/>
                <w:szCs w:val="26"/>
              </w:rPr>
            </w:pPr>
            <w:r>
              <w:rPr>
                <w:rFonts w:eastAsia="Calibri"/>
                <w:sz w:val="26"/>
                <w:szCs w:val="26"/>
              </w:rPr>
              <w:t>25(сн)</w:t>
            </w:r>
          </w:p>
        </w:tc>
        <w:tc>
          <w:tcPr>
            <w:tcW w:w="2375" w:type="dxa"/>
          </w:tcPr>
          <w:p w:rsidR="002D43AE" w:rsidRDefault="007F723E" w:rsidP="007F723E">
            <w:pPr>
              <w:pStyle w:val="Default"/>
              <w:jc w:val="center"/>
              <w:rPr>
                <w:rFonts w:eastAsia="Calibri"/>
                <w:sz w:val="26"/>
                <w:szCs w:val="26"/>
              </w:rPr>
            </w:pPr>
            <w:r>
              <w:rPr>
                <w:rFonts w:eastAsia="Calibri"/>
                <w:sz w:val="26"/>
                <w:szCs w:val="26"/>
              </w:rPr>
              <w:t>1970</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№17    7а микрорайон</w:t>
            </w:r>
          </w:p>
        </w:tc>
        <w:tc>
          <w:tcPr>
            <w:tcW w:w="2268" w:type="dxa"/>
          </w:tcPr>
          <w:p w:rsidR="002D43AE" w:rsidRDefault="007F723E" w:rsidP="007F723E">
            <w:pPr>
              <w:pStyle w:val="Default"/>
              <w:jc w:val="center"/>
              <w:rPr>
                <w:rFonts w:eastAsia="Calibri"/>
                <w:sz w:val="26"/>
                <w:szCs w:val="26"/>
              </w:rPr>
            </w:pPr>
            <w:r>
              <w:rPr>
                <w:rFonts w:eastAsia="Calibri"/>
                <w:sz w:val="26"/>
                <w:szCs w:val="26"/>
              </w:rPr>
              <w:t>2х250</w:t>
            </w:r>
          </w:p>
        </w:tc>
        <w:tc>
          <w:tcPr>
            <w:tcW w:w="2375" w:type="dxa"/>
          </w:tcPr>
          <w:p w:rsidR="002D43AE" w:rsidRDefault="007F723E" w:rsidP="007F723E">
            <w:pPr>
              <w:pStyle w:val="Default"/>
              <w:jc w:val="center"/>
              <w:rPr>
                <w:rFonts w:eastAsia="Calibri"/>
                <w:sz w:val="26"/>
                <w:szCs w:val="26"/>
              </w:rPr>
            </w:pPr>
            <w:r>
              <w:rPr>
                <w:rFonts w:eastAsia="Calibri"/>
                <w:sz w:val="26"/>
                <w:szCs w:val="26"/>
              </w:rPr>
              <w:t>1990</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№18     п.Нефтяников</w:t>
            </w:r>
          </w:p>
        </w:tc>
        <w:tc>
          <w:tcPr>
            <w:tcW w:w="2268" w:type="dxa"/>
          </w:tcPr>
          <w:p w:rsidR="002D43AE" w:rsidRDefault="007F723E" w:rsidP="007F723E">
            <w:pPr>
              <w:pStyle w:val="Default"/>
              <w:jc w:val="center"/>
              <w:rPr>
                <w:rFonts w:eastAsia="Calibri"/>
                <w:sz w:val="26"/>
                <w:szCs w:val="26"/>
              </w:rPr>
            </w:pPr>
            <w:r>
              <w:rPr>
                <w:rFonts w:eastAsia="Calibri"/>
                <w:sz w:val="26"/>
                <w:szCs w:val="26"/>
              </w:rPr>
              <w:t>2х250</w:t>
            </w:r>
          </w:p>
        </w:tc>
        <w:tc>
          <w:tcPr>
            <w:tcW w:w="2375" w:type="dxa"/>
          </w:tcPr>
          <w:p w:rsidR="002D43AE" w:rsidRDefault="007F723E" w:rsidP="007F723E">
            <w:pPr>
              <w:pStyle w:val="Default"/>
              <w:jc w:val="center"/>
              <w:rPr>
                <w:rFonts w:eastAsia="Calibri"/>
                <w:sz w:val="26"/>
                <w:szCs w:val="26"/>
              </w:rPr>
            </w:pPr>
            <w:r>
              <w:rPr>
                <w:rFonts w:eastAsia="Calibri"/>
                <w:sz w:val="26"/>
                <w:szCs w:val="26"/>
              </w:rPr>
              <w:t>1991</w:t>
            </w:r>
          </w:p>
        </w:tc>
      </w:tr>
      <w:tr w:rsidR="002D43AE" w:rsidTr="002D43AE">
        <w:tc>
          <w:tcPr>
            <w:tcW w:w="5637" w:type="dxa"/>
          </w:tcPr>
          <w:p w:rsidR="002D43AE" w:rsidRDefault="002D43AE" w:rsidP="0052057E">
            <w:pPr>
              <w:pStyle w:val="Default"/>
              <w:jc w:val="both"/>
              <w:rPr>
                <w:rFonts w:eastAsia="Calibri"/>
                <w:sz w:val="26"/>
                <w:szCs w:val="26"/>
              </w:rPr>
            </w:pPr>
            <w:r>
              <w:rPr>
                <w:rFonts w:eastAsia="Calibri"/>
                <w:sz w:val="26"/>
                <w:szCs w:val="26"/>
              </w:rPr>
              <w:t>№19     Маяк</w:t>
            </w:r>
          </w:p>
        </w:tc>
        <w:tc>
          <w:tcPr>
            <w:tcW w:w="2268" w:type="dxa"/>
          </w:tcPr>
          <w:p w:rsidR="002D43AE" w:rsidRDefault="007F723E" w:rsidP="007F723E">
            <w:pPr>
              <w:pStyle w:val="Default"/>
              <w:jc w:val="center"/>
              <w:rPr>
                <w:rFonts w:eastAsia="Calibri"/>
                <w:sz w:val="26"/>
                <w:szCs w:val="26"/>
              </w:rPr>
            </w:pPr>
            <w:r>
              <w:rPr>
                <w:rFonts w:eastAsia="Calibri"/>
                <w:sz w:val="26"/>
                <w:szCs w:val="26"/>
              </w:rPr>
              <w:t>2ж400</w:t>
            </w:r>
          </w:p>
        </w:tc>
        <w:tc>
          <w:tcPr>
            <w:tcW w:w="2375" w:type="dxa"/>
          </w:tcPr>
          <w:p w:rsidR="002D43AE" w:rsidRDefault="007F723E" w:rsidP="007F723E">
            <w:pPr>
              <w:pStyle w:val="Default"/>
              <w:jc w:val="center"/>
              <w:rPr>
                <w:rFonts w:eastAsia="Calibri"/>
                <w:sz w:val="26"/>
                <w:szCs w:val="26"/>
              </w:rPr>
            </w:pPr>
            <w:r>
              <w:rPr>
                <w:rFonts w:eastAsia="Calibri"/>
                <w:sz w:val="26"/>
                <w:szCs w:val="26"/>
              </w:rPr>
              <w:t>1994</w:t>
            </w:r>
          </w:p>
        </w:tc>
      </w:tr>
    </w:tbl>
    <w:p w:rsidR="002A50E8" w:rsidRDefault="00625071" w:rsidP="0052057E">
      <w:pPr>
        <w:pStyle w:val="Default"/>
        <w:ind w:firstLine="567"/>
        <w:jc w:val="both"/>
        <w:rPr>
          <w:rFonts w:eastAsia="Calibri"/>
          <w:sz w:val="26"/>
          <w:szCs w:val="26"/>
        </w:rPr>
      </w:pPr>
      <w:r>
        <w:rPr>
          <w:rFonts w:eastAsia="Calibri"/>
          <w:sz w:val="26"/>
          <w:szCs w:val="26"/>
        </w:rPr>
        <w:t>Электрические сети города работают на напряжении 6кВ и выполнены в кабельном исполнении по радиально-кольцевой схеме. Протяженность злектрических сетей составляет 206,3км, из них воздушные электропередачи</w:t>
      </w:r>
      <w:r w:rsidR="002A50E8">
        <w:rPr>
          <w:rFonts w:eastAsia="Calibri"/>
          <w:sz w:val="26"/>
          <w:szCs w:val="26"/>
        </w:rPr>
        <w:t>(ВЛ) -118,5км,</w:t>
      </w:r>
    </w:p>
    <w:p w:rsidR="002D43AE" w:rsidRPr="000274C2" w:rsidRDefault="002A50E8" w:rsidP="0052057E">
      <w:pPr>
        <w:pStyle w:val="Default"/>
        <w:ind w:firstLine="567"/>
        <w:jc w:val="both"/>
        <w:rPr>
          <w:rFonts w:eastAsia="Calibri"/>
          <w:sz w:val="26"/>
          <w:szCs w:val="26"/>
        </w:rPr>
      </w:pPr>
      <w:r>
        <w:rPr>
          <w:rFonts w:eastAsia="Calibri"/>
          <w:sz w:val="26"/>
          <w:szCs w:val="26"/>
        </w:rPr>
        <w:t>кабельные(КЛ)-87,8км.</w:t>
      </w:r>
    </w:p>
    <w:p w:rsidR="0052057E" w:rsidRDefault="006F2E25" w:rsidP="0052057E">
      <w:pPr>
        <w:pStyle w:val="Default"/>
        <w:ind w:firstLine="567"/>
        <w:jc w:val="both"/>
        <w:rPr>
          <w:b/>
          <w:spacing w:val="-4"/>
          <w:sz w:val="26"/>
          <w:szCs w:val="26"/>
        </w:rPr>
      </w:pPr>
      <w:r w:rsidRPr="0052057E">
        <w:rPr>
          <w:b/>
          <w:spacing w:val="-4"/>
          <w:sz w:val="26"/>
          <w:szCs w:val="26"/>
        </w:rPr>
        <w:t xml:space="preserve">Укрупненные показатели электропотребления </w:t>
      </w:r>
    </w:p>
    <w:p w:rsidR="006F2E25" w:rsidRPr="0052057E" w:rsidRDefault="006F2E25" w:rsidP="0052057E">
      <w:pPr>
        <w:pStyle w:val="Default"/>
        <w:ind w:firstLine="567"/>
        <w:jc w:val="both"/>
        <w:rPr>
          <w:b/>
          <w:sz w:val="26"/>
          <w:szCs w:val="26"/>
        </w:rPr>
      </w:pPr>
      <w:r w:rsidRPr="0052057E">
        <w:rPr>
          <w:spacing w:val="-4"/>
          <w:sz w:val="26"/>
          <w:szCs w:val="26"/>
        </w:rPr>
        <w:t>(удельная расчетная нагрузка на 1 чел.)</w:t>
      </w:r>
    </w:p>
    <w:tbl>
      <w:tblPr>
        <w:tblW w:w="10319" w:type="dxa"/>
        <w:tblInd w:w="-5" w:type="dxa"/>
        <w:tblLayout w:type="fixed"/>
        <w:tblLook w:val="0000" w:firstRow="0" w:lastRow="0" w:firstColumn="0" w:lastColumn="0" w:noHBand="0" w:noVBand="0"/>
      </w:tblPr>
      <w:tblGrid>
        <w:gridCol w:w="2088"/>
        <w:gridCol w:w="3240"/>
        <w:gridCol w:w="2582"/>
        <w:gridCol w:w="2409"/>
      </w:tblGrid>
      <w:tr w:rsidR="006F2E25" w:rsidTr="008C4CE2">
        <w:tc>
          <w:tcPr>
            <w:tcW w:w="5328" w:type="dxa"/>
            <w:gridSpan w:val="2"/>
            <w:tcBorders>
              <w:top w:val="single" w:sz="4" w:space="0" w:color="000000"/>
              <w:left w:val="single" w:sz="4" w:space="0" w:color="000000"/>
              <w:bottom w:val="single" w:sz="4" w:space="0" w:color="000000"/>
            </w:tcBorders>
            <w:vAlign w:val="center"/>
          </w:tcPr>
          <w:p w:rsidR="006F2E25" w:rsidRDefault="006F2E25" w:rsidP="0094756B">
            <w:pPr>
              <w:tabs>
                <w:tab w:val="left" w:pos="3420"/>
              </w:tabs>
              <w:snapToGrid w:val="0"/>
              <w:jc w:val="center"/>
              <w:rPr>
                <w:sz w:val="24"/>
              </w:rPr>
            </w:pPr>
            <w:r w:rsidRPr="006F2E25">
              <w:rPr>
                <w:sz w:val="24"/>
              </w:rPr>
              <w:t>Степень благоустройства населенного пункта</w:t>
            </w:r>
          </w:p>
          <w:p w:rsidR="002A50E8" w:rsidRDefault="002A50E8" w:rsidP="0094756B">
            <w:pPr>
              <w:tabs>
                <w:tab w:val="left" w:pos="3420"/>
              </w:tabs>
              <w:snapToGrid w:val="0"/>
              <w:jc w:val="center"/>
              <w:rPr>
                <w:sz w:val="24"/>
              </w:rPr>
            </w:pPr>
          </w:p>
          <w:p w:rsidR="002A50E8" w:rsidRPr="006F2E25" w:rsidRDefault="002A50E8" w:rsidP="0094756B">
            <w:pPr>
              <w:tabs>
                <w:tab w:val="left" w:pos="3420"/>
              </w:tabs>
              <w:snapToGrid w:val="0"/>
              <w:jc w:val="center"/>
              <w:rPr>
                <w:sz w:val="24"/>
              </w:rPr>
            </w:pPr>
          </w:p>
        </w:tc>
        <w:tc>
          <w:tcPr>
            <w:tcW w:w="2582"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jc w:val="center"/>
              <w:rPr>
                <w:sz w:val="24"/>
              </w:rPr>
            </w:pPr>
            <w:r w:rsidRPr="006F2E25">
              <w:rPr>
                <w:sz w:val="24"/>
              </w:rPr>
              <w:t xml:space="preserve">Электропотребление, </w:t>
            </w:r>
          </w:p>
          <w:p w:rsidR="006F2E25" w:rsidRPr="006F2E25" w:rsidRDefault="006F2E25" w:rsidP="0094756B">
            <w:pPr>
              <w:tabs>
                <w:tab w:val="left" w:pos="3420"/>
              </w:tabs>
              <w:jc w:val="center"/>
              <w:rPr>
                <w:sz w:val="24"/>
              </w:rPr>
            </w:pPr>
            <w:r w:rsidRPr="006F2E25">
              <w:rPr>
                <w:sz w:val="24"/>
              </w:rPr>
              <w:t>кВт х ч/год на 1 чел.</w:t>
            </w:r>
          </w:p>
        </w:tc>
        <w:tc>
          <w:tcPr>
            <w:tcW w:w="2409" w:type="dxa"/>
            <w:tcBorders>
              <w:top w:val="single" w:sz="4" w:space="0" w:color="000000"/>
              <w:left w:val="single" w:sz="4" w:space="0" w:color="000000"/>
              <w:bottom w:val="single" w:sz="4" w:space="0" w:color="000000"/>
              <w:right w:val="single" w:sz="4" w:space="0" w:color="000000"/>
            </w:tcBorders>
          </w:tcPr>
          <w:p w:rsidR="006F2E25" w:rsidRPr="006F2E25" w:rsidRDefault="006F2E25" w:rsidP="0094756B">
            <w:pPr>
              <w:tabs>
                <w:tab w:val="left" w:pos="3420"/>
              </w:tabs>
              <w:snapToGrid w:val="0"/>
              <w:jc w:val="center"/>
              <w:rPr>
                <w:sz w:val="24"/>
              </w:rPr>
            </w:pPr>
            <w:r w:rsidRPr="006F2E25">
              <w:rPr>
                <w:sz w:val="24"/>
              </w:rPr>
              <w:t>Использование максимума электрической нагрузки, ч/год</w:t>
            </w:r>
          </w:p>
        </w:tc>
      </w:tr>
      <w:tr w:rsidR="002A50E8" w:rsidTr="008C4CE2">
        <w:tc>
          <w:tcPr>
            <w:tcW w:w="5328" w:type="dxa"/>
            <w:gridSpan w:val="2"/>
            <w:tcBorders>
              <w:top w:val="single" w:sz="4" w:space="0" w:color="000000"/>
              <w:left w:val="single" w:sz="4" w:space="0" w:color="000000"/>
              <w:bottom w:val="single" w:sz="4" w:space="0" w:color="000000"/>
            </w:tcBorders>
            <w:vAlign w:val="center"/>
          </w:tcPr>
          <w:p w:rsidR="002A50E8" w:rsidRPr="002A50E8" w:rsidRDefault="002A50E8" w:rsidP="002A50E8">
            <w:pPr>
              <w:suppressAutoHyphens w:val="0"/>
              <w:autoSpaceDE w:val="0"/>
              <w:autoSpaceDN w:val="0"/>
              <w:adjustRightInd w:val="0"/>
              <w:jc w:val="left"/>
              <w:rPr>
                <w:rFonts w:eastAsiaTheme="minorHAnsi"/>
                <w:sz w:val="24"/>
                <w:lang w:eastAsia="en-US"/>
              </w:rPr>
            </w:pPr>
            <w:r w:rsidRPr="002A50E8">
              <w:rPr>
                <w:rFonts w:eastAsiaTheme="minorHAnsi"/>
                <w:sz w:val="24"/>
                <w:lang w:eastAsia="en-US"/>
              </w:rPr>
              <w:t>Города, не оборудованные стационарными</w:t>
            </w:r>
          </w:p>
          <w:p w:rsidR="002A50E8" w:rsidRPr="002A50E8" w:rsidRDefault="002A50E8" w:rsidP="002A50E8">
            <w:pPr>
              <w:suppressAutoHyphens w:val="0"/>
              <w:autoSpaceDE w:val="0"/>
              <w:autoSpaceDN w:val="0"/>
              <w:adjustRightInd w:val="0"/>
              <w:jc w:val="left"/>
              <w:rPr>
                <w:rFonts w:eastAsiaTheme="minorHAnsi"/>
                <w:sz w:val="24"/>
                <w:lang w:eastAsia="en-US"/>
              </w:rPr>
            </w:pPr>
            <w:r w:rsidRPr="002A50E8">
              <w:rPr>
                <w:rFonts w:eastAsiaTheme="minorHAnsi"/>
                <w:sz w:val="24"/>
                <w:lang w:eastAsia="en-US"/>
              </w:rPr>
              <w:t>электроплитами:</w:t>
            </w:r>
            <w:r>
              <w:rPr>
                <w:rFonts w:eastAsiaTheme="minorHAnsi"/>
                <w:sz w:val="24"/>
                <w:lang w:eastAsia="en-US"/>
              </w:rPr>
              <w:t xml:space="preserve"> без кондиционеров,</w:t>
            </w:r>
          </w:p>
          <w:p w:rsidR="002A50E8" w:rsidRPr="006F2E25" w:rsidRDefault="002A50E8" w:rsidP="0094756B">
            <w:pPr>
              <w:tabs>
                <w:tab w:val="left" w:pos="3420"/>
              </w:tabs>
              <w:snapToGrid w:val="0"/>
              <w:jc w:val="center"/>
              <w:rPr>
                <w:sz w:val="24"/>
              </w:rPr>
            </w:pPr>
            <w:r>
              <w:rPr>
                <w:sz w:val="24"/>
              </w:rPr>
              <w:t xml:space="preserve">      с кондиционерами</w:t>
            </w:r>
          </w:p>
        </w:tc>
        <w:tc>
          <w:tcPr>
            <w:tcW w:w="2582" w:type="dxa"/>
            <w:tcBorders>
              <w:top w:val="single" w:sz="4" w:space="0" w:color="000000"/>
              <w:left w:val="single" w:sz="4" w:space="0" w:color="000000"/>
              <w:bottom w:val="single" w:sz="4" w:space="0" w:color="000000"/>
            </w:tcBorders>
            <w:vAlign w:val="center"/>
          </w:tcPr>
          <w:p w:rsidR="002A50E8" w:rsidRPr="006E757C" w:rsidRDefault="002A50E8" w:rsidP="0094756B">
            <w:pPr>
              <w:tabs>
                <w:tab w:val="left" w:pos="3420"/>
              </w:tabs>
              <w:snapToGrid w:val="0"/>
              <w:jc w:val="center"/>
              <w:rPr>
                <w:b/>
                <w:sz w:val="24"/>
              </w:rPr>
            </w:pPr>
            <w:r w:rsidRPr="006E757C">
              <w:rPr>
                <w:b/>
                <w:sz w:val="24"/>
              </w:rPr>
              <w:t>1700</w:t>
            </w:r>
          </w:p>
          <w:p w:rsidR="002A50E8" w:rsidRPr="006E757C" w:rsidRDefault="002A50E8" w:rsidP="0094756B">
            <w:pPr>
              <w:tabs>
                <w:tab w:val="left" w:pos="3420"/>
              </w:tabs>
              <w:snapToGrid w:val="0"/>
              <w:jc w:val="center"/>
              <w:rPr>
                <w:b/>
                <w:sz w:val="24"/>
              </w:rPr>
            </w:pPr>
            <w:r w:rsidRPr="006E757C">
              <w:rPr>
                <w:b/>
                <w:sz w:val="24"/>
              </w:rPr>
              <w:t>2000</w:t>
            </w:r>
          </w:p>
        </w:tc>
        <w:tc>
          <w:tcPr>
            <w:tcW w:w="2409" w:type="dxa"/>
            <w:tcBorders>
              <w:top w:val="single" w:sz="4" w:space="0" w:color="000000"/>
              <w:left w:val="single" w:sz="4" w:space="0" w:color="000000"/>
              <w:bottom w:val="single" w:sz="4" w:space="0" w:color="000000"/>
              <w:right w:val="single" w:sz="4" w:space="0" w:color="000000"/>
            </w:tcBorders>
          </w:tcPr>
          <w:p w:rsidR="002A50E8" w:rsidRPr="006E757C" w:rsidRDefault="002A50E8" w:rsidP="0094756B">
            <w:pPr>
              <w:tabs>
                <w:tab w:val="left" w:pos="3420"/>
              </w:tabs>
              <w:snapToGrid w:val="0"/>
              <w:jc w:val="center"/>
              <w:rPr>
                <w:b/>
                <w:sz w:val="24"/>
              </w:rPr>
            </w:pPr>
          </w:p>
          <w:p w:rsidR="006E757C" w:rsidRPr="006E757C" w:rsidRDefault="006E757C" w:rsidP="0094756B">
            <w:pPr>
              <w:tabs>
                <w:tab w:val="left" w:pos="3420"/>
              </w:tabs>
              <w:snapToGrid w:val="0"/>
              <w:jc w:val="center"/>
              <w:rPr>
                <w:b/>
                <w:sz w:val="24"/>
              </w:rPr>
            </w:pPr>
            <w:r w:rsidRPr="006E757C">
              <w:rPr>
                <w:b/>
                <w:sz w:val="24"/>
              </w:rPr>
              <w:t>5200</w:t>
            </w:r>
          </w:p>
          <w:p w:rsidR="006E757C" w:rsidRPr="006E757C" w:rsidRDefault="006E757C" w:rsidP="0094756B">
            <w:pPr>
              <w:tabs>
                <w:tab w:val="left" w:pos="3420"/>
              </w:tabs>
              <w:snapToGrid w:val="0"/>
              <w:jc w:val="center"/>
              <w:rPr>
                <w:b/>
                <w:sz w:val="24"/>
              </w:rPr>
            </w:pPr>
            <w:r w:rsidRPr="006E757C">
              <w:rPr>
                <w:b/>
                <w:sz w:val="24"/>
              </w:rPr>
              <w:t>5700</w:t>
            </w:r>
          </w:p>
        </w:tc>
      </w:tr>
      <w:tr w:rsidR="002A50E8" w:rsidTr="008C4CE2">
        <w:tc>
          <w:tcPr>
            <w:tcW w:w="5328" w:type="dxa"/>
            <w:gridSpan w:val="2"/>
            <w:tcBorders>
              <w:top w:val="single" w:sz="4" w:space="0" w:color="000000"/>
              <w:left w:val="single" w:sz="4" w:space="0" w:color="000000"/>
              <w:bottom w:val="single" w:sz="4" w:space="0" w:color="000000"/>
            </w:tcBorders>
            <w:vAlign w:val="center"/>
          </w:tcPr>
          <w:p w:rsidR="002A50E8" w:rsidRPr="002A50E8" w:rsidRDefault="002A50E8" w:rsidP="002A50E8">
            <w:pPr>
              <w:suppressAutoHyphens w:val="0"/>
              <w:autoSpaceDE w:val="0"/>
              <w:autoSpaceDN w:val="0"/>
              <w:adjustRightInd w:val="0"/>
              <w:jc w:val="left"/>
              <w:rPr>
                <w:rFonts w:eastAsiaTheme="minorHAnsi"/>
                <w:sz w:val="24"/>
                <w:lang w:eastAsia="en-US"/>
              </w:rPr>
            </w:pPr>
            <w:r w:rsidRPr="002A50E8">
              <w:rPr>
                <w:rFonts w:eastAsiaTheme="minorHAnsi"/>
                <w:sz w:val="24"/>
                <w:lang w:eastAsia="en-US"/>
              </w:rPr>
              <w:t>Города, оборудованные стационарными</w:t>
            </w:r>
          </w:p>
          <w:p w:rsidR="002A50E8" w:rsidRPr="002A50E8" w:rsidRDefault="002A50E8" w:rsidP="002A50E8">
            <w:pPr>
              <w:suppressAutoHyphens w:val="0"/>
              <w:autoSpaceDE w:val="0"/>
              <w:autoSpaceDN w:val="0"/>
              <w:adjustRightInd w:val="0"/>
              <w:jc w:val="left"/>
              <w:rPr>
                <w:rFonts w:eastAsiaTheme="minorHAnsi"/>
                <w:sz w:val="20"/>
                <w:szCs w:val="20"/>
                <w:lang w:eastAsia="en-US"/>
              </w:rPr>
            </w:pPr>
            <w:r w:rsidRPr="002A50E8">
              <w:rPr>
                <w:rFonts w:eastAsiaTheme="minorHAnsi"/>
                <w:sz w:val="24"/>
                <w:lang w:eastAsia="en-US"/>
              </w:rPr>
              <w:t>электроплитами (100% охвата):</w:t>
            </w:r>
          </w:p>
          <w:p w:rsidR="002A50E8" w:rsidRPr="002A50E8" w:rsidRDefault="002A50E8" w:rsidP="002A50E8">
            <w:pPr>
              <w:suppressAutoHyphens w:val="0"/>
              <w:autoSpaceDE w:val="0"/>
              <w:autoSpaceDN w:val="0"/>
              <w:adjustRightInd w:val="0"/>
              <w:jc w:val="left"/>
              <w:rPr>
                <w:rFonts w:eastAsiaTheme="minorHAnsi"/>
                <w:sz w:val="24"/>
                <w:lang w:eastAsia="en-US"/>
              </w:rPr>
            </w:pPr>
            <w:r>
              <w:rPr>
                <w:rFonts w:eastAsiaTheme="minorHAnsi"/>
                <w:sz w:val="24"/>
                <w:lang w:eastAsia="en-US"/>
              </w:rPr>
              <w:t xml:space="preserve">                             без кондиционеров,</w:t>
            </w:r>
          </w:p>
          <w:p w:rsidR="002A50E8" w:rsidRPr="006F2E25" w:rsidRDefault="002A50E8" w:rsidP="002A50E8">
            <w:pPr>
              <w:tabs>
                <w:tab w:val="left" w:pos="3420"/>
              </w:tabs>
              <w:snapToGrid w:val="0"/>
              <w:jc w:val="center"/>
              <w:rPr>
                <w:sz w:val="24"/>
              </w:rPr>
            </w:pPr>
            <w:r>
              <w:rPr>
                <w:sz w:val="24"/>
              </w:rPr>
              <w:t xml:space="preserve">      с кондиционерами</w:t>
            </w:r>
          </w:p>
        </w:tc>
        <w:tc>
          <w:tcPr>
            <w:tcW w:w="2582" w:type="dxa"/>
            <w:tcBorders>
              <w:top w:val="single" w:sz="4" w:space="0" w:color="000000"/>
              <w:left w:val="single" w:sz="4" w:space="0" w:color="000000"/>
              <w:bottom w:val="single" w:sz="4" w:space="0" w:color="000000"/>
            </w:tcBorders>
            <w:vAlign w:val="center"/>
          </w:tcPr>
          <w:p w:rsidR="002A50E8" w:rsidRPr="006E757C" w:rsidRDefault="006E757C" w:rsidP="0094756B">
            <w:pPr>
              <w:tabs>
                <w:tab w:val="left" w:pos="3420"/>
              </w:tabs>
              <w:snapToGrid w:val="0"/>
              <w:jc w:val="center"/>
              <w:rPr>
                <w:b/>
                <w:sz w:val="24"/>
              </w:rPr>
            </w:pPr>
            <w:r w:rsidRPr="006E757C">
              <w:rPr>
                <w:b/>
                <w:sz w:val="24"/>
              </w:rPr>
              <w:t>2100</w:t>
            </w:r>
          </w:p>
          <w:p w:rsidR="006E757C" w:rsidRPr="006E757C" w:rsidRDefault="006E757C" w:rsidP="0094756B">
            <w:pPr>
              <w:tabs>
                <w:tab w:val="left" w:pos="3420"/>
              </w:tabs>
              <w:snapToGrid w:val="0"/>
              <w:jc w:val="center"/>
              <w:rPr>
                <w:b/>
                <w:sz w:val="24"/>
              </w:rPr>
            </w:pPr>
            <w:r w:rsidRPr="006E757C">
              <w:rPr>
                <w:b/>
                <w:sz w:val="24"/>
              </w:rPr>
              <w:t>2400</w:t>
            </w:r>
          </w:p>
        </w:tc>
        <w:tc>
          <w:tcPr>
            <w:tcW w:w="2409" w:type="dxa"/>
            <w:tcBorders>
              <w:top w:val="single" w:sz="4" w:space="0" w:color="000000"/>
              <w:left w:val="single" w:sz="4" w:space="0" w:color="000000"/>
              <w:bottom w:val="single" w:sz="4" w:space="0" w:color="000000"/>
              <w:right w:val="single" w:sz="4" w:space="0" w:color="000000"/>
            </w:tcBorders>
          </w:tcPr>
          <w:p w:rsidR="002A50E8" w:rsidRPr="006E757C" w:rsidRDefault="002A50E8" w:rsidP="0094756B">
            <w:pPr>
              <w:tabs>
                <w:tab w:val="left" w:pos="3420"/>
              </w:tabs>
              <w:snapToGrid w:val="0"/>
              <w:jc w:val="center"/>
              <w:rPr>
                <w:b/>
                <w:sz w:val="24"/>
              </w:rPr>
            </w:pPr>
          </w:p>
          <w:p w:rsidR="006E757C" w:rsidRPr="006E757C" w:rsidRDefault="006E757C" w:rsidP="0094756B">
            <w:pPr>
              <w:tabs>
                <w:tab w:val="left" w:pos="3420"/>
              </w:tabs>
              <w:snapToGrid w:val="0"/>
              <w:jc w:val="center"/>
              <w:rPr>
                <w:b/>
                <w:sz w:val="24"/>
              </w:rPr>
            </w:pPr>
            <w:r w:rsidRPr="006E757C">
              <w:rPr>
                <w:b/>
                <w:sz w:val="24"/>
              </w:rPr>
              <w:t>5300</w:t>
            </w:r>
          </w:p>
          <w:p w:rsidR="006E757C" w:rsidRPr="006E757C" w:rsidRDefault="006E757C" w:rsidP="0094756B">
            <w:pPr>
              <w:tabs>
                <w:tab w:val="left" w:pos="3420"/>
              </w:tabs>
              <w:snapToGrid w:val="0"/>
              <w:jc w:val="center"/>
              <w:rPr>
                <w:b/>
                <w:sz w:val="24"/>
              </w:rPr>
            </w:pPr>
            <w:r w:rsidRPr="006E757C">
              <w:rPr>
                <w:b/>
                <w:sz w:val="24"/>
              </w:rPr>
              <w:t>5800</w:t>
            </w:r>
          </w:p>
        </w:tc>
      </w:tr>
      <w:tr w:rsidR="006F2E25" w:rsidTr="008C4CE2">
        <w:trPr>
          <w:cantSplit/>
          <w:trHeight w:hRule="exact" w:val="1012"/>
        </w:trPr>
        <w:tc>
          <w:tcPr>
            <w:tcW w:w="2088" w:type="dxa"/>
            <w:vMerge w:val="restart"/>
            <w:tcBorders>
              <w:top w:val="single" w:sz="4" w:space="0" w:color="000000"/>
              <w:left w:val="single" w:sz="4" w:space="0" w:color="000000"/>
              <w:bottom w:val="single" w:sz="4" w:space="0" w:color="000000"/>
            </w:tcBorders>
          </w:tcPr>
          <w:p w:rsidR="002A50E8" w:rsidRDefault="002A50E8" w:rsidP="0094756B">
            <w:pPr>
              <w:tabs>
                <w:tab w:val="left" w:pos="3420"/>
              </w:tabs>
              <w:snapToGrid w:val="0"/>
              <w:rPr>
                <w:sz w:val="24"/>
              </w:rPr>
            </w:pPr>
          </w:p>
          <w:p w:rsidR="006F2E25" w:rsidRPr="006F2E25" w:rsidRDefault="002A50E8" w:rsidP="0094756B">
            <w:pPr>
              <w:tabs>
                <w:tab w:val="left" w:pos="3420"/>
              </w:tabs>
              <w:snapToGrid w:val="0"/>
              <w:rPr>
                <w:sz w:val="24"/>
              </w:rPr>
            </w:pPr>
            <w:r>
              <w:rPr>
                <w:sz w:val="24"/>
              </w:rPr>
              <w:t>Сельские поселения</w:t>
            </w:r>
            <w:r w:rsidR="006F2E25" w:rsidRPr="006F2E25">
              <w:rPr>
                <w:sz w:val="24"/>
              </w:rPr>
              <w:t xml:space="preserve"> (без кондиционеров):</w:t>
            </w:r>
          </w:p>
        </w:tc>
        <w:tc>
          <w:tcPr>
            <w:tcW w:w="3240" w:type="dxa"/>
            <w:tcBorders>
              <w:top w:val="single" w:sz="4" w:space="0" w:color="000000"/>
              <w:left w:val="single" w:sz="4" w:space="0" w:color="000000"/>
              <w:bottom w:val="single" w:sz="4" w:space="0" w:color="000000"/>
            </w:tcBorders>
          </w:tcPr>
          <w:p w:rsidR="006F2E25" w:rsidRPr="006F2E25" w:rsidRDefault="002A50E8" w:rsidP="0094756B">
            <w:pPr>
              <w:tabs>
                <w:tab w:val="left" w:pos="3420"/>
              </w:tabs>
              <w:snapToGrid w:val="0"/>
              <w:rPr>
                <w:sz w:val="24"/>
              </w:rPr>
            </w:pPr>
            <w:r>
              <w:rPr>
                <w:sz w:val="24"/>
              </w:rPr>
              <w:t>не</w:t>
            </w:r>
            <w:r w:rsidR="006F2E25" w:rsidRPr="006F2E25">
              <w:rPr>
                <w:sz w:val="24"/>
              </w:rPr>
              <w:t>оборудованные стационарными электроплитами</w:t>
            </w:r>
          </w:p>
        </w:tc>
        <w:tc>
          <w:tcPr>
            <w:tcW w:w="2582"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jc w:val="center"/>
              <w:rPr>
                <w:b/>
                <w:sz w:val="24"/>
              </w:rPr>
            </w:pPr>
            <w:r w:rsidRPr="006F2E25">
              <w:rPr>
                <w:b/>
                <w:sz w:val="24"/>
              </w:rPr>
              <w:t>950</w:t>
            </w:r>
          </w:p>
        </w:tc>
        <w:tc>
          <w:tcPr>
            <w:tcW w:w="2409" w:type="dxa"/>
            <w:tcBorders>
              <w:top w:val="single" w:sz="4" w:space="0" w:color="000000"/>
              <w:left w:val="single" w:sz="4" w:space="0" w:color="000000"/>
              <w:bottom w:val="single" w:sz="4" w:space="0" w:color="000000"/>
              <w:right w:val="single" w:sz="4" w:space="0" w:color="000000"/>
            </w:tcBorders>
            <w:vAlign w:val="center"/>
          </w:tcPr>
          <w:p w:rsidR="006F2E25" w:rsidRPr="006F2E25" w:rsidRDefault="006F2E25" w:rsidP="0094756B">
            <w:pPr>
              <w:tabs>
                <w:tab w:val="left" w:pos="3420"/>
              </w:tabs>
              <w:snapToGrid w:val="0"/>
              <w:jc w:val="center"/>
              <w:rPr>
                <w:b/>
                <w:sz w:val="24"/>
              </w:rPr>
            </w:pPr>
            <w:r w:rsidRPr="006F2E25">
              <w:rPr>
                <w:b/>
                <w:sz w:val="24"/>
              </w:rPr>
              <w:t>4100</w:t>
            </w:r>
          </w:p>
        </w:tc>
      </w:tr>
      <w:tr w:rsidR="006F2E25" w:rsidTr="008C4CE2">
        <w:trPr>
          <w:cantSplit/>
        </w:trPr>
        <w:tc>
          <w:tcPr>
            <w:tcW w:w="2088" w:type="dxa"/>
            <w:vMerge/>
            <w:tcBorders>
              <w:top w:val="single" w:sz="4" w:space="0" w:color="000000"/>
              <w:left w:val="single" w:sz="4" w:space="0" w:color="000000"/>
              <w:bottom w:val="single" w:sz="4" w:space="0" w:color="000000"/>
            </w:tcBorders>
          </w:tcPr>
          <w:p w:rsidR="006F2E25" w:rsidRPr="006F2E25" w:rsidRDefault="006F2E25" w:rsidP="0094756B">
            <w:pPr>
              <w:rPr>
                <w:sz w:val="24"/>
              </w:rPr>
            </w:pPr>
          </w:p>
        </w:tc>
        <w:tc>
          <w:tcPr>
            <w:tcW w:w="3240" w:type="dxa"/>
            <w:tcBorders>
              <w:top w:val="single" w:sz="4" w:space="0" w:color="000000"/>
              <w:left w:val="single" w:sz="4" w:space="0" w:color="000000"/>
              <w:bottom w:val="single" w:sz="4" w:space="0" w:color="000000"/>
            </w:tcBorders>
          </w:tcPr>
          <w:p w:rsidR="006F2E25" w:rsidRPr="006F2E25" w:rsidRDefault="006F2E25" w:rsidP="0094756B">
            <w:pPr>
              <w:tabs>
                <w:tab w:val="left" w:pos="3420"/>
              </w:tabs>
              <w:snapToGrid w:val="0"/>
              <w:rPr>
                <w:sz w:val="24"/>
              </w:rPr>
            </w:pPr>
            <w:r w:rsidRPr="006F2E25">
              <w:rPr>
                <w:sz w:val="24"/>
              </w:rPr>
              <w:t>оборудованные стационарными электроплитами (100% охвата)</w:t>
            </w:r>
          </w:p>
        </w:tc>
        <w:tc>
          <w:tcPr>
            <w:tcW w:w="2582"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jc w:val="center"/>
              <w:rPr>
                <w:b/>
                <w:sz w:val="24"/>
              </w:rPr>
            </w:pPr>
            <w:r w:rsidRPr="006F2E25">
              <w:rPr>
                <w:b/>
                <w:sz w:val="24"/>
              </w:rPr>
              <w:t>1350</w:t>
            </w:r>
          </w:p>
        </w:tc>
        <w:tc>
          <w:tcPr>
            <w:tcW w:w="2409" w:type="dxa"/>
            <w:tcBorders>
              <w:top w:val="single" w:sz="4" w:space="0" w:color="000000"/>
              <w:left w:val="single" w:sz="4" w:space="0" w:color="000000"/>
              <w:bottom w:val="single" w:sz="4" w:space="0" w:color="000000"/>
              <w:right w:val="single" w:sz="4" w:space="0" w:color="000000"/>
            </w:tcBorders>
            <w:vAlign w:val="center"/>
          </w:tcPr>
          <w:p w:rsidR="006F2E25" w:rsidRPr="006F2E25" w:rsidRDefault="006F2E25" w:rsidP="0094756B">
            <w:pPr>
              <w:tabs>
                <w:tab w:val="left" w:pos="3420"/>
              </w:tabs>
              <w:snapToGrid w:val="0"/>
              <w:jc w:val="center"/>
              <w:rPr>
                <w:b/>
                <w:sz w:val="24"/>
              </w:rPr>
            </w:pPr>
            <w:r w:rsidRPr="006F2E25">
              <w:rPr>
                <w:b/>
                <w:sz w:val="24"/>
              </w:rPr>
              <w:t>4400</w:t>
            </w:r>
          </w:p>
        </w:tc>
      </w:tr>
    </w:tbl>
    <w:p w:rsidR="0043021A" w:rsidRDefault="006F2E25" w:rsidP="009270AE">
      <w:pPr>
        <w:ind w:firstLine="567"/>
      </w:pPr>
      <w:r>
        <w:rPr>
          <w:u w:val="single"/>
        </w:rPr>
        <w:t>Примечание:</w:t>
      </w:r>
      <w:r w:rsidRPr="00861B32">
        <w:t xml:space="preserve"> </w:t>
      </w:r>
      <w: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rsidR="00037E18" w:rsidRPr="00037E18" w:rsidRDefault="00037E18" w:rsidP="00037E18">
      <w:pPr>
        <w:suppressAutoHyphens w:val="0"/>
        <w:autoSpaceDE w:val="0"/>
        <w:autoSpaceDN w:val="0"/>
        <w:adjustRightInd w:val="0"/>
        <w:jc w:val="left"/>
        <w:rPr>
          <w:rFonts w:eastAsiaTheme="minorHAnsi"/>
          <w:szCs w:val="26"/>
          <w:lang w:eastAsia="en-US"/>
        </w:rPr>
      </w:pPr>
      <w:r>
        <w:rPr>
          <w:rFonts w:eastAsiaTheme="minorHAnsi"/>
          <w:szCs w:val="26"/>
          <w:lang w:eastAsia="en-US"/>
        </w:rPr>
        <w:t xml:space="preserve">      </w:t>
      </w:r>
      <w:r w:rsidRPr="00037E18">
        <w:rPr>
          <w:rFonts w:eastAsiaTheme="minorHAnsi"/>
          <w:szCs w:val="26"/>
          <w:lang w:eastAsia="en-US"/>
        </w:rPr>
        <w:t>Расстояния от силовых кабелей напряжением 110-</w:t>
      </w:r>
      <w:r>
        <w:rPr>
          <w:rFonts w:eastAsiaTheme="minorHAnsi"/>
          <w:szCs w:val="26"/>
          <w:lang w:eastAsia="en-US"/>
        </w:rPr>
        <w:t xml:space="preserve">220 кВ до фундаментов </w:t>
      </w:r>
      <w:r w:rsidRPr="00037E18">
        <w:rPr>
          <w:rFonts w:eastAsiaTheme="minorHAnsi"/>
          <w:szCs w:val="26"/>
          <w:lang w:eastAsia="en-US"/>
        </w:rPr>
        <w:t>ограждений предприятий, эстакад, опо</w:t>
      </w:r>
      <w:r>
        <w:rPr>
          <w:rFonts w:eastAsiaTheme="minorHAnsi"/>
          <w:szCs w:val="26"/>
          <w:lang w:eastAsia="en-US"/>
        </w:rPr>
        <w:t xml:space="preserve">р контактной сети и линий связи </w:t>
      </w:r>
      <w:r w:rsidRPr="00037E18">
        <w:rPr>
          <w:rFonts w:eastAsiaTheme="minorHAnsi"/>
          <w:szCs w:val="26"/>
          <w:lang w:eastAsia="en-US"/>
        </w:rPr>
        <w:t>следует принимать 1,5 м.</w:t>
      </w:r>
    </w:p>
    <w:p w:rsidR="00037E18" w:rsidRPr="00037E18" w:rsidRDefault="00037E18" w:rsidP="009270AE">
      <w:pPr>
        <w:ind w:firstLine="567"/>
        <w:rPr>
          <w:szCs w:val="26"/>
        </w:rPr>
      </w:pPr>
    </w:p>
    <w:p w:rsidR="00E16B51" w:rsidRPr="00666D7F" w:rsidRDefault="00E16B51" w:rsidP="009270AE">
      <w:pPr>
        <w:widowControl w:val="0"/>
        <w:ind w:firstLine="567"/>
        <w:rPr>
          <w:szCs w:val="26"/>
        </w:rPr>
      </w:pPr>
      <w:r w:rsidRPr="00666D7F">
        <w:rPr>
          <w:b/>
          <w:szCs w:val="26"/>
        </w:rPr>
        <w:t>10.2 Выбор схем и систем водоснабжения</w:t>
      </w:r>
      <w:r w:rsidRPr="00666D7F">
        <w:rPr>
          <w:szCs w:val="26"/>
        </w:rPr>
        <w:t xml:space="preserve"> следует осуществлять в соответствии со СНиП 2.04.02-84*. Системы водоснабжения могут быть централизованными, нецентрализованными, локальными, оборотными.</w:t>
      </w:r>
    </w:p>
    <w:p w:rsidR="00217B78" w:rsidRDefault="00217B78" w:rsidP="00217B78">
      <w:pPr>
        <w:ind w:firstLine="284"/>
      </w:pPr>
      <w:r>
        <w:t xml:space="preserve">   При проек</w:t>
      </w:r>
      <w:r>
        <w:rPr>
          <w:color w:val="000000"/>
        </w:rPr>
        <w:t>т</w:t>
      </w:r>
      <w:r>
        <w:t>ировании необходимо рассматривать целесообразность кооперирования систем водоснабжения об</w:t>
      </w:r>
      <w:r>
        <w:rPr>
          <w:color w:val="000000"/>
        </w:rPr>
        <w:t>ъ</w:t>
      </w:r>
      <w:r>
        <w:t>ектов независимо от их ве</w:t>
      </w:r>
      <w:r>
        <w:rPr>
          <w:color w:val="000000"/>
        </w:rPr>
        <w:t>д</w:t>
      </w:r>
      <w:r>
        <w:t>омственной принадлежности.</w:t>
      </w:r>
    </w:p>
    <w:p w:rsidR="00217B78" w:rsidRDefault="00217B78" w:rsidP="00217B78">
      <w:pPr>
        <w:ind w:firstLine="284"/>
      </w:pPr>
      <w:r>
        <w:t xml:space="preserve">   При этом проекты водоснабжения об</w:t>
      </w:r>
      <w:r>
        <w:rPr>
          <w:color w:val="000000"/>
        </w:rPr>
        <w:t>ъ</w:t>
      </w:r>
      <w:r>
        <w:t xml:space="preserve">ектов необходимо разрабатывать, как правило, одновременно с проектами канализации и обязательным анализом баланса </w:t>
      </w:r>
      <w:r>
        <w:rPr>
          <w:color w:val="000000"/>
        </w:rPr>
        <w:t>водопотребления</w:t>
      </w:r>
      <w:r>
        <w:t xml:space="preserve"> и </w:t>
      </w:r>
      <w:r>
        <w:rPr>
          <w:color w:val="000000"/>
        </w:rPr>
        <w:t>о</w:t>
      </w:r>
      <w:r>
        <w:t>тведения сточных вод.</w:t>
      </w:r>
    </w:p>
    <w:p w:rsidR="00666D7F" w:rsidRPr="00666D7F" w:rsidRDefault="001A5205" w:rsidP="009270AE">
      <w:pPr>
        <w:widowControl w:val="0"/>
        <w:ind w:firstLine="567"/>
        <w:rPr>
          <w:szCs w:val="26"/>
        </w:rPr>
      </w:pPr>
      <w:r>
        <w:rPr>
          <w:szCs w:val="26"/>
        </w:rPr>
        <w:t>Р</w:t>
      </w:r>
      <w:r w:rsidR="00666D7F" w:rsidRPr="00666D7F">
        <w:rPr>
          <w:szCs w:val="26"/>
        </w:rPr>
        <w:t xml:space="preserve">ассматривать целесообразность устройства для поливки приусадебных участков </w:t>
      </w:r>
      <w:r w:rsidR="00666D7F" w:rsidRPr="00666D7F">
        <w:rPr>
          <w:szCs w:val="26"/>
        </w:rPr>
        <w:lastRenderedPageBreak/>
        <w:t>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rsidR="00666D7F" w:rsidRPr="00666D7F" w:rsidRDefault="00666D7F" w:rsidP="009270AE">
      <w:pPr>
        <w:widowControl w:val="0"/>
        <w:ind w:firstLine="567"/>
        <w:rPr>
          <w:szCs w:val="26"/>
        </w:rPr>
      </w:pPr>
      <w:r w:rsidRPr="00666D7F">
        <w:rPr>
          <w:szCs w:val="26"/>
        </w:rPr>
        <w:t>Централизованная система водоснабжения населенных пунктов должна обеспечивать:</w:t>
      </w:r>
    </w:p>
    <w:p w:rsidR="00666D7F" w:rsidRPr="00666D7F" w:rsidRDefault="00666D7F" w:rsidP="009270AE">
      <w:pPr>
        <w:widowControl w:val="0"/>
        <w:ind w:firstLine="567"/>
        <w:rPr>
          <w:szCs w:val="26"/>
        </w:rPr>
      </w:pPr>
      <w:r w:rsidRPr="00666D7F">
        <w:rPr>
          <w:szCs w:val="26"/>
        </w:rPr>
        <w:t>- хозяйственно-питьевое водопотребление в жилых и общественных зданиях, нужды коммунально-бытовых предприятий;</w:t>
      </w:r>
    </w:p>
    <w:p w:rsidR="00666D7F" w:rsidRPr="00666D7F" w:rsidRDefault="00666D7F" w:rsidP="009270AE">
      <w:pPr>
        <w:widowControl w:val="0"/>
        <w:ind w:firstLine="567"/>
        <w:rPr>
          <w:szCs w:val="26"/>
        </w:rPr>
      </w:pPr>
      <w:r w:rsidRPr="00666D7F">
        <w:rPr>
          <w:szCs w:val="26"/>
        </w:rPr>
        <w:t>- хозяйственно-питьевое водопотребление на предприятиях;</w:t>
      </w:r>
    </w:p>
    <w:p w:rsidR="00666D7F" w:rsidRPr="00666D7F" w:rsidRDefault="00666D7F" w:rsidP="009270AE">
      <w:pPr>
        <w:widowControl w:val="0"/>
        <w:ind w:firstLine="567"/>
        <w:rPr>
          <w:szCs w:val="26"/>
        </w:rPr>
      </w:pPr>
      <w:r w:rsidRPr="00666D7F">
        <w:rPr>
          <w:spacing w:val="-2"/>
          <w:szCs w:val="26"/>
        </w:rPr>
        <w:t>- производственные нужды промышленных и сельскохозяйственных предприя</w:t>
      </w:r>
      <w:r w:rsidRPr="00666D7F">
        <w:rPr>
          <w:szCs w:val="26"/>
        </w:rPr>
        <w:t xml:space="preserve">тий, где требуется вода питьевого качества или для которых экономически нецелесообразно сооружение отдельного водопровода; </w:t>
      </w:r>
    </w:p>
    <w:p w:rsidR="00666D7F" w:rsidRPr="00666D7F" w:rsidRDefault="00666D7F" w:rsidP="009270AE">
      <w:pPr>
        <w:widowControl w:val="0"/>
        <w:ind w:firstLine="567"/>
        <w:rPr>
          <w:szCs w:val="26"/>
        </w:rPr>
      </w:pPr>
      <w:r w:rsidRPr="00666D7F">
        <w:rPr>
          <w:szCs w:val="26"/>
        </w:rPr>
        <w:t>- тушение пожаров;</w:t>
      </w:r>
    </w:p>
    <w:p w:rsidR="00666D7F" w:rsidRPr="00666D7F" w:rsidRDefault="00FD07DD" w:rsidP="009270AE">
      <w:pPr>
        <w:widowControl w:val="0"/>
        <w:ind w:firstLine="567"/>
        <w:rPr>
          <w:szCs w:val="26"/>
        </w:rPr>
      </w:pPr>
      <w:r>
        <w:rPr>
          <w:szCs w:val="26"/>
        </w:rPr>
        <w:t xml:space="preserve">- </w:t>
      </w:r>
      <w:r w:rsidR="00666D7F" w:rsidRPr="00666D7F">
        <w:rPr>
          <w:szCs w:val="26"/>
        </w:rPr>
        <w:t>собственные нужды станций водоподготовки, промывку водопроводных и канализационных сетей и др.</w:t>
      </w:r>
    </w:p>
    <w:p w:rsidR="00666D7F" w:rsidRPr="00666D7F" w:rsidRDefault="00666D7F" w:rsidP="009270AE">
      <w:pPr>
        <w:widowControl w:val="0"/>
        <w:ind w:firstLine="567"/>
        <w:rPr>
          <w:szCs w:val="26"/>
        </w:rPr>
      </w:pPr>
      <w:r w:rsidRPr="00666D7F">
        <w:rPr>
          <w:szCs w:val="26"/>
        </w:rPr>
        <w:t>При обосновании допускается устройство самостоятельного водопровода для:</w:t>
      </w:r>
    </w:p>
    <w:p w:rsidR="00666D7F" w:rsidRPr="00666D7F" w:rsidRDefault="00666D7F" w:rsidP="009270AE">
      <w:pPr>
        <w:widowControl w:val="0"/>
        <w:ind w:firstLine="567"/>
        <w:rPr>
          <w:szCs w:val="26"/>
        </w:rPr>
      </w:pPr>
      <w:r w:rsidRPr="00666D7F">
        <w:rPr>
          <w:szCs w:val="26"/>
        </w:rPr>
        <w:t>- поливки и мойки территорий (улиц, проездов, площадей, зеленых насаждений), работы фонтанов и т.п.;</w:t>
      </w:r>
    </w:p>
    <w:p w:rsidR="006D69E2" w:rsidRPr="00285942" w:rsidRDefault="00666D7F" w:rsidP="009270AE">
      <w:pPr>
        <w:widowControl w:val="0"/>
        <w:ind w:firstLine="567"/>
        <w:rPr>
          <w:szCs w:val="26"/>
        </w:rPr>
      </w:pPr>
      <w:r w:rsidRPr="00666D7F">
        <w:rPr>
          <w:szCs w:val="26"/>
        </w:rPr>
        <w:t>- поливки посадок в теплицах, парниках и на открытых участках, а также</w:t>
      </w:r>
      <w:r w:rsidRPr="000B1CBC">
        <w:rPr>
          <w:sz w:val="28"/>
          <w:szCs w:val="28"/>
        </w:rPr>
        <w:t xml:space="preserve"> </w:t>
      </w:r>
      <w:r w:rsidRPr="00666D7F">
        <w:rPr>
          <w:szCs w:val="26"/>
        </w:rPr>
        <w:t>приусадебных участков.</w:t>
      </w:r>
    </w:p>
    <w:p w:rsidR="0044611D" w:rsidRDefault="00666D7F" w:rsidP="0044611D">
      <w:pPr>
        <w:widowControl w:val="0"/>
        <w:ind w:firstLine="567"/>
        <w:rPr>
          <w:szCs w:val="26"/>
        </w:rPr>
      </w:pPr>
      <w:r w:rsidRPr="00666D7F">
        <w:rPr>
          <w:b/>
          <w:szCs w:val="26"/>
        </w:rPr>
        <w:t>10.3</w:t>
      </w:r>
      <w:r>
        <w:rPr>
          <w:szCs w:val="26"/>
        </w:rPr>
        <w:t xml:space="preserve"> </w:t>
      </w:r>
      <w:r w:rsidRPr="00666D7F">
        <w:rPr>
          <w:szCs w:val="26"/>
        </w:rPr>
        <w:t xml:space="preserve">Выбор типа и схемы </w:t>
      </w:r>
      <w:r w:rsidRPr="00666D7F">
        <w:rPr>
          <w:b/>
          <w:szCs w:val="26"/>
        </w:rPr>
        <w:t>размещения водозаборных сооружений</w:t>
      </w:r>
      <w:r w:rsidRPr="00666D7F">
        <w:rPr>
          <w:szCs w:val="26"/>
        </w:rPr>
        <w:t xml:space="preserve"> следует производить исходя из геологических, гидрогеологических и санитарных условий</w:t>
      </w:r>
      <w:r w:rsidRPr="000B1CBC">
        <w:rPr>
          <w:sz w:val="28"/>
          <w:szCs w:val="28"/>
        </w:rPr>
        <w:t xml:space="preserve"> </w:t>
      </w:r>
      <w:r w:rsidRPr="00666D7F">
        <w:rPr>
          <w:szCs w:val="26"/>
        </w:rPr>
        <w:t>территории.</w:t>
      </w:r>
      <w:r w:rsidR="0044611D" w:rsidRPr="0044611D">
        <w:rPr>
          <w:szCs w:val="26"/>
        </w:rPr>
        <w:t xml:space="preserve"> </w:t>
      </w:r>
      <w:r w:rsidR="0044611D" w:rsidRPr="00666D7F">
        <w:rPr>
          <w:szCs w:val="26"/>
        </w:rPr>
        <w:t xml:space="preserve">Водозаборные сооружения </w:t>
      </w:r>
      <w:r w:rsidR="0044611D">
        <w:rPr>
          <w:szCs w:val="26"/>
        </w:rPr>
        <w:t>построены</w:t>
      </w:r>
      <w:r w:rsidR="0044611D" w:rsidRPr="00666D7F">
        <w:rPr>
          <w:szCs w:val="26"/>
        </w:rPr>
        <w:t xml:space="preserve"> с учетом перспективного развития водопотребления.</w:t>
      </w:r>
      <w:r w:rsidR="0044611D" w:rsidRPr="0044611D">
        <w:rPr>
          <w:szCs w:val="26"/>
        </w:rPr>
        <w:t xml:space="preserve"> </w:t>
      </w:r>
      <w:r w:rsidR="0044611D" w:rsidRPr="00666D7F">
        <w:rPr>
          <w:szCs w:val="26"/>
        </w:rPr>
        <w:t>Место расположения водоприемников для водозабор</w:t>
      </w:r>
      <w:r w:rsidR="0044611D">
        <w:rPr>
          <w:szCs w:val="26"/>
        </w:rPr>
        <w:t>а</w:t>
      </w:r>
      <w:r w:rsidR="0044611D" w:rsidRPr="00666D7F">
        <w:rPr>
          <w:szCs w:val="26"/>
        </w:rPr>
        <w:t xml:space="preserve"> хозяйственно-питьевого водоснабжения прин</w:t>
      </w:r>
      <w:r w:rsidR="0044611D">
        <w:rPr>
          <w:szCs w:val="26"/>
        </w:rPr>
        <w:t>ято</w:t>
      </w:r>
      <w:r w:rsidR="0044611D" w:rsidRPr="00666D7F">
        <w:rPr>
          <w:szCs w:val="26"/>
        </w:rPr>
        <w:t xml:space="preserve"> выше по течению водотока выпусков сточных вод, </w:t>
      </w:r>
      <w:r w:rsidR="0044611D">
        <w:rPr>
          <w:szCs w:val="26"/>
        </w:rPr>
        <w:t>границ города</w:t>
      </w:r>
      <w:r w:rsidR="0044611D" w:rsidRPr="00666D7F">
        <w:rPr>
          <w:szCs w:val="26"/>
        </w:rPr>
        <w:t>, товарно-транспортных баз и складов на территории, обеспечивающей организацию зон санитарной охраны.</w:t>
      </w:r>
    </w:p>
    <w:p w:rsidR="00666D7F" w:rsidRDefault="00F34107" w:rsidP="009270AE">
      <w:pPr>
        <w:widowControl w:val="0"/>
        <w:ind w:firstLine="567"/>
        <w:rPr>
          <w:szCs w:val="26"/>
        </w:rPr>
      </w:pPr>
      <w:r>
        <w:rPr>
          <w:szCs w:val="26"/>
        </w:rPr>
        <w:t xml:space="preserve"> Источником водоснабжения города являются подземные безнапорные воды. Верхнечетвертичные аллювиальные отложения долины р. Самары. Утвержденные запасы подземных вод составляют 127тыс.м3/сутки. Водоснабжение города осуществляется от Красногвардейского водозабора (38 скважин, гл.22-32м, произв. 25-120м3/</w:t>
      </w:r>
      <w:r w:rsidR="0024180E">
        <w:rPr>
          <w:szCs w:val="26"/>
        </w:rPr>
        <w:t>час</w:t>
      </w:r>
      <w:r>
        <w:rPr>
          <w:szCs w:val="26"/>
        </w:rPr>
        <w:t xml:space="preserve">) </w:t>
      </w:r>
      <w:r w:rsidR="0024180E">
        <w:rPr>
          <w:szCs w:val="26"/>
        </w:rPr>
        <w:t>и скважин рассредоточенных по городу (15 скважин, произв. 22-150м3/час) Суммарная эксплуатационная производительность  источников водоснабжения составляет 45м3/час.</w:t>
      </w:r>
    </w:p>
    <w:p w:rsidR="00E46789" w:rsidRDefault="00036867" w:rsidP="009270AE">
      <w:pPr>
        <w:widowControl w:val="0"/>
        <w:ind w:firstLine="567"/>
        <w:rPr>
          <w:szCs w:val="26"/>
        </w:rPr>
      </w:pPr>
      <w:r>
        <w:rPr>
          <w:szCs w:val="26"/>
        </w:rPr>
        <w:t>Крупные предприятия, такие как ОАО «Бузулукский механический завод</w:t>
      </w:r>
      <w:r w:rsidR="00693038">
        <w:rPr>
          <w:szCs w:val="26"/>
        </w:rPr>
        <w:t>»</w:t>
      </w:r>
      <w:r>
        <w:rPr>
          <w:szCs w:val="26"/>
        </w:rPr>
        <w:t xml:space="preserve"> с водопотреблением 418м3/сутки, ОАО «Бузулуктяжмаш</w:t>
      </w:r>
      <w:r w:rsidR="00693038">
        <w:rPr>
          <w:szCs w:val="26"/>
        </w:rPr>
        <w:t>»</w:t>
      </w:r>
      <w:r w:rsidR="00E46789">
        <w:rPr>
          <w:szCs w:val="26"/>
        </w:rPr>
        <w:t xml:space="preserve"> с водопотреблением 505,3м3/сутки, ООО «Бузулукский кирпичный завод» имеют собственные источники водоснабжения – артезианские скважины.</w:t>
      </w:r>
    </w:p>
    <w:p w:rsidR="00907D1E" w:rsidRPr="00907D1E" w:rsidRDefault="00907D1E" w:rsidP="009270AE">
      <w:pPr>
        <w:widowControl w:val="0"/>
        <w:ind w:firstLine="567"/>
        <w:rPr>
          <w:szCs w:val="26"/>
        </w:rPr>
      </w:pPr>
      <w:r>
        <w:rPr>
          <w:szCs w:val="26"/>
        </w:rPr>
        <w:t xml:space="preserve">Насосами станции </w:t>
      </w:r>
      <w:r>
        <w:rPr>
          <w:szCs w:val="26"/>
          <w:lang w:val="en-US"/>
        </w:rPr>
        <w:t>I</w:t>
      </w:r>
      <w:r>
        <w:rPr>
          <w:szCs w:val="26"/>
        </w:rPr>
        <w:t xml:space="preserve"> подъема, вода подается тремя магистральными водоводами диаметрами 420мм,650мм и 800мм длиной более 7км на водоочистительный комплекс.</w:t>
      </w:r>
    </w:p>
    <w:p w:rsidR="00036867" w:rsidRDefault="00E46789" w:rsidP="009270AE">
      <w:pPr>
        <w:widowControl w:val="0"/>
        <w:ind w:firstLine="567"/>
        <w:rPr>
          <w:szCs w:val="26"/>
        </w:rPr>
      </w:pPr>
      <w:r>
        <w:rPr>
          <w:szCs w:val="26"/>
        </w:rPr>
        <w:t xml:space="preserve">На площадке водоочистительного комплекса построены насосная станция </w:t>
      </w:r>
      <w:r>
        <w:rPr>
          <w:szCs w:val="26"/>
          <w:lang w:val="en-US"/>
        </w:rPr>
        <w:t>II</w:t>
      </w:r>
      <w:r w:rsidRPr="00E46789">
        <w:rPr>
          <w:szCs w:val="26"/>
        </w:rPr>
        <w:t xml:space="preserve"> </w:t>
      </w:r>
      <w:r>
        <w:rPr>
          <w:szCs w:val="26"/>
        </w:rPr>
        <w:t>подъема и резервуары чистой воды</w:t>
      </w:r>
      <w:r w:rsidR="00907D1E">
        <w:rPr>
          <w:szCs w:val="26"/>
        </w:rPr>
        <w:t>, суммарной емкостью 16,0</w:t>
      </w:r>
      <w:r w:rsidR="0044611D">
        <w:rPr>
          <w:szCs w:val="26"/>
        </w:rPr>
        <w:t xml:space="preserve"> </w:t>
      </w:r>
      <w:r w:rsidR="00907D1E">
        <w:rPr>
          <w:szCs w:val="26"/>
        </w:rPr>
        <w:t xml:space="preserve">тыс.м3. </w:t>
      </w:r>
      <w:r w:rsidR="00036867">
        <w:rPr>
          <w:szCs w:val="26"/>
        </w:rPr>
        <w:t xml:space="preserve"> </w:t>
      </w:r>
      <w:r w:rsidR="00907D1E">
        <w:rPr>
          <w:szCs w:val="26"/>
        </w:rPr>
        <w:t xml:space="preserve">Подача воды в город подается по трем магистральным водоводам, </w:t>
      </w:r>
      <w:r w:rsidR="00907D1E" w:rsidRPr="00E46789">
        <w:rPr>
          <w:szCs w:val="26"/>
        </w:rPr>
        <w:t>диаметрами</w:t>
      </w:r>
      <w:r w:rsidR="00907D1E">
        <w:rPr>
          <w:szCs w:val="26"/>
        </w:rPr>
        <w:t xml:space="preserve"> 500мм и 2 по 377мм.</w:t>
      </w:r>
    </w:p>
    <w:p w:rsidR="00036867" w:rsidRPr="00693038" w:rsidRDefault="00907D1E" w:rsidP="009270AE">
      <w:pPr>
        <w:widowControl w:val="0"/>
        <w:ind w:firstLine="567"/>
        <w:rPr>
          <w:szCs w:val="26"/>
        </w:rPr>
      </w:pPr>
      <w:r w:rsidRPr="00693038">
        <w:rPr>
          <w:szCs w:val="26"/>
        </w:rPr>
        <w:t>Охват населения централизованным водоснабжением в многоэтажной застройке 65%, в индивидуальной малоэтажной 30%.</w:t>
      </w:r>
    </w:p>
    <w:p w:rsidR="00A36DF6" w:rsidRDefault="00A36DF6" w:rsidP="009270AE">
      <w:pPr>
        <w:widowControl w:val="0"/>
        <w:ind w:firstLine="567"/>
        <w:rPr>
          <w:b/>
          <w:szCs w:val="26"/>
        </w:rPr>
      </w:pPr>
    </w:p>
    <w:p w:rsidR="00316550" w:rsidRPr="00316550" w:rsidRDefault="00316550" w:rsidP="009270AE">
      <w:pPr>
        <w:widowControl w:val="0"/>
        <w:ind w:firstLine="567"/>
        <w:rPr>
          <w:szCs w:val="26"/>
        </w:rPr>
      </w:pPr>
      <w:r w:rsidRPr="0043021A">
        <w:rPr>
          <w:b/>
          <w:szCs w:val="26"/>
        </w:rPr>
        <w:lastRenderedPageBreak/>
        <w:t>10.4</w:t>
      </w:r>
      <w:r w:rsidR="00685E2F" w:rsidRPr="0043021A">
        <w:rPr>
          <w:b/>
          <w:szCs w:val="26"/>
        </w:rPr>
        <w:t xml:space="preserve"> </w:t>
      </w:r>
      <w:r w:rsidRPr="0043021A">
        <w:rPr>
          <w:b/>
          <w:szCs w:val="26"/>
        </w:rPr>
        <w:t>Водопроводные сети</w:t>
      </w:r>
      <w:r w:rsidRPr="00316550">
        <w:rPr>
          <w:b/>
          <w:szCs w:val="26"/>
        </w:rPr>
        <w:t xml:space="preserve"> </w:t>
      </w:r>
      <w:r w:rsidRPr="004F5FB5">
        <w:rPr>
          <w:szCs w:val="26"/>
        </w:rPr>
        <w:t>проектируются</w:t>
      </w:r>
      <w:r w:rsidRPr="00316550">
        <w:rPr>
          <w:szCs w:val="26"/>
        </w:rPr>
        <w:t xml:space="preserve"> кольцевыми. Тупиковые линии водопроводов допускается применять:</w:t>
      </w:r>
    </w:p>
    <w:p w:rsidR="00316550" w:rsidRPr="00316550" w:rsidRDefault="00316550" w:rsidP="009270AE">
      <w:pPr>
        <w:widowControl w:val="0"/>
        <w:ind w:firstLine="567"/>
        <w:rPr>
          <w:szCs w:val="26"/>
        </w:rPr>
      </w:pPr>
      <w:r w:rsidRPr="00316550">
        <w:rPr>
          <w:szCs w:val="26"/>
        </w:rPr>
        <w:t>- для подачи воды на производственные нужды</w:t>
      </w:r>
      <w:r w:rsidRPr="00316550">
        <w:rPr>
          <w:noProof/>
          <w:szCs w:val="26"/>
        </w:rPr>
        <w:t xml:space="preserve"> –</w:t>
      </w:r>
      <w:r w:rsidRPr="00316550">
        <w:rPr>
          <w:szCs w:val="26"/>
        </w:rPr>
        <w:t xml:space="preserve"> при допустимости перерыва в водоснабжении на время ликвидации аварии;</w:t>
      </w:r>
    </w:p>
    <w:p w:rsidR="00316550" w:rsidRPr="00316550" w:rsidRDefault="00316550" w:rsidP="009270AE">
      <w:pPr>
        <w:widowControl w:val="0"/>
        <w:ind w:firstLine="567"/>
        <w:rPr>
          <w:szCs w:val="26"/>
        </w:rPr>
      </w:pPr>
      <w:r w:rsidRPr="00316550">
        <w:rPr>
          <w:szCs w:val="26"/>
        </w:rPr>
        <w:t>- для подачи воды на хозяйственно-питьевые нужды</w:t>
      </w:r>
      <w:r w:rsidR="00403BC2">
        <w:rPr>
          <w:noProof/>
          <w:szCs w:val="26"/>
        </w:rPr>
        <w:t xml:space="preserve"> -</w:t>
      </w:r>
      <w:r w:rsidRPr="00316550">
        <w:rPr>
          <w:szCs w:val="26"/>
        </w:rPr>
        <w:t>при диаметре труб не свыше</w:t>
      </w:r>
      <w:r w:rsidRPr="00316550">
        <w:rPr>
          <w:noProof/>
          <w:szCs w:val="26"/>
        </w:rPr>
        <w:t xml:space="preserve"> 100</w:t>
      </w:r>
      <w:r w:rsidRPr="00316550">
        <w:rPr>
          <w:szCs w:val="26"/>
        </w:rPr>
        <w:t>мм;</w:t>
      </w:r>
    </w:p>
    <w:p w:rsidR="00316550" w:rsidRDefault="00CC4D36" w:rsidP="005A4B6F">
      <w:pPr>
        <w:widowControl w:val="0"/>
        <w:rPr>
          <w:szCs w:val="26"/>
        </w:rPr>
      </w:pPr>
      <w:r>
        <w:rPr>
          <w:spacing w:val="-2"/>
          <w:szCs w:val="26"/>
        </w:rPr>
        <w:t xml:space="preserve"> </w:t>
      </w:r>
      <w:r w:rsidR="00316550" w:rsidRPr="00316550">
        <w:rPr>
          <w:spacing w:val="-2"/>
          <w:szCs w:val="26"/>
        </w:rPr>
        <w:t>- для подачи воды на противопожарные или на хозяйственно-противопожарные</w:t>
      </w:r>
      <w:r w:rsidR="00316550" w:rsidRPr="00316550">
        <w:rPr>
          <w:szCs w:val="26"/>
        </w:rPr>
        <w:t xml:space="preserve"> нужды</w:t>
      </w:r>
      <w:r w:rsidR="00DF3AA4">
        <w:rPr>
          <w:szCs w:val="26"/>
        </w:rPr>
        <w:t>,</w:t>
      </w:r>
      <w:r w:rsidR="00316550" w:rsidRPr="00316550">
        <w:rPr>
          <w:szCs w:val="26"/>
        </w:rPr>
        <w:t xml:space="preserve"> независимо от расхода воды на пожаротушение</w:t>
      </w:r>
      <w:r w:rsidR="00316550" w:rsidRPr="00316550">
        <w:rPr>
          <w:noProof/>
          <w:szCs w:val="26"/>
        </w:rPr>
        <w:t xml:space="preserve"> – </w:t>
      </w:r>
      <w:r w:rsidR="00DF3AA4">
        <w:rPr>
          <w:szCs w:val="26"/>
        </w:rPr>
        <w:t xml:space="preserve">при длине линий не </w:t>
      </w:r>
      <w:r w:rsidR="00316550" w:rsidRPr="00316550">
        <w:rPr>
          <w:szCs w:val="26"/>
        </w:rPr>
        <w:t>выше</w:t>
      </w:r>
      <w:r w:rsidR="00316550" w:rsidRPr="00316550">
        <w:rPr>
          <w:noProof/>
          <w:szCs w:val="26"/>
        </w:rPr>
        <w:t xml:space="preserve"> </w:t>
      </w:r>
      <w:smartTag w:uri="urn:schemas-microsoft-com:office:smarttags" w:element="metricconverter">
        <w:smartTagPr>
          <w:attr w:name="ProductID" w:val="200 м"/>
        </w:smartTagPr>
        <w:r w:rsidR="00316550" w:rsidRPr="00316550">
          <w:rPr>
            <w:noProof/>
            <w:szCs w:val="26"/>
          </w:rPr>
          <w:t>200</w:t>
        </w:r>
        <w:r w:rsidR="00316550" w:rsidRPr="00316550">
          <w:rPr>
            <w:szCs w:val="26"/>
          </w:rPr>
          <w:t xml:space="preserve"> м</w:t>
        </w:r>
      </w:smartTag>
      <w:r w:rsidR="00316550" w:rsidRPr="00316550">
        <w:rPr>
          <w:szCs w:val="26"/>
        </w:rPr>
        <w:t>.</w:t>
      </w:r>
    </w:p>
    <w:p w:rsidR="002B512F" w:rsidRDefault="002B512F" w:rsidP="005A4B6F">
      <w:pPr>
        <w:suppressAutoHyphens w:val="0"/>
        <w:autoSpaceDE w:val="0"/>
        <w:autoSpaceDN w:val="0"/>
        <w:adjustRightInd w:val="0"/>
        <w:rPr>
          <w:rFonts w:eastAsiaTheme="minorHAnsi"/>
          <w:szCs w:val="26"/>
          <w:lang w:eastAsia="en-US"/>
        </w:rPr>
      </w:pPr>
      <w:r>
        <w:rPr>
          <w:rFonts w:eastAsiaTheme="minorHAnsi"/>
          <w:szCs w:val="26"/>
          <w:lang w:eastAsia="en-US"/>
        </w:rPr>
        <w:t xml:space="preserve">         </w:t>
      </w:r>
      <w:r w:rsidRPr="002B512F">
        <w:rPr>
          <w:rFonts w:eastAsiaTheme="minorHAnsi"/>
          <w:szCs w:val="26"/>
          <w:lang w:eastAsia="en-US"/>
        </w:rPr>
        <w:t>Инженерные сети следует разме</w:t>
      </w:r>
      <w:r>
        <w:rPr>
          <w:rFonts w:eastAsiaTheme="minorHAnsi"/>
          <w:szCs w:val="26"/>
          <w:lang w:eastAsia="en-US"/>
        </w:rPr>
        <w:t xml:space="preserve">щать преимущественно в пределах </w:t>
      </w:r>
      <w:r w:rsidRPr="002B512F">
        <w:rPr>
          <w:rFonts w:eastAsiaTheme="minorHAnsi"/>
          <w:szCs w:val="26"/>
          <w:lang w:eastAsia="en-US"/>
        </w:rPr>
        <w:t>поперечных профилей улиц и дорог; под</w:t>
      </w:r>
      <w:r>
        <w:rPr>
          <w:rFonts w:eastAsiaTheme="minorHAnsi"/>
          <w:szCs w:val="26"/>
          <w:lang w:eastAsia="en-US"/>
        </w:rPr>
        <w:t xml:space="preserve"> тротуарами или разделительными </w:t>
      </w:r>
      <w:r w:rsidRPr="002B512F">
        <w:rPr>
          <w:rFonts w:eastAsiaTheme="minorHAnsi"/>
          <w:szCs w:val="26"/>
          <w:lang w:eastAsia="en-US"/>
        </w:rPr>
        <w:t>полосами</w:t>
      </w:r>
      <w:r>
        <w:rPr>
          <w:rFonts w:eastAsiaTheme="minorHAnsi"/>
          <w:szCs w:val="26"/>
          <w:lang w:eastAsia="en-US"/>
        </w:rPr>
        <w:t>.</w:t>
      </w:r>
      <w:r w:rsidRPr="002B512F">
        <w:rPr>
          <w:rFonts w:ascii="TahomaOOEnc" w:eastAsiaTheme="minorHAnsi" w:hAnsi="TahomaOOEnc" w:cs="TahomaOOEnc"/>
          <w:sz w:val="24"/>
          <w:lang w:eastAsia="en-US"/>
        </w:rPr>
        <w:t xml:space="preserve"> </w:t>
      </w:r>
      <w:r w:rsidRPr="002B512F">
        <w:rPr>
          <w:rFonts w:eastAsiaTheme="minorHAnsi"/>
          <w:szCs w:val="26"/>
          <w:lang w:eastAsia="en-US"/>
        </w:rPr>
        <w:t>На полосе между красной линией и линией застройки</w:t>
      </w:r>
      <w:r>
        <w:rPr>
          <w:rFonts w:eastAsiaTheme="minorHAnsi"/>
          <w:szCs w:val="26"/>
          <w:lang w:eastAsia="en-US"/>
        </w:rPr>
        <w:t xml:space="preserve"> следует размещать </w:t>
      </w:r>
      <w:r w:rsidRPr="002B512F">
        <w:rPr>
          <w:rFonts w:eastAsiaTheme="minorHAnsi"/>
          <w:szCs w:val="26"/>
          <w:lang w:eastAsia="en-US"/>
        </w:rPr>
        <w:t xml:space="preserve">газовые низкого давления и кабельные сети </w:t>
      </w:r>
      <w:r>
        <w:rPr>
          <w:rFonts w:eastAsiaTheme="minorHAnsi"/>
          <w:szCs w:val="26"/>
          <w:lang w:eastAsia="en-US"/>
        </w:rPr>
        <w:t xml:space="preserve">(силовые, связи, сигнализации и </w:t>
      </w:r>
      <w:r w:rsidRPr="002B512F">
        <w:rPr>
          <w:rFonts w:eastAsiaTheme="minorHAnsi"/>
          <w:szCs w:val="26"/>
          <w:lang w:eastAsia="en-US"/>
        </w:rPr>
        <w:t>диспетчеризации).</w:t>
      </w:r>
    </w:p>
    <w:p w:rsidR="000A4894" w:rsidRDefault="005A4B6F" w:rsidP="000A4894">
      <w:pPr>
        <w:suppressAutoHyphens w:val="0"/>
        <w:autoSpaceDE w:val="0"/>
        <w:autoSpaceDN w:val="0"/>
        <w:adjustRightInd w:val="0"/>
        <w:rPr>
          <w:rFonts w:eastAsiaTheme="minorHAnsi"/>
          <w:szCs w:val="26"/>
          <w:lang w:eastAsia="en-US"/>
        </w:rPr>
      </w:pPr>
      <w:r>
        <w:rPr>
          <w:rFonts w:eastAsiaTheme="minorHAnsi"/>
          <w:sz w:val="24"/>
          <w:lang w:eastAsia="en-US"/>
        </w:rPr>
        <w:t xml:space="preserve">          </w:t>
      </w:r>
      <w:r w:rsidRPr="005A4B6F">
        <w:rPr>
          <w:rFonts w:eastAsiaTheme="minorHAnsi"/>
          <w:szCs w:val="26"/>
          <w:lang w:eastAsia="en-US"/>
        </w:rPr>
        <w:t>При ширине проезжей части более 22 м следует предусматривать размещение</w:t>
      </w:r>
      <w:r w:rsidR="000A4894">
        <w:rPr>
          <w:rFonts w:eastAsiaTheme="minorHAnsi"/>
          <w:szCs w:val="26"/>
          <w:lang w:eastAsia="en-US"/>
        </w:rPr>
        <w:t xml:space="preserve"> </w:t>
      </w:r>
      <w:r w:rsidRPr="005A4B6F">
        <w:rPr>
          <w:rFonts w:eastAsiaTheme="minorHAnsi"/>
          <w:szCs w:val="26"/>
          <w:lang w:eastAsia="en-US"/>
        </w:rPr>
        <w:t>сетей водопровода по обеим сторонам улиц.</w:t>
      </w:r>
      <w:r w:rsidR="000A4894">
        <w:rPr>
          <w:rFonts w:eastAsiaTheme="minorHAnsi"/>
          <w:szCs w:val="26"/>
          <w:lang w:eastAsia="en-US"/>
        </w:rPr>
        <w:t xml:space="preserve">   </w:t>
      </w:r>
      <w:r w:rsidR="000A4894" w:rsidRPr="000A4894">
        <w:rPr>
          <w:rFonts w:eastAsiaTheme="minorHAnsi"/>
          <w:szCs w:val="26"/>
          <w:lang w:eastAsia="en-US"/>
        </w:rPr>
        <w:t>При параллельной проклад</w:t>
      </w:r>
      <w:r w:rsidR="000A4894">
        <w:rPr>
          <w:rFonts w:eastAsiaTheme="minorHAnsi"/>
          <w:szCs w:val="26"/>
          <w:lang w:eastAsia="en-US"/>
        </w:rPr>
        <w:t xml:space="preserve">ке нескольких линий водопровода </w:t>
      </w:r>
      <w:r w:rsidR="000A4894" w:rsidRPr="000A4894">
        <w:rPr>
          <w:rFonts w:eastAsiaTheme="minorHAnsi"/>
          <w:szCs w:val="26"/>
          <w:lang w:eastAsia="en-US"/>
        </w:rPr>
        <w:t>расстояние между ними следует принимать</w:t>
      </w:r>
      <w:r w:rsidR="000A4894">
        <w:rPr>
          <w:rFonts w:eastAsiaTheme="minorHAnsi"/>
          <w:szCs w:val="26"/>
          <w:lang w:eastAsia="en-US"/>
        </w:rPr>
        <w:t xml:space="preserve"> в зависимости от технических и </w:t>
      </w:r>
      <w:r w:rsidR="000A4894" w:rsidRPr="000A4894">
        <w:rPr>
          <w:rFonts w:eastAsiaTheme="minorHAnsi"/>
          <w:szCs w:val="26"/>
          <w:lang w:eastAsia="en-US"/>
        </w:rPr>
        <w:t>инженерно-геологических условий</w:t>
      </w:r>
      <w:r w:rsidR="000A4894">
        <w:rPr>
          <w:rFonts w:eastAsiaTheme="minorHAnsi"/>
          <w:szCs w:val="26"/>
          <w:lang w:eastAsia="en-US"/>
        </w:rPr>
        <w:t>.</w:t>
      </w:r>
    </w:p>
    <w:p w:rsidR="000A4894" w:rsidRPr="000A4894" w:rsidRDefault="000A4894" w:rsidP="000A4894">
      <w:pPr>
        <w:suppressAutoHyphens w:val="0"/>
        <w:autoSpaceDE w:val="0"/>
        <w:autoSpaceDN w:val="0"/>
        <w:adjustRightInd w:val="0"/>
        <w:rPr>
          <w:rFonts w:eastAsiaTheme="minorHAnsi"/>
          <w:szCs w:val="26"/>
          <w:lang w:eastAsia="en-US"/>
        </w:rPr>
      </w:pPr>
      <w:r>
        <w:rPr>
          <w:rFonts w:eastAsiaTheme="minorHAnsi"/>
          <w:szCs w:val="26"/>
          <w:lang w:eastAsia="en-US"/>
        </w:rPr>
        <w:t xml:space="preserve">   </w:t>
      </w:r>
      <w:r w:rsidRPr="000A4894">
        <w:rPr>
          <w:rFonts w:eastAsiaTheme="minorHAnsi"/>
          <w:szCs w:val="26"/>
          <w:lang w:eastAsia="en-US"/>
        </w:rPr>
        <w:t xml:space="preserve"> Расстояние от бытовой канализации до хозяйственно-</w:t>
      </w:r>
      <w:r>
        <w:rPr>
          <w:rFonts w:eastAsiaTheme="minorHAnsi"/>
          <w:szCs w:val="26"/>
          <w:lang w:eastAsia="en-US"/>
        </w:rPr>
        <w:t xml:space="preserve">питьевого водопровода </w:t>
      </w:r>
      <w:r w:rsidRPr="000A4894">
        <w:rPr>
          <w:rFonts w:eastAsiaTheme="minorHAnsi"/>
          <w:szCs w:val="26"/>
          <w:lang w:eastAsia="en-US"/>
        </w:rPr>
        <w:t>сл</w:t>
      </w:r>
      <w:r>
        <w:rPr>
          <w:rFonts w:eastAsiaTheme="minorHAnsi"/>
          <w:szCs w:val="26"/>
          <w:lang w:eastAsia="en-US"/>
        </w:rPr>
        <w:t>едует принимать</w:t>
      </w:r>
      <w:r w:rsidRPr="000A4894">
        <w:rPr>
          <w:rFonts w:eastAsiaTheme="minorHAnsi"/>
          <w:szCs w:val="26"/>
          <w:lang w:eastAsia="en-US"/>
        </w:rPr>
        <w:t>: до водопровода из же</w:t>
      </w:r>
      <w:r>
        <w:rPr>
          <w:rFonts w:eastAsiaTheme="minorHAnsi"/>
          <w:szCs w:val="26"/>
          <w:lang w:eastAsia="en-US"/>
        </w:rPr>
        <w:t xml:space="preserve">лезобетонных и асбестоцементных </w:t>
      </w:r>
      <w:r w:rsidRPr="000A4894">
        <w:rPr>
          <w:rFonts w:eastAsiaTheme="minorHAnsi"/>
          <w:szCs w:val="26"/>
          <w:lang w:eastAsia="en-US"/>
        </w:rPr>
        <w:t xml:space="preserve">труб </w:t>
      </w:r>
      <w:r>
        <w:rPr>
          <w:rFonts w:eastAsiaTheme="minorHAnsi"/>
          <w:szCs w:val="26"/>
          <w:lang w:eastAsia="en-US"/>
        </w:rPr>
        <w:t>–</w:t>
      </w:r>
      <w:r w:rsidRPr="000A4894">
        <w:rPr>
          <w:rFonts w:eastAsiaTheme="minorHAnsi"/>
          <w:szCs w:val="26"/>
          <w:lang w:eastAsia="en-US"/>
        </w:rPr>
        <w:t xml:space="preserve"> 5</w:t>
      </w:r>
      <w:r>
        <w:rPr>
          <w:rFonts w:eastAsiaTheme="minorHAnsi"/>
          <w:szCs w:val="26"/>
          <w:lang w:eastAsia="en-US"/>
        </w:rPr>
        <w:t>м</w:t>
      </w:r>
      <w:r w:rsidRPr="000A4894">
        <w:rPr>
          <w:rFonts w:eastAsiaTheme="minorHAnsi"/>
          <w:szCs w:val="26"/>
          <w:lang w:eastAsia="en-US"/>
        </w:rPr>
        <w:t xml:space="preserve">; до водопровода из чугунных труб диаметром до 200 мм </w:t>
      </w:r>
      <w:r>
        <w:rPr>
          <w:rFonts w:eastAsiaTheme="minorHAnsi"/>
          <w:szCs w:val="26"/>
          <w:lang w:eastAsia="en-US"/>
        </w:rPr>
        <w:t xml:space="preserve">- 1,5м, </w:t>
      </w:r>
      <w:r w:rsidRPr="000A4894">
        <w:rPr>
          <w:rFonts w:eastAsiaTheme="minorHAnsi"/>
          <w:szCs w:val="26"/>
          <w:lang w:eastAsia="en-US"/>
        </w:rPr>
        <w:t xml:space="preserve">диаметром свыше 200 мм </w:t>
      </w:r>
      <w:r>
        <w:rPr>
          <w:rFonts w:eastAsiaTheme="minorHAnsi"/>
          <w:szCs w:val="26"/>
          <w:lang w:eastAsia="en-US"/>
        </w:rPr>
        <w:t>–</w:t>
      </w:r>
      <w:r w:rsidRPr="000A4894">
        <w:rPr>
          <w:rFonts w:eastAsiaTheme="minorHAnsi"/>
          <w:szCs w:val="26"/>
          <w:lang w:eastAsia="en-US"/>
        </w:rPr>
        <w:t xml:space="preserve"> 3</w:t>
      </w:r>
      <w:r>
        <w:rPr>
          <w:rFonts w:eastAsiaTheme="minorHAnsi"/>
          <w:szCs w:val="26"/>
          <w:lang w:eastAsia="en-US"/>
        </w:rPr>
        <w:t>м</w:t>
      </w:r>
      <w:r w:rsidRPr="000A4894">
        <w:rPr>
          <w:rFonts w:eastAsiaTheme="minorHAnsi"/>
          <w:szCs w:val="26"/>
          <w:lang w:eastAsia="en-US"/>
        </w:rPr>
        <w:t>; до водопровода из пластмассовых труб - 1,5</w:t>
      </w:r>
      <w:r>
        <w:rPr>
          <w:rFonts w:eastAsiaTheme="minorHAnsi"/>
          <w:szCs w:val="26"/>
          <w:lang w:eastAsia="en-US"/>
        </w:rPr>
        <w:t>м</w:t>
      </w:r>
      <w:r w:rsidRPr="000A4894">
        <w:rPr>
          <w:rFonts w:eastAsiaTheme="minorHAnsi"/>
          <w:szCs w:val="26"/>
          <w:lang w:eastAsia="en-US"/>
        </w:rPr>
        <w:t>.</w:t>
      </w:r>
    </w:p>
    <w:p w:rsidR="002B512F" w:rsidRPr="00037E18" w:rsidRDefault="005A4B6F" w:rsidP="00037E18">
      <w:pPr>
        <w:suppressAutoHyphens w:val="0"/>
        <w:autoSpaceDE w:val="0"/>
        <w:autoSpaceDN w:val="0"/>
        <w:adjustRightInd w:val="0"/>
        <w:rPr>
          <w:rFonts w:eastAsiaTheme="minorHAnsi"/>
          <w:szCs w:val="26"/>
          <w:lang w:eastAsia="en-US"/>
        </w:rPr>
      </w:pPr>
      <w:r>
        <w:rPr>
          <w:rFonts w:eastAsiaTheme="minorHAnsi"/>
          <w:szCs w:val="26"/>
          <w:lang w:eastAsia="en-US"/>
        </w:rPr>
        <w:t xml:space="preserve">         </w:t>
      </w:r>
      <w:r w:rsidRPr="005A4B6F">
        <w:rPr>
          <w:rFonts w:eastAsiaTheme="minorHAnsi"/>
          <w:szCs w:val="26"/>
          <w:lang w:eastAsia="en-US"/>
        </w:rPr>
        <w:t>На существующих улицах, не имею</w:t>
      </w:r>
      <w:r>
        <w:rPr>
          <w:rFonts w:eastAsiaTheme="minorHAnsi"/>
          <w:szCs w:val="26"/>
          <w:lang w:eastAsia="en-US"/>
        </w:rPr>
        <w:t xml:space="preserve">щих разделительных полос, </w:t>
      </w:r>
      <w:r w:rsidRPr="005A4B6F">
        <w:rPr>
          <w:rFonts w:eastAsiaTheme="minorHAnsi"/>
          <w:szCs w:val="26"/>
          <w:lang w:eastAsia="en-US"/>
        </w:rPr>
        <w:t>допускается размещение новых инженерны</w:t>
      </w:r>
      <w:r>
        <w:rPr>
          <w:rFonts w:eastAsiaTheme="minorHAnsi"/>
          <w:szCs w:val="26"/>
          <w:lang w:eastAsia="en-US"/>
        </w:rPr>
        <w:t xml:space="preserve">х сетей под проезжей частью при </w:t>
      </w:r>
      <w:r w:rsidRPr="005A4B6F">
        <w:rPr>
          <w:rFonts w:eastAsiaTheme="minorHAnsi"/>
          <w:szCs w:val="26"/>
          <w:lang w:eastAsia="en-US"/>
        </w:rPr>
        <w:t>условии размещения их в тоннелях или каналах</w:t>
      </w:r>
      <w:r>
        <w:rPr>
          <w:rFonts w:eastAsiaTheme="minorHAnsi"/>
          <w:szCs w:val="26"/>
          <w:lang w:eastAsia="en-US"/>
        </w:rPr>
        <w:t xml:space="preserve">; при технической необходимости </w:t>
      </w:r>
      <w:r w:rsidRPr="005A4B6F">
        <w:rPr>
          <w:rFonts w:eastAsiaTheme="minorHAnsi"/>
          <w:szCs w:val="26"/>
          <w:lang w:eastAsia="en-US"/>
        </w:rPr>
        <w:t>допускается прокладка газопровода под проезжими частями улиц.</w:t>
      </w:r>
      <w:r w:rsidR="00037E18">
        <w:rPr>
          <w:rFonts w:eastAsiaTheme="minorHAnsi"/>
          <w:szCs w:val="26"/>
          <w:lang w:eastAsia="en-US"/>
        </w:rPr>
        <w:t xml:space="preserve"> </w:t>
      </w:r>
      <w:r w:rsidR="00037E18" w:rsidRPr="00037E18">
        <w:rPr>
          <w:rFonts w:eastAsiaTheme="minorHAnsi"/>
          <w:szCs w:val="26"/>
          <w:lang w:eastAsia="en-US"/>
        </w:rPr>
        <w:t>Совместная</w:t>
      </w:r>
      <w:r w:rsidR="00D6284B">
        <w:rPr>
          <w:rFonts w:eastAsiaTheme="minorHAnsi"/>
          <w:szCs w:val="26"/>
          <w:lang w:eastAsia="en-US"/>
        </w:rPr>
        <w:t xml:space="preserve"> </w:t>
      </w:r>
      <w:r w:rsidR="00037E18" w:rsidRPr="00037E18">
        <w:rPr>
          <w:rFonts w:eastAsiaTheme="minorHAnsi"/>
          <w:szCs w:val="26"/>
          <w:lang w:eastAsia="en-US"/>
        </w:rPr>
        <w:t>прокладка газо- и трубопроводов, транспортирующих легковоспламеняющиеся и горючие жидкости, с кабельными линиями не допускается.</w:t>
      </w:r>
    </w:p>
    <w:p w:rsidR="00777042" w:rsidRPr="00777042" w:rsidRDefault="00316550" w:rsidP="009270AE">
      <w:pPr>
        <w:widowControl w:val="0"/>
        <w:ind w:firstLine="567"/>
        <w:rPr>
          <w:szCs w:val="26"/>
        </w:rPr>
      </w:pPr>
      <w:r w:rsidRPr="00316550">
        <w:rPr>
          <w:szCs w:val="26"/>
        </w:rPr>
        <w:t>В населенных пунктах с числом жителей до</w:t>
      </w:r>
      <w:r w:rsidRPr="00316550">
        <w:rPr>
          <w:noProof/>
          <w:szCs w:val="26"/>
        </w:rPr>
        <w:t xml:space="preserve"> 5</w:t>
      </w:r>
      <w:r w:rsidRPr="00316550">
        <w:rPr>
          <w:szCs w:val="26"/>
        </w:rPr>
        <w:t xml:space="preserve"> тысяч человек и расходом воды на наружное пожаротушение до</w:t>
      </w:r>
      <w:r w:rsidRPr="00316550">
        <w:rPr>
          <w:noProof/>
          <w:szCs w:val="26"/>
        </w:rPr>
        <w:t xml:space="preserve"> 10</w:t>
      </w:r>
      <w:r w:rsidRPr="00316550">
        <w:rPr>
          <w:szCs w:val="26"/>
        </w:rPr>
        <w:t xml:space="preserve"> л/с или при количестве внутренних пожарных кранов в здании до</w:t>
      </w:r>
      <w:r w:rsidRPr="00316550">
        <w:rPr>
          <w:noProof/>
          <w:szCs w:val="26"/>
        </w:rPr>
        <w:t xml:space="preserve"> 12</w:t>
      </w:r>
      <w:r w:rsidRPr="00316550">
        <w:rPr>
          <w:szCs w:val="26"/>
        </w:rPr>
        <w:t xml:space="preserve"> допускаются тупиковые линии длиной более</w:t>
      </w:r>
      <w:r w:rsidRPr="00316550">
        <w:rPr>
          <w:noProof/>
          <w:szCs w:val="26"/>
        </w:rPr>
        <w:t xml:space="preserve"> </w:t>
      </w:r>
      <w:smartTag w:uri="urn:schemas-microsoft-com:office:smarttags" w:element="metricconverter">
        <w:smartTagPr>
          <w:attr w:name="ProductID" w:val="200 м"/>
        </w:smartTagPr>
        <w:r w:rsidRPr="00316550">
          <w:rPr>
            <w:noProof/>
            <w:szCs w:val="26"/>
          </w:rPr>
          <w:t>200</w:t>
        </w:r>
        <w:r w:rsidRPr="00316550">
          <w:rPr>
            <w:szCs w:val="26"/>
          </w:rPr>
          <w:t xml:space="preserve"> м</w:t>
        </w:r>
      </w:smartTag>
      <w:r w:rsidRPr="00316550">
        <w:rPr>
          <w:szCs w:val="26"/>
        </w:rPr>
        <w:t xml:space="preserve"> при условии устройства противопожарных резервуаров или водоемов, водонапорной башни или контррезервуара в конце тупика</w:t>
      </w:r>
      <w:r w:rsidR="00777042">
        <w:rPr>
          <w:szCs w:val="26"/>
        </w:rPr>
        <w:t>.</w:t>
      </w:r>
      <w:r w:rsidR="00777042" w:rsidRPr="00777042">
        <w:rPr>
          <w:sz w:val="28"/>
          <w:szCs w:val="28"/>
        </w:rPr>
        <w:t xml:space="preserve"> </w:t>
      </w:r>
      <w:r w:rsidR="00777042" w:rsidRPr="00777042">
        <w:rPr>
          <w:szCs w:val="26"/>
        </w:rPr>
        <w:t>Допускается не предусматривать противопожарное водоснабжение:</w:t>
      </w:r>
    </w:p>
    <w:p w:rsidR="00777042" w:rsidRDefault="00777042" w:rsidP="009270AE">
      <w:pPr>
        <w:widowControl w:val="0"/>
        <w:ind w:firstLine="567"/>
        <w:rPr>
          <w:szCs w:val="26"/>
        </w:rPr>
      </w:pPr>
      <w:r w:rsidRPr="00777042">
        <w:rPr>
          <w:szCs w:val="26"/>
        </w:rPr>
        <w:t>- населенных пунктов с числом жителей до</w:t>
      </w:r>
      <w:r w:rsidRPr="00777042">
        <w:rPr>
          <w:noProof/>
          <w:szCs w:val="26"/>
        </w:rPr>
        <w:t xml:space="preserve"> 50</w:t>
      </w:r>
      <w:r w:rsidRPr="00777042">
        <w:rPr>
          <w:szCs w:val="26"/>
        </w:rPr>
        <w:t xml:space="preserve"> человек при застройке зданиями высотой до двух этажей;</w:t>
      </w:r>
    </w:p>
    <w:p w:rsidR="00777042" w:rsidRPr="00777042" w:rsidRDefault="00777042" w:rsidP="009270AE">
      <w:pPr>
        <w:widowControl w:val="0"/>
        <w:ind w:firstLine="567"/>
        <w:rPr>
          <w:szCs w:val="26"/>
        </w:rPr>
      </w:pPr>
      <w:r w:rsidRPr="00777042">
        <w:rPr>
          <w:szCs w:val="26"/>
        </w:rPr>
        <w:t>- сезонных универсальных приемозаготов</w:t>
      </w:r>
      <w:r>
        <w:rPr>
          <w:szCs w:val="26"/>
        </w:rPr>
        <w:t>ительных пунктов сельскохозяйст</w:t>
      </w:r>
      <w:r w:rsidRPr="00777042">
        <w:rPr>
          <w:szCs w:val="26"/>
        </w:rPr>
        <w:t>венных продуктов при объеме зданий до</w:t>
      </w:r>
      <w:r w:rsidRPr="00777042">
        <w:rPr>
          <w:noProof/>
          <w:szCs w:val="26"/>
        </w:rPr>
        <w:t xml:space="preserve"> </w:t>
      </w:r>
      <w:smartTag w:uri="urn:schemas-microsoft-com:office:smarttags" w:element="metricconverter">
        <w:smartTagPr>
          <w:attr w:name="ProductID" w:val="1000 м3"/>
        </w:smartTagPr>
        <w:r w:rsidRPr="00777042">
          <w:rPr>
            <w:noProof/>
            <w:szCs w:val="26"/>
          </w:rPr>
          <w:t>1000</w:t>
        </w:r>
        <w:r w:rsidRPr="00777042">
          <w:rPr>
            <w:szCs w:val="26"/>
          </w:rPr>
          <w:t xml:space="preserve"> м</w:t>
        </w:r>
        <w:r w:rsidRPr="00777042">
          <w:rPr>
            <w:szCs w:val="26"/>
            <w:vertAlign w:val="superscript"/>
          </w:rPr>
          <w:t>3</w:t>
        </w:r>
      </w:smartTag>
      <w:r w:rsidRPr="00777042">
        <w:rPr>
          <w:szCs w:val="26"/>
        </w:rPr>
        <w:t>;</w:t>
      </w:r>
    </w:p>
    <w:p w:rsidR="006D69E2" w:rsidRPr="00777042" w:rsidRDefault="00777042" w:rsidP="009270AE">
      <w:pPr>
        <w:widowControl w:val="0"/>
        <w:ind w:firstLine="567"/>
        <w:rPr>
          <w:szCs w:val="26"/>
        </w:rPr>
      </w:pPr>
      <w:r w:rsidRPr="00777042">
        <w:rPr>
          <w:szCs w:val="26"/>
        </w:rPr>
        <w:t>- зданий складов сгораемых материалов и несгораемых материалов в сгораемой упаковке площадью до</w:t>
      </w:r>
      <w:r w:rsidRPr="00777042">
        <w:rPr>
          <w:noProof/>
          <w:szCs w:val="26"/>
        </w:rPr>
        <w:t xml:space="preserve"> </w:t>
      </w:r>
      <w:smartTag w:uri="urn:schemas-microsoft-com:office:smarttags" w:element="metricconverter">
        <w:smartTagPr>
          <w:attr w:name="ProductID" w:val="50 м2"/>
        </w:smartTagPr>
        <w:r w:rsidRPr="00777042">
          <w:rPr>
            <w:noProof/>
            <w:szCs w:val="26"/>
          </w:rPr>
          <w:t>50</w:t>
        </w:r>
        <w:r w:rsidRPr="00777042">
          <w:rPr>
            <w:szCs w:val="26"/>
          </w:rPr>
          <w:t xml:space="preserve"> м</w:t>
        </w:r>
        <w:r w:rsidRPr="00777042">
          <w:rPr>
            <w:szCs w:val="26"/>
            <w:vertAlign w:val="superscript"/>
          </w:rPr>
          <w:t>2</w:t>
        </w:r>
      </w:smartTag>
      <w:r w:rsidRPr="00777042">
        <w:rPr>
          <w:szCs w:val="26"/>
        </w:rPr>
        <w:t>.</w:t>
      </w:r>
    </w:p>
    <w:p w:rsidR="00316550" w:rsidRDefault="00316550" w:rsidP="009270AE">
      <w:pPr>
        <w:widowControl w:val="0"/>
        <w:ind w:firstLine="567"/>
        <w:rPr>
          <w:b/>
          <w:szCs w:val="26"/>
        </w:rPr>
      </w:pPr>
      <w:r w:rsidRPr="00316550">
        <w:rPr>
          <w:b/>
          <w:szCs w:val="26"/>
        </w:rPr>
        <w:t>10.5</w:t>
      </w:r>
      <w:r>
        <w:rPr>
          <w:b/>
          <w:szCs w:val="26"/>
        </w:rPr>
        <w:t xml:space="preserve"> Не допускается:</w:t>
      </w:r>
    </w:p>
    <w:p w:rsidR="00316550" w:rsidRPr="000C1415" w:rsidRDefault="00316550" w:rsidP="009270AE">
      <w:pPr>
        <w:widowControl w:val="0"/>
        <w:ind w:firstLine="567"/>
        <w:rPr>
          <w:szCs w:val="26"/>
        </w:rPr>
      </w:pPr>
      <w:r w:rsidRPr="00316550">
        <w:rPr>
          <w:sz w:val="28"/>
          <w:szCs w:val="28"/>
        </w:rPr>
        <w:t xml:space="preserve"> </w:t>
      </w:r>
      <w:r w:rsidRPr="000C1415">
        <w:rPr>
          <w:szCs w:val="26"/>
        </w:rPr>
        <w:t>- Кольцевание наружных водопроводных сетей внутренними водопроводными сетями зданий и сооружений.</w:t>
      </w:r>
    </w:p>
    <w:p w:rsidR="006D69E2" w:rsidRDefault="00316550" w:rsidP="009270AE">
      <w:pPr>
        <w:widowControl w:val="0"/>
        <w:ind w:firstLine="567"/>
        <w:rPr>
          <w:szCs w:val="26"/>
        </w:rPr>
      </w:pPr>
      <w:r>
        <w:rPr>
          <w:sz w:val="28"/>
          <w:szCs w:val="28"/>
        </w:rPr>
        <w:t xml:space="preserve">- </w:t>
      </w:r>
      <w:r w:rsidRPr="00316550">
        <w:rPr>
          <w:szCs w:val="26"/>
        </w:rPr>
        <w:t>Соединение сетей хозяйственно-питьевых водопроводов с сетями водопроводов, подающих воду не</w:t>
      </w:r>
      <w:r w:rsidR="00BF354A">
        <w:rPr>
          <w:szCs w:val="26"/>
        </w:rPr>
        <w:t xml:space="preserve"> </w:t>
      </w:r>
      <w:r w:rsidRPr="00316550">
        <w:rPr>
          <w:szCs w:val="26"/>
        </w:rPr>
        <w:t>питьевого качества</w:t>
      </w:r>
    </w:p>
    <w:p w:rsidR="00473BF0" w:rsidRDefault="00777042" w:rsidP="00473BF0">
      <w:pPr>
        <w:pStyle w:val="a7"/>
        <w:widowControl w:val="0"/>
        <w:ind w:firstLine="567"/>
        <w:jc w:val="both"/>
        <w:rPr>
          <w:sz w:val="28"/>
          <w:szCs w:val="28"/>
        </w:rPr>
      </w:pPr>
      <w:r w:rsidRPr="00473BF0">
        <w:rPr>
          <w:rFonts w:ascii="Times New Roman" w:hAnsi="Times New Roman" w:cs="Times New Roman"/>
          <w:b/>
          <w:sz w:val="26"/>
          <w:szCs w:val="26"/>
        </w:rPr>
        <w:t>10.6 Зона санитарной охраны источника водоснабжения</w:t>
      </w:r>
      <w:r w:rsidRPr="00473BF0">
        <w:rPr>
          <w:rFonts w:ascii="Times New Roman" w:hAnsi="Times New Roman" w:cs="Times New Roman"/>
          <w:sz w:val="26"/>
          <w:szCs w:val="26"/>
        </w:rPr>
        <w:t xml:space="preserve"> организуется в составе трех поясов: первый пояс (строгого режима)</w:t>
      </w:r>
      <w:r w:rsidR="00685E2F" w:rsidRPr="00473BF0">
        <w:rPr>
          <w:rFonts w:ascii="Times New Roman" w:hAnsi="Times New Roman" w:cs="Times New Roman"/>
          <w:sz w:val="26"/>
          <w:szCs w:val="26"/>
        </w:rPr>
        <w:t xml:space="preserve"> назначение – защита места водозабора и </w:t>
      </w:r>
      <w:r w:rsidR="00685E2F" w:rsidRPr="00473BF0">
        <w:rPr>
          <w:rFonts w:ascii="Times New Roman" w:hAnsi="Times New Roman" w:cs="Times New Roman"/>
          <w:sz w:val="26"/>
          <w:szCs w:val="26"/>
        </w:rPr>
        <w:lastRenderedPageBreak/>
        <w:t>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w:t>
      </w:r>
      <w:r w:rsidR="00685E2F" w:rsidRPr="00685E2F">
        <w:rPr>
          <w:sz w:val="28"/>
          <w:szCs w:val="28"/>
        </w:rPr>
        <w:t xml:space="preserve"> </w:t>
      </w:r>
    </w:p>
    <w:p w:rsidR="00685E2F" w:rsidRPr="00473BF0" w:rsidRDefault="00473BF0" w:rsidP="00473BF0">
      <w:pPr>
        <w:pStyle w:val="a7"/>
        <w:widowControl w:val="0"/>
        <w:ind w:firstLine="567"/>
        <w:jc w:val="both"/>
        <w:rPr>
          <w:rFonts w:ascii="Times New Roman" w:hAnsi="Times New Roman" w:cs="Times New Roman"/>
          <w:sz w:val="26"/>
          <w:szCs w:val="26"/>
        </w:rPr>
      </w:pPr>
      <w:r>
        <w:rPr>
          <w:rFonts w:ascii="Times New Roman" w:hAnsi="Times New Roman" w:cs="Times New Roman"/>
          <w:sz w:val="26"/>
          <w:szCs w:val="26"/>
        </w:rPr>
        <w:t xml:space="preserve">Граница зон санитарной охраны водоисточников принята для первого пояса-зона строгого режима шириной 100м и 50м в обе стороны от ряда скважин, для второго пояса-1160м от скважины во все стороны. </w:t>
      </w:r>
      <w:r w:rsidR="00685E2F" w:rsidRPr="00473BF0">
        <w:rPr>
          <w:rFonts w:ascii="Times New Roman" w:hAnsi="Times New Roman" w:cs="Times New Roman"/>
          <w:sz w:val="26"/>
          <w:szCs w:val="26"/>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 На территории первого пояса запрещается:</w:t>
      </w:r>
    </w:p>
    <w:p w:rsidR="00685E2F" w:rsidRPr="00685E2F" w:rsidRDefault="00685E2F" w:rsidP="009270AE">
      <w:pPr>
        <w:widowControl w:val="0"/>
        <w:ind w:firstLine="567"/>
        <w:rPr>
          <w:szCs w:val="26"/>
        </w:rPr>
      </w:pPr>
      <w:r w:rsidRPr="00685E2F">
        <w:rPr>
          <w:szCs w:val="26"/>
        </w:rPr>
        <w:t>- посадка высокоствольных деревьев;</w:t>
      </w:r>
    </w:p>
    <w:p w:rsidR="00685E2F" w:rsidRPr="000B1CBC" w:rsidRDefault="00FD07DD" w:rsidP="00FD07DD">
      <w:pPr>
        <w:widowControl w:val="0"/>
        <w:tabs>
          <w:tab w:val="left" w:pos="567"/>
        </w:tabs>
        <w:ind w:firstLine="567"/>
        <w:rPr>
          <w:sz w:val="28"/>
          <w:szCs w:val="28"/>
        </w:rPr>
      </w:pPr>
      <w:r>
        <w:rPr>
          <w:szCs w:val="26"/>
        </w:rPr>
        <w:t>-</w:t>
      </w:r>
      <w:r w:rsidR="00685E2F" w:rsidRPr="00685E2F">
        <w:rPr>
          <w:szCs w:val="26"/>
        </w:rPr>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rsidR="00685E2F" w:rsidRPr="00685E2F" w:rsidRDefault="00685E2F" w:rsidP="009270AE">
      <w:pPr>
        <w:widowControl w:val="0"/>
        <w:ind w:firstLine="567"/>
        <w:rPr>
          <w:szCs w:val="26"/>
        </w:rPr>
      </w:pPr>
      <w:r w:rsidRPr="00685E2F">
        <w:rPr>
          <w:szCs w:val="26"/>
        </w:rPr>
        <w:t>- размещение жилых и общественных зданий, проживание людей;</w:t>
      </w:r>
    </w:p>
    <w:p w:rsidR="00685E2F" w:rsidRDefault="000C1415" w:rsidP="009270AE">
      <w:pPr>
        <w:widowControl w:val="0"/>
        <w:ind w:firstLine="567"/>
        <w:rPr>
          <w:szCs w:val="26"/>
        </w:rPr>
      </w:pPr>
      <w:r>
        <w:rPr>
          <w:szCs w:val="26"/>
        </w:rPr>
        <w:t>-</w:t>
      </w:r>
      <w:r w:rsidR="00685E2F" w:rsidRPr="00685E2F">
        <w:rPr>
          <w:szCs w:val="26"/>
        </w:rPr>
        <w:t>выпуск в поверхностные источники сточных вод, купание, водопой и</w:t>
      </w:r>
      <w:r w:rsidR="00685E2F" w:rsidRPr="000B1CBC">
        <w:rPr>
          <w:sz w:val="28"/>
          <w:szCs w:val="28"/>
        </w:rPr>
        <w:t xml:space="preserve"> </w:t>
      </w:r>
      <w:r w:rsidR="00685E2F" w:rsidRPr="00685E2F">
        <w:rPr>
          <w:szCs w:val="26"/>
        </w:rPr>
        <w:t>выпас скота, стирка белья, рыбная ловля, применение ядохимикатов, удобрений и другие виды водопользования, оказывающие влияние на качество воды.</w:t>
      </w:r>
    </w:p>
    <w:p w:rsidR="00392767" w:rsidRPr="00392767" w:rsidRDefault="00392767" w:rsidP="009270AE">
      <w:pPr>
        <w:widowControl w:val="0"/>
        <w:ind w:firstLine="567"/>
        <w:rPr>
          <w:szCs w:val="26"/>
        </w:rPr>
      </w:pPr>
      <w:r w:rsidRPr="00392767">
        <w:rPr>
          <w:szCs w:val="26"/>
        </w:rPr>
        <w:t>На территории второго и третьего пояса зоны санитарной охраны поверхностных источников водоснабжения запрещается:</w:t>
      </w:r>
    </w:p>
    <w:p w:rsidR="00392767" w:rsidRPr="00392767" w:rsidRDefault="00392767" w:rsidP="009270AE">
      <w:pPr>
        <w:widowControl w:val="0"/>
        <w:ind w:firstLine="567"/>
        <w:rPr>
          <w:spacing w:val="-2"/>
          <w:szCs w:val="26"/>
        </w:rPr>
      </w:pPr>
      <w:r w:rsidRPr="00392767">
        <w:rPr>
          <w:spacing w:val="-2"/>
          <w:szCs w:val="26"/>
        </w:rPr>
        <w:t xml:space="preserve">- отведение сточных вод в зоне водосбора источника водоснабжения, включая </w:t>
      </w:r>
      <w:r w:rsidRPr="00392767">
        <w:rPr>
          <w:spacing w:val="-4"/>
          <w:szCs w:val="26"/>
        </w:rPr>
        <w:t>его притоки, не отвечающих гигиеническим требованиям к охране поверхностных вод;</w:t>
      </w:r>
    </w:p>
    <w:p w:rsidR="00392767" w:rsidRPr="00392767" w:rsidRDefault="00392767" w:rsidP="009270AE">
      <w:pPr>
        <w:widowControl w:val="0"/>
        <w:ind w:firstLine="567"/>
        <w:rPr>
          <w:szCs w:val="26"/>
        </w:rPr>
      </w:pPr>
      <w:r w:rsidRPr="00392767">
        <w:rPr>
          <w:szCs w:val="26"/>
        </w:rPr>
        <w:t>- загрязнение территории нечистотами, мусором, навозом, промышленн</w:t>
      </w:r>
      <w:r w:rsidR="00403BC2">
        <w:rPr>
          <w:szCs w:val="26"/>
        </w:rPr>
        <w:t xml:space="preserve">ыми отходами </w:t>
      </w:r>
      <w:r w:rsidRPr="00392767">
        <w:rPr>
          <w:szCs w:val="26"/>
        </w:rPr>
        <w:t>;</w:t>
      </w:r>
    </w:p>
    <w:p w:rsidR="00392767" w:rsidRPr="00392767" w:rsidRDefault="00392767" w:rsidP="009270AE">
      <w:pPr>
        <w:widowControl w:val="0"/>
        <w:ind w:firstLine="567"/>
        <w:rPr>
          <w:szCs w:val="26"/>
        </w:rPr>
      </w:pPr>
      <w:r w:rsidRPr="00392767">
        <w:rPr>
          <w:szCs w:val="26"/>
        </w:rPr>
        <w:t>- 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rsidR="00392767" w:rsidRPr="00392767" w:rsidRDefault="00392767" w:rsidP="009270AE">
      <w:pPr>
        <w:widowControl w:val="0"/>
        <w:ind w:firstLine="567"/>
        <w:rPr>
          <w:szCs w:val="26"/>
        </w:rPr>
      </w:pPr>
      <w:r w:rsidRPr="00392767">
        <w:rPr>
          <w:szCs w:val="26"/>
        </w:rPr>
        <w:t xml:space="preserve">- размещение кладбищ, скотомогильников, полей ассенизации, полей </w:t>
      </w:r>
      <w:r w:rsidR="00DC079F" w:rsidRPr="00392767">
        <w:rPr>
          <w:szCs w:val="26"/>
        </w:rPr>
        <w:t>фильтрации</w:t>
      </w:r>
      <w:r w:rsidRPr="00392767">
        <w:rPr>
          <w:szCs w:val="26"/>
        </w:rPr>
        <w:t xml:space="preserve">,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 </w:t>
      </w:r>
    </w:p>
    <w:p w:rsidR="00392767" w:rsidRPr="00392767" w:rsidRDefault="00392767" w:rsidP="009270AE">
      <w:pPr>
        <w:widowControl w:val="0"/>
        <w:ind w:firstLine="567"/>
        <w:rPr>
          <w:szCs w:val="26"/>
        </w:rPr>
      </w:pPr>
      <w:r w:rsidRPr="00392767">
        <w:rPr>
          <w:szCs w:val="26"/>
        </w:rPr>
        <w:t xml:space="preserve">- применение удобрений и ядохимикатов. </w:t>
      </w:r>
    </w:p>
    <w:p w:rsidR="00392767" w:rsidRPr="00392767" w:rsidRDefault="00392767" w:rsidP="009270AE">
      <w:pPr>
        <w:widowControl w:val="0"/>
        <w:adjustRightInd w:val="0"/>
        <w:ind w:firstLine="567"/>
        <w:rPr>
          <w:szCs w:val="26"/>
        </w:rPr>
      </w:pPr>
      <w:r w:rsidRPr="00392767">
        <w:rPr>
          <w:szCs w:val="26"/>
        </w:rPr>
        <w:t>- добыча песка и гравия из водотока или водоема, а также дноуглубительные работы;</w:t>
      </w:r>
    </w:p>
    <w:p w:rsidR="00392767" w:rsidRDefault="00392767" w:rsidP="009270AE">
      <w:pPr>
        <w:widowControl w:val="0"/>
        <w:adjustRightInd w:val="0"/>
        <w:ind w:firstLine="567"/>
        <w:rPr>
          <w:szCs w:val="26"/>
        </w:rPr>
      </w:pPr>
      <w:r w:rsidRPr="00392767">
        <w:rPr>
          <w:szCs w:val="26"/>
        </w:rPr>
        <w:t xml:space="preserve">- 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392767">
          <w:rPr>
            <w:szCs w:val="26"/>
          </w:rPr>
          <w:t>500 м</w:t>
        </w:r>
      </w:smartTag>
      <w:r w:rsidRPr="00392767">
        <w:rPr>
          <w:szCs w:val="26"/>
        </w:rPr>
        <w:t>, которое может привести к ухудшению качества или уменьшению количества воды источника водоснабжения;</w:t>
      </w:r>
    </w:p>
    <w:p w:rsidR="00392767" w:rsidRPr="00392767" w:rsidRDefault="00392767" w:rsidP="009270AE">
      <w:pPr>
        <w:widowControl w:val="0"/>
        <w:ind w:firstLine="567"/>
        <w:rPr>
          <w:szCs w:val="26"/>
        </w:rPr>
      </w:pPr>
      <w:r w:rsidRPr="00392767">
        <w:rPr>
          <w:szCs w:val="26"/>
        </w:rPr>
        <w:t>Кроме того, запрещается:</w:t>
      </w:r>
    </w:p>
    <w:p w:rsidR="00392767" w:rsidRPr="00392767" w:rsidRDefault="00392767" w:rsidP="009270AE">
      <w:pPr>
        <w:widowControl w:val="0"/>
        <w:ind w:firstLine="567"/>
        <w:rPr>
          <w:szCs w:val="26"/>
        </w:rPr>
      </w:pPr>
      <w:r w:rsidRPr="00392767">
        <w:rPr>
          <w:szCs w:val="26"/>
        </w:rPr>
        <w:t>- закачка отработанных вод в подземные горизонты;</w:t>
      </w:r>
    </w:p>
    <w:p w:rsidR="00392767" w:rsidRPr="00392767" w:rsidRDefault="00392767" w:rsidP="009270AE">
      <w:pPr>
        <w:widowControl w:val="0"/>
        <w:ind w:firstLine="567"/>
        <w:rPr>
          <w:szCs w:val="26"/>
        </w:rPr>
      </w:pPr>
      <w:r w:rsidRPr="00392767">
        <w:rPr>
          <w:szCs w:val="26"/>
        </w:rPr>
        <w:t>- подземное складирование твердых отходов;</w:t>
      </w:r>
    </w:p>
    <w:p w:rsidR="00392767" w:rsidRPr="00392767" w:rsidRDefault="00392767" w:rsidP="009270AE">
      <w:pPr>
        <w:widowControl w:val="0"/>
        <w:ind w:firstLine="567"/>
        <w:rPr>
          <w:szCs w:val="26"/>
        </w:rPr>
      </w:pPr>
      <w:r w:rsidRPr="00392767">
        <w:rPr>
          <w:szCs w:val="26"/>
        </w:rPr>
        <w:t>- разработка недр земли;</w:t>
      </w:r>
    </w:p>
    <w:p w:rsidR="00392767" w:rsidRDefault="00392767" w:rsidP="009270AE">
      <w:pPr>
        <w:widowControl w:val="0"/>
        <w:adjustRightInd w:val="0"/>
        <w:ind w:firstLine="567"/>
        <w:rPr>
          <w:szCs w:val="26"/>
        </w:rPr>
      </w:pPr>
      <w:r w:rsidRPr="00392767">
        <w:rPr>
          <w:szCs w:val="26"/>
        </w:rPr>
        <w:t>Поглощающие скважины и шахтные колодцы, которые могут вызвать загрязнение водоносных горизонтов, следует ликвидировать</w:t>
      </w:r>
      <w:r>
        <w:rPr>
          <w:szCs w:val="26"/>
        </w:rPr>
        <w:t>.</w:t>
      </w:r>
    </w:p>
    <w:p w:rsidR="00392767" w:rsidRPr="00392767" w:rsidRDefault="00392767" w:rsidP="009270AE">
      <w:pPr>
        <w:pStyle w:val="a3"/>
        <w:widowControl w:val="0"/>
        <w:spacing w:before="0" w:beforeAutospacing="0" w:after="0" w:afterAutospacing="0"/>
        <w:ind w:firstLine="567"/>
        <w:jc w:val="both"/>
        <w:rPr>
          <w:sz w:val="26"/>
          <w:szCs w:val="26"/>
        </w:rPr>
      </w:pPr>
      <w:r w:rsidRPr="00392767">
        <w:rPr>
          <w:sz w:val="26"/>
          <w:szCs w:val="26"/>
        </w:rPr>
        <w:t xml:space="preserve">Запрещается прокладка водоводов по территории свалок, полей ассенизации, </w:t>
      </w:r>
      <w:r w:rsidRPr="00392767">
        <w:rPr>
          <w:spacing w:val="-2"/>
          <w:sz w:val="26"/>
          <w:szCs w:val="26"/>
        </w:rPr>
        <w:t>полей фильтрации, полей орошения, кладбищ, скотомогильников, а также прокладка</w:t>
      </w:r>
      <w:r w:rsidRPr="00392767">
        <w:rPr>
          <w:sz w:val="26"/>
          <w:szCs w:val="26"/>
        </w:rPr>
        <w:t xml:space="preserve"> </w:t>
      </w:r>
      <w:r w:rsidRPr="00392767">
        <w:rPr>
          <w:sz w:val="26"/>
          <w:szCs w:val="26"/>
        </w:rPr>
        <w:lastRenderedPageBreak/>
        <w:t>магистральных водоводов по территории промышленных и сельскохозяйственных предприятий.</w:t>
      </w:r>
    </w:p>
    <w:p w:rsidR="00392767" w:rsidRPr="00392767" w:rsidRDefault="00D06D71" w:rsidP="009270AE">
      <w:pPr>
        <w:widowControl w:val="0"/>
        <w:ind w:firstLine="567"/>
        <w:rPr>
          <w:spacing w:val="-6"/>
          <w:szCs w:val="26"/>
        </w:rPr>
      </w:pPr>
      <w:r>
        <w:rPr>
          <w:spacing w:val="-6"/>
          <w:szCs w:val="26"/>
        </w:rPr>
        <w:t xml:space="preserve"> </w:t>
      </w:r>
      <w:r w:rsidR="00392767" w:rsidRPr="00392767">
        <w:rPr>
          <w:spacing w:val="-6"/>
          <w:szCs w:val="26"/>
        </w:rPr>
        <w:t xml:space="preserve">В пределах второго пояса зоны поверхностного источника водоснабжения </w:t>
      </w:r>
      <w:r w:rsidR="00DC079F" w:rsidRPr="00392767">
        <w:rPr>
          <w:spacing w:val="-6"/>
          <w:szCs w:val="26"/>
        </w:rPr>
        <w:t>допускаются</w:t>
      </w:r>
      <w:r w:rsidR="00392767" w:rsidRPr="00392767">
        <w:rPr>
          <w:spacing w:val="-6"/>
          <w:szCs w:val="26"/>
        </w:rPr>
        <w:t xml:space="preserve">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w:t>
      </w:r>
      <w:r w:rsidR="00392767" w:rsidRPr="00392767">
        <w:rPr>
          <w:szCs w:val="26"/>
        </w:rPr>
        <w:t>Федеральной службы Роспотребнадзора</w:t>
      </w:r>
      <w:r w:rsidR="00392767" w:rsidRPr="00392767">
        <w:rPr>
          <w:spacing w:val="-6"/>
          <w:szCs w:val="26"/>
        </w:rPr>
        <w:t>.</w:t>
      </w:r>
    </w:p>
    <w:p w:rsidR="003F2EC5" w:rsidRDefault="00202B51" w:rsidP="009270AE">
      <w:pPr>
        <w:widowControl w:val="0"/>
        <w:ind w:firstLine="567"/>
        <w:rPr>
          <w:bCs/>
          <w:iCs/>
          <w:szCs w:val="26"/>
        </w:rPr>
      </w:pPr>
      <w:r w:rsidRPr="00202B51">
        <w:rPr>
          <w:bCs/>
          <w:iCs/>
          <w:szCs w:val="26"/>
        </w:rPr>
        <w:t>Проект зоны санитарной охраны (ЗСО) должен быть составной частью проекта хозяйственно-питьевого водоснабжения.</w:t>
      </w:r>
    </w:p>
    <w:p w:rsidR="006D69E2" w:rsidRPr="005C2CC1" w:rsidRDefault="005C2CC1" w:rsidP="0052057E">
      <w:pPr>
        <w:widowControl w:val="0"/>
        <w:ind w:firstLine="567"/>
        <w:rPr>
          <w:szCs w:val="26"/>
        </w:rPr>
      </w:pPr>
      <w:r w:rsidRPr="005C2CC1">
        <w:rPr>
          <w:szCs w:val="26"/>
        </w:rPr>
        <w:t xml:space="preserve">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w:t>
      </w:r>
      <w:r w:rsidRPr="00DD5EE8">
        <w:rPr>
          <w:b/>
          <w:szCs w:val="26"/>
        </w:rPr>
        <w:t>30-50 л/сут.</w:t>
      </w:r>
      <w:r w:rsidR="0052057E">
        <w:rPr>
          <w:szCs w:val="26"/>
        </w:rPr>
        <w:t xml:space="preserve"> </w:t>
      </w:r>
      <w:r w:rsidRPr="005C2CC1">
        <w:rPr>
          <w:szCs w:val="26"/>
        </w:rPr>
        <w:t xml:space="preserve">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5C2CC1">
        <w:rPr>
          <w:szCs w:val="26"/>
        </w:rPr>
        <w:sym w:font="Symbol" w:char="0025"/>
      </w:r>
      <w:r w:rsidRPr="005C2CC1">
        <w:rPr>
          <w:szCs w:val="26"/>
        </w:rPr>
        <w:t xml:space="preserve"> суммарного расхода воды на хозяйственно-пи</w:t>
      </w:r>
      <w:r>
        <w:rPr>
          <w:szCs w:val="26"/>
        </w:rPr>
        <w:t>тьевые нужды населенного пункта</w:t>
      </w:r>
      <w:r w:rsidR="003B4AD5">
        <w:rPr>
          <w:szCs w:val="26"/>
        </w:rPr>
        <w:t>.</w:t>
      </w:r>
    </w:p>
    <w:p w:rsidR="005C2CC1" w:rsidRPr="006D69E2" w:rsidRDefault="00A36DF6" w:rsidP="00AD313C">
      <w:pPr>
        <w:pStyle w:val="15"/>
      </w:pPr>
      <w:bookmarkStart w:id="84" w:name="_Toc407198334"/>
      <w:bookmarkStart w:id="85" w:name="_Toc407198478"/>
      <w:bookmarkStart w:id="86" w:name="_Toc411444883"/>
      <w:r>
        <w:t xml:space="preserve">          </w:t>
      </w:r>
      <w:r w:rsidR="00D613B7">
        <w:t xml:space="preserve">10.7 </w:t>
      </w:r>
      <w:r w:rsidR="005C2CC1" w:rsidRPr="005C2CC1">
        <w:t>Среднесуточное (за год) водопотребление на хозяйственно-питьевые</w:t>
      </w:r>
      <w:r w:rsidR="009270AE">
        <w:t xml:space="preserve"> </w:t>
      </w:r>
      <w:r w:rsidR="00285942">
        <w:t xml:space="preserve">        </w:t>
      </w:r>
      <w:r w:rsidR="005C2CC1" w:rsidRPr="005C2CC1">
        <w:t>нужды населения</w:t>
      </w:r>
      <w:bookmarkEnd w:id="84"/>
      <w:bookmarkEnd w:id="85"/>
      <w:bookmarkEnd w:id="86"/>
    </w:p>
    <w:tbl>
      <w:tblPr>
        <w:tblW w:w="10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31"/>
        <w:gridCol w:w="5156"/>
      </w:tblGrid>
      <w:tr w:rsidR="005C2CC1" w:rsidRPr="00237E38" w:rsidTr="000C1415">
        <w:trPr>
          <w:jc w:val="center"/>
        </w:trPr>
        <w:tc>
          <w:tcPr>
            <w:tcW w:w="5231" w:type="dxa"/>
            <w:vAlign w:val="center"/>
          </w:tcPr>
          <w:p w:rsidR="005C2CC1" w:rsidRPr="00237E38" w:rsidRDefault="005C2CC1" w:rsidP="000C1415">
            <w:pPr>
              <w:jc w:val="center"/>
              <w:rPr>
                <w:b/>
                <w:bCs/>
              </w:rPr>
            </w:pPr>
            <w:r w:rsidRPr="00237E38">
              <w:rPr>
                <w:b/>
                <w:bCs/>
              </w:rPr>
              <w:t>Степень благоустройства районов жилой застройки</w:t>
            </w:r>
          </w:p>
        </w:tc>
        <w:tc>
          <w:tcPr>
            <w:tcW w:w="5156" w:type="dxa"/>
            <w:vAlign w:val="center"/>
          </w:tcPr>
          <w:p w:rsidR="005C2CC1" w:rsidRPr="00237E38" w:rsidRDefault="005C2CC1" w:rsidP="000C1415">
            <w:pPr>
              <w:jc w:val="center"/>
              <w:rPr>
                <w:b/>
                <w:bCs/>
              </w:rPr>
            </w:pPr>
            <w:r w:rsidRPr="00237E38">
              <w:rPr>
                <w:b/>
                <w:bCs/>
              </w:rPr>
              <w:t xml:space="preserve">Удельное хозяйственно-питьевое водопотребление в населенных пунктах на одного жителя среднесуточное (за год), </w:t>
            </w:r>
            <w:r w:rsidR="008D45AE" w:rsidRPr="008D45AE">
              <w:rPr>
                <w:b/>
                <w:bCs/>
                <w:lang w:val="en-US"/>
              </w:rPr>
              <w:t>g</w:t>
            </w:r>
            <w:r w:rsidR="008D45AE">
              <w:rPr>
                <w:b/>
                <w:bCs/>
              </w:rPr>
              <w:t xml:space="preserve"> </w:t>
            </w:r>
            <w:r w:rsidR="008D45AE">
              <w:rPr>
                <w:b/>
                <w:bCs/>
                <w:vertAlign w:val="subscript"/>
              </w:rPr>
              <w:t xml:space="preserve">ж  </w:t>
            </w:r>
            <w:r w:rsidRPr="008D45AE">
              <w:rPr>
                <w:b/>
                <w:bCs/>
              </w:rPr>
              <w:t>л</w:t>
            </w:r>
            <w:r w:rsidRPr="00237E38">
              <w:rPr>
                <w:b/>
                <w:bCs/>
              </w:rPr>
              <w:t>/сут.</w:t>
            </w:r>
          </w:p>
        </w:tc>
      </w:tr>
      <w:tr w:rsidR="005C2CC1" w:rsidRPr="00237E38" w:rsidTr="000C1415">
        <w:trPr>
          <w:jc w:val="center"/>
        </w:trPr>
        <w:tc>
          <w:tcPr>
            <w:tcW w:w="5231" w:type="dxa"/>
            <w:tcBorders>
              <w:bottom w:val="nil"/>
            </w:tcBorders>
          </w:tcPr>
          <w:p w:rsidR="005C2CC1" w:rsidRPr="00237E38" w:rsidRDefault="005C2CC1" w:rsidP="000C1415">
            <w:r w:rsidRPr="00237E38">
              <w:t>Застройка зданиями, оборудованными внутренним водопроводом и канализацией:</w:t>
            </w:r>
          </w:p>
        </w:tc>
        <w:tc>
          <w:tcPr>
            <w:tcW w:w="5156" w:type="dxa"/>
            <w:tcBorders>
              <w:bottom w:val="nil"/>
            </w:tcBorders>
          </w:tcPr>
          <w:p w:rsidR="005C2CC1" w:rsidRPr="00237E38" w:rsidRDefault="005C2CC1" w:rsidP="000C1415">
            <w:pPr>
              <w:jc w:val="center"/>
            </w:pPr>
          </w:p>
        </w:tc>
      </w:tr>
      <w:tr w:rsidR="005C2CC1" w:rsidRPr="00237E38" w:rsidTr="000C1415">
        <w:trPr>
          <w:trHeight w:val="284"/>
          <w:jc w:val="center"/>
        </w:trPr>
        <w:tc>
          <w:tcPr>
            <w:tcW w:w="5231" w:type="dxa"/>
            <w:tcBorders>
              <w:top w:val="nil"/>
              <w:bottom w:val="nil"/>
            </w:tcBorders>
          </w:tcPr>
          <w:p w:rsidR="005C2CC1" w:rsidRPr="00237E38" w:rsidRDefault="005C2CC1" w:rsidP="000C1415">
            <w:pPr>
              <w:ind w:firstLine="170"/>
            </w:pPr>
            <w:r w:rsidRPr="00237E38">
              <w:t>без ванн</w:t>
            </w:r>
          </w:p>
        </w:tc>
        <w:tc>
          <w:tcPr>
            <w:tcW w:w="5156" w:type="dxa"/>
            <w:tcBorders>
              <w:top w:val="nil"/>
              <w:bottom w:val="nil"/>
            </w:tcBorders>
          </w:tcPr>
          <w:p w:rsidR="005C2CC1" w:rsidRPr="00237E38" w:rsidRDefault="005C2CC1" w:rsidP="000C1415">
            <w:pPr>
              <w:jc w:val="center"/>
            </w:pPr>
            <w:r w:rsidRPr="00237E38">
              <w:t>125 - 160</w:t>
            </w:r>
          </w:p>
        </w:tc>
      </w:tr>
      <w:tr w:rsidR="005C2CC1" w:rsidRPr="00237E38" w:rsidTr="000C1415">
        <w:trPr>
          <w:trHeight w:val="284"/>
          <w:jc w:val="center"/>
        </w:trPr>
        <w:tc>
          <w:tcPr>
            <w:tcW w:w="5231" w:type="dxa"/>
            <w:tcBorders>
              <w:top w:val="nil"/>
              <w:bottom w:val="nil"/>
            </w:tcBorders>
          </w:tcPr>
          <w:p w:rsidR="005C2CC1" w:rsidRPr="00237E38" w:rsidRDefault="005C2CC1" w:rsidP="000C1415">
            <w:pPr>
              <w:ind w:right="-57" w:firstLine="170"/>
              <w:rPr>
                <w:spacing w:val="-2"/>
              </w:rPr>
            </w:pPr>
            <w:r w:rsidRPr="00237E38">
              <w:rPr>
                <w:spacing w:val="-2"/>
              </w:rPr>
              <w:t>с ванными и местными водонагревателями</w:t>
            </w:r>
          </w:p>
        </w:tc>
        <w:tc>
          <w:tcPr>
            <w:tcW w:w="5156" w:type="dxa"/>
            <w:tcBorders>
              <w:top w:val="nil"/>
              <w:bottom w:val="nil"/>
            </w:tcBorders>
          </w:tcPr>
          <w:p w:rsidR="005C2CC1" w:rsidRPr="00237E38" w:rsidRDefault="005C2CC1" w:rsidP="000C1415">
            <w:pPr>
              <w:jc w:val="center"/>
            </w:pPr>
            <w:r w:rsidRPr="00237E38">
              <w:t>160 - 230</w:t>
            </w:r>
          </w:p>
        </w:tc>
      </w:tr>
      <w:tr w:rsidR="005C2CC1" w:rsidRPr="00237E38" w:rsidTr="000C1415">
        <w:trPr>
          <w:trHeight w:val="284"/>
          <w:jc w:val="center"/>
        </w:trPr>
        <w:tc>
          <w:tcPr>
            <w:tcW w:w="5231" w:type="dxa"/>
            <w:tcBorders>
              <w:top w:val="nil"/>
            </w:tcBorders>
          </w:tcPr>
          <w:p w:rsidR="005C2CC1" w:rsidRPr="00237E38" w:rsidRDefault="005C2CC1" w:rsidP="000C1415">
            <w:pPr>
              <w:ind w:right="-57" w:firstLine="170"/>
              <w:rPr>
                <w:spacing w:val="-3"/>
              </w:rPr>
            </w:pPr>
            <w:r w:rsidRPr="00237E38">
              <w:rPr>
                <w:spacing w:val="-3"/>
              </w:rPr>
              <w:t>с централизованным горячим водоснабжением</w:t>
            </w:r>
          </w:p>
        </w:tc>
        <w:tc>
          <w:tcPr>
            <w:tcW w:w="5156" w:type="dxa"/>
            <w:tcBorders>
              <w:top w:val="nil"/>
            </w:tcBorders>
          </w:tcPr>
          <w:p w:rsidR="005C2CC1" w:rsidRPr="00237E38" w:rsidRDefault="005C2CC1" w:rsidP="000C1415">
            <w:pPr>
              <w:jc w:val="center"/>
            </w:pPr>
            <w:r w:rsidRPr="00237E38">
              <w:t>230 - 350</w:t>
            </w:r>
          </w:p>
        </w:tc>
      </w:tr>
    </w:tbl>
    <w:p w:rsidR="006D3B71" w:rsidRPr="00381038" w:rsidRDefault="009270AE" w:rsidP="009270AE">
      <w:pPr>
        <w:ind w:firstLine="567"/>
        <w:rPr>
          <w:i/>
          <w:szCs w:val="26"/>
        </w:rPr>
      </w:pPr>
      <w:r w:rsidRPr="00381038">
        <w:rPr>
          <w:szCs w:val="26"/>
          <w:u w:val="single"/>
        </w:rPr>
        <w:t>Примечание:</w:t>
      </w:r>
      <w:r w:rsidR="006D3B71" w:rsidRPr="00381038">
        <w:rPr>
          <w:szCs w:val="26"/>
          <w:u w:val="single"/>
        </w:rPr>
        <w:t xml:space="preserve"> </w:t>
      </w:r>
      <w:r w:rsidR="00F138BF" w:rsidRPr="00381038">
        <w:rPr>
          <w:szCs w:val="26"/>
          <w:u w:val="single"/>
        </w:rPr>
        <w:t>1.</w:t>
      </w:r>
      <w:r w:rsidRPr="00381038">
        <w:rPr>
          <w:szCs w:val="26"/>
        </w:rPr>
        <w:t xml:space="preserve"> </w:t>
      </w:r>
      <w:r w:rsidR="006D3B71" w:rsidRPr="00381038">
        <w:rPr>
          <w:szCs w:val="26"/>
        </w:rPr>
        <w:t>Расчетные расходы воды в сутки наибольшего и наименьшего водопотребления</w:t>
      </w:r>
      <w:r w:rsidRPr="00381038">
        <w:rPr>
          <w:szCs w:val="26"/>
        </w:rPr>
        <w:t xml:space="preserve"> </w:t>
      </w:r>
      <w:r w:rsidR="006D3B71" w:rsidRPr="00381038">
        <w:rPr>
          <w:szCs w:val="26"/>
        </w:rPr>
        <w:t>определяются с помощью коэффициента суточной неравномерности водопотребления к=1,2</w:t>
      </w:r>
      <w:r w:rsidRPr="00381038">
        <w:rPr>
          <w:szCs w:val="26"/>
        </w:rPr>
        <w:t xml:space="preserve"> </w:t>
      </w:r>
      <w:r w:rsidR="00675F33">
        <w:rPr>
          <w:szCs w:val="26"/>
        </w:rPr>
        <w:t xml:space="preserve">и коэффициентов </w:t>
      </w:r>
      <w:r w:rsidR="006D3B71" w:rsidRPr="00381038">
        <w:rPr>
          <w:szCs w:val="26"/>
        </w:rPr>
        <w:t>учитывающий степень благоустройства зданий и число жителей</w:t>
      </w:r>
      <w:r w:rsidR="006D3B71" w:rsidRPr="00381038">
        <w:rPr>
          <w:i/>
          <w:szCs w:val="26"/>
        </w:rPr>
        <w:t>.</w:t>
      </w:r>
    </w:p>
    <w:p w:rsidR="005C2CC1" w:rsidRPr="00381038" w:rsidRDefault="00675F33" w:rsidP="009270AE">
      <w:pPr>
        <w:ind w:firstLine="567"/>
        <w:rPr>
          <w:szCs w:val="26"/>
        </w:rPr>
      </w:pPr>
      <w:r>
        <w:rPr>
          <w:szCs w:val="26"/>
        </w:rPr>
        <w:t xml:space="preserve">2.Расход воды на полив </w:t>
      </w:r>
      <w:r w:rsidR="00F138BF" w:rsidRPr="00381038">
        <w:rPr>
          <w:szCs w:val="26"/>
        </w:rPr>
        <w:t>принимается в расчете на одного жителя домов индивидуального строительства  с приусадебными земельными участками 70л/сут.</w:t>
      </w:r>
    </w:p>
    <w:p w:rsidR="00446A29" w:rsidRPr="00446A29" w:rsidRDefault="00D613B7" w:rsidP="009270AE">
      <w:pPr>
        <w:widowControl w:val="0"/>
        <w:ind w:firstLine="567"/>
        <w:rPr>
          <w:szCs w:val="26"/>
        </w:rPr>
      </w:pPr>
      <w:r>
        <w:rPr>
          <w:b/>
          <w:szCs w:val="26"/>
        </w:rPr>
        <w:t xml:space="preserve">10.8 </w:t>
      </w:r>
      <w:r w:rsidRPr="00D613B7">
        <w:rPr>
          <w:b/>
          <w:szCs w:val="26"/>
        </w:rPr>
        <w:t>Удельное среднесуточное водоотведение</w:t>
      </w:r>
      <w:r w:rsidRPr="00D613B7">
        <w:rPr>
          <w:szCs w:val="26"/>
        </w:rPr>
        <w:t xml:space="preserve"> бытовых сточных вод следует принимать равным удельному с</w:t>
      </w:r>
      <w:r w:rsidR="00675F33">
        <w:rPr>
          <w:szCs w:val="26"/>
        </w:rPr>
        <w:t xml:space="preserve">реднесуточному водопотреблению </w:t>
      </w:r>
      <w:r w:rsidRPr="00D613B7">
        <w:rPr>
          <w:szCs w:val="26"/>
        </w:rPr>
        <w:t>без учета расхода воды на полив территорий и зеленых насаждений.</w:t>
      </w:r>
      <w:r w:rsidR="00446A29" w:rsidRPr="00446A29">
        <w:rPr>
          <w:sz w:val="28"/>
          <w:szCs w:val="28"/>
        </w:rPr>
        <w:t xml:space="preserve"> </w:t>
      </w:r>
      <w:r w:rsidR="00446A29" w:rsidRPr="00446A29">
        <w:rPr>
          <w:szCs w:val="26"/>
        </w:rPr>
        <w:t>Удельное водоотведение в неканализованных районах следует принимать</w:t>
      </w:r>
      <w:r w:rsidR="00446A29" w:rsidRPr="00446A29">
        <w:rPr>
          <w:noProof/>
          <w:szCs w:val="26"/>
        </w:rPr>
        <w:t xml:space="preserve"> 25</w:t>
      </w:r>
      <w:r w:rsidR="00446A29" w:rsidRPr="00446A29">
        <w:rPr>
          <w:szCs w:val="26"/>
        </w:rPr>
        <w:t xml:space="preserve"> л/сут на одного жителя.</w:t>
      </w:r>
    </w:p>
    <w:p w:rsidR="00446A29" w:rsidRPr="00A36009" w:rsidRDefault="00A36009" w:rsidP="00A36009">
      <w:pPr>
        <w:widowControl w:val="0"/>
        <w:rPr>
          <w:szCs w:val="26"/>
        </w:rPr>
      </w:pPr>
      <w:r>
        <w:rPr>
          <w:szCs w:val="26"/>
        </w:rPr>
        <w:t xml:space="preserve">        </w:t>
      </w:r>
      <w:r w:rsidR="00446A29" w:rsidRPr="00446A29">
        <w:rPr>
          <w:szCs w:val="26"/>
        </w:rPr>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w:t>
      </w:r>
      <w:r w:rsidR="00446A29" w:rsidRPr="00446A29">
        <w:rPr>
          <w:noProof/>
          <w:szCs w:val="26"/>
        </w:rPr>
        <w:t xml:space="preserve"> 5 %</w:t>
      </w:r>
      <w:r w:rsidR="00446A29" w:rsidRPr="00446A29">
        <w:rPr>
          <w:szCs w:val="26"/>
        </w:rPr>
        <w:t xml:space="preserve"> суммарного среднесуточного водоотведения населенного пункта</w:t>
      </w:r>
      <w:r w:rsidR="00446A29" w:rsidRPr="000B1CBC">
        <w:rPr>
          <w:sz w:val="28"/>
          <w:szCs w:val="28"/>
        </w:rPr>
        <w:t>.</w:t>
      </w:r>
      <w:r>
        <w:rPr>
          <w:sz w:val="28"/>
          <w:szCs w:val="28"/>
        </w:rPr>
        <w:t xml:space="preserve"> </w:t>
      </w:r>
    </w:p>
    <w:p w:rsidR="00D27F3B" w:rsidRDefault="00D27F3B" w:rsidP="009270AE">
      <w:pPr>
        <w:widowControl w:val="0"/>
        <w:ind w:firstLine="567"/>
        <w:rPr>
          <w:szCs w:val="26"/>
        </w:rPr>
      </w:pPr>
      <w:r w:rsidRPr="00D27F3B">
        <w:rPr>
          <w:szCs w:val="26"/>
        </w:rPr>
        <w:t>Минимально допустимый уровень обеспеченности</w:t>
      </w:r>
      <w:r w:rsidR="00F36109">
        <w:rPr>
          <w:szCs w:val="26"/>
        </w:rPr>
        <w:t xml:space="preserve"> объектами системы водоотведения в г.Бузулуке сводится к охвату централизованной системой </w:t>
      </w:r>
      <w:r w:rsidR="00A36009">
        <w:rPr>
          <w:szCs w:val="26"/>
        </w:rPr>
        <w:t>канализации:</w:t>
      </w:r>
    </w:p>
    <w:p w:rsidR="00A36009" w:rsidRDefault="00A36009" w:rsidP="00A36009">
      <w:pPr>
        <w:widowControl w:val="0"/>
        <w:jc w:val="left"/>
        <w:rPr>
          <w:szCs w:val="26"/>
        </w:rPr>
      </w:pPr>
      <w:r>
        <w:rPr>
          <w:szCs w:val="26"/>
        </w:rPr>
        <w:t>40% многоэтажной и малоэтажной застройки,10% индивидуальной.</w:t>
      </w:r>
      <w:r w:rsidRPr="00A36009">
        <w:rPr>
          <w:szCs w:val="26"/>
        </w:rPr>
        <w:t xml:space="preserve"> Очистные сооружения</w:t>
      </w:r>
      <w:r>
        <w:rPr>
          <w:szCs w:val="26"/>
        </w:rPr>
        <w:t xml:space="preserve"> механической и биологической очистки производительностью 40тыс.м3/сут.</w:t>
      </w:r>
    </w:p>
    <w:p w:rsidR="00B469B6" w:rsidRPr="00B469B6" w:rsidRDefault="00B469B6" w:rsidP="00A36009">
      <w:pPr>
        <w:widowControl w:val="0"/>
        <w:jc w:val="left"/>
        <w:rPr>
          <w:szCs w:val="26"/>
        </w:rPr>
      </w:pPr>
      <w:r>
        <w:rPr>
          <w:szCs w:val="26"/>
        </w:rPr>
        <w:t xml:space="preserve">        Сточные воды от жилой застройки, учреждений и промышленных предприятий </w:t>
      </w:r>
      <w:r>
        <w:rPr>
          <w:szCs w:val="26"/>
        </w:rPr>
        <w:lastRenderedPageBreak/>
        <w:t xml:space="preserve">сетью самотечно-напорных коллекторов через ряд существующих насосных станций перекачки передаются в главную насосную станцию, от которой по двум напорным трубопроводам </w:t>
      </w:r>
      <w:r>
        <w:rPr>
          <w:szCs w:val="26"/>
          <w:lang w:val="en-US"/>
        </w:rPr>
        <w:t>d</w:t>
      </w:r>
      <w:r>
        <w:rPr>
          <w:szCs w:val="26"/>
        </w:rPr>
        <w:t xml:space="preserve"> </w:t>
      </w:r>
      <w:r w:rsidR="00BD31A6">
        <w:rPr>
          <w:szCs w:val="26"/>
        </w:rPr>
        <w:t>300</w:t>
      </w:r>
      <w:r>
        <w:rPr>
          <w:szCs w:val="26"/>
        </w:rPr>
        <w:t>мм</w:t>
      </w:r>
      <w:r w:rsidRPr="00B469B6">
        <w:rPr>
          <w:szCs w:val="26"/>
        </w:rPr>
        <w:t xml:space="preserve"> </w:t>
      </w:r>
      <w:r>
        <w:rPr>
          <w:szCs w:val="26"/>
        </w:rPr>
        <w:t xml:space="preserve">и </w:t>
      </w:r>
      <w:r>
        <w:rPr>
          <w:szCs w:val="26"/>
          <w:lang w:val="en-US"/>
        </w:rPr>
        <w:t>d</w:t>
      </w:r>
      <w:r w:rsidRPr="00B469B6">
        <w:rPr>
          <w:szCs w:val="26"/>
        </w:rPr>
        <w:t xml:space="preserve"> </w:t>
      </w:r>
      <w:r w:rsidR="00BD31A6">
        <w:rPr>
          <w:szCs w:val="26"/>
        </w:rPr>
        <w:t>150</w:t>
      </w:r>
      <w:r>
        <w:rPr>
          <w:szCs w:val="26"/>
        </w:rPr>
        <w:t>мм поступают на очистные сооружения механической и биологической очистки. В городе проложено 13</w:t>
      </w:r>
      <w:r w:rsidR="00BD31A6">
        <w:rPr>
          <w:szCs w:val="26"/>
        </w:rPr>
        <w:t>1км канализационных сетей.</w:t>
      </w:r>
    </w:p>
    <w:p w:rsidR="00446A29" w:rsidRDefault="00446A29" w:rsidP="009270AE">
      <w:pPr>
        <w:widowControl w:val="0"/>
        <w:ind w:firstLine="567"/>
        <w:rPr>
          <w:szCs w:val="26"/>
        </w:rPr>
      </w:pPr>
      <w:r w:rsidRPr="00446A29">
        <w:rPr>
          <w:szCs w:val="26"/>
        </w:rPr>
        <w:t>Выбор системы канализации производ</w:t>
      </w:r>
      <w:r w:rsidR="00A36009">
        <w:rPr>
          <w:szCs w:val="26"/>
        </w:rPr>
        <w:t>ен</w:t>
      </w:r>
      <w:r w:rsidRPr="00446A29">
        <w:rPr>
          <w:szCs w:val="26"/>
        </w:rPr>
        <w:t xml:space="preserve"> с учетом требований к очистке поверхностных сточных вод, климатических условий, рельефа местности и других факторов.</w:t>
      </w:r>
      <w:r w:rsidR="00366A15">
        <w:rPr>
          <w:szCs w:val="26"/>
        </w:rPr>
        <w:t xml:space="preserve"> Количество хозяйственно-фекальных </w:t>
      </w:r>
      <w:r w:rsidR="00C247F0">
        <w:rPr>
          <w:szCs w:val="26"/>
        </w:rPr>
        <w:t xml:space="preserve"> </w:t>
      </w:r>
      <w:r w:rsidR="00366A15">
        <w:rPr>
          <w:szCs w:val="26"/>
        </w:rPr>
        <w:t>стоков поступающих в канализационную систему составляет 7026тыс.м3/год, или 19,25 тыс.м3 в сутки, в том числе:</w:t>
      </w:r>
    </w:p>
    <w:p w:rsidR="00366A15" w:rsidRDefault="00366A15" w:rsidP="009270AE">
      <w:pPr>
        <w:widowControl w:val="0"/>
        <w:ind w:firstLine="567"/>
        <w:rPr>
          <w:szCs w:val="26"/>
        </w:rPr>
      </w:pPr>
      <w:r>
        <w:rPr>
          <w:szCs w:val="26"/>
        </w:rPr>
        <w:t>-хозяйственно-фекальные 4644тыс.м3/год;</w:t>
      </w:r>
    </w:p>
    <w:p w:rsidR="00366A15" w:rsidRDefault="00366A15" w:rsidP="009270AE">
      <w:pPr>
        <w:widowControl w:val="0"/>
        <w:ind w:firstLine="567"/>
        <w:rPr>
          <w:szCs w:val="26"/>
        </w:rPr>
      </w:pPr>
      <w:r>
        <w:rPr>
          <w:szCs w:val="26"/>
        </w:rPr>
        <w:t>-производственны</w:t>
      </w:r>
      <w:r w:rsidR="00C247F0">
        <w:rPr>
          <w:szCs w:val="26"/>
        </w:rPr>
        <w:t>е</w:t>
      </w:r>
      <w:r>
        <w:rPr>
          <w:szCs w:val="26"/>
        </w:rPr>
        <w:t xml:space="preserve"> 2382 тыс.м3/год.</w:t>
      </w:r>
    </w:p>
    <w:p w:rsidR="00C247F0" w:rsidRDefault="00C247F0" w:rsidP="00C247F0">
      <w:pPr>
        <w:widowControl w:val="0"/>
        <w:rPr>
          <w:szCs w:val="26"/>
        </w:rPr>
      </w:pPr>
      <w:r>
        <w:rPr>
          <w:szCs w:val="26"/>
        </w:rPr>
        <w:t xml:space="preserve">   </w:t>
      </w:r>
      <w:r w:rsidR="008C18AC">
        <w:rPr>
          <w:szCs w:val="26"/>
        </w:rPr>
        <w:t xml:space="preserve">     </w:t>
      </w:r>
      <w:r w:rsidR="00693038">
        <w:rPr>
          <w:szCs w:val="26"/>
        </w:rPr>
        <w:t xml:space="preserve">Расчетные показатели </w:t>
      </w:r>
      <w:r>
        <w:rPr>
          <w:szCs w:val="26"/>
        </w:rPr>
        <w:t>суточных расходов водоотведения на проектный срок, без учета расходов водоотведения на нужды промыщленности и с/х предприятий,</w:t>
      </w:r>
      <w:r w:rsidR="008C18AC">
        <w:rPr>
          <w:szCs w:val="26"/>
        </w:rPr>
        <w:t xml:space="preserve"> </w:t>
      </w:r>
      <w:r>
        <w:rPr>
          <w:szCs w:val="26"/>
        </w:rPr>
        <w:t>составят</w:t>
      </w:r>
      <w:r w:rsidR="00BD31A6">
        <w:rPr>
          <w:szCs w:val="26"/>
        </w:rPr>
        <w:t xml:space="preserve"> 23,0тыс. </w:t>
      </w:r>
      <w:r w:rsidR="008C18AC">
        <w:rPr>
          <w:szCs w:val="26"/>
        </w:rPr>
        <w:t>м3/сутки.. Производительность очистных сооружений канализации 40,0тыс.м3/сутки,что обеспечит очистку городских стоков на проектный срок.</w:t>
      </w:r>
    </w:p>
    <w:p w:rsidR="00234DAF" w:rsidRDefault="00F553C1" w:rsidP="008C18AC">
      <w:pPr>
        <w:widowControl w:val="0"/>
        <w:ind w:firstLine="567"/>
        <w:rPr>
          <w:szCs w:val="26"/>
        </w:rPr>
      </w:pPr>
      <w:r w:rsidRPr="00F553C1">
        <w:rPr>
          <w:szCs w:val="26"/>
        </w:rPr>
        <w:t>Канализацию населенных пунктов с населением до 5000 человек следует предусматривать, как правило, по неполной раздельной системе</w:t>
      </w:r>
      <w:r>
        <w:rPr>
          <w:szCs w:val="26"/>
        </w:rPr>
        <w:t>.</w:t>
      </w:r>
    </w:p>
    <w:p w:rsidR="00F553C1" w:rsidRDefault="00F553C1" w:rsidP="009270AE">
      <w:pPr>
        <w:tabs>
          <w:tab w:val="left" w:pos="3420"/>
        </w:tabs>
        <w:ind w:firstLine="567"/>
        <w:rPr>
          <w:b/>
        </w:rPr>
      </w:pPr>
      <w:r>
        <w:rPr>
          <w:b/>
        </w:rPr>
        <w:t xml:space="preserve">10.9. Размеры земельных участков для размещения очистных сооружений </w:t>
      </w:r>
    </w:p>
    <w:tbl>
      <w:tblPr>
        <w:tblW w:w="0" w:type="auto"/>
        <w:tblInd w:w="108" w:type="dxa"/>
        <w:tblLayout w:type="fixed"/>
        <w:tblLook w:val="0000" w:firstRow="0" w:lastRow="0" w:firstColumn="0" w:lastColumn="0" w:noHBand="0" w:noVBand="0"/>
      </w:tblPr>
      <w:tblGrid>
        <w:gridCol w:w="3595"/>
        <w:gridCol w:w="1920"/>
        <w:gridCol w:w="1573"/>
        <w:gridCol w:w="2835"/>
      </w:tblGrid>
      <w:tr w:rsidR="00F553C1" w:rsidRPr="007A1188" w:rsidTr="005F0C45">
        <w:trPr>
          <w:cantSplit/>
          <w:trHeight w:hRule="exact" w:val="404"/>
        </w:trPr>
        <w:tc>
          <w:tcPr>
            <w:tcW w:w="3595" w:type="dxa"/>
            <w:vMerge w:val="restart"/>
            <w:tcBorders>
              <w:top w:val="single" w:sz="4" w:space="0" w:color="000000"/>
              <w:left w:val="single" w:sz="4" w:space="0" w:color="000000"/>
              <w:bottom w:val="single" w:sz="4" w:space="0" w:color="000000"/>
            </w:tcBorders>
            <w:vAlign w:val="center"/>
          </w:tcPr>
          <w:p w:rsidR="00F553C1" w:rsidRPr="007A1188" w:rsidRDefault="00F553C1" w:rsidP="000C1415">
            <w:pPr>
              <w:snapToGrid w:val="0"/>
              <w:jc w:val="center"/>
              <w:rPr>
                <w:sz w:val="24"/>
              </w:rPr>
            </w:pPr>
            <w:r w:rsidRPr="007A1188">
              <w:rPr>
                <w:sz w:val="24"/>
              </w:rPr>
              <w:t>Производи</w:t>
            </w:r>
            <w:r w:rsidR="0052057E">
              <w:rPr>
                <w:sz w:val="24"/>
              </w:rPr>
              <w:t xml:space="preserve">тельность очистных сооружений, </w:t>
            </w:r>
            <w:r w:rsidRPr="007A1188">
              <w:rPr>
                <w:sz w:val="24"/>
              </w:rPr>
              <w:t>тыс.м3/сутки</w:t>
            </w:r>
          </w:p>
        </w:tc>
        <w:tc>
          <w:tcPr>
            <w:tcW w:w="6328" w:type="dxa"/>
            <w:gridSpan w:val="3"/>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snapToGrid w:val="0"/>
              <w:jc w:val="center"/>
              <w:rPr>
                <w:sz w:val="24"/>
              </w:rPr>
            </w:pPr>
            <w:r w:rsidRPr="007A1188">
              <w:rPr>
                <w:sz w:val="24"/>
              </w:rPr>
              <w:t>Размер земельного участка, га</w:t>
            </w:r>
          </w:p>
        </w:tc>
      </w:tr>
      <w:tr w:rsidR="00F553C1" w:rsidRPr="007A1188" w:rsidTr="005F0C45">
        <w:trPr>
          <w:cantSplit/>
        </w:trPr>
        <w:tc>
          <w:tcPr>
            <w:tcW w:w="3595" w:type="dxa"/>
            <w:vMerge/>
            <w:tcBorders>
              <w:top w:val="single" w:sz="4" w:space="0" w:color="000000"/>
              <w:left w:val="single" w:sz="4" w:space="0" w:color="000000"/>
              <w:bottom w:val="single" w:sz="4" w:space="0" w:color="000000"/>
            </w:tcBorders>
            <w:vAlign w:val="center"/>
          </w:tcPr>
          <w:p w:rsidR="00F553C1" w:rsidRPr="007A1188" w:rsidRDefault="00F553C1" w:rsidP="000C1415">
            <w:pPr>
              <w:rPr>
                <w:sz w:val="24"/>
              </w:rPr>
            </w:pPr>
          </w:p>
        </w:tc>
        <w:tc>
          <w:tcPr>
            <w:tcW w:w="1920"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sz w:val="24"/>
              </w:rPr>
            </w:pPr>
            <w:r w:rsidRPr="007A1188">
              <w:rPr>
                <w:sz w:val="24"/>
              </w:rPr>
              <w:t>очистных сооружений</w:t>
            </w:r>
          </w:p>
        </w:tc>
        <w:tc>
          <w:tcPr>
            <w:tcW w:w="1573"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sz w:val="24"/>
              </w:rPr>
            </w:pPr>
            <w:r w:rsidRPr="007A1188">
              <w:rPr>
                <w:sz w:val="24"/>
              </w:rPr>
              <w:t>иловых площадок</w:t>
            </w:r>
          </w:p>
        </w:tc>
        <w:tc>
          <w:tcPr>
            <w:tcW w:w="2835" w:type="dxa"/>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tabs>
                <w:tab w:val="left" w:pos="3420"/>
              </w:tabs>
              <w:snapToGrid w:val="0"/>
              <w:jc w:val="center"/>
              <w:rPr>
                <w:sz w:val="24"/>
              </w:rPr>
            </w:pPr>
            <w:r w:rsidRPr="007A1188">
              <w:rPr>
                <w:sz w:val="24"/>
              </w:rPr>
              <w:t>биологических прудов глубокой очистки сточных вод</w:t>
            </w:r>
          </w:p>
        </w:tc>
      </w:tr>
      <w:tr w:rsidR="00F553C1" w:rsidRPr="007A1188" w:rsidTr="005F0C45">
        <w:tc>
          <w:tcPr>
            <w:tcW w:w="3595" w:type="dxa"/>
            <w:tcBorders>
              <w:top w:val="single" w:sz="4" w:space="0" w:color="000000"/>
              <w:left w:val="single" w:sz="4" w:space="0" w:color="000000"/>
              <w:bottom w:val="single" w:sz="4" w:space="0" w:color="000000"/>
            </w:tcBorders>
          </w:tcPr>
          <w:p w:rsidR="00F553C1" w:rsidRPr="007A1188" w:rsidRDefault="00F553C1" w:rsidP="000C1415">
            <w:pPr>
              <w:tabs>
                <w:tab w:val="left" w:pos="3420"/>
              </w:tabs>
              <w:snapToGrid w:val="0"/>
              <w:rPr>
                <w:sz w:val="24"/>
              </w:rPr>
            </w:pPr>
            <w:r w:rsidRPr="007A1188">
              <w:rPr>
                <w:sz w:val="24"/>
              </w:rPr>
              <w:t>до 0,7</w:t>
            </w:r>
          </w:p>
        </w:tc>
        <w:tc>
          <w:tcPr>
            <w:tcW w:w="1920"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0,5</w:t>
            </w:r>
          </w:p>
        </w:tc>
        <w:tc>
          <w:tcPr>
            <w:tcW w:w="1573"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0,2</w:t>
            </w:r>
          </w:p>
        </w:tc>
        <w:tc>
          <w:tcPr>
            <w:tcW w:w="2835" w:type="dxa"/>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w:t>
            </w:r>
          </w:p>
        </w:tc>
      </w:tr>
      <w:tr w:rsidR="00F553C1" w:rsidRPr="007A1188" w:rsidTr="005F0C45">
        <w:tc>
          <w:tcPr>
            <w:tcW w:w="3595" w:type="dxa"/>
            <w:tcBorders>
              <w:top w:val="single" w:sz="4" w:space="0" w:color="000000"/>
              <w:left w:val="single" w:sz="4" w:space="0" w:color="000000"/>
              <w:bottom w:val="single" w:sz="4" w:space="0" w:color="000000"/>
            </w:tcBorders>
          </w:tcPr>
          <w:p w:rsidR="00F553C1" w:rsidRPr="007A1188" w:rsidRDefault="00F553C1" w:rsidP="000C1415">
            <w:pPr>
              <w:tabs>
                <w:tab w:val="left" w:pos="3420"/>
              </w:tabs>
              <w:snapToGrid w:val="0"/>
              <w:rPr>
                <w:sz w:val="24"/>
              </w:rPr>
            </w:pPr>
            <w:r w:rsidRPr="007A1188">
              <w:rPr>
                <w:sz w:val="24"/>
              </w:rPr>
              <w:t>св. 0,7 до 17</w:t>
            </w:r>
          </w:p>
        </w:tc>
        <w:tc>
          <w:tcPr>
            <w:tcW w:w="1920"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4</w:t>
            </w:r>
          </w:p>
        </w:tc>
        <w:tc>
          <w:tcPr>
            <w:tcW w:w="1573"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3</w:t>
            </w:r>
          </w:p>
        </w:tc>
        <w:tc>
          <w:tcPr>
            <w:tcW w:w="2835" w:type="dxa"/>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3</w:t>
            </w:r>
          </w:p>
        </w:tc>
      </w:tr>
      <w:tr w:rsidR="00F553C1" w:rsidRPr="007A1188" w:rsidTr="005F0C45">
        <w:tc>
          <w:tcPr>
            <w:tcW w:w="3595" w:type="dxa"/>
            <w:tcBorders>
              <w:top w:val="single" w:sz="4" w:space="0" w:color="000000"/>
              <w:left w:val="single" w:sz="4" w:space="0" w:color="000000"/>
              <w:bottom w:val="single" w:sz="4" w:space="0" w:color="000000"/>
            </w:tcBorders>
          </w:tcPr>
          <w:p w:rsidR="00F553C1" w:rsidRPr="007A1188" w:rsidRDefault="00F553C1" w:rsidP="000C1415">
            <w:pPr>
              <w:tabs>
                <w:tab w:val="left" w:pos="3420"/>
              </w:tabs>
              <w:snapToGrid w:val="0"/>
              <w:rPr>
                <w:sz w:val="24"/>
              </w:rPr>
            </w:pPr>
            <w:r w:rsidRPr="007A1188">
              <w:rPr>
                <w:sz w:val="24"/>
              </w:rPr>
              <w:t>17 – 40</w:t>
            </w:r>
          </w:p>
        </w:tc>
        <w:tc>
          <w:tcPr>
            <w:tcW w:w="1920"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6</w:t>
            </w:r>
          </w:p>
        </w:tc>
        <w:tc>
          <w:tcPr>
            <w:tcW w:w="1573"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9</w:t>
            </w:r>
          </w:p>
        </w:tc>
        <w:tc>
          <w:tcPr>
            <w:tcW w:w="2835" w:type="dxa"/>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6</w:t>
            </w:r>
          </w:p>
        </w:tc>
      </w:tr>
      <w:tr w:rsidR="00F553C1" w:rsidRPr="007A1188" w:rsidTr="005F0C45">
        <w:tc>
          <w:tcPr>
            <w:tcW w:w="3595" w:type="dxa"/>
            <w:tcBorders>
              <w:top w:val="single" w:sz="4" w:space="0" w:color="000000"/>
              <w:left w:val="single" w:sz="4" w:space="0" w:color="000000"/>
              <w:bottom w:val="single" w:sz="4" w:space="0" w:color="000000"/>
            </w:tcBorders>
          </w:tcPr>
          <w:p w:rsidR="00F553C1" w:rsidRPr="007A1188" w:rsidRDefault="00F553C1" w:rsidP="000C1415">
            <w:pPr>
              <w:tabs>
                <w:tab w:val="left" w:pos="3420"/>
              </w:tabs>
              <w:snapToGrid w:val="0"/>
              <w:rPr>
                <w:sz w:val="24"/>
              </w:rPr>
            </w:pPr>
            <w:r w:rsidRPr="007A1188">
              <w:rPr>
                <w:sz w:val="24"/>
              </w:rPr>
              <w:t>40 – 130</w:t>
            </w:r>
          </w:p>
        </w:tc>
        <w:tc>
          <w:tcPr>
            <w:tcW w:w="1920"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12</w:t>
            </w:r>
          </w:p>
        </w:tc>
        <w:tc>
          <w:tcPr>
            <w:tcW w:w="1573"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25</w:t>
            </w:r>
          </w:p>
        </w:tc>
        <w:tc>
          <w:tcPr>
            <w:tcW w:w="2835" w:type="dxa"/>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20</w:t>
            </w:r>
          </w:p>
        </w:tc>
      </w:tr>
      <w:tr w:rsidR="00F553C1" w:rsidRPr="007A1188" w:rsidTr="005F0C45">
        <w:tc>
          <w:tcPr>
            <w:tcW w:w="3595" w:type="dxa"/>
            <w:tcBorders>
              <w:top w:val="single" w:sz="4" w:space="0" w:color="000000"/>
              <w:left w:val="single" w:sz="4" w:space="0" w:color="000000"/>
              <w:bottom w:val="single" w:sz="4" w:space="0" w:color="000000"/>
            </w:tcBorders>
          </w:tcPr>
          <w:p w:rsidR="00F553C1" w:rsidRPr="007A1188" w:rsidRDefault="00F553C1" w:rsidP="000C1415">
            <w:pPr>
              <w:tabs>
                <w:tab w:val="left" w:pos="3420"/>
              </w:tabs>
              <w:snapToGrid w:val="0"/>
              <w:rPr>
                <w:sz w:val="24"/>
              </w:rPr>
            </w:pPr>
            <w:r w:rsidRPr="007A1188">
              <w:rPr>
                <w:sz w:val="24"/>
              </w:rPr>
              <w:t>130 – 175</w:t>
            </w:r>
          </w:p>
        </w:tc>
        <w:tc>
          <w:tcPr>
            <w:tcW w:w="1920"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14</w:t>
            </w:r>
          </w:p>
        </w:tc>
        <w:tc>
          <w:tcPr>
            <w:tcW w:w="1573"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30</w:t>
            </w:r>
          </w:p>
        </w:tc>
        <w:tc>
          <w:tcPr>
            <w:tcW w:w="2835" w:type="dxa"/>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30</w:t>
            </w:r>
          </w:p>
        </w:tc>
      </w:tr>
      <w:tr w:rsidR="00F553C1" w:rsidRPr="007A1188" w:rsidTr="005F0C45">
        <w:tc>
          <w:tcPr>
            <w:tcW w:w="3595" w:type="dxa"/>
            <w:tcBorders>
              <w:top w:val="single" w:sz="4" w:space="0" w:color="000000"/>
              <w:left w:val="single" w:sz="4" w:space="0" w:color="000000"/>
              <w:bottom w:val="single" w:sz="4" w:space="0" w:color="000000"/>
            </w:tcBorders>
          </w:tcPr>
          <w:p w:rsidR="00F553C1" w:rsidRPr="007A1188" w:rsidRDefault="00F553C1" w:rsidP="000C1415">
            <w:pPr>
              <w:tabs>
                <w:tab w:val="left" w:pos="3420"/>
              </w:tabs>
              <w:snapToGrid w:val="0"/>
              <w:rPr>
                <w:sz w:val="24"/>
              </w:rPr>
            </w:pPr>
            <w:r w:rsidRPr="007A1188">
              <w:rPr>
                <w:sz w:val="24"/>
              </w:rPr>
              <w:t>175 - 280</w:t>
            </w:r>
          </w:p>
        </w:tc>
        <w:tc>
          <w:tcPr>
            <w:tcW w:w="1920"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18</w:t>
            </w:r>
          </w:p>
        </w:tc>
        <w:tc>
          <w:tcPr>
            <w:tcW w:w="1573" w:type="dxa"/>
            <w:tcBorders>
              <w:top w:val="single" w:sz="4" w:space="0" w:color="000000"/>
              <w:left w:val="single" w:sz="4" w:space="0" w:color="000000"/>
              <w:bottom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55</w:t>
            </w:r>
          </w:p>
        </w:tc>
        <w:tc>
          <w:tcPr>
            <w:tcW w:w="2835" w:type="dxa"/>
            <w:tcBorders>
              <w:top w:val="single" w:sz="4" w:space="0" w:color="000000"/>
              <w:left w:val="single" w:sz="4" w:space="0" w:color="000000"/>
              <w:bottom w:val="single" w:sz="4" w:space="0" w:color="000000"/>
              <w:right w:val="single" w:sz="4" w:space="0" w:color="000000"/>
            </w:tcBorders>
            <w:vAlign w:val="center"/>
          </w:tcPr>
          <w:p w:rsidR="00F553C1" w:rsidRPr="007A1188" w:rsidRDefault="00F553C1" w:rsidP="000C1415">
            <w:pPr>
              <w:tabs>
                <w:tab w:val="left" w:pos="3420"/>
              </w:tabs>
              <w:snapToGrid w:val="0"/>
              <w:jc w:val="center"/>
              <w:rPr>
                <w:b/>
                <w:sz w:val="24"/>
              </w:rPr>
            </w:pPr>
            <w:r w:rsidRPr="007A1188">
              <w:rPr>
                <w:b/>
                <w:sz w:val="24"/>
              </w:rPr>
              <w:t>-</w:t>
            </w:r>
          </w:p>
        </w:tc>
      </w:tr>
    </w:tbl>
    <w:p w:rsidR="00E5531E" w:rsidRDefault="008C18AC" w:rsidP="008C18AC">
      <w:pPr>
        <w:widowControl w:val="0"/>
        <w:rPr>
          <w:b/>
          <w:szCs w:val="26"/>
        </w:rPr>
      </w:pPr>
      <w:r>
        <w:rPr>
          <w:b/>
          <w:szCs w:val="26"/>
        </w:rPr>
        <w:t xml:space="preserve">       </w:t>
      </w:r>
    </w:p>
    <w:p w:rsidR="0032513F" w:rsidRPr="0032513F" w:rsidRDefault="008C18AC" w:rsidP="008C18AC">
      <w:pPr>
        <w:widowControl w:val="0"/>
        <w:rPr>
          <w:szCs w:val="26"/>
        </w:rPr>
      </w:pPr>
      <w:r>
        <w:rPr>
          <w:b/>
          <w:szCs w:val="26"/>
        </w:rPr>
        <w:t xml:space="preserve"> </w:t>
      </w:r>
      <w:r w:rsidR="0032513F" w:rsidRPr="0032513F">
        <w:rPr>
          <w:b/>
          <w:szCs w:val="26"/>
        </w:rPr>
        <w:t>10.10</w:t>
      </w:r>
      <w:r w:rsidR="0032513F">
        <w:rPr>
          <w:szCs w:val="26"/>
        </w:rPr>
        <w:t>.</w:t>
      </w:r>
      <w:r w:rsidR="009270AE">
        <w:rPr>
          <w:szCs w:val="26"/>
        </w:rPr>
        <w:t xml:space="preserve"> </w:t>
      </w:r>
      <w:r w:rsidR="0032513F" w:rsidRPr="000B7EF0">
        <w:rPr>
          <w:b/>
          <w:szCs w:val="26"/>
        </w:rPr>
        <w:t>На пересечении канализационных сетей с водоемами</w:t>
      </w:r>
      <w:r w:rsidR="0032513F" w:rsidRPr="0032513F">
        <w:rPr>
          <w:szCs w:val="26"/>
        </w:rPr>
        <w:t xml:space="preserve"> и водотоками следует предусматривать дюкеры не менее чем в две рабочие линии.</w:t>
      </w:r>
      <w:r w:rsidR="0032513F">
        <w:rPr>
          <w:szCs w:val="26"/>
        </w:rPr>
        <w:t xml:space="preserve"> </w:t>
      </w:r>
      <w:r w:rsidR="0032513F" w:rsidRPr="0032513F">
        <w:rPr>
          <w:szCs w:val="26"/>
        </w:rPr>
        <w:t>Проекты дюкеров через водные объекты, используемые для хозяйственно-питьевого водоснабжения, должны быть согласованы с органами Федеральной службы Роспотребнадзора.</w:t>
      </w:r>
    </w:p>
    <w:p w:rsidR="00AE3580" w:rsidRDefault="0032513F" w:rsidP="008C4AE0">
      <w:pPr>
        <w:widowControl w:val="0"/>
        <w:ind w:firstLine="567"/>
        <w:rPr>
          <w:spacing w:val="-2"/>
          <w:szCs w:val="26"/>
        </w:rPr>
      </w:pPr>
      <w:r w:rsidRPr="00472392">
        <w:rPr>
          <w:spacing w:val="-2"/>
          <w:szCs w:val="26"/>
        </w:rPr>
        <w:t>При пересечении оврагов допускается предусматривать дюкеры в одну линию.</w:t>
      </w:r>
    </w:p>
    <w:p w:rsidR="005F0C45" w:rsidRPr="00472392" w:rsidRDefault="005F0C45" w:rsidP="009270AE">
      <w:pPr>
        <w:widowControl w:val="0"/>
        <w:ind w:firstLine="567"/>
        <w:rPr>
          <w:spacing w:val="-2"/>
          <w:szCs w:val="26"/>
        </w:rPr>
      </w:pPr>
    </w:p>
    <w:p w:rsidR="00F553C1" w:rsidRDefault="00F553C1" w:rsidP="009270AE">
      <w:pPr>
        <w:tabs>
          <w:tab w:val="left" w:pos="3420"/>
        </w:tabs>
        <w:ind w:firstLine="567"/>
        <w:rPr>
          <w:b/>
        </w:rPr>
      </w:pPr>
      <w:r>
        <w:rPr>
          <w:b/>
        </w:rPr>
        <w:t>10.1</w:t>
      </w:r>
      <w:r w:rsidR="0032513F">
        <w:rPr>
          <w:b/>
        </w:rPr>
        <w:t>1</w:t>
      </w:r>
      <w:r>
        <w:rPr>
          <w:b/>
        </w:rPr>
        <w:t xml:space="preserve">. Размеры земельных участков для размещения станций очистки воды </w:t>
      </w:r>
    </w:p>
    <w:tbl>
      <w:tblPr>
        <w:tblW w:w="10178" w:type="dxa"/>
        <w:tblInd w:w="-5" w:type="dxa"/>
        <w:tblLayout w:type="fixed"/>
        <w:tblLook w:val="0000" w:firstRow="0" w:lastRow="0" w:firstColumn="0" w:lastColumn="0" w:noHBand="0" w:noVBand="0"/>
      </w:tblPr>
      <w:tblGrid>
        <w:gridCol w:w="5358"/>
        <w:gridCol w:w="4820"/>
      </w:tblGrid>
      <w:tr w:rsidR="00F553C1" w:rsidRPr="009E5306" w:rsidTr="005F0C45">
        <w:tc>
          <w:tcPr>
            <w:tcW w:w="5358" w:type="dxa"/>
            <w:tcBorders>
              <w:top w:val="single" w:sz="4" w:space="0" w:color="000000"/>
              <w:left w:val="single" w:sz="4" w:space="0" w:color="000000"/>
              <w:bottom w:val="single" w:sz="4" w:space="0" w:color="000000"/>
            </w:tcBorders>
            <w:vAlign w:val="center"/>
          </w:tcPr>
          <w:p w:rsidR="00F553C1" w:rsidRPr="009E5306" w:rsidRDefault="00F553C1" w:rsidP="000C1415">
            <w:pPr>
              <w:snapToGrid w:val="0"/>
              <w:jc w:val="center"/>
              <w:rPr>
                <w:sz w:val="24"/>
              </w:rPr>
            </w:pPr>
            <w:r w:rsidRPr="009E5306">
              <w:rPr>
                <w:sz w:val="24"/>
              </w:rPr>
              <w:t>Производительность станции, тыс.м3/сутки</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sz w:val="24"/>
              </w:rPr>
            </w:pPr>
            <w:r w:rsidRPr="009E5306">
              <w:rPr>
                <w:sz w:val="24"/>
              </w:rPr>
              <w:t>Размер земельного участка не более, га</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до 0,8</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1</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св. 0,8 до 12</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2</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12 – 32</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3</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32 – 80</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4</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80 – 125</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6</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125 – 250</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12</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250 – 400</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18</w:t>
            </w:r>
          </w:p>
        </w:tc>
      </w:tr>
      <w:tr w:rsidR="00F553C1" w:rsidRPr="009E5306" w:rsidTr="005F0C45">
        <w:tc>
          <w:tcPr>
            <w:tcW w:w="5358" w:type="dxa"/>
            <w:tcBorders>
              <w:top w:val="single" w:sz="4" w:space="0" w:color="000000"/>
              <w:left w:val="single" w:sz="4" w:space="0" w:color="000000"/>
              <w:bottom w:val="single" w:sz="4" w:space="0" w:color="000000"/>
            </w:tcBorders>
          </w:tcPr>
          <w:p w:rsidR="00F553C1" w:rsidRPr="009E5306" w:rsidRDefault="00F553C1" w:rsidP="000C1415">
            <w:pPr>
              <w:snapToGrid w:val="0"/>
              <w:jc w:val="center"/>
              <w:rPr>
                <w:sz w:val="24"/>
              </w:rPr>
            </w:pPr>
            <w:r w:rsidRPr="009E5306">
              <w:rPr>
                <w:sz w:val="24"/>
              </w:rPr>
              <w:t>400 - 800</w:t>
            </w:r>
          </w:p>
        </w:tc>
        <w:tc>
          <w:tcPr>
            <w:tcW w:w="4820" w:type="dxa"/>
            <w:tcBorders>
              <w:top w:val="single" w:sz="4" w:space="0" w:color="000000"/>
              <w:left w:val="single" w:sz="4" w:space="0" w:color="000000"/>
              <w:bottom w:val="single" w:sz="4" w:space="0" w:color="000000"/>
              <w:right w:val="single" w:sz="4" w:space="0" w:color="000000"/>
            </w:tcBorders>
            <w:vAlign w:val="center"/>
          </w:tcPr>
          <w:p w:rsidR="00F553C1" w:rsidRPr="009E5306" w:rsidRDefault="00F553C1" w:rsidP="000C1415">
            <w:pPr>
              <w:snapToGrid w:val="0"/>
              <w:jc w:val="center"/>
              <w:rPr>
                <w:b/>
                <w:sz w:val="24"/>
              </w:rPr>
            </w:pPr>
            <w:r w:rsidRPr="009E5306">
              <w:rPr>
                <w:b/>
                <w:sz w:val="24"/>
              </w:rPr>
              <w:t>24</w:t>
            </w:r>
          </w:p>
        </w:tc>
      </w:tr>
    </w:tbl>
    <w:p w:rsidR="00C462E9" w:rsidRPr="00C462E9" w:rsidRDefault="00C462E9" w:rsidP="009270AE">
      <w:pPr>
        <w:widowControl w:val="0"/>
        <w:ind w:firstLine="567"/>
        <w:rPr>
          <w:szCs w:val="26"/>
        </w:rPr>
      </w:pPr>
      <w:r w:rsidRPr="00C462E9">
        <w:rPr>
          <w:szCs w:val="26"/>
        </w:rPr>
        <w:t xml:space="preserve">Площадку очистных сооружений сточных вод следует располагать с подветренной </w:t>
      </w:r>
      <w:r w:rsidRPr="00C462E9">
        <w:rPr>
          <w:szCs w:val="26"/>
        </w:rPr>
        <w:lastRenderedPageBreak/>
        <w:t>стороны для ветров преобладающего в теплый период года направления по отношению к жилой застройке и населенного пункта ниже по течению водотока.</w:t>
      </w:r>
    </w:p>
    <w:p w:rsidR="006F73E6" w:rsidRPr="006F73E6" w:rsidRDefault="006F73E6" w:rsidP="009A3F73">
      <w:pPr>
        <w:widowControl w:val="0"/>
        <w:tabs>
          <w:tab w:val="left" w:pos="567"/>
        </w:tabs>
        <w:ind w:firstLine="567"/>
        <w:rPr>
          <w:szCs w:val="26"/>
        </w:rPr>
      </w:pPr>
      <w:r w:rsidRPr="006F73E6">
        <w:rPr>
          <w:szCs w:val="26"/>
        </w:rPr>
        <w:t>Санитарно-защитные зоны (далее СЗЗ)</w:t>
      </w:r>
      <w:r>
        <w:rPr>
          <w:szCs w:val="26"/>
        </w:rPr>
        <w:t>*</w:t>
      </w:r>
      <w:r w:rsidR="009A3F73">
        <w:rPr>
          <w:szCs w:val="26"/>
        </w:rPr>
        <w:t xml:space="preserve"> для канализационных очистных </w:t>
      </w:r>
      <w:r w:rsidRPr="006F73E6">
        <w:rPr>
          <w:szCs w:val="26"/>
        </w:rPr>
        <w:t xml:space="preserve">сооружений следует принимать в соответствии с требованиями СанПиН 2.2.1/2.1.1.1200-03 </w:t>
      </w:r>
    </w:p>
    <w:tbl>
      <w:tblPr>
        <w:tblW w:w="10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9"/>
        <w:gridCol w:w="852"/>
        <w:gridCol w:w="1701"/>
        <w:gridCol w:w="1899"/>
        <w:gridCol w:w="1842"/>
      </w:tblGrid>
      <w:tr w:rsidR="006F73E6" w:rsidRPr="006F73E6" w:rsidTr="000C1415">
        <w:trPr>
          <w:jc w:val="center"/>
        </w:trPr>
        <w:tc>
          <w:tcPr>
            <w:tcW w:w="3869" w:type="dxa"/>
            <w:vMerge w:val="restart"/>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jc w:val="center"/>
              <w:rPr>
                <w:szCs w:val="26"/>
              </w:rPr>
            </w:pPr>
            <w:r w:rsidRPr="00F17B1F">
              <w:rPr>
                <w:szCs w:val="26"/>
              </w:rPr>
              <w:t>Сооружения для очистки сточных вод</w:t>
            </w:r>
          </w:p>
        </w:tc>
        <w:tc>
          <w:tcPr>
            <w:tcW w:w="6294" w:type="dxa"/>
            <w:gridSpan w:val="4"/>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spacing w:line="235" w:lineRule="auto"/>
              <w:jc w:val="center"/>
              <w:rPr>
                <w:szCs w:val="26"/>
              </w:rPr>
            </w:pPr>
            <w:r w:rsidRPr="00F17B1F">
              <w:rPr>
                <w:szCs w:val="26"/>
              </w:rPr>
              <w:t xml:space="preserve">Расстояние в </w:t>
            </w:r>
            <w:r w:rsidRPr="00F17B1F">
              <w:rPr>
                <w:rStyle w:val="grame"/>
                <w:szCs w:val="26"/>
              </w:rPr>
              <w:t>м</w:t>
            </w:r>
            <w:r w:rsidRPr="00F17B1F">
              <w:rPr>
                <w:szCs w:val="26"/>
              </w:rPr>
              <w:t xml:space="preserve"> при расчетной производительности очистных сооружений в тыс. м</w:t>
            </w:r>
            <w:r w:rsidRPr="00F17B1F">
              <w:rPr>
                <w:szCs w:val="26"/>
                <w:vertAlign w:val="superscript"/>
              </w:rPr>
              <w:t>3</w:t>
            </w:r>
            <w:r w:rsidRPr="00F17B1F">
              <w:rPr>
                <w:szCs w:val="26"/>
              </w:rPr>
              <w:t xml:space="preserve"> сутки</w:t>
            </w:r>
          </w:p>
        </w:tc>
      </w:tr>
      <w:tr w:rsidR="006F73E6" w:rsidRPr="006F73E6" w:rsidTr="000C1415">
        <w:trPr>
          <w:jc w:val="center"/>
        </w:trPr>
        <w:tc>
          <w:tcPr>
            <w:tcW w:w="3869" w:type="dxa"/>
            <w:vMerge/>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jc w:val="center"/>
              <w:rPr>
                <w:szCs w:val="26"/>
              </w:rPr>
            </w:pPr>
          </w:p>
        </w:tc>
        <w:tc>
          <w:tcPr>
            <w:tcW w:w="852"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jc w:val="center"/>
              <w:rPr>
                <w:szCs w:val="26"/>
              </w:rPr>
            </w:pPr>
            <w:r w:rsidRPr="00F17B1F">
              <w:rPr>
                <w:szCs w:val="26"/>
              </w:rPr>
              <w:t>до 0,2</w:t>
            </w:r>
          </w:p>
        </w:tc>
        <w:tc>
          <w:tcPr>
            <w:tcW w:w="1701"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ind w:left="-108" w:right="-108"/>
              <w:jc w:val="center"/>
              <w:rPr>
                <w:szCs w:val="26"/>
              </w:rPr>
            </w:pPr>
            <w:r w:rsidRPr="00F17B1F">
              <w:rPr>
                <w:szCs w:val="26"/>
              </w:rPr>
              <w:t>более 0,2 до 5,0</w:t>
            </w:r>
          </w:p>
        </w:tc>
        <w:tc>
          <w:tcPr>
            <w:tcW w:w="1899"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ind w:left="-108" w:right="-108"/>
              <w:jc w:val="center"/>
              <w:rPr>
                <w:szCs w:val="26"/>
              </w:rPr>
            </w:pPr>
            <w:r w:rsidRPr="00F17B1F">
              <w:rPr>
                <w:szCs w:val="26"/>
              </w:rPr>
              <w:t>более 5,0 до 50,0</w:t>
            </w:r>
          </w:p>
        </w:tc>
        <w:tc>
          <w:tcPr>
            <w:tcW w:w="1842"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ind w:left="-108" w:right="-108"/>
              <w:jc w:val="center"/>
              <w:rPr>
                <w:szCs w:val="26"/>
              </w:rPr>
            </w:pPr>
            <w:r w:rsidRPr="00F17B1F">
              <w:rPr>
                <w:szCs w:val="26"/>
              </w:rPr>
              <w:t>более 50,0 до 280</w:t>
            </w:r>
          </w:p>
        </w:tc>
      </w:tr>
      <w:tr w:rsidR="006F73E6" w:rsidRPr="006F73E6" w:rsidTr="000C1415">
        <w:trPr>
          <w:jc w:val="center"/>
        </w:trPr>
        <w:tc>
          <w:tcPr>
            <w:tcW w:w="3869"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spacing w:line="228" w:lineRule="auto"/>
              <w:ind w:right="34"/>
              <w:jc w:val="center"/>
              <w:rPr>
                <w:szCs w:val="26"/>
              </w:rPr>
            </w:pPr>
            <w:r w:rsidRPr="00F17B1F">
              <w:rPr>
                <w:szCs w:val="26"/>
              </w:rPr>
              <w:t>1</w:t>
            </w:r>
          </w:p>
        </w:tc>
        <w:tc>
          <w:tcPr>
            <w:tcW w:w="852"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jc w:val="center"/>
              <w:rPr>
                <w:szCs w:val="26"/>
              </w:rPr>
            </w:pPr>
            <w:r w:rsidRPr="00F17B1F">
              <w:rPr>
                <w:szCs w:val="26"/>
              </w:rPr>
              <w:t>2</w:t>
            </w:r>
          </w:p>
        </w:tc>
        <w:tc>
          <w:tcPr>
            <w:tcW w:w="1701"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jc w:val="center"/>
              <w:rPr>
                <w:szCs w:val="26"/>
              </w:rPr>
            </w:pPr>
            <w:r w:rsidRPr="00F17B1F">
              <w:rPr>
                <w:szCs w:val="26"/>
              </w:rPr>
              <w:t>3</w:t>
            </w:r>
          </w:p>
        </w:tc>
        <w:tc>
          <w:tcPr>
            <w:tcW w:w="1899"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jc w:val="center"/>
              <w:rPr>
                <w:szCs w:val="26"/>
              </w:rPr>
            </w:pPr>
            <w:r w:rsidRPr="00F17B1F">
              <w:rPr>
                <w:szCs w:val="26"/>
              </w:rPr>
              <w:t>4</w:t>
            </w:r>
          </w:p>
        </w:tc>
        <w:tc>
          <w:tcPr>
            <w:tcW w:w="1842" w:type="dxa"/>
            <w:tcBorders>
              <w:top w:val="single" w:sz="4" w:space="0" w:color="auto"/>
              <w:left w:val="single" w:sz="4" w:space="0" w:color="auto"/>
              <w:bottom w:val="single" w:sz="4" w:space="0" w:color="auto"/>
              <w:right w:val="single" w:sz="4" w:space="0" w:color="auto"/>
            </w:tcBorders>
            <w:vAlign w:val="center"/>
          </w:tcPr>
          <w:p w:rsidR="006F73E6" w:rsidRPr="00F17B1F" w:rsidRDefault="006F73E6" w:rsidP="000C1415">
            <w:pPr>
              <w:widowControl w:val="0"/>
              <w:adjustRightInd w:val="0"/>
              <w:jc w:val="center"/>
              <w:rPr>
                <w:szCs w:val="26"/>
              </w:rPr>
            </w:pPr>
            <w:r w:rsidRPr="00F17B1F">
              <w:rPr>
                <w:szCs w:val="26"/>
              </w:rPr>
              <w:t>5</w:t>
            </w:r>
          </w:p>
        </w:tc>
      </w:tr>
      <w:tr w:rsidR="006F73E6" w:rsidRPr="006F73E6" w:rsidTr="000C1415">
        <w:trPr>
          <w:jc w:val="center"/>
        </w:trPr>
        <w:tc>
          <w:tcPr>
            <w:tcW w:w="3869" w:type="dxa"/>
            <w:tcBorders>
              <w:top w:val="single" w:sz="4" w:space="0" w:color="auto"/>
              <w:left w:val="single" w:sz="4" w:space="0" w:color="auto"/>
              <w:bottom w:val="single" w:sz="4" w:space="0" w:color="auto"/>
              <w:right w:val="single" w:sz="4" w:space="0" w:color="auto"/>
            </w:tcBorders>
          </w:tcPr>
          <w:p w:rsidR="006F73E6" w:rsidRPr="006F73E6" w:rsidRDefault="006F73E6" w:rsidP="000C1415">
            <w:pPr>
              <w:widowControl w:val="0"/>
              <w:adjustRightInd w:val="0"/>
              <w:spacing w:line="228" w:lineRule="auto"/>
              <w:ind w:right="34"/>
              <w:rPr>
                <w:szCs w:val="26"/>
              </w:rPr>
            </w:pPr>
            <w:r w:rsidRPr="006F73E6">
              <w:rPr>
                <w:szCs w:val="26"/>
              </w:rPr>
              <w:t xml:space="preserve">Насосные станции и аварийно-регулирующие резервуары </w:t>
            </w:r>
          </w:p>
        </w:tc>
        <w:tc>
          <w:tcPr>
            <w:tcW w:w="852"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15</w:t>
            </w:r>
          </w:p>
        </w:tc>
        <w:tc>
          <w:tcPr>
            <w:tcW w:w="1701"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20</w:t>
            </w:r>
          </w:p>
        </w:tc>
        <w:tc>
          <w:tcPr>
            <w:tcW w:w="1899"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20</w:t>
            </w:r>
          </w:p>
        </w:tc>
        <w:tc>
          <w:tcPr>
            <w:tcW w:w="1842"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30</w:t>
            </w:r>
          </w:p>
        </w:tc>
      </w:tr>
      <w:tr w:rsidR="006F73E6" w:rsidRPr="006F73E6" w:rsidTr="000C1415">
        <w:trPr>
          <w:trHeight w:val="349"/>
          <w:jc w:val="center"/>
        </w:trPr>
        <w:tc>
          <w:tcPr>
            <w:tcW w:w="3869" w:type="dxa"/>
            <w:tcBorders>
              <w:top w:val="single" w:sz="4" w:space="0" w:color="auto"/>
              <w:left w:val="single" w:sz="4" w:space="0" w:color="auto"/>
              <w:bottom w:val="single" w:sz="4" w:space="0" w:color="auto"/>
              <w:right w:val="single" w:sz="4" w:space="0" w:color="auto"/>
            </w:tcBorders>
          </w:tcPr>
          <w:p w:rsidR="006F73E6" w:rsidRPr="006F73E6" w:rsidRDefault="006F73E6" w:rsidP="000C1415">
            <w:pPr>
              <w:widowControl w:val="0"/>
              <w:adjustRightInd w:val="0"/>
              <w:spacing w:line="228" w:lineRule="auto"/>
              <w:ind w:right="34"/>
              <w:rPr>
                <w:szCs w:val="26"/>
              </w:rPr>
            </w:pPr>
            <w:r w:rsidRPr="006F73E6">
              <w:rPr>
                <w:szCs w:val="26"/>
              </w:rPr>
              <w:t xml:space="preserve">Сооружения для механической и биологической очистки с иловыми </w:t>
            </w:r>
          </w:p>
        </w:tc>
        <w:tc>
          <w:tcPr>
            <w:tcW w:w="852"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150</w:t>
            </w:r>
          </w:p>
        </w:tc>
        <w:tc>
          <w:tcPr>
            <w:tcW w:w="1701"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200</w:t>
            </w:r>
          </w:p>
        </w:tc>
        <w:tc>
          <w:tcPr>
            <w:tcW w:w="1899"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400</w:t>
            </w:r>
          </w:p>
        </w:tc>
        <w:tc>
          <w:tcPr>
            <w:tcW w:w="1842"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500</w:t>
            </w:r>
          </w:p>
        </w:tc>
      </w:tr>
      <w:tr w:rsidR="006F73E6" w:rsidRPr="006F73E6" w:rsidTr="000C1415">
        <w:trPr>
          <w:trHeight w:val="170"/>
          <w:jc w:val="center"/>
        </w:trPr>
        <w:tc>
          <w:tcPr>
            <w:tcW w:w="3869" w:type="dxa"/>
            <w:tcBorders>
              <w:top w:val="single" w:sz="4" w:space="0" w:color="auto"/>
              <w:left w:val="single" w:sz="4" w:space="0" w:color="auto"/>
              <w:right w:val="single" w:sz="4" w:space="0" w:color="auto"/>
            </w:tcBorders>
          </w:tcPr>
          <w:p w:rsidR="006F73E6" w:rsidRPr="006F73E6" w:rsidRDefault="006F73E6" w:rsidP="000C1415">
            <w:pPr>
              <w:widowControl w:val="0"/>
              <w:adjustRightInd w:val="0"/>
              <w:spacing w:line="233" w:lineRule="auto"/>
              <w:ind w:right="34"/>
              <w:rPr>
                <w:szCs w:val="26"/>
              </w:rPr>
            </w:pPr>
            <w:r w:rsidRPr="006F73E6">
              <w:rPr>
                <w:szCs w:val="26"/>
              </w:rPr>
              <w:t xml:space="preserve">площадками для </w:t>
            </w:r>
            <w:r w:rsidRPr="006F73E6">
              <w:rPr>
                <w:rStyle w:val="spelle"/>
                <w:szCs w:val="26"/>
              </w:rPr>
              <w:t>сброженных</w:t>
            </w:r>
            <w:r w:rsidRPr="006F73E6">
              <w:rPr>
                <w:szCs w:val="26"/>
              </w:rPr>
              <w:t xml:space="preserve"> осадков, а также иловые площадки</w:t>
            </w:r>
          </w:p>
        </w:tc>
        <w:tc>
          <w:tcPr>
            <w:tcW w:w="852"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p>
        </w:tc>
        <w:tc>
          <w:tcPr>
            <w:tcW w:w="1701"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p>
        </w:tc>
        <w:tc>
          <w:tcPr>
            <w:tcW w:w="1899"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p>
        </w:tc>
        <w:tc>
          <w:tcPr>
            <w:tcW w:w="1842"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p>
        </w:tc>
      </w:tr>
      <w:tr w:rsidR="006F73E6" w:rsidRPr="006F73E6" w:rsidTr="000C1415">
        <w:trPr>
          <w:trHeight w:val="170"/>
          <w:jc w:val="center"/>
        </w:trPr>
        <w:tc>
          <w:tcPr>
            <w:tcW w:w="3869" w:type="dxa"/>
            <w:tcBorders>
              <w:top w:val="single" w:sz="4" w:space="0" w:color="auto"/>
              <w:left w:val="single" w:sz="4" w:space="0" w:color="auto"/>
              <w:right w:val="single" w:sz="4" w:space="0" w:color="auto"/>
            </w:tcBorders>
          </w:tcPr>
          <w:p w:rsidR="006F73E6" w:rsidRPr="006F73E6" w:rsidRDefault="006F73E6" w:rsidP="000C1415">
            <w:pPr>
              <w:widowControl w:val="0"/>
              <w:adjustRightInd w:val="0"/>
              <w:spacing w:line="233" w:lineRule="auto"/>
              <w:ind w:right="34"/>
              <w:rPr>
                <w:szCs w:val="26"/>
              </w:rPr>
            </w:pPr>
            <w:r w:rsidRPr="006F73E6">
              <w:rPr>
                <w:szCs w:val="26"/>
              </w:rPr>
              <w:t xml:space="preserve">Сооружения для механической и биологической очистки с термомеханической обработкой осадка в закрытых </w:t>
            </w:r>
            <w:r w:rsidRPr="006F73E6">
              <w:rPr>
                <w:rStyle w:val="grame"/>
                <w:szCs w:val="26"/>
              </w:rPr>
              <w:t>помещениях</w:t>
            </w:r>
          </w:p>
        </w:tc>
        <w:tc>
          <w:tcPr>
            <w:tcW w:w="852"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100</w:t>
            </w:r>
          </w:p>
        </w:tc>
        <w:tc>
          <w:tcPr>
            <w:tcW w:w="1701"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150</w:t>
            </w:r>
          </w:p>
        </w:tc>
        <w:tc>
          <w:tcPr>
            <w:tcW w:w="1899"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300</w:t>
            </w:r>
          </w:p>
        </w:tc>
        <w:tc>
          <w:tcPr>
            <w:tcW w:w="1842" w:type="dxa"/>
            <w:tcBorders>
              <w:top w:val="single" w:sz="4" w:space="0" w:color="auto"/>
              <w:left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400</w:t>
            </w:r>
          </w:p>
        </w:tc>
      </w:tr>
      <w:tr w:rsidR="006F73E6" w:rsidRPr="006F73E6" w:rsidTr="000C1415">
        <w:trPr>
          <w:jc w:val="center"/>
        </w:trPr>
        <w:tc>
          <w:tcPr>
            <w:tcW w:w="3869" w:type="dxa"/>
            <w:tcBorders>
              <w:top w:val="single" w:sz="4" w:space="0" w:color="auto"/>
              <w:left w:val="single" w:sz="4" w:space="0" w:color="auto"/>
              <w:bottom w:val="nil"/>
              <w:right w:val="single" w:sz="4" w:space="0" w:color="auto"/>
            </w:tcBorders>
          </w:tcPr>
          <w:p w:rsidR="006F73E6" w:rsidRPr="006F73E6" w:rsidRDefault="006F73E6" w:rsidP="000C1415">
            <w:pPr>
              <w:widowControl w:val="0"/>
              <w:adjustRightInd w:val="0"/>
              <w:spacing w:line="233" w:lineRule="auto"/>
              <w:rPr>
                <w:szCs w:val="26"/>
              </w:rPr>
            </w:pPr>
            <w:r w:rsidRPr="006F73E6">
              <w:rPr>
                <w:szCs w:val="26"/>
              </w:rPr>
              <w:t>Поля:</w:t>
            </w:r>
          </w:p>
          <w:p w:rsidR="006F73E6" w:rsidRPr="006F73E6" w:rsidRDefault="006F73E6" w:rsidP="000C1415">
            <w:pPr>
              <w:widowControl w:val="0"/>
              <w:adjustRightInd w:val="0"/>
              <w:spacing w:line="233" w:lineRule="auto"/>
              <w:rPr>
                <w:szCs w:val="26"/>
              </w:rPr>
            </w:pPr>
            <w:r w:rsidRPr="006F73E6">
              <w:rPr>
                <w:szCs w:val="26"/>
              </w:rPr>
              <w:t>а) фильтрации</w:t>
            </w:r>
          </w:p>
        </w:tc>
        <w:tc>
          <w:tcPr>
            <w:tcW w:w="852" w:type="dxa"/>
            <w:tcBorders>
              <w:top w:val="single" w:sz="4" w:space="0" w:color="auto"/>
              <w:left w:val="single" w:sz="4" w:space="0" w:color="auto"/>
              <w:bottom w:val="nil"/>
              <w:right w:val="single" w:sz="4" w:space="0" w:color="auto"/>
            </w:tcBorders>
          </w:tcPr>
          <w:p w:rsidR="006F73E6" w:rsidRPr="00F17B1F" w:rsidRDefault="006F73E6" w:rsidP="000C1415">
            <w:pPr>
              <w:widowControl w:val="0"/>
              <w:adjustRightInd w:val="0"/>
              <w:jc w:val="center"/>
              <w:rPr>
                <w:b/>
                <w:szCs w:val="26"/>
              </w:rPr>
            </w:pPr>
          </w:p>
          <w:p w:rsidR="006F73E6" w:rsidRPr="00F17B1F" w:rsidRDefault="006F73E6" w:rsidP="000C1415">
            <w:pPr>
              <w:widowControl w:val="0"/>
              <w:adjustRightInd w:val="0"/>
              <w:jc w:val="center"/>
              <w:rPr>
                <w:b/>
                <w:szCs w:val="26"/>
              </w:rPr>
            </w:pPr>
            <w:r w:rsidRPr="00F17B1F">
              <w:rPr>
                <w:b/>
                <w:szCs w:val="26"/>
              </w:rPr>
              <w:t>200</w:t>
            </w:r>
          </w:p>
        </w:tc>
        <w:tc>
          <w:tcPr>
            <w:tcW w:w="1701" w:type="dxa"/>
            <w:tcBorders>
              <w:top w:val="single" w:sz="4" w:space="0" w:color="auto"/>
              <w:left w:val="single" w:sz="4" w:space="0" w:color="auto"/>
              <w:bottom w:val="nil"/>
              <w:right w:val="single" w:sz="4" w:space="0" w:color="auto"/>
            </w:tcBorders>
          </w:tcPr>
          <w:p w:rsidR="006F73E6" w:rsidRPr="00F17B1F" w:rsidRDefault="006F73E6" w:rsidP="000C1415">
            <w:pPr>
              <w:widowControl w:val="0"/>
              <w:adjustRightInd w:val="0"/>
              <w:jc w:val="center"/>
              <w:rPr>
                <w:b/>
                <w:szCs w:val="26"/>
              </w:rPr>
            </w:pPr>
          </w:p>
          <w:p w:rsidR="006F73E6" w:rsidRPr="00F17B1F" w:rsidRDefault="006F73E6" w:rsidP="000C1415">
            <w:pPr>
              <w:widowControl w:val="0"/>
              <w:adjustRightInd w:val="0"/>
              <w:jc w:val="center"/>
              <w:rPr>
                <w:b/>
                <w:szCs w:val="26"/>
              </w:rPr>
            </w:pPr>
            <w:r w:rsidRPr="00F17B1F">
              <w:rPr>
                <w:b/>
                <w:szCs w:val="26"/>
              </w:rPr>
              <w:t>300</w:t>
            </w:r>
          </w:p>
        </w:tc>
        <w:tc>
          <w:tcPr>
            <w:tcW w:w="1899" w:type="dxa"/>
            <w:tcBorders>
              <w:top w:val="single" w:sz="4" w:space="0" w:color="auto"/>
              <w:left w:val="single" w:sz="4" w:space="0" w:color="auto"/>
              <w:bottom w:val="nil"/>
              <w:right w:val="single" w:sz="4" w:space="0" w:color="auto"/>
            </w:tcBorders>
          </w:tcPr>
          <w:p w:rsidR="006F73E6" w:rsidRPr="00F17B1F" w:rsidRDefault="006F73E6" w:rsidP="000C1415">
            <w:pPr>
              <w:widowControl w:val="0"/>
              <w:adjustRightInd w:val="0"/>
              <w:jc w:val="center"/>
              <w:rPr>
                <w:b/>
                <w:szCs w:val="26"/>
              </w:rPr>
            </w:pPr>
          </w:p>
          <w:p w:rsidR="006F73E6" w:rsidRPr="00F17B1F" w:rsidRDefault="006F73E6" w:rsidP="000C1415">
            <w:pPr>
              <w:widowControl w:val="0"/>
              <w:adjustRightInd w:val="0"/>
              <w:jc w:val="center"/>
              <w:rPr>
                <w:b/>
                <w:szCs w:val="26"/>
              </w:rPr>
            </w:pPr>
            <w:r w:rsidRPr="00F17B1F">
              <w:rPr>
                <w:b/>
                <w:szCs w:val="26"/>
              </w:rPr>
              <w:t>500</w:t>
            </w:r>
          </w:p>
        </w:tc>
        <w:tc>
          <w:tcPr>
            <w:tcW w:w="1842" w:type="dxa"/>
            <w:tcBorders>
              <w:top w:val="single" w:sz="4" w:space="0" w:color="auto"/>
              <w:left w:val="single" w:sz="4" w:space="0" w:color="auto"/>
              <w:bottom w:val="nil"/>
              <w:right w:val="single" w:sz="4" w:space="0" w:color="auto"/>
            </w:tcBorders>
          </w:tcPr>
          <w:p w:rsidR="006F73E6" w:rsidRPr="00F17B1F" w:rsidRDefault="006F73E6" w:rsidP="000C1415">
            <w:pPr>
              <w:widowControl w:val="0"/>
              <w:adjustRightInd w:val="0"/>
              <w:jc w:val="center"/>
              <w:rPr>
                <w:b/>
                <w:szCs w:val="26"/>
              </w:rPr>
            </w:pPr>
          </w:p>
          <w:p w:rsidR="006F73E6" w:rsidRPr="00F17B1F" w:rsidRDefault="006F73E6" w:rsidP="000C1415">
            <w:pPr>
              <w:widowControl w:val="0"/>
              <w:adjustRightInd w:val="0"/>
              <w:jc w:val="center"/>
              <w:rPr>
                <w:b/>
                <w:szCs w:val="26"/>
              </w:rPr>
            </w:pPr>
            <w:r w:rsidRPr="00F17B1F">
              <w:rPr>
                <w:b/>
                <w:szCs w:val="26"/>
              </w:rPr>
              <w:t>1000</w:t>
            </w:r>
          </w:p>
        </w:tc>
      </w:tr>
      <w:tr w:rsidR="006F73E6" w:rsidRPr="006F73E6" w:rsidTr="000C1415">
        <w:trPr>
          <w:jc w:val="center"/>
        </w:trPr>
        <w:tc>
          <w:tcPr>
            <w:tcW w:w="3869" w:type="dxa"/>
            <w:tcBorders>
              <w:top w:val="nil"/>
              <w:left w:val="single" w:sz="4" w:space="0" w:color="auto"/>
              <w:bottom w:val="single" w:sz="4" w:space="0" w:color="auto"/>
              <w:right w:val="single" w:sz="4" w:space="0" w:color="auto"/>
            </w:tcBorders>
          </w:tcPr>
          <w:p w:rsidR="006F73E6" w:rsidRPr="006F73E6" w:rsidRDefault="006F73E6" w:rsidP="000C1415">
            <w:pPr>
              <w:widowControl w:val="0"/>
              <w:adjustRightInd w:val="0"/>
              <w:rPr>
                <w:szCs w:val="26"/>
              </w:rPr>
            </w:pPr>
            <w:r w:rsidRPr="006F73E6">
              <w:rPr>
                <w:szCs w:val="26"/>
              </w:rPr>
              <w:t>б) орошения</w:t>
            </w:r>
          </w:p>
        </w:tc>
        <w:tc>
          <w:tcPr>
            <w:tcW w:w="852" w:type="dxa"/>
            <w:tcBorders>
              <w:top w:val="nil"/>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150</w:t>
            </w:r>
          </w:p>
        </w:tc>
        <w:tc>
          <w:tcPr>
            <w:tcW w:w="1701" w:type="dxa"/>
            <w:tcBorders>
              <w:top w:val="nil"/>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200</w:t>
            </w:r>
          </w:p>
        </w:tc>
        <w:tc>
          <w:tcPr>
            <w:tcW w:w="1899" w:type="dxa"/>
            <w:tcBorders>
              <w:top w:val="nil"/>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400</w:t>
            </w:r>
          </w:p>
        </w:tc>
        <w:tc>
          <w:tcPr>
            <w:tcW w:w="1842" w:type="dxa"/>
            <w:tcBorders>
              <w:top w:val="nil"/>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1000</w:t>
            </w:r>
          </w:p>
        </w:tc>
      </w:tr>
      <w:tr w:rsidR="006F73E6" w:rsidRPr="006F73E6" w:rsidTr="000C1415">
        <w:trPr>
          <w:jc w:val="center"/>
        </w:trPr>
        <w:tc>
          <w:tcPr>
            <w:tcW w:w="3869" w:type="dxa"/>
            <w:tcBorders>
              <w:top w:val="single" w:sz="4" w:space="0" w:color="auto"/>
              <w:left w:val="single" w:sz="4" w:space="0" w:color="auto"/>
              <w:bottom w:val="single" w:sz="4" w:space="0" w:color="auto"/>
              <w:right w:val="single" w:sz="4" w:space="0" w:color="auto"/>
            </w:tcBorders>
          </w:tcPr>
          <w:p w:rsidR="006F73E6" w:rsidRPr="006F73E6" w:rsidRDefault="006F73E6" w:rsidP="000C1415">
            <w:pPr>
              <w:widowControl w:val="0"/>
              <w:adjustRightInd w:val="0"/>
              <w:rPr>
                <w:szCs w:val="26"/>
              </w:rPr>
            </w:pPr>
            <w:r w:rsidRPr="006F73E6">
              <w:rPr>
                <w:szCs w:val="26"/>
              </w:rPr>
              <w:t xml:space="preserve">Биологические пруды </w:t>
            </w:r>
          </w:p>
        </w:tc>
        <w:tc>
          <w:tcPr>
            <w:tcW w:w="852"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200</w:t>
            </w:r>
          </w:p>
        </w:tc>
        <w:tc>
          <w:tcPr>
            <w:tcW w:w="1701"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200</w:t>
            </w:r>
          </w:p>
        </w:tc>
        <w:tc>
          <w:tcPr>
            <w:tcW w:w="1899"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300</w:t>
            </w:r>
          </w:p>
        </w:tc>
        <w:tc>
          <w:tcPr>
            <w:tcW w:w="1842" w:type="dxa"/>
            <w:tcBorders>
              <w:top w:val="single" w:sz="4" w:space="0" w:color="auto"/>
              <w:left w:val="single" w:sz="4" w:space="0" w:color="auto"/>
              <w:bottom w:val="single" w:sz="4" w:space="0" w:color="auto"/>
              <w:right w:val="single" w:sz="4" w:space="0" w:color="auto"/>
            </w:tcBorders>
          </w:tcPr>
          <w:p w:rsidR="006F73E6" w:rsidRPr="00F17B1F" w:rsidRDefault="006F73E6" w:rsidP="000C1415">
            <w:pPr>
              <w:widowControl w:val="0"/>
              <w:adjustRightInd w:val="0"/>
              <w:jc w:val="center"/>
              <w:rPr>
                <w:b/>
                <w:szCs w:val="26"/>
              </w:rPr>
            </w:pPr>
            <w:r w:rsidRPr="00F17B1F">
              <w:rPr>
                <w:b/>
                <w:szCs w:val="26"/>
              </w:rPr>
              <w:t>300</w:t>
            </w:r>
          </w:p>
        </w:tc>
      </w:tr>
    </w:tbl>
    <w:p w:rsidR="006F73E6" w:rsidRPr="00D2541E" w:rsidRDefault="006F73E6" w:rsidP="009270AE">
      <w:pPr>
        <w:tabs>
          <w:tab w:val="left" w:pos="3420"/>
        </w:tabs>
        <w:ind w:firstLine="567"/>
      </w:pPr>
      <w:r>
        <w:t>*</w:t>
      </w:r>
      <w:r w:rsidRPr="000B1CBC">
        <w:t>СЗЗ, указанные в таблице,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 при наличии благоприятной розы ветров</w:t>
      </w:r>
      <w:r>
        <w:t>.</w:t>
      </w:r>
    </w:p>
    <w:p w:rsidR="006F2E25" w:rsidRDefault="006F2E25" w:rsidP="009270AE">
      <w:pPr>
        <w:tabs>
          <w:tab w:val="left" w:pos="3420"/>
        </w:tabs>
        <w:ind w:firstLine="567"/>
      </w:pPr>
      <w:r>
        <w:rPr>
          <w:b/>
        </w:rPr>
        <w:t>10</w:t>
      </w:r>
      <w:r w:rsidRPr="007759E1">
        <w:rPr>
          <w:b/>
        </w:rPr>
        <w:t>.</w:t>
      </w:r>
      <w:r w:rsidR="006F73E6">
        <w:rPr>
          <w:b/>
        </w:rPr>
        <w:t>1</w:t>
      </w:r>
      <w:r w:rsidRPr="007759E1">
        <w:rPr>
          <w:b/>
        </w:rPr>
        <w:t>2. Укрупненные показатели потребления населением тепла, горячей, холодной воды и показатель водоотведения  при отсутствии приборов учёта</w:t>
      </w:r>
      <w:r w:rsidRPr="007759E1">
        <w:t xml:space="preserve"> (удельный расход на 1 жит. (средне</w:t>
      </w:r>
      <w:r>
        <w:t>мес</w:t>
      </w:r>
      <w:r w:rsidRPr="007759E1">
        <w:t>.) за год.)</w:t>
      </w:r>
    </w:p>
    <w:p w:rsidR="006F2E25" w:rsidRPr="007759E1" w:rsidRDefault="006F2E25" w:rsidP="006F2E25">
      <w:pPr>
        <w:tabs>
          <w:tab w:val="left" w:pos="3420"/>
        </w:tabs>
        <w:rPr>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12"/>
        <w:gridCol w:w="3261"/>
      </w:tblGrid>
      <w:tr w:rsidR="006F2E25" w:rsidRPr="006F2E25" w:rsidTr="00B237A4">
        <w:trPr>
          <w:trHeight w:val="460"/>
        </w:trPr>
        <w:tc>
          <w:tcPr>
            <w:tcW w:w="6912" w:type="dxa"/>
            <w:vAlign w:val="center"/>
          </w:tcPr>
          <w:p w:rsidR="006F2E25" w:rsidRPr="006F2E25" w:rsidRDefault="006F2E25" w:rsidP="0094756B">
            <w:pPr>
              <w:jc w:val="center"/>
              <w:rPr>
                <w:sz w:val="24"/>
              </w:rPr>
            </w:pPr>
            <w:r w:rsidRPr="006F2E25">
              <w:rPr>
                <w:sz w:val="24"/>
              </w:rPr>
              <w:t>Наименование услуг</w:t>
            </w:r>
          </w:p>
        </w:tc>
        <w:tc>
          <w:tcPr>
            <w:tcW w:w="3261" w:type="dxa"/>
            <w:vAlign w:val="center"/>
          </w:tcPr>
          <w:p w:rsidR="006F2E25" w:rsidRPr="006F2E25" w:rsidRDefault="006F2E25" w:rsidP="0094756B">
            <w:pPr>
              <w:jc w:val="center"/>
              <w:rPr>
                <w:sz w:val="24"/>
              </w:rPr>
            </w:pPr>
            <w:r w:rsidRPr="006F2E25">
              <w:rPr>
                <w:sz w:val="24"/>
              </w:rPr>
              <w:t>Показатель</w:t>
            </w:r>
          </w:p>
        </w:tc>
      </w:tr>
      <w:tr w:rsidR="006F2E25" w:rsidRPr="006F2E25" w:rsidTr="00B237A4">
        <w:tc>
          <w:tcPr>
            <w:tcW w:w="6912" w:type="dxa"/>
          </w:tcPr>
          <w:p w:rsidR="006F2E25" w:rsidRPr="006F2E25" w:rsidRDefault="006F2E25" w:rsidP="0094756B">
            <w:pPr>
              <w:rPr>
                <w:sz w:val="24"/>
              </w:rPr>
            </w:pPr>
            <w:r w:rsidRPr="006F2E25">
              <w:rPr>
                <w:sz w:val="24"/>
              </w:rPr>
              <w:t>Теплоснабжение (отопление)</w:t>
            </w:r>
            <w:r w:rsidR="00234DAF">
              <w:rPr>
                <w:sz w:val="24"/>
              </w:rPr>
              <w:t xml:space="preserve"> </w:t>
            </w:r>
            <w:r w:rsidRPr="006F2E25">
              <w:rPr>
                <w:sz w:val="24"/>
              </w:rPr>
              <w:t xml:space="preserve">  Гкал/мес. на </w:t>
            </w:r>
            <w:smartTag w:uri="urn:schemas-microsoft-com:office:smarttags" w:element="metricconverter">
              <w:smartTagPr>
                <w:attr w:name="ProductID" w:val="1 м2"/>
              </w:smartTagPr>
              <w:r w:rsidRPr="006F2E25">
                <w:rPr>
                  <w:sz w:val="24"/>
                </w:rPr>
                <w:t>1 м</w:t>
              </w:r>
              <w:r w:rsidRPr="006F2E25">
                <w:rPr>
                  <w:sz w:val="24"/>
                  <w:vertAlign w:val="superscript"/>
                </w:rPr>
                <w:t>2</w:t>
              </w:r>
            </w:smartTag>
            <w:r w:rsidRPr="006F2E25">
              <w:rPr>
                <w:sz w:val="24"/>
              </w:rPr>
              <w:t xml:space="preserve"> общ. пл. жилья</w:t>
            </w:r>
          </w:p>
        </w:tc>
        <w:tc>
          <w:tcPr>
            <w:tcW w:w="3261" w:type="dxa"/>
            <w:vAlign w:val="center"/>
          </w:tcPr>
          <w:p w:rsidR="006F2E25" w:rsidRPr="006F2E25" w:rsidRDefault="006F2E25" w:rsidP="0094756B">
            <w:pPr>
              <w:jc w:val="center"/>
              <w:rPr>
                <w:b/>
                <w:sz w:val="24"/>
              </w:rPr>
            </w:pPr>
            <w:r w:rsidRPr="006F2E25">
              <w:rPr>
                <w:b/>
                <w:sz w:val="24"/>
              </w:rPr>
              <w:t>0,02</w:t>
            </w:r>
          </w:p>
        </w:tc>
      </w:tr>
      <w:tr w:rsidR="006F2E25" w:rsidRPr="006F2E25" w:rsidTr="00B237A4">
        <w:tc>
          <w:tcPr>
            <w:tcW w:w="6912" w:type="dxa"/>
          </w:tcPr>
          <w:p w:rsidR="00234DAF" w:rsidRDefault="006F2E25" w:rsidP="00234DAF">
            <w:pPr>
              <w:jc w:val="left"/>
              <w:rPr>
                <w:sz w:val="24"/>
              </w:rPr>
            </w:pPr>
            <w:r w:rsidRPr="006F2E25">
              <w:rPr>
                <w:sz w:val="24"/>
              </w:rPr>
              <w:t xml:space="preserve">Холодное водоснабжение:                                                    </w:t>
            </w:r>
          </w:p>
          <w:p w:rsidR="006F2E25" w:rsidRPr="006F2E25" w:rsidRDefault="006F2E25" w:rsidP="00234DAF">
            <w:pPr>
              <w:jc w:val="left"/>
              <w:rPr>
                <w:sz w:val="24"/>
              </w:rPr>
            </w:pPr>
            <w:r w:rsidRPr="006F2E25">
              <w:rPr>
                <w:sz w:val="24"/>
              </w:rPr>
              <w:t>м</w:t>
            </w:r>
            <w:r w:rsidRPr="006F2E25">
              <w:rPr>
                <w:sz w:val="24"/>
                <w:vertAlign w:val="superscript"/>
              </w:rPr>
              <w:t>3</w:t>
            </w:r>
            <w:r w:rsidRPr="006F2E25">
              <w:rPr>
                <w:sz w:val="24"/>
              </w:rPr>
              <w:t>/мес. на 1 человека</w:t>
            </w:r>
          </w:p>
        </w:tc>
        <w:tc>
          <w:tcPr>
            <w:tcW w:w="3261" w:type="dxa"/>
            <w:vAlign w:val="center"/>
          </w:tcPr>
          <w:p w:rsidR="006F2E25" w:rsidRPr="006F2E25" w:rsidRDefault="006F2E25" w:rsidP="0094756B">
            <w:pPr>
              <w:jc w:val="center"/>
              <w:rPr>
                <w:b/>
                <w:sz w:val="24"/>
              </w:rPr>
            </w:pPr>
          </w:p>
        </w:tc>
      </w:tr>
      <w:tr w:rsidR="006F2E25" w:rsidRPr="006F2E25" w:rsidTr="00B237A4">
        <w:tc>
          <w:tcPr>
            <w:tcW w:w="6912" w:type="dxa"/>
          </w:tcPr>
          <w:p w:rsidR="006F2E25" w:rsidRPr="006F2E25" w:rsidRDefault="006F2E25" w:rsidP="0094756B">
            <w:pPr>
              <w:jc w:val="right"/>
              <w:rPr>
                <w:sz w:val="24"/>
              </w:rPr>
            </w:pPr>
            <w:r w:rsidRPr="006F2E25">
              <w:rPr>
                <w:sz w:val="24"/>
              </w:rPr>
              <w:t>жилые дома, оборудованные водопроводом, септиком и ванной</w:t>
            </w:r>
          </w:p>
        </w:tc>
        <w:tc>
          <w:tcPr>
            <w:tcW w:w="3261" w:type="dxa"/>
            <w:shd w:val="clear" w:color="auto" w:fill="auto"/>
            <w:vAlign w:val="center"/>
          </w:tcPr>
          <w:p w:rsidR="006F2E25" w:rsidRPr="006F2E25" w:rsidRDefault="006F2E25" w:rsidP="0094756B">
            <w:pPr>
              <w:jc w:val="center"/>
              <w:rPr>
                <w:b/>
                <w:sz w:val="24"/>
              </w:rPr>
            </w:pPr>
            <w:r w:rsidRPr="006F2E25">
              <w:rPr>
                <w:b/>
                <w:sz w:val="24"/>
              </w:rPr>
              <w:t>3,30</w:t>
            </w:r>
          </w:p>
        </w:tc>
      </w:tr>
      <w:tr w:rsidR="006F2E25" w:rsidRPr="006F2E25" w:rsidTr="00B237A4">
        <w:tc>
          <w:tcPr>
            <w:tcW w:w="6912" w:type="dxa"/>
          </w:tcPr>
          <w:p w:rsidR="006F2E25" w:rsidRPr="006F2E25" w:rsidRDefault="006F2E25" w:rsidP="0094756B">
            <w:pPr>
              <w:jc w:val="right"/>
              <w:rPr>
                <w:sz w:val="24"/>
              </w:rPr>
            </w:pPr>
            <w:r w:rsidRPr="006F2E25">
              <w:rPr>
                <w:sz w:val="24"/>
              </w:rPr>
              <w:t>жилые дома, оборудованные водопроводом, септиком и душем</w:t>
            </w:r>
          </w:p>
        </w:tc>
        <w:tc>
          <w:tcPr>
            <w:tcW w:w="3261" w:type="dxa"/>
            <w:shd w:val="clear" w:color="auto" w:fill="auto"/>
            <w:vAlign w:val="center"/>
          </w:tcPr>
          <w:p w:rsidR="006F2E25" w:rsidRPr="006F2E25" w:rsidRDefault="006F2E25" w:rsidP="0094756B">
            <w:pPr>
              <w:jc w:val="center"/>
              <w:rPr>
                <w:b/>
                <w:sz w:val="24"/>
              </w:rPr>
            </w:pPr>
            <w:r w:rsidRPr="006F2E25">
              <w:rPr>
                <w:b/>
                <w:sz w:val="24"/>
              </w:rPr>
              <w:t>3,00</w:t>
            </w:r>
          </w:p>
        </w:tc>
      </w:tr>
      <w:tr w:rsidR="006F2E25" w:rsidRPr="006F2E25" w:rsidTr="00B237A4">
        <w:tc>
          <w:tcPr>
            <w:tcW w:w="6912" w:type="dxa"/>
          </w:tcPr>
          <w:p w:rsidR="006F2E25" w:rsidRPr="006F2E25" w:rsidRDefault="006F2E25" w:rsidP="0094756B">
            <w:pPr>
              <w:jc w:val="right"/>
              <w:rPr>
                <w:sz w:val="24"/>
              </w:rPr>
            </w:pPr>
            <w:r w:rsidRPr="006F2E25">
              <w:rPr>
                <w:sz w:val="24"/>
              </w:rPr>
              <w:t>жилые дома, оборудованные водопроводом, септиком без ванн</w:t>
            </w:r>
          </w:p>
        </w:tc>
        <w:tc>
          <w:tcPr>
            <w:tcW w:w="3261" w:type="dxa"/>
            <w:shd w:val="clear" w:color="auto" w:fill="auto"/>
            <w:vAlign w:val="center"/>
          </w:tcPr>
          <w:p w:rsidR="006F2E25" w:rsidRPr="006F2E25" w:rsidRDefault="006F2E25" w:rsidP="0094756B">
            <w:pPr>
              <w:jc w:val="center"/>
              <w:rPr>
                <w:b/>
                <w:sz w:val="24"/>
              </w:rPr>
            </w:pPr>
            <w:r w:rsidRPr="006F2E25">
              <w:rPr>
                <w:b/>
                <w:sz w:val="24"/>
              </w:rPr>
              <w:t>2,50</w:t>
            </w:r>
          </w:p>
        </w:tc>
      </w:tr>
      <w:tr w:rsidR="006F2E25" w:rsidRPr="006F2E25" w:rsidTr="00B237A4">
        <w:tc>
          <w:tcPr>
            <w:tcW w:w="6912" w:type="dxa"/>
          </w:tcPr>
          <w:p w:rsidR="006F2E25" w:rsidRPr="006F2E25" w:rsidRDefault="006F2E25" w:rsidP="00234DAF">
            <w:pPr>
              <w:jc w:val="center"/>
              <w:rPr>
                <w:sz w:val="24"/>
              </w:rPr>
            </w:pPr>
            <w:r w:rsidRPr="006F2E25">
              <w:rPr>
                <w:sz w:val="24"/>
              </w:rPr>
              <w:t>жилые дома, оборудованные водопроводом без канализации и ванн</w:t>
            </w:r>
          </w:p>
        </w:tc>
        <w:tc>
          <w:tcPr>
            <w:tcW w:w="3261" w:type="dxa"/>
            <w:shd w:val="clear" w:color="auto" w:fill="auto"/>
            <w:vAlign w:val="center"/>
          </w:tcPr>
          <w:p w:rsidR="006F2E25" w:rsidRPr="006F2E25" w:rsidRDefault="006F2E25" w:rsidP="0094756B">
            <w:pPr>
              <w:jc w:val="center"/>
              <w:rPr>
                <w:b/>
                <w:sz w:val="24"/>
              </w:rPr>
            </w:pPr>
            <w:r w:rsidRPr="006F2E25">
              <w:rPr>
                <w:b/>
                <w:sz w:val="24"/>
              </w:rPr>
              <w:t>1,45</w:t>
            </w:r>
          </w:p>
        </w:tc>
      </w:tr>
      <w:tr w:rsidR="006F2E25" w:rsidRPr="006F2E25" w:rsidTr="00B237A4">
        <w:tc>
          <w:tcPr>
            <w:tcW w:w="6912" w:type="dxa"/>
          </w:tcPr>
          <w:p w:rsidR="006F2E25" w:rsidRPr="006F2E25" w:rsidRDefault="006F2E25" w:rsidP="0094756B">
            <w:pPr>
              <w:jc w:val="right"/>
              <w:rPr>
                <w:sz w:val="24"/>
              </w:rPr>
            </w:pPr>
            <w:r w:rsidRPr="006F2E25">
              <w:rPr>
                <w:sz w:val="24"/>
              </w:rPr>
              <w:t>здания с водоснабжением через водоразборные колонки</w:t>
            </w:r>
          </w:p>
        </w:tc>
        <w:tc>
          <w:tcPr>
            <w:tcW w:w="3261" w:type="dxa"/>
            <w:shd w:val="clear" w:color="auto" w:fill="auto"/>
            <w:vAlign w:val="center"/>
          </w:tcPr>
          <w:p w:rsidR="006F2E25" w:rsidRPr="006F2E25" w:rsidRDefault="006F2E25" w:rsidP="0094756B">
            <w:pPr>
              <w:jc w:val="center"/>
              <w:rPr>
                <w:b/>
                <w:sz w:val="24"/>
              </w:rPr>
            </w:pPr>
            <w:r w:rsidRPr="006F2E25">
              <w:rPr>
                <w:b/>
                <w:sz w:val="24"/>
              </w:rPr>
              <w:t>1,20</w:t>
            </w:r>
          </w:p>
        </w:tc>
      </w:tr>
      <w:tr w:rsidR="006F2E25" w:rsidRPr="006F2E25" w:rsidTr="00B237A4">
        <w:tc>
          <w:tcPr>
            <w:tcW w:w="6912" w:type="dxa"/>
          </w:tcPr>
          <w:p w:rsidR="006F2E25" w:rsidRPr="006F2E25" w:rsidRDefault="006F2E25" w:rsidP="0094756B">
            <w:pPr>
              <w:jc w:val="right"/>
              <w:rPr>
                <w:sz w:val="24"/>
              </w:rPr>
            </w:pPr>
            <w:r w:rsidRPr="006F2E25">
              <w:rPr>
                <w:sz w:val="24"/>
              </w:rPr>
              <w:t>жилые дома без водопровода, с банями</w:t>
            </w:r>
          </w:p>
        </w:tc>
        <w:tc>
          <w:tcPr>
            <w:tcW w:w="3261" w:type="dxa"/>
            <w:shd w:val="clear" w:color="auto" w:fill="auto"/>
            <w:vAlign w:val="center"/>
          </w:tcPr>
          <w:p w:rsidR="006F2E25" w:rsidRPr="006F2E25" w:rsidRDefault="006F2E25" w:rsidP="0094756B">
            <w:pPr>
              <w:jc w:val="center"/>
              <w:rPr>
                <w:b/>
                <w:sz w:val="24"/>
              </w:rPr>
            </w:pPr>
            <w:r w:rsidRPr="006F2E25">
              <w:rPr>
                <w:b/>
                <w:sz w:val="24"/>
              </w:rPr>
              <w:t>0,25</w:t>
            </w:r>
          </w:p>
        </w:tc>
      </w:tr>
      <w:tr w:rsidR="006F2E25" w:rsidRPr="006F2E25" w:rsidTr="00B237A4">
        <w:tc>
          <w:tcPr>
            <w:tcW w:w="6912" w:type="dxa"/>
          </w:tcPr>
          <w:p w:rsidR="006F2E25" w:rsidRPr="006F2E25" w:rsidRDefault="006F2E25" w:rsidP="0094756B">
            <w:pPr>
              <w:jc w:val="right"/>
              <w:rPr>
                <w:sz w:val="24"/>
              </w:rPr>
            </w:pPr>
            <w:r w:rsidRPr="006F2E25">
              <w:rPr>
                <w:sz w:val="24"/>
              </w:rPr>
              <w:lastRenderedPageBreak/>
              <w:t>Полив огорода:                                                                             м</w:t>
            </w:r>
            <w:r w:rsidRPr="006F2E25">
              <w:rPr>
                <w:sz w:val="24"/>
                <w:vertAlign w:val="superscript"/>
              </w:rPr>
              <w:t>3</w:t>
            </w:r>
            <w:r w:rsidRPr="006F2E25">
              <w:rPr>
                <w:sz w:val="24"/>
              </w:rPr>
              <w:t xml:space="preserve">/мес. на 1 сотку   </w:t>
            </w:r>
          </w:p>
        </w:tc>
        <w:tc>
          <w:tcPr>
            <w:tcW w:w="3261" w:type="dxa"/>
            <w:shd w:val="clear" w:color="auto" w:fill="auto"/>
            <w:vAlign w:val="center"/>
          </w:tcPr>
          <w:p w:rsidR="006F2E25" w:rsidRPr="006F2E25" w:rsidRDefault="006F2E25" w:rsidP="0094756B">
            <w:pPr>
              <w:jc w:val="center"/>
              <w:rPr>
                <w:b/>
                <w:sz w:val="24"/>
              </w:rPr>
            </w:pPr>
            <w:r w:rsidRPr="006F2E25">
              <w:rPr>
                <w:b/>
                <w:sz w:val="24"/>
              </w:rPr>
              <w:t>3,25</w:t>
            </w:r>
          </w:p>
        </w:tc>
      </w:tr>
      <w:tr w:rsidR="006F2E25" w:rsidRPr="006F2E25" w:rsidTr="00B237A4">
        <w:tc>
          <w:tcPr>
            <w:tcW w:w="6912" w:type="dxa"/>
          </w:tcPr>
          <w:p w:rsidR="006F2E25" w:rsidRPr="006F2E25" w:rsidRDefault="006F2E25" w:rsidP="0094756B">
            <w:pPr>
              <w:jc w:val="right"/>
              <w:rPr>
                <w:sz w:val="24"/>
              </w:rPr>
            </w:pPr>
            <w:r w:rsidRPr="006F2E25">
              <w:rPr>
                <w:sz w:val="24"/>
              </w:rPr>
              <w:t>Содержание скота:                                                                     м</w:t>
            </w:r>
            <w:r w:rsidRPr="006F2E25">
              <w:rPr>
                <w:sz w:val="24"/>
                <w:vertAlign w:val="superscript"/>
              </w:rPr>
              <w:t>3</w:t>
            </w:r>
            <w:r w:rsidRPr="006F2E25">
              <w:rPr>
                <w:sz w:val="24"/>
              </w:rPr>
              <w:t>/мес. на 1 голову</w:t>
            </w:r>
          </w:p>
        </w:tc>
        <w:tc>
          <w:tcPr>
            <w:tcW w:w="3261" w:type="dxa"/>
            <w:shd w:val="clear" w:color="auto" w:fill="auto"/>
            <w:vAlign w:val="center"/>
          </w:tcPr>
          <w:p w:rsidR="006F2E25" w:rsidRPr="006F2E25" w:rsidRDefault="006F2E25" w:rsidP="0094756B">
            <w:pPr>
              <w:jc w:val="center"/>
              <w:rPr>
                <w:b/>
                <w:sz w:val="24"/>
              </w:rPr>
            </w:pPr>
            <w:r w:rsidRPr="006F2E25">
              <w:rPr>
                <w:b/>
                <w:sz w:val="24"/>
              </w:rPr>
              <w:t>1,50</w:t>
            </w:r>
          </w:p>
        </w:tc>
      </w:tr>
      <w:tr w:rsidR="006F2E25" w:rsidRPr="006F2E25" w:rsidTr="00B237A4">
        <w:tc>
          <w:tcPr>
            <w:tcW w:w="6912" w:type="dxa"/>
          </w:tcPr>
          <w:p w:rsidR="006F2E25" w:rsidRPr="006F2E25" w:rsidRDefault="006F2E25" w:rsidP="00234DAF">
            <w:pPr>
              <w:rPr>
                <w:sz w:val="24"/>
              </w:rPr>
            </w:pPr>
            <w:r w:rsidRPr="006F2E25">
              <w:rPr>
                <w:sz w:val="24"/>
              </w:rPr>
              <w:t>Содержание техники:</w:t>
            </w:r>
            <w:r w:rsidR="00234DAF">
              <w:rPr>
                <w:sz w:val="24"/>
              </w:rPr>
              <w:t xml:space="preserve">      </w:t>
            </w:r>
            <w:r w:rsidRPr="006F2E25">
              <w:rPr>
                <w:sz w:val="24"/>
              </w:rPr>
              <w:t xml:space="preserve"> м</w:t>
            </w:r>
            <w:r w:rsidRPr="006F2E25">
              <w:rPr>
                <w:sz w:val="24"/>
                <w:vertAlign w:val="superscript"/>
              </w:rPr>
              <w:t>3</w:t>
            </w:r>
            <w:r w:rsidRPr="006F2E25">
              <w:rPr>
                <w:sz w:val="24"/>
              </w:rPr>
              <w:t>/мес. на 1 единицу</w:t>
            </w:r>
          </w:p>
        </w:tc>
        <w:tc>
          <w:tcPr>
            <w:tcW w:w="3261" w:type="dxa"/>
            <w:shd w:val="clear" w:color="auto" w:fill="auto"/>
            <w:vAlign w:val="center"/>
          </w:tcPr>
          <w:p w:rsidR="006F2E25" w:rsidRPr="006F2E25" w:rsidRDefault="006F2E25" w:rsidP="0094756B">
            <w:pPr>
              <w:jc w:val="center"/>
              <w:rPr>
                <w:b/>
                <w:sz w:val="24"/>
              </w:rPr>
            </w:pPr>
          </w:p>
        </w:tc>
      </w:tr>
      <w:tr w:rsidR="006F2E25" w:rsidRPr="006F2E25" w:rsidTr="00B237A4">
        <w:tc>
          <w:tcPr>
            <w:tcW w:w="6912" w:type="dxa"/>
          </w:tcPr>
          <w:p w:rsidR="006F2E25" w:rsidRPr="006F2E25" w:rsidRDefault="006F2E25" w:rsidP="0094756B">
            <w:pPr>
              <w:jc w:val="right"/>
              <w:rPr>
                <w:sz w:val="24"/>
              </w:rPr>
            </w:pPr>
            <w:r w:rsidRPr="006F2E25">
              <w:rPr>
                <w:sz w:val="24"/>
              </w:rPr>
              <w:t>легковой автомобиль</w:t>
            </w:r>
          </w:p>
        </w:tc>
        <w:tc>
          <w:tcPr>
            <w:tcW w:w="3261" w:type="dxa"/>
            <w:shd w:val="clear" w:color="auto" w:fill="auto"/>
            <w:vAlign w:val="center"/>
          </w:tcPr>
          <w:p w:rsidR="006F2E25" w:rsidRPr="006F2E25" w:rsidRDefault="006F2E25" w:rsidP="0094756B">
            <w:pPr>
              <w:jc w:val="center"/>
              <w:rPr>
                <w:b/>
                <w:sz w:val="24"/>
              </w:rPr>
            </w:pPr>
            <w:r w:rsidRPr="006F2E25">
              <w:rPr>
                <w:b/>
                <w:sz w:val="24"/>
              </w:rPr>
              <w:t>6,00</w:t>
            </w:r>
          </w:p>
        </w:tc>
      </w:tr>
      <w:tr w:rsidR="006F2E25" w:rsidRPr="006F2E25" w:rsidTr="00B237A4">
        <w:tc>
          <w:tcPr>
            <w:tcW w:w="6912" w:type="dxa"/>
          </w:tcPr>
          <w:p w:rsidR="006F2E25" w:rsidRPr="006F2E25" w:rsidRDefault="006F2E25" w:rsidP="0094756B">
            <w:pPr>
              <w:jc w:val="right"/>
              <w:rPr>
                <w:sz w:val="24"/>
              </w:rPr>
            </w:pPr>
            <w:r w:rsidRPr="006F2E25">
              <w:rPr>
                <w:sz w:val="24"/>
              </w:rPr>
              <w:t>грузовой автомобиль</w:t>
            </w:r>
          </w:p>
        </w:tc>
        <w:tc>
          <w:tcPr>
            <w:tcW w:w="3261" w:type="dxa"/>
            <w:shd w:val="clear" w:color="auto" w:fill="auto"/>
            <w:vAlign w:val="center"/>
          </w:tcPr>
          <w:p w:rsidR="006F2E25" w:rsidRPr="006F2E25" w:rsidRDefault="006F2E25" w:rsidP="0094756B">
            <w:pPr>
              <w:jc w:val="center"/>
              <w:rPr>
                <w:b/>
                <w:sz w:val="24"/>
              </w:rPr>
            </w:pPr>
            <w:r w:rsidRPr="006F2E25">
              <w:rPr>
                <w:b/>
                <w:sz w:val="24"/>
              </w:rPr>
              <w:t>12,0</w:t>
            </w:r>
          </w:p>
        </w:tc>
      </w:tr>
      <w:tr w:rsidR="006F2E25" w:rsidRPr="006F2E25" w:rsidTr="00B237A4">
        <w:tc>
          <w:tcPr>
            <w:tcW w:w="6912" w:type="dxa"/>
          </w:tcPr>
          <w:p w:rsidR="006F2E25" w:rsidRPr="006F2E25" w:rsidRDefault="006F2E25" w:rsidP="0094756B">
            <w:pPr>
              <w:jc w:val="right"/>
              <w:rPr>
                <w:sz w:val="24"/>
              </w:rPr>
            </w:pPr>
            <w:r w:rsidRPr="006F2E25">
              <w:rPr>
                <w:sz w:val="24"/>
              </w:rPr>
              <w:t>мотоцикл</w:t>
            </w:r>
          </w:p>
        </w:tc>
        <w:tc>
          <w:tcPr>
            <w:tcW w:w="3261" w:type="dxa"/>
            <w:shd w:val="clear" w:color="auto" w:fill="auto"/>
            <w:vAlign w:val="center"/>
          </w:tcPr>
          <w:p w:rsidR="006F2E25" w:rsidRPr="006F2E25" w:rsidRDefault="006F2E25" w:rsidP="0094756B">
            <w:pPr>
              <w:jc w:val="center"/>
              <w:rPr>
                <w:b/>
                <w:sz w:val="24"/>
              </w:rPr>
            </w:pPr>
            <w:r w:rsidRPr="006F2E25">
              <w:rPr>
                <w:b/>
                <w:sz w:val="24"/>
              </w:rPr>
              <w:t>0,75</w:t>
            </w:r>
          </w:p>
        </w:tc>
      </w:tr>
      <w:tr w:rsidR="006F2E25" w:rsidRPr="006F2E25" w:rsidTr="00B237A4">
        <w:tc>
          <w:tcPr>
            <w:tcW w:w="6912" w:type="dxa"/>
          </w:tcPr>
          <w:p w:rsidR="006F2E25" w:rsidRPr="006F2E25" w:rsidRDefault="006F2E25" w:rsidP="00234DAF">
            <w:pPr>
              <w:rPr>
                <w:sz w:val="24"/>
              </w:rPr>
            </w:pPr>
            <w:r w:rsidRPr="006F2E25">
              <w:rPr>
                <w:sz w:val="24"/>
              </w:rPr>
              <w:t>Водоотведение:    м</w:t>
            </w:r>
            <w:r w:rsidRPr="006F2E25">
              <w:rPr>
                <w:sz w:val="24"/>
                <w:vertAlign w:val="superscript"/>
              </w:rPr>
              <w:t>3</w:t>
            </w:r>
            <w:r w:rsidRPr="006F2E25">
              <w:rPr>
                <w:sz w:val="24"/>
              </w:rPr>
              <w:t>/мес. на 1 человека</w:t>
            </w:r>
          </w:p>
        </w:tc>
        <w:tc>
          <w:tcPr>
            <w:tcW w:w="3261" w:type="dxa"/>
            <w:shd w:val="clear" w:color="auto" w:fill="auto"/>
            <w:vAlign w:val="center"/>
          </w:tcPr>
          <w:p w:rsidR="006F2E25" w:rsidRPr="006F2E25" w:rsidRDefault="006F2E25" w:rsidP="0094756B">
            <w:pPr>
              <w:jc w:val="center"/>
              <w:rPr>
                <w:b/>
                <w:sz w:val="24"/>
              </w:rPr>
            </w:pPr>
          </w:p>
        </w:tc>
      </w:tr>
      <w:tr w:rsidR="006F2E25" w:rsidRPr="006F2E25" w:rsidTr="00B237A4">
        <w:tc>
          <w:tcPr>
            <w:tcW w:w="6912" w:type="dxa"/>
            <w:tcBorders>
              <w:top w:val="single" w:sz="4" w:space="0" w:color="auto"/>
              <w:left w:val="single" w:sz="4" w:space="0" w:color="auto"/>
              <w:bottom w:val="single" w:sz="4" w:space="0" w:color="auto"/>
              <w:right w:val="single" w:sz="4" w:space="0" w:color="auto"/>
            </w:tcBorders>
            <w:vAlign w:val="center"/>
          </w:tcPr>
          <w:p w:rsidR="006F2E25" w:rsidRPr="006F2E25" w:rsidRDefault="006F2E25" w:rsidP="0094756B">
            <w:pPr>
              <w:jc w:val="right"/>
              <w:rPr>
                <w:sz w:val="24"/>
              </w:rPr>
            </w:pPr>
            <w:r w:rsidRPr="006F2E25">
              <w:rPr>
                <w:sz w:val="24"/>
              </w:rPr>
              <w:t>канализация с очисткой сточных вод</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F2E25" w:rsidRPr="006F2E25" w:rsidRDefault="006F2E25" w:rsidP="0094756B">
            <w:pPr>
              <w:jc w:val="center"/>
              <w:rPr>
                <w:b/>
                <w:sz w:val="24"/>
              </w:rPr>
            </w:pPr>
            <w:r w:rsidRPr="006F2E25">
              <w:rPr>
                <w:b/>
                <w:sz w:val="24"/>
              </w:rPr>
              <w:t>100% от потребления</w:t>
            </w:r>
          </w:p>
        </w:tc>
      </w:tr>
      <w:tr w:rsidR="006F2E25" w:rsidRPr="006F2E25" w:rsidTr="00B237A4">
        <w:tc>
          <w:tcPr>
            <w:tcW w:w="6912" w:type="dxa"/>
            <w:tcBorders>
              <w:top w:val="single" w:sz="4" w:space="0" w:color="auto"/>
              <w:left w:val="single" w:sz="4" w:space="0" w:color="auto"/>
              <w:bottom w:val="single" w:sz="4" w:space="0" w:color="auto"/>
              <w:right w:val="single" w:sz="4" w:space="0" w:color="auto"/>
            </w:tcBorders>
            <w:vAlign w:val="center"/>
          </w:tcPr>
          <w:p w:rsidR="006F2E25" w:rsidRPr="006F2E25" w:rsidRDefault="006F2E25" w:rsidP="00234DAF">
            <w:pPr>
              <w:jc w:val="right"/>
              <w:rPr>
                <w:sz w:val="24"/>
              </w:rPr>
            </w:pPr>
            <w:r w:rsidRPr="006F2E25">
              <w:rPr>
                <w:sz w:val="24"/>
              </w:rPr>
              <w:t>Вывоз жидких бытовых отходов: м</w:t>
            </w:r>
            <w:r w:rsidRPr="006F2E25">
              <w:rPr>
                <w:sz w:val="24"/>
                <w:vertAlign w:val="superscript"/>
              </w:rPr>
              <w:t>3</w:t>
            </w:r>
            <w:r w:rsidRPr="006F2E25">
              <w:rPr>
                <w:sz w:val="24"/>
              </w:rPr>
              <w:t>/мес. на 1 человека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F2E25" w:rsidRPr="006F2E25" w:rsidRDefault="006F2E25" w:rsidP="0094756B">
            <w:pPr>
              <w:jc w:val="center"/>
              <w:rPr>
                <w:b/>
                <w:sz w:val="24"/>
              </w:rPr>
            </w:pPr>
          </w:p>
        </w:tc>
      </w:tr>
      <w:tr w:rsidR="006F2E25" w:rsidRPr="006F2E25" w:rsidTr="00B237A4">
        <w:tc>
          <w:tcPr>
            <w:tcW w:w="6912" w:type="dxa"/>
            <w:tcBorders>
              <w:top w:val="single" w:sz="4" w:space="0" w:color="auto"/>
              <w:left w:val="single" w:sz="4" w:space="0" w:color="auto"/>
              <w:bottom w:val="single" w:sz="4" w:space="0" w:color="auto"/>
              <w:right w:val="single" w:sz="4" w:space="0" w:color="auto"/>
            </w:tcBorders>
            <w:vAlign w:val="center"/>
          </w:tcPr>
          <w:p w:rsidR="006F2E25" w:rsidRPr="006F2E25" w:rsidRDefault="006F2E25" w:rsidP="0094756B">
            <w:pPr>
              <w:jc w:val="right"/>
              <w:rPr>
                <w:sz w:val="24"/>
              </w:rPr>
            </w:pPr>
            <w:r w:rsidRPr="006F2E25">
              <w:rPr>
                <w:sz w:val="24"/>
              </w:rPr>
              <w:t>жилые дома, оборудованные водопроводом, септиком и ванной</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F2E25" w:rsidRPr="006F2E25" w:rsidRDefault="006F2E25" w:rsidP="0094756B">
            <w:pPr>
              <w:jc w:val="center"/>
              <w:rPr>
                <w:b/>
                <w:sz w:val="24"/>
              </w:rPr>
            </w:pPr>
            <w:r w:rsidRPr="006F2E25">
              <w:rPr>
                <w:b/>
                <w:sz w:val="24"/>
              </w:rPr>
              <w:t>2,00</w:t>
            </w:r>
          </w:p>
        </w:tc>
      </w:tr>
      <w:tr w:rsidR="006F2E25" w:rsidRPr="006F2E25" w:rsidTr="00B237A4">
        <w:tc>
          <w:tcPr>
            <w:tcW w:w="6912" w:type="dxa"/>
            <w:tcBorders>
              <w:top w:val="single" w:sz="4" w:space="0" w:color="auto"/>
              <w:left w:val="single" w:sz="4" w:space="0" w:color="auto"/>
              <w:bottom w:val="single" w:sz="4" w:space="0" w:color="auto"/>
              <w:right w:val="single" w:sz="4" w:space="0" w:color="auto"/>
            </w:tcBorders>
            <w:vAlign w:val="center"/>
          </w:tcPr>
          <w:p w:rsidR="006F2E25" w:rsidRPr="006F2E25" w:rsidRDefault="006F2E25" w:rsidP="0094756B">
            <w:pPr>
              <w:jc w:val="right"/>
              <w:rPr>
                <w:sz w:val="24"/>
              </w:rPr>
            </w:pPr>
            <w:r w:rsidRPr="006F2E25">
              <w:rPr>
                <w:sz w:val="24"/>
              </w:rPr>
              <w:t>жилые дома, оборудованные водопроводом, септиком и душем</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F2E25" w:rsidRPr="006F2E25" w:rsidRDefault="006F2E25" w:rsidP="0094756B">
            <w:pPr>
              <w:jc w:val="center"/>
              <w:rPr>
                <w:b/>
                <w:sz w:val="24"/>
              </w:rPr>
            </w:pPr>
            <w:r w:rsidRPr="006F2E25">
              <w:rPr>
                <w:b/>
                <w:sz w:val="24"/>
              </w:rPr>
              <w:t>2,00</w:t>
            </w:r>
          </w:p>
        </w:tc>
      </w:tr>
      <w:tr w:rsidR="006F2E25" w:rsidRPr="006F2E25" w:rsidTr="00B237A4">
        <w:tc>
          <w:tcPr>
            <w:tcW w:w="6912" w:type="dxa"/>
            <w:tcBorders>
              <w:top w:val="single" w:sz="4" w:space="0" w:color="auto"/>
              <w:left w:val="single" w:sz="4" w:space="0" w:color="auto"/>
              <w:bottom w:val="single" w:sz="4" w:space="0" w:color="auto"/>
              <w:right w:val="single" w:sz="4" w:space="0" w:color="auto"/>
            </w:tcBorders>
            <w:vAlign w:val="center"/>
          </w:tcPr>
          <w:p w:rsidR="006F2E25" w:rsidRPr="006F2E25" w:rsidRDefault="006F2E25" w:rsidP="0094756B">
            <w:pPr>
              <w:jc w:val="right"/>
              <w:rPr>
                <w:sz w:val="24"/>
              </w:rPr>
            </w:pPr>
            <w:r w:rsidRPr="006F2E25">
              <w:rPr>
                <w:sz w:val="24"/>
              </w:rPr>
              <w:t>жилые дома, оборудованные водопроводом, септиком без ванн</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F2E25" w:rsidRPr="006F2E25" w:rsidRDefault="006F2E25" w:rsidP="0094756B">
            <w:pPr>
              <w:jc w:val="center"/>
              <w:rPr>
                <w:b/>
                <w:sz w:val="24"/>
              </w:rPr>
            </w:pPr>
            <w:r w:rsidRPr="006F2E25">
              <w:rPr>
                <w:b/>
                <w:sz w:val="24"/>
              </w:rPr>
              <w:t>1,45</w:t>
            </w:r>
          </w:p>
        </w:tc>
      </w:tr>
      <w:tr w:rsidR="006F2E25" w:rsidRPr="006F2E25" w:rsidTr="00B237A4">
        <w:tc>
          <w:tcPr>
            <w:tcW w:w="6912" w:type="dxa"/>
            <w:tcBorders>
              <w:top w:val="single" w:sz="4" w:space="0" w:color="auto"/>
              <w:left w:val="single" w:sz="4" w:space="0" w:color="auto"/>
              <w:bottom w:val="single" w:sz="4" w:space="0" w:color="auto"/>
              <w:right w:val="single" w:sz="4" w:space="0" w:color="auto"/>
            </w:tcBorders>
            <w:vAlign w:val="center"/>
          </w:tcPr>
          <w:p w:rsidR="006F2E25" w:rsidRPr="006F2E25" w:rsidRDefault="006F2E25" w:rsidP="0094756B">
            <w:pPr>
              <w:jc w:val="right"/>
              <w:rPr>
                <w:sz w:val="24"/>
              </w:rPr>
            </w:pPr>
            <w:r w:rsidRPr="006F2E25">
              <w:rPr>
                <w:sz w:val="24"/>
              </w:rPr>
              <w:t>жилые дома без водопровода</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F2E25" w:rsidRPr="006F2E25" w:rsidRDefault="006F2E25" w:rsidP="0094756B">
            <w:pPr>
              <w:jc w:val="center"/>
              <w:rPr>
                <w:b/>
                <w:sz w:val="24"/>
              </w:rPr>
            </w:pPr>
            <w:r w:rsidRPr="006F2E25">
              <w:rPr>
                <w:b/>
                <w:sz w:val="24"/>
              </w:rPr>
              <w:t>0,27</w:t>
            </w:r>
          </w:p>
        </w:tc>
      </w:tr>
    </w:tbl>
    <w:p w:rsidR="006F2E25" w:rsidRDefault="006F2E25" w:rsidP="009270AE">
      <w:pPr>
        <w:pStyle w:val="ConsPlusNormal"/>
        <w:widowControl/>
        <w:ind w:firstLine="567"/>
        <w:jc w:val="both"/>
        <w:rPr>
          <w:rFonts w:ascii="Times New Roman" w:hAnsi="Times New Roman" w:cs="Times New Roman"/>
          <w:b/>
          <w:bCs/>
          <w:sz w:val="26"/>
          <w:szCs w:val="26"/>
        </w:rPr>
      </w:pPr>
      <w:r>
        <w:rPr>
          <w:rFonts w:ascii="Times New Roman" w:hAnsi="Times New Roman" w:cs="Times New Roman"/>
          <w:b/>
          <w:sz w:val="26"/>
          <w:szCs w:val="26"/>
        </w:rPr>
        <w:t>10</w:t>
      </w:r>
      <w:r w:rsidRPr="006F2E25">
        <w:rPr>
          <w:rFonts w:ascii="Times New Roman" w:hAnsi="Times New Roman" w:cs="Times New Roman"/>
          <w:b/>
          <w:sz w:val="26"/>
          <w:szCs w:val="26"/>
        </w:rPr>
        <w:t>.</w:t>
      </w:r>
      <w:r w:rsidR="002903D4">
        <w:rPr>
          <w:rFonts w:ascii="Times New Roman" w:hAnsi="Times New Roman" w:cs="Times New Roman"/>
          <w:b/>
          <w:sz w:val="26"/>
          <w:szCs w:val="26"/>
        </w:rPr>
        <w:t>1</w:t>
      </w:r>
      <w:r w:rsidRPr="006F2E25">
        <w:rPr>
          <w:rFonts w:ascii="Times New Roman" w:hAnsi="Times New Roman" w:cs="Times New Roman"/>
          <w:b/>
          <w:sz w:val="26"/>
          <w:szCs w:val="26"/>
        </w:rPr>
        <w:t xml:space="preserve">3. </w:t>
      </w:r>
      <w:r w:rsidRPr="006F2E25">
        <w:rPr>
          <w:rFonts w:ascii="Times New Roman" w:hAnsi="Times New Roman" w:cs="Times New Roman"/>
          <w:b/>
          <w:bCs/>
          <w:sz w:val="26"/>
          <w:szCs w:val="26"/>
        </w:rPr>
        <w:t>Минимальный свободный напор в водопроводной сети при максимальном хозяйственно-питьевом водопотреблении на вводе в здание над поверхностью земли должен быть не менее 10 метров водяного столба.</w:t>
      </w:r>
    </w:p>
    <w:p w:rsidR="002903D4" w:rsidRPr="000872C2" w:rsidRDefault="002903D4" w:rsidP="009270AE">
      <w:pPr>
        <w:widowControl w:val="0"/>
        <w:ind w:firstLine="567"/>
        <w:rPr>
          <w:szCs w:val="26"/>
        </w:rPr>
      </w:pPr>
      <w:r>
        <w:rPr>
          <w:b/>
          <w:bCs/>
          <w:szCs w:val="26"/>
        </w:rPr>
        <w:t>10.</w:t>
      </w:r>
      <w:r w:rsidRPr="000872C2">
        <w:rPr>
          <w:b/>
          <w:bCs/>
          <w:szCs w:val="26"/>
        </w:rPr>
        <w:t>14</w:t>
      </w:r>
      <w:r w:rsidRPr="000872C2">
        <w:rPr>
          <w:szCs w:val="26"/>
        </w:rPr>
        <w:t xml:space="preserve"> При проектировании генеральных планов городских округов и поселений допускается принимать следующие </w:t>
      </w:r>
      <w:r w:rsidRPr="000872C2">
        <w:rPr>
          <w:b/>
          <w:szCs w:val="26"/>
        </w:rPr>
        <w:t>укрупненные показатели потребления газа, м</w:t>
      </w:r>
      <w:r w:rsidRPr="000872C2">
        <w:rPr>
          <w:b/>
          <w:szCs w:val="26"/>
          <w:vertAlign w:val="superscript"/>
        </w:rPr>
        <w:t>3</w:t>
      </w:r>
      <w:r w:rsidRPr="000872C2">
        <w:rPr>
          <w:b/>
          <w:szCs w:val="26"/>
        </w:rPr>
        <w:t>/год на 1 чел</w:t>
      </w:r>
      <w:r w:rsidRPr="000872C2">
        <w:rPr>
          <w:szCs w:val="26"/>
        </w:rPr>
        <w:t>. при теплоте сгорания газа 34 МДж/м</w:t>
      </w:r>
      <w:r w:rsidRPr="000872C2">
        <w:rPr>
          <w:szCs w:val="26"/>
          <w:vertAlign w:val="superscript"/>
        </w:rPr>
        <w:t>3</w:t>
      </w:r>
      <w:r w:rsidRPr="000872C2">
        <w:rPr>
          <w:szCs w:val="26"/>
        </w:rPr>
        <w:t xml:space="preserve"> (8000 ккал/м</w:t>
      </w:r>
      <w:r w:rsidRPr="000872C2">
        <w:rPr>
          <w:szCs w:val="26"/>
          <w:vertAlign w:val="superscript"/>
        </w:rPr>
        <w:t>3</w:t>
      </w:r>
      <w:r w:rsidRPr="000872C2">
        <w:rPr>
          <w:szCs w:val="26"/>
        </w:rPr>
        <w:t>):</w:t>
      </w:r>
    </w:p>
    <w:p w:rsidR="002903D4" w:rsidRPr="000872C2" w:rsidRDefault="002903D4" w:rsidP="009270AE">
      <w:pPr>
        <w:widowControl w:val="0"/>
        <w:ind w:firstLine="567"/>
        <w:rPr>
          <w:szCs w:val="26"/>
        </w:rPr>
      </w:pPr>
      <w:r w:rsidRPr="000872C2">
        <w:rPr>
          <w:szCs w:val="26"/>
        </w:rPr>
        <w:t>- при наличии централизованного горячего водоснабжения – 650;</w:t>
      </w:r>
    </w:p>
    <w:p w:rsidR="002903D4" w:rsidRPr="000872C2" w:rsidRDefault="002903D4" w:rsidP="009270AE">
      <w:pPr>
        <w:widowControl w:val="0"/>
        <w:ind w:firstLine="567"/>
        <w:rPr>
          <w:szCs w:val="26"/>
        </w:rPr>
      </w:pPr>
      <w:r w:rsidRPr="000872C2">
        <w:rPr>
          <w:szCs w:val="26"/>
        </w:rPr>
        <w:t>- при горячем водоснабжении от газовых водонагревателей – 850;</w:t>
      </w:r>
    </w:p>
    <w:p w:rsidR="002903D4" w:rsidRPr="000872C2" w:rsidRDefault="002903D4" w:rsidP="009270AE">
      <w:pPr>
        <w:pStyle w:val="ConsPlusNormal"/>
        <w:widowControl/>
        <w:ind w:firstLine="567"/>
        <w:jc w:val="both"/>
        <w:rPr>
          <w:rFonts w:ascii="Times New Roman" w:hAnsi="Times New Roman" w:cs="Times New Roman"/>
          <w:sz w:val="26"/>
          <w:szCs w:val="26"/>
        </w:rPr>
      </w:pPr>
      <w:r w:rsidRPr="000872C2">
        <w:rPr>
          <w:rFonts w:ascii="Times New Roman" w:hAnsi="Times New Roman" w:cs="Times New Roman"/>
          <w:sz w:val="26"/>
          <w:szCs w:val="26"/>
        </w:rPr>
        <w:t>- при отсутствии всяких видов горячего водоснабжения       – 390.</w:t>
      </w:r>
    </w:p>
    <w:p w:rsidR="002903D4" w:rsidRPr="002903D4" w:rsidRDefault="002903D4" w:rsidP="009270AE">
      <w:pPr>
        <w:pStyle w:val="ConsPlusNormal"/>
        <w:widowControl/>
        <w:ind w:firstLine="567"/>
        <w:jc w:val="both"/>
        <w:rPr>
          <w:rFonts w:ascii="Times New Roman" w:hAnsi="Times New Roman" w:cs="Times New Roman"/>
          <w:b/>
          <w:sz w:val="26"/>
          <w:szCs w:val="26"/>
        </w:rPr>
      </w:pPr>
      <w:r w:rsidRPr="002903D4">
        <w:rPr>
          <w:rFonts w:ascii="Times New Roman" w:hAnsi="Times New Roman" w:cs="Times New Roman"/>
          <w:sz w:val="26"/>
          <w:szCs w:val="26"/>
        </w:rPr>
        <w:t>Годовые расходы газа на нужды предприятий торговли, предприятий бытового обслуживания непроизводственного характера и т. п. следует принимать в размере до 5%суммарного расхода теплоты на жилые дома</w:t>
      </w:r>
    </w:p>
    <w:p w:rsidR="002903D4" w:rsidRPr="000872C2" w:rsidRDefault="002903D4" w:rsidP="009270AE">
      <w:pPr>
        <w:widowControl w:val="0"/>
        <w:ind w:firstLine="567"/>
        <w:rPr>
          <w:szCs w:val="26"/>
        </w:rPr>
      </w:pPr>
      <w:r w:rsidRPr="000872C2">
        <w:rPr>
          <w:szCs w:val="26"/>
        </w:rPr>
        <w:t xml:space="preserve">В качестве топлива индивидуальных котельных для административных и жилых зданий следует использовать природный газ. </w:t>
      </w:r>
    </w:p>
    <w:p w:rsidR="006F2E25" w:rsidRDefault="000872C2" w:rsidP="009270AE">
      <w:pPr>
        <w:tabs>
          <w:tab w:val="left" w:pos="3420"/>
        </w:tabs>
        <w:ind w:firstLine="567"/>
        <w:rPr>
          <w:sz w:val="28"/>
          <w:szCs w:val="28"/>
        </w:rPr>
      </w:pPr>
      <w:r w:rsidRPr="000872C2">
        <w:rPr>
          <w:szCs w:val="26"/>
        </w:rPr>
        <w:t>На территории малоэтажной застройки для целей отопления и горячего водоснабжения, как правило, следует предусматривать индивидуальные источники тепла на газовом топливе, устанавливать газовые плиты</w:t>
      </w:r>
      <w:r w:rsidRPr="000B1CBC">
        <w:rPr>
          <w:sz w:val="28"/>
          <w:szCs w:val="28"/>
        </w:rPr>
        <w:t>.</w:t>
      </w:r>
    </w:p>
    <w:p w:rsidR="00381038" w:rsidRPr="00381038" w:rsidRDefault="00381038" w:rsidP="00381038">
      <w:pPr>
        <w:suppressAutoHyphens w:val="0"/>
        <w:autoSpaceDE w:val="0"/>
        <w:autoSpaceDN w:val="0"/>
        <w:adjustRightInd w:val="0"/>
        <w:jc w:val="left"/>
        <w:rPr>
          <w:rFonts w:eastAsiaTheme="minorHAnsi"/>
          <w:szCs w:val="26"/>
          <w:lang w:eastAsia="en-US"/>
        </w:rPr>
      </w:pPr>
      <w:r>
        <w:rPr>
          <w:rFonts w:eastAsiaTheme="minorHAnsi"/>
          <w:szCs w:val="26"/>
          <w:lang w:eastAsia="en-US"/>
        </w:rPr>
        <w:t xml:space="preserve">      </w:t>
      </w:r>
      <w:r w:rsidRPr="00381038">
        <w:rPr>
          <w:rFonts w:eastAsiaTheme="minorHAnsi"/>
          <w:szCs w:val="26"/>
          <w:lang w:eastAsia="en-US"/>
        </w:rPr>
        <w:t xml:space="preserve"> При параллельной прокладке газопроводов для</w:t>
      </w:r>
      <w:r>
        <w:rPr>
          <w:rFonts w:eastAsiaTheme="minorHAnsi"/>
          <w:szCs w:val="26"/>
          <w:lang w:eastAsia="en-US"/>
        </w:rPr>
        <w:t xml:space="preserve"> труб диаметром до 300 мм </w:t>
      </w:r>
      <w:r w:rsidRPr="00381038">
        <w:rPr>
          <w:rFonts w:eastAsiaTheme="minorHAnsi"/>
          <w:szCs w:val="26"/>
          <w:lang w:eastAsia="en-US"/>
        </w:rPr>
        <w:t xml:space="preserve">расстояние между ними (в свету) допускается принимать 0,4 м и более 300 мм </w:t>
      </w:r>
      <w:r>
        <w:rPr>
          <w:rFonts w:eastAsiaTheme="minorHAnsi"/>
          <w:szCs w:val="26"/>
          <w:lang w:eastAsia="en-US"/>
        </w:rPr>
        <w:t>-</w:t>
      </w:r>
      <w:r w:rsidRPr="00381038">
        <w:rPr>
          <w:rFonts w:eastAsiaTheme="minorHAnsi"/>
          <w:szCs w:val="26"/>
          <w:lang w:eastAsia="en-US"/>
        </w:rPr>
        <w:t>0,5 м при совместном размещении в одной траншее двух и более газопроводов.</w:t>
      </w:r>
    </w:p>
    <w:p w:rsidR="000872C2" w:rsidRDefault="000872C2" w:rsidP="009270AE">
      <w:pPr>
        <w:tabs>
          <w:tab w:val="left" w:pos="3420"/>
        </w:tabs>
        <w:ind w:firstLine="567"/>
        <w:rPr>
          <w:szCs w:val="26"/>
        </w:rPr>
      </w:pPr>
      <w:r w:rsidRPr="000872C2">
        <w:rPr>
          <w:b/>
          <w:szCs w:val="26"/>
        </w:rPr>
        <w:t>10.15</w:t>
      </w:r>
      <w:r w:rsidRPr="000872C2">
        <w:rPr>
          <w:szCs w:val="26"/>
        </w:rPr>
        <w:t xml:space="preserve"> </w:t>
      </w:r>
      <w:r w:rsidRPr="000872C2">
        <w:rPr>
          <w:b/>
          <w:szCs w:val="26"/>
        </w:rPr>
        <w:t>Размещение магистральных газопроводов</w:t>
      </w:r>
      <w:r w:rsidRPr="000872C2">
        <w:rPr>
          <w:szCs w:val="26"/>
        </w:rPr>
        <w:t xml:space="preserve"> по территории городских округов и поселений не допускается</w:t>
      </w:r>
      <w:r>
        <w:rPr>
          <w:szCs w:val="26"/>
        </w:rPr>
        <w:t>.</w:t>
      </w:r>
    </w:p>
    <w:p w:rsidR="000872C2" w:rsidRPr="000872C2" w:rsidRDefault="000872C2" w:rsidP="009270AE">
      <w:pPr>
        <w:tabs>
          <w:tab w:val="left" w:pos="3420"/>
        </w:tabs>
        <w:ind w:firstLine="567"/>
        <w:rPr>
          <w:b/>
          <w:szCs w:val="26"/>
        </w:rPr>
      </w:pPr>
      <w:r w:rsidRPr="000872C2">
        <w:rPr>
          <w:szCs w:val="26"/>
        </w:rPr>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r>
        <w:rPr>
          <w:szCs w:val="26"/>
        </w:rPr>
        <w:t>.</w:t>
      </w:r>
    </w:p>
    <w:p w:rsidR="006F2E25" w:rsidRPr="00CD7985" w:rsidRDefault="006F2E25" w:rsidP="009270AE">
      <w:pPr>
        <w:tabs>
          <w:tab w:val="left" w:pos="3420"/>
        </w:tabs>
        <w:ind w:firstLine="567"/>
      </w:pPr>
      <w:r>
        <w:rPr>
          <w:b/>
        </w:rPr>
        <w:t>10</w:t>
      </w:r>
      <w:r w:rsidRPr="00CD7985">
        <w:rPr>
          <w:b/>
        </w:rPr>
        <w:t>.</w:t>
      </w:r>
      <w:r w:rsidR="00882F88">
        <w:rPr>
          <w:b/>
        </w:rPr>
        <w:t>16</w:t>
      </w:r>
      <w:r w:rsidRPr="00CD7985">
        <w:rPr>
          <w:b/>
        </w:rPr>
        <w:t xml:space="preserve">. Показатели потребления газа в месяц при отсутствии приборов учета </w:t>
      </w:r>
      <w:r w:rsidRPr="00CD7985">
        <w:t>(</w:t>
      </w:r>
      <w:r>
        <w:t>кг</w:t>
      </w:r>
      <w:r w:rsidRPr="00CD7985">
        <w:t>/чел.)</w:t>
      </w:r>
    </w:p>
    <w:tbl>
      <w:tblPr>
        <w:tblW w:w="9762" w:type="dxa"/>
        <w:tblInd w:w="-15" w:type="dxa"/>
        <w:tblLayout w:type="fixed"/>
        <w:tblLook w:val="0000" w:firstRow="0" w:lastRow="0" w:firstColumn="0" w:lastColumn="0" w:noHBand="0" w:noVBand="0"/>
      </w:tblPr>
      <w:tblGrid>
        <w:gridCol w:w="6048"/>
        <w:gridCol w:w="1685"/>
        <w:gridCol w:w="2029"/>
      </w:tblGrid>
      <w:tr w:rsidR="006F2E25" w:rsidRPr="00CD7985" w:rsidTr="0094756B">
        <w:tc>
          <w:tcPr>
            <w:tcW w:w="6048"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jc w:val="center"/>
              <w:rPr>
                <w:sz w:val="24"/>
              </w:rPr>
            </w:pPr>
            <w:r w:rsidRPr="006F2E25">
              <w:rPr>
                <w:sz w:val="24"/>
              </w:rPr>
              <w:t>Способ потребления</w:t>
            </w:r>
          </w:p>
        </w:tc>
        <w:tc>
          <w:tcPr>
            <w:tcW w:w="1685"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jc w:val="center"/>
              <w:rPr>
                <w:sz w:val="24"/>
              </w:rPr>
            </w:pPr>
            <w:r w:rsidRPr="006F2E25">
              <w:rPr>
                <w:sz w:val="24"/>
              </w:rPr>
              <w:t>Единица измерения</w:t>
            </w:r>
          </w:p>
        </w:tc>
        <w:tc>
          <w:tcPr>
            <w:tcW w:w="2029" w:type="dxa"/>
            <w:tcBorders>
              <w:top w:val="single" w:sz="4" w:space="0" w:color="000000"/>
              <w:left w:val="single" w:sz="4" w:space="0" w:color="000000"/>
              <w:bottom w:val="single" w:sz="4" w:space="0" w:color="000000"/>
              <w:right w:val="single" w:sz="4" w:space="0" w:color="000000"/>
            </w:tcBorders>
            <w:vAlign w:val="center"/>
          </w:tcPr>
          <w:p w:rsidR="006F2E25" w:rsidRPr="006F2E25" w:rsidRDefault="006F2E25" w:rsidP="0094756B">
            <w:pPr>
              <w:tabs>
                <w:tab w:val="left" w:pos="3420"/>
              </w:tabs>
              <w:snapToGrid w:val="0"/>
              <w:jc w:val="center"/>
              <w:rPr>
                <w:sz w:val="24"/>
              </w:rPr>
            </w:pPr>
            <w:r w:rsidRPr="006F2E25">
              <w:rPr>
                <w:sz w:val="24"/>
              </w:rPr>
              <w:t>Норма потребления газа</w:t>
            </w:r>
          </w:p>
        </w:tc>
      </w:tr>
      <w:tr w:rsidR="006F2E25" w:rsidRPr="00CD7985" w:rsidTr="007A1188">
        <w:trPr>
          <w:cantSplit/>
          <w:trHeight w:hRule="exact" w:val="599"/>
        </w:trPr>
        <w:tc>
          <w:tcPr>
            <w:tcW w:w="6048"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rPr>
                <w:sz w:val="24"/>
              </w:rPr>
            </w:pPr>
            <w:r w:rsidRPr="006F2E25">
              <w:rPr>
                <w:sz w:val="24"/>
              </w:rPr>
              <w:lastRenderedPageBreak/>
              <w:t>Приготовление пищи и нагрев воды на газовом оборудовании</w:t>
            </w:r>
          </w:p>
        </w:tc>
        <w:tc>
          <w:tcPr>
            <w:tcW w:w="1685"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jc w:val="center"/>
              <w:rPr>
                <w:sz w:val="24"/>
              </w:rPr>
            </w:pPr>
            <w:r w:rsidRPr="006F2E25">
              <w:rPr>
                <w:sz w:val="24"/>
              </w:rPr>
              <w:t>кг/год на чел.</w:t>
            </w:r>
          </w:p>
        </w:tc>
        <w:tc>
          <w:tcPr>
            <w:tcW w:w="2029" w:type="dxa"/>
            <w:tcBorders>
              <w:top w:val="single" w:sz="4" w:space="0" w:color="000000"/>
              <w:left w:val="single" w:sz="4" w:space="0" w:color="000000"/>
              <w:bottom w:val="single" w:sz="4" w:space="0" w:color="000000"/>
              <w:right w:val="single" w:sz="4" w:space="0" w:color="000000"/>
            </w:tcBorders>
            <w:vAlign w:val="center"/>
          </w:tcPr>
          <w:p w:rsidR="006F2E25" w:rsidRPr="006F2E25" w:rsidRDefault="006F2E25" w:rsidP="0094756B">
            <w:pPr>
              <w:tabs>
                <w:tab w:val="left" w:pos="3420"/>
              </w:tabs>
              <w:snapToGrid w:val="0"/>
              <w:jc w:val="center"/>
              <w:rPr>
                <w:b/>
                <w:sz w:val="24"/>
              </w:rPr>
            </w:pPr>
            <w:r w:rsidRPr="006F2E25">
              <w:rPr>
                <w:b/>
                <w:sz w:val="24"/>
              </w:rPr>
              <w:t>63</w:t>
            </w:r>
          </w:p>
        </w:tc>
      </w:tr>
    </w:tbl>
    <w:p w:rsidR="00FD07DD" w:rsidRDefault="00FD07DD" w:rsidP="00FD07DD">
      <w:pPr>
        <w:tabs>
          <w:tab w:val="left" w:pos="3420"/>
        </w:tabs>
        <w:rPr>
          <w:b/>
        </w:rPr>
      </w:pPr>
    </w:p>
    <w:p w:rsidR="006F2E25" w:rsidRDefault="00FD07DD" w:rsidP="00FD07DD">
      <w:pPr>
        <w:tabs>
          <w:tab w:val="left" w:pos="3420"/>
        </w:tabs>
        <w:rPr>
          <w:b/>
        </w:rPr>
      </w:pPr>
      <w:r>
        <w:rPr>
          <w:b/>
        </w:rPr>
        <w:t xml:space="preserve">   </w:t>
      </w:r>
      <w:r w:rsidR="00A36DF6">
        <w:rPr>
          <w:b/>
        </w:rPr>
        <w:t xml:space="preserve">   </w:t>
      </w:r>
      <w:r>
        <w:rPr>
          <w:b/>
        </w:rPr>
        <w:t xml:space="preserve"> </w:t>
      </w:r>
      <w:r w:rsidR="006F2E25">
        <w:rPr>
          <w:b/>
        </w:rPr>
        <w:t>10.</w:t>
      </w:r>
      <w:r w:rsidR="00882F88">
        <w:rPr>
          <w:b/>
        </w:rPr>
        <w:t>17</w:t>
      </w:r>
      <w:r w:rsidR="006F2E25">
        <w:rPr>
          <w:b/>
        </w:rPr>
        <w:t xml:space="preserve">. Размеры земельных участков для размещения понизительных подстанций </w:t>
      </w:r>
    </w:p>
    <w:tbl>
      <w:tblPr>
        <w:tblW w:w="10178" w:type="dxa"/>
        <w:tblInd w:w="-5" w:type="dxa"/>
        <w:tblLayout w:type="fixed"/>
        <w:tblLook w:val="0000" w:firstRow="0" w:lastRow="0" w:firstColumn="0" w:lastColumn="0" w:noHBand="0" w:noVBand="0"/>
      </w:tblPr>
      <w:tblGrid>
        <w:gridCol w:w="4933"/>
        <w:gridCol w:w="5245"/>
      </w:tblGrid>
      <w:tr w:rsidR="006F2E25" w:rsidRPr="006F2E25" w:rsidTr="008C4CE2">
        <w:tc>
          <w:tcPr>
            <w:tcW w:w="4933"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jc w:val="center"/>
              <w:rPr>
                <w:sz w:val="24"/>
              </w:rPr>
            </w:pPr>
            <w:r w:rsidRPr="006F2E25">
              <w:rPr>
                <w:sz w:val="24"/>
              </w:rPr>
              <w:t>Тип понизительной станции</w:t>
            </w:r>
          </w:p>
        </w:tc>
        <w:tc>
          <w:tcPr>
            <w:tcW w:w="5245" w:type="dxa"/>
            <w:tcBorders>
              <w:top w:val="single" w:sz="4" w:space="0" w:color="000000"/>
              <w:left w:val="single" w:sz="4" w:space="0" w:color="000000"/>
              <w:bottom w:val="single" w:sz="4" w:space="0" w:color="000000"/>
              <w:right w:val="single" w:sz="4" w:space="0" w:color="000000"/>
            </w:tcBorders>
            <w:vAlign w:val="center"/>
          </w:tcPr>
          <w:p w:rsidR="006F2E25" w:rsidRPr="006F2E25" w:rsidRDefault="006F2E25" w:rsidP="0094756B">
            <w:pPr>
              <w:tabs>
                <w:tab w:val="left" w:pos="3420"/>
              </w:tabs>
              <w:snapToGrid w:val="0"/>
              <w:jc w:val="center"/>
              <w:rPr>
                <w:sz w:val="24"/>
              </w:rPr>
            </w:pPr>
            <w:r w:rsidRPr="006F2E25">
              <w:rPr>
                <w:sz w:val="24"/>
              </w:rPr>
              <w:t>Размеры земельных участков котельных (не более), га</w:t>
            </w:r>
          </w:p>
        </w:tc>
      </w:tr>
      <w:tr w:rsidR="006F2E25" w:rsidRPr="006F2E25" w:rsidTr="008C4CE2">
        <w:tc>
          <w:tcPr>
            <w:tcW w:w="4933"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rPr>
                <w:sz w:val="24"/>
              </w:rPr>
            </w:pPr>
            <w:r w:rsidRPr="006F2E25">
              <w:rPr>
                <w:sz w:val="24"/>
              </w:rPr>
              <w:t xml:space="preserve">Комплектные и распределительные устройства </w:t>
            </w:r>
          </w:p>
        </w:tc>
        <w:tc>
          <w:tcPr>
            <w:tcW w:w="5245" w:type="dxa"/>
            <w:tcBorders>
              <w:top w:val="single" w:sz="4" w:space="0" w:color="000000"/>
              <w:left w:val="single" w:sz="4" w:space="0" w:color="000000"/>
              <w:bottom w:val="single" w:sz="4" w:space="0" w:color="000000"/>
              <w:right w:val="single" w:sz="4" w:space="0" w:color="000000"/>
            </w:tcBorders>
            <w:vAlign w:val="center"/>
          </w:tcPr>
          <w:p w:rsidR="006F2E25" w:rsidRPr="006F2E25" w:rsidRDefault="006F2E25" w:rsidP="0094756B">
            <w:pPr>
              <w:tabs>
                <w:tab w:val="left" w:pos="3420"/>
              </w:tabs>
              <w:snapToGrid w:val="0"/>
              <w:jc w:val="center"/>
              <w:rPr>
                <w:b/>
                <w:sz w:val="24"/>
              </w:rPr>
            </w:pPr>
            <w:r w:rsidRPr="006F2E25">
              <w:rPr>
                <w:b/>
                <w:sz w:val="24"/>
              </w:rPr>
              <w:t>0,6</w:t>
            </w:r>
          </w:p>
        </w:tc>
      </w:tr>
      <w:tr w:rsidR="006F2E25" w:rsidRPr="006F2E25" w:rsidTr="008C4CE2">
        <w:tc>
          <w:tcPr>
            <w:tcW w:w="4933" w:type="dxa"/>
            <w:tcBorders>
              <w:top w:val="single" w:sz="4" w:space="0" w:color="000000"/>
              <w:left w:val="single" w:sz="4" w:space="0" w:color="000000"/>
              <w:bottom w:val="single" w:sz="4" w:space="0" w:color="000000"/>
            </w:tcBorders>
            <w:vAlign w:val="center"/>
          </w:tcPr>
          <w:p w:rsidR="006F2E25" w:rsidRPr="006F2E25" w:rsidRDefault="006F2E25" w:rsidP="0094756B">
            <w:pPr>
              <w:tabs>
                <w:tab w:val="left" w:pos="3420"/>
              </w:tabs>
              <w:snapToGrid w:val="0"/>
              <w:rPr>
                <w:sz w:val="24"/>
              </w:rPr>
            </w:pPr>
            <w:r w:rsidRPr="006F2E25">
              <w:rPr>
                <w:sz w:val="24"/>
              </w:rPr>
              <w:t xml:space="preserve">Пункты перехода воздушных линий в кабельные </w:t>
            </w:r>
          </w:p>
        </w:tc>
        <w:tc>
          <w:tcPr>
            <w:tcW w:w="5245" w:type="dxa"/>
            <w:tcBorders>
              <w:top w:val="single" w:sz="4" w:space="0" w:color="000000"/>
              <w:left w:val="single" w:sz="4" w:space="0" w:color="000000"/>
              <w:bottom w:val="single" w:sz="4" w:space="0" w:color="000000"/>
              <w:right w:val="single" w:sz="4" w:space="0" w:color="000000"/>
            </w:tcBorders>
            <w:vAlign w:val="center"/>
          </w:tcPr>
          <w:p w:rsidR="006F2E25" w:rsidRPr="006F2E25" w:rsidRDefault="006F2E25" w:rsidP="0094756B">
            <w:pPr>
              <w:tabs>
                <w:tab w:val="left" w:pos="3420"/>
              </w:tabs>
              <w:snapToGrid w:val="0"/>
              <w:jc w:val="center"/>
              <w:rPr>
                <w:b/>
                <w:sz w:val="24"/>
              </w:rPr>
            </w:pPr>
            <w:r w:rsidRPr="006F2E25">
              <w:rPr>
                <w:b/>
                <w:sz w:val="24"/>
              </w:rPr>
              <w:t>0,1</w:t>
            </w:r>
          </w:p>
        </w:tc>
      </w:tr>
    </w:tbl>
    <w:p w:rsidR="006F2E25" w:rsidRDefault="007A1188" w:rsidP="009270AE">
      <w:pPr>
        <w:tabs>
          <w:tab w:val="left" w:pos="3420"/>
        </w:tabs>
        <w:ind w:firstLine="567"/>
        <w:rPr>
          <w:b/>
        </w:rPr>
      </w:pPr>
      <w:r>
        <w:rPr>
          <w:b/>
        </w:rPr>
        <w:t>10</w:t>
      </w:r>
      <w:r w:rsidR="006F2E25">
        <w:rPr>
          <w:b/>
        </w:rPr>
        <w:t>.</w:t>
      </w:r>
      <w:r w:rsidR="00882F88">
        <w:rPr>
          <w:b/>
        </w:rPr>
        <w:t>18</w:t>
      </w:r>
      <w:r w:rsidR="006F2E25">
        <w:rPr>
          <w:b/>
        </w:rPr>
        <w:t>. Расстояние от отдельно</w:t>
      </w:r>
      <w:r w:rsidR="009D6096">
        <w:rPr>
          <w:b/>
        </w:rPr>
        <w:t xml:space="preserve"> </w:t>
      </w:r>
      <w:r w:rsidR="006F2E25">
        <w:rPr>
          <w:b/>
        </w:rPr>
        <w:t>стоящих распределительных пунктов и трансформаторных подстанций напряжением 6-20 кВ при числе трансформаторов не более двух мощностью до 1000кВ х А</w:t>
      </w:r>
    </w:p>
    <w:p w:rsidR="006F2E25" w:rsidRDefault="006F2E25" w:rsidP="004B6605">
      <w:pPr>
        <w:numPr>
          <w:ilvl w:val="0"/>
          <w:numId w:val="27"/>
        </w:numPr>
        <w:tabs>
          <w:tab w:val="left" w:pos="1560"/>
        </w:tabs>
      </w:pPr>
      <w:r>
        <w:t>до окон жилых домов и общественных зданий (не менее) – 10 м;</w:t>
      </w:r>
    </w:p>
    <w:p w:rsidR="009270AE" w:rsidRPr="00156D8F" w:rsidRDefault="006F2E25" w:rsidP="004B6605">
      <w:pPr>
        <w:numPr>
          <w:ilvl w:val="0"/>
          <w:numId w:val="27"/>
        </w:numPr>
        <w:tabs>
          <w:tab w:val="left" w:pos="1560"/>
        </w:tabs>
      </w:pPr>
      <w:r>
        <w:t>до зданий лечебно-профилактических учреждений (не менее) – 15 м.</w:t>
      </w:r>
    </w:p>
    <w:p w:rsidR="007A1188" w:rsidRDefault="007A1188" w:rsidP="009270AE">
      <w:pPr>
        <w:tabs>
          <w:tab w:val="left" w:pos="3420"/>
        </w:tabs>
        <w:ind w:firstLine="567"/>
        <w:rPr>
          <w:b/>
        </w:rPr>
      </w:pPr>
      <w:r>
        <w:rPr>
          <w:b/>
        </w:rPr>
        <w:t>10</w:t>
      </w:r>
      <w:r w:rsidR="006F2E25">
        <w:rPr>
          <w:b/>
        </w:rPr>
        <w:t>.</w:t>
      </w:r>
      <w:r w:rsidR="00882F88">
        <w:rPr>
          <w:b/>
        </w:rPr>
        <w:t>19</w:t>
      </w:r>
      <w:r w:rsidR="006F2E25">
        <w:rPr>
          <w:b/>
        </w:rPr>
        <w:t>. Размеры земельных участков для размещения котельных</w:t>
      </w:r>
    </w:p>
    <w:tbl>
      <w:tblPr>
        <w:tblW w:w="0" w:type="auto"/>
        <w:tblInd w:w="-5" w:type="dxa"/>
        <w:tblLayout w:type="fixed"/>
        <w:tblLook w:val="0000" w:firstRow="0" w:lastRow="0" w:firstColumn="0" w:lastColumn="0" w:noHBand="0" w:noVBand="0"/>
      </w:tblPr>
      <w:tblGrid>
        <w:gridCol w:w="3799"/>
        <w:gridCol w:w="2720"/>
        <w:gridCol w:w="3375"/>
      </w:tblGrid>
      <w:tr w:rsidR="006F2E25" w:rsidRPr="007A1188" w:rsidTr="008C4CE2">
        <w:trPr>
          <w:cantSplit/>
          <w:trHeight w:hRule="exact" w:val="343"/>
        </w:trPr>
        <w:tc>
          <w:tcPr>
            <w:tcW w:w="3799" w:type="dxa"/>
            <w:vMerge w:val="restart"/>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sz w:val="24"/>
              </w:rPr>
            </w:pPr>
            <w:r w:rsidRPr="007A1188">
              <w:rPr>
                <w:sz w:val="24"/>
              </w:rPr>
              <w:t xml:space="preserve">Теплопроизводительность котельных, </w:t>
            </w:r>
          </w:p>
          <w:p w:rsidR="006F2E25" w:rsidRPr="007A1188" w:rsidRDefault="006F2E25" w:rsidP="0094756B">
            <w:pPr>
              <w:tabs>
                <w:tab w:val="left" w:pos="3420"/>
              </w:tabs>
              <w:jc w:val="center"/>
              <w:rPr>
                <w:sz w:val="24"/>
              </w:rPr>
            </w:pPr>
            <w:r w:rsidRPr="007A1188">
              <w:rPr>
                <w:sz w:val="24"/>
              </w:rPr>
              <w:t>Гкал/ч (МВт)</w:t>
            </w:r>
          </w:p>
        </w:tc>
        <w:tc>
          <w:tcPr>
            <w:tcW w:w="6095" w:type="dxa"/>
            <w:gridSpan w:val="2"/>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sz w:val="24"/>
              </w:rPr>
            </w:pPr>
            <w:r w:rsidRPr="007A1188">
              <w:rPr>
                <w:sz w:val="24"/>
              </w:rPr>
              <w:t>Размеры земельных участков котельных, га</w:t>
            </w:r>
          </w:p>
        </w:tc>
      </w:tr>
      <w:tr w:rsidR="006F2E25" w:rsidRPr="007A1188" w:rsidTr="008C4CE2">
        <w:trPr>
          <w:cantSplit/>
        </w:trPr>
        <w:tc>
          <w:tcPr>
            <w:tcW w:w="3799" w:type="dxa"/>
            <w:vMerge/>
            <w:tcBorders>
              <w:top w:val="single" w:sz="4" w:space="0" w:color="000000"/>
              <w:left w:val="single" w:sz="4" w:space="0" w:color="000000"/>
              <w:bottom w:val="single" w:sz="4" w:space="0" w:color="000000"/>
            </w:tcBorders>
            <w:vAlign w:val="center"/>
          </w:tcPr>
          <w:p w:rsidR="006F2E25" w:rsidRPr="007A1188" w:rsidRDefault="006F2E25" w:rsidP="0094756B">
            <w:pPr>
              <w:rPr>
                <w:sz w:val="24"/>
              </w:rPr>
            </w:pPr>
          </w:p>
        </w:tc>
        <w:tc>
          <w:tcPr>
            <w:tcW w:w="2720" w:type="dxa"/>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sz w:val="24"/>
              </w:rPr>
            </w:pPr>
            <w:r w:rsidRPr="007A1188">
              <w:rPr>
                <w:sz w:val="24"/>
              </w:rPr>
              <w:t>работающих на твердом топливе</w:t>
            </w:r>
          </w:p>
        </w:tc>
        <w:tc>
          <w:tcPr>
            <w:tcW w:w="3375" w:type="dxa"/>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sz w:val="24"/>
              </w:rPr>
            </w:pPr>
            <w:r w:rsidRPr="007A1188">
              <w:rPr>
                <w:sz w:val="24"/>
              </w:rPr>
              <w:t>работающих на газомазутном топливе</w:t>
            </w:r>
          </w:p>
        </w:tc>
      </w:tr>
      <w:tr w:rsidR="006F2E25" w:rsidRPr="007A1188" w:rsidTr="008C4CE2">
        <w:tc>
          <w:tcPr>
            <w:tcW w:w="3799" w:type="dxa"/>
            <w:tcBorders>
              <w:top w:val="single" w:sz="4" w:space="0" w:color="000000"/>
              <w:left w:val="single" w:sz="4" w:space="0" w:color="000000"/>
              <w:bottom w:val="single" w:sz="4" w:space="0" w:color="000000"/>
            </w:tcBorders>
          </w:tcPr>
          <w:p w:rsidR="006F2E25" w:rsidRPr="007A1188" w:rsidRDefault="006F2E25" w:rsidP="0094756B">
            <w:pPr>
              <w:tabs>
                <w:tab w:val="left" w:pos="3420"/>
              </w:tabs>
              <w:snapToGrid w:val="0"/>
              <w:rPr>
                <w:sz w:val="24"/>
              </w:rPr>
            </w:pPr>
            <w:r w:rsidRPr="007A1188">
              <w:rPr>
                <w:sz w:val="24"/>
              </w:rPr>
              <w:t>до 5</w:t>
            </w:r>
          </w:p>
        </w:tc>
        <w:tc>
          <w:tcPr>
            <w:tcW w:w="2720" w:type="dxa"/>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0,7</w:t>
            </w:r>
          </w:p>
        </w:tc>
        <w:tc>
          <w:tcPr>
            <w:tcW w:w="3375" w:type="dxa"/>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0,7</w:t>
            </w:r>
          </w:p>
        </w:tc>
      </w:tr>
      <w:tr w:rsidR="006F2E25" w:rsidRPr="007A1188" w:rsidTr="008C4CE2">
        <w:tc>
          <w:tcPr>
            <w:tcW w:w="3799" w:type="dxa"/>
            <w:tcBorders>
              <w:top w:val="single" w:sz="4" w:space="0" w:color="000000"/>
              <w:left w:val="single" w:sz="4" w:space="0" w:color="000000"/>
              <w:bottom w:val="single" w:sz="4" w:space="0" w:color="000000"/>
            </w:tcBorders>
          </w:tcPr>
          <w:p w:rsidR="006F2E25" w:rsidRPr="007A1188" w:rsidRDefault="006F2E25" w:rsidP="0094756B">
            <w:pPr>
              <w:tabs>
                <w:tab w:val="left" w:pos="3420"/>
              </w:tabs>
              <w:snapToGrid w:val="0"/>
              <w:rPr>
                <w:sz w:val="24"/>
              </w:rPr>
            </w:pPr>
            <w:r w:rsidRPr="007A1188">
              <w:rPr>
                <w:sz w:val="24"/>
              </w:rPr>
              <w:t>от 5 до 10 (от 6 до 12)</w:t>
            </w:r>
          </w:p>
        </w:tc>
        <w:tc>
          <w:tcPr>
            <w:tcW w:w="2720" w:type="dxa"/>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1,0</w:t>
            </w:r>
          </w:p>
        </w:tc>
        <w:tc>
          <w:tcPr>
            <w:tcW w:w="3375" w:type="dxa"/>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1,0</w:t>
            </w:r>
          </w:p>
        </w:tc>
      </w:tr>
      <w:tr w:rsidR="006F2E25" w:rsidRPr="007A1188" w:rsidTr="008C4CE2">
        <w:tc>
          <w:tcPr>
            <w:tcW w:w="3799" w:type="dxa"/>
            <w:tcBorders>
              <w:top w:val="single" w:sz="4" w:space="0" w:color="000000"/>
              <w:left w:val="single" w:sz="4" w:space="0" w:color="000000"/>
              <w:bottom w:val="single" w:sz="4" w:space="0" w:color="000000"/>
            </w:tcBorders>
          </w:tcPr>
          <w:p w:rsidR="006F2E25" w:rsidRPr="007A1188" w:rsidRDefault="006F2E25" w:rsidP="0094756B">
            <w:pPr>
              <w:tabs>
                <w:tab w:val="left" w:pos="3420"/>
              </w:tabs>
              <w:snapToGrid w:val="0"/>
              <w:rPr>
                <w:sz w:val="24"/>
              </w:rPr>
            </w:pPr>
            <w:r w:rsidRPr="007A1188">
              <w:rPr>
                <w:sz w:val="24"/>
              </w:rPr>
              <w:t>свыше 10 до 50 (св. 12 до 58)</w:t>
            </w:r>
          </w:p>
        </w:tc>
        <w:tc>
          <w:tcPr>
            <w:tcW w:w="2720" w:type="dxa"/>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2,0</w:t>
            </w:r>
          </w:p>
        </w:tc>
        <w:tc>
          <w:tcPr>
            <w:tcW w:w="3375" w:type="dxa"/>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1,5</w:t>
            </w:r>
          </w:p>
        </w:tc>
      </w:tr>
      <w:tr w:rsidR="006F2E25" w:rsidRPr="007A1188" w:rsidTr="008C4CE2">
        <w:tc>
          <w:tcPr>
            <w:tcW w:w="3799" w:type="dxa"/>
            <w:tcBorders>
              <w:top w:val="single" w:sz="4" w:space="0" w:color="000000"/>
              <w:left w:val="single" w:sz="4" w:space="0" w:color="000000"/>
              <w:bottom w:val="single" w:sz="4" w:space="0" w:color="000000"/>
            </w:tcBorders>
          </w:tcPr>
          <w:p w:rsidR="006F2E25" w:rsidRPr="007A1188" w:rsidRDefault="006F2E25" w:rsidP="0094756B">
            <w:pPr>
              <w:tabs>
                <w:tab w:val="left" w:pos="3420"/>
              </w:tabs>
              <w:snapToGrid w:val="0"/>
              <w:rPr>
                <w:sz w:val="24"/>
              </w:rPr>
            </w:pPr>
            <w:r w:rsidRPr="007A1188">
              <w:rPr>
                <w:sz w:val="24"/>
              </w:rPr>
              <w:t>свыше 50 до 100 (св. 58 до 116)</w:t>
            </w:r>
          </w:p>
        </w:tc>
        <w:tc>
          <w:tcPr>
            <w:tcW w:w="2720" w:type="dxa"/>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3,0</w:t>
            </w:r>
          </w:p>
        </w:tc>
        <w:tc>
          <w:tcPr>
            <w:tcW w:w="3375" w:type="dxa"/>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2,5</w:t>
            </w:r>
          </w:p>
        </w:tc>
      </w:tr>
      <w:tr w:rsidR="006F2E25" w:rsidRPr="007A1188" w:rsidTr="008C4CE2">
        <w:tc>
          <w:tcPr>
            <w:tcW w:w="3799" w:type="dxa"/>
            <w:tcBorders>
              <w:top w:val="single" w:sz="4" w:space="0" w:color="000000"/>
              <w:left w:val="single" w:sz="4" w:space="0" w:color="000000"/>
              <w:bottom w:val="single" w:sz="4" w:space="0" w:color="000000"/>
            </w:tcBorders>
          </w:tcPr>
          <w:p w:rsidR="006F2E25" w:rsidRPr="007A1188" w:rsidRDefault="006F2E25" w:rsidP="0094756B">
            <w:pPr>
              <w:tabs>
                <w:tab w:val="left" w:pos="3420"/>
              </w:tabs>
              <w:snapToGrid w:val="0"/>
              <w:rPr>
                <w:sz w:val="24"/>
              </w:rPr>
            </w:pPr>
            <w:r w:rsidRPr="007A1188">
              <w:rPr>
                <w:sz w:val="24"/>
              </w:rPr>
              <w:t>свыше 100 до 200 (св. 116 до 223)</w:t>
            </w:r>
          </w:p>
        </w:tc>
        <w:tc>
          <w:tcPr>
            <w:tcW w:w="2720" w:type="dxa"/>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3,7</w:t>
            </w:r>
          </w:p>
        </w:tc>
        <w:tc>
          <w:tcPr>
            <w:tcW w:w="3375" w:type="dxa"/>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3,0</w:t>
            </w:r>
          </w:p>
        </w:tc>
      </w:tr>
      <w:tr w:rsidR="006F2E25" w:rsidRPr="007A1188" w:rsidTr="008C4CE2">
        <w:tc>
          <w:tcPr>
            <w:tcW w:w="3799" w:type="dxa"/>
            <w:tcBorders>
              <w:top w:val="single" w:sz="4" w:space="0" w:color="000000"/>
              <w:left w:val="single" w:sz="4" w:space="0" w:color="000000"/>
              <w:bottom w:val="single" w:sz="4" w:space="0" w:color="000000"/>
            </w:tcBorders>
          </w:tcPr>
          <w:p w:rsidR="006F2E25" w:rsidRPr="007A1188" w:rsidRDefault="006F2E25" w:rsidP="0094756B">
            <w:pPr>
              <w:tabs>
                <w:tab w:val="left" w:pos="3420"/>
              </w:tabs>
              <w:snapToGrid w:val="0"/>
              <w:rPr>
                <w:sz w:val="24"/>
              </w:rPr>
            </w:pPr>
            <w:r w:rsidRPr="007A1188">
              <w:rPr>
                <w:sz w:val="24"/>
              </w:rPr>
              <w:t>свыше 200 до 400 (св. 233 до 466)</w:t>
            </w:r>
          </w:p>
        </w:tc>
        <w:tc>
          <w:tcPr>
            <w:tcW w:w="2720" w:type="dxa"/>
            <w:tcBorders>
              <w:top w:val="single" w:sz="4" w:space="0" w:color="000000"/>
              <w:left w:val="single" w:sz="4" w:space="0" w:color="000000"/>
              <w:bottom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4,3</w:t>
            </w:r>
          </w:p>
        </w:tc>
        <w:tc>
          <w:tcPr>
            <w:tcW w:w="3375" w:type="dxa"/>
            <w:tcBorders>
              <w:top w:val="single" w:sz="4" w:space="0" w:color="000000"/>
              <w:left w:val="single" w:sz="4" w:space="0" w:color="000000"/>
              <w:bottom w:val="single" w:sz="4" w:space="0" w:color="000000"/>
              <w:right w:val="single" w:sz="4" w:space="0" w:color="000000"/>
            </w:tcBorders>
            <w:vAlign w:val="center"/>
          </w:tcPr>
          <w:p w:rsidR="006F2E25" w:rsidRPr="007A1188" w:rsidRDefault="006F2E25" w:rsidP="0094756B">
            <w:pPr>
              <w:tabs>
                <w:tab w:val="left" w:pos="3420"/>
              </w:tabs>
              <w:snapToGrid w:val="0"/>
              <w:jc w:val="center"/>
              <w:rPr>
                <w:b/>
                <w:sz w:val="24"/>
              </w:rPr>
            </w:pPr>
            <w:r w:rsidRPr="007A1188">
              <w:rPr>
                <w:b/>
                <w:sz w:val="24"/>
              </w:rPr>
              <w:t>3,5</w:t>
            </w:r>
          </w:p>
        </w:tc>
      </w:tr>
    </w:tbl>
    <w:p w:rsidR="009E5306" w:rsidRDefault="009E5306" w:rsidP="00E5531E">
      <w:pPr>
        <w:tabs>
          <w:tab w:val="left" w:pos="3420"/>
        </w:tabs>
        <w:ind w:firstLine="567"/>
        <w:rPr>
          <w:b/>
        </w:rPr>
      </w:pPr>
      <w:r>
        <w:rPr>
          <w:b/>
        </w:rPr>
        <w:t>10</w:t>
      </w:r>
      <w:r w:rsidR="006F2E25">
        <w:rPr>
          <w:b/>
        </w:rPr>
        <w:t>.</w:t>
      </w:r>
      <w:r w:rsidR="002B094B">
        <w:rPr>
          <w:b/>
        </w:rPr>
        <w:t>2</w:t>
      </w:r>
      <w:r w:rsidR="006F2E25">
        <w:rPr>
          <w:b/>
        </w:rPr>
        <w:t>0. Размеры земельных участков для размещения газонаполнит</w:t>
      </w:r>
      <w:r w:rsidR="00E5531E">
        <w:rPr>
          <w:b/>
        </w:rPr>
        <w:t>ельных станций (ГНС) (не более)</w:t>
      </w:r>
    </w:p>
    <w:tbl>
      <w:tblPr>
        <w:tblW w:w="0" w:type="auto"/>
        <w:tblInd w:w="108" w:type="dxa"/>
        <w:tblLayout w:type="fixed"/>
        <w:tblLook w:val="0000" w:firstRow="0" w:lastRow="0" w:firstColumn="0" w:lastColumn="0" w:noHBand="0" w:noVBand="0"/>
      </w:tblPr>
      <w:tblGrid>
        <w:gridCol w:w="5103"/>
        <w:gridCol w:w="4678"/>
      </w:tblGrid>
      <w:tr w:rsidR="006F2E25" w:rsidRPr="009E5306" w:rsidTr="00BF354A">
        <w:tc>
          <w:tcPr>
            <w:tcW w:w="5103" w:type="dxa"/>
            <w:tcBorders>
              <w:top w:val="single" w:sz="4" w:space="0" w:color="000000"/>
              <w:left w:val="single" w:sz="4" w:space="0" w:color="000000"/>
              <w:bottom w:val="single" w:sz="4" w:space="0" w:color="000000"/>
            </w:tcBorders>
            <w:vAlign w:val="center"/>
          </w:tcPr>
          <w:p w:rsidR="006F2E25" w:rsidRPr="009E5306" w:rsidRDefault="006F2E25" w:rsidP="0094756B">
            <w:pPr>
              <w:tabs>
                <w:tab w:val="left" w:pos="3420"/>
              </w:tabs>
              <w:snapToGrid w:val="0"/>
              <w:jc w:val="center"/>
              <w:rPr>
                <w:sz w:val="24"/>
              </w:rPr>
            </w:pPr>
            <w:r w:rsidRPr="009E5306">
              <w:rPr>
                <w:sz w:val="24"/>
              </w:rPr>
              <w:t>Производительность, тыс.т/год</w:t>
            </w:r>
          </w:p>
        </w:tc>
        <w:tc>
          <w:tcPr>
            <w:tcW w:w="4678"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snapToGrid w:val="0"/>
              <w:jc w:val="center"/>
              <w:rPr>
                <w:sz w:val="24"/>
              </w:rPr>
            </w:pPr>
            <w:r w:rsidRPr="009E5306">
              <w:rPr>
                <w:sz w:val="24"/>
              </w:rPr>
              <w:t>Размер земельного участка, га</w:t>
            </w:r>
          </w:p>
        </w:tc>
      </w:tr>
      <w:tr w:rsidR="006F2E25" w:rsidRPr="009E5306" w:rsidTr="00BF354A">
        <w:tc>
          <w:tcPr>
            <w:tcW w:w="5103" w:type="dxa"/>
            <w:tcBorders>
              <w:top w:val="single" w:sz="4" w:space="0" w:color="000000"/>
              <w:left w:val="single" w:sz="4" w:space="0" w:color="000000"/>
              <w:bottom w:val="single" w:sz="4" w:space="0" w:color="000000"/>
            </w:tcBorders>
            <w:vAlign w:val="center"/>
          </w:tcPr>
          <w:p w:rsidR="006F2E25" w:rsidRPr="009E5306" w:rsidRDefault="006F2E25" w:rsidP="0094756B">
            <w:pPr>
              <w:tabs>
                <w:tab w:val="left" w:pos="3420"/>
              </w:tabs>
              <w:snapToGrid w:val="0"/>
              <w:jc w:val="center"/>
              <w:rPr>
                <w:sz w:val="24"/>
              </w:rPr>
            </w:pPr>
            <w:r w:rsidRPr="009E5306">
              <w:rPr>
                <w:sz w:val="24"/>
              </w:rPr>
              <w:t>10</w:t>
            </w:r>
          </w:p>
        </w:tc>
        <w:tc>
          <w:tcPr>
            <w:tcW w:w="4678"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tabs>
                <w:tab w:val="left" w:pos="3420"/>
              </w:tabs>
              <w:snapToGrid w:val="0"/>
              <w:jc w:val="center"/>
              <w:rPr>
                <w:b/>
                <w:sz w:val="24"/>
              </w:rPr>
            </w:pPr>
            <w:r w:rsidRPr="009E5306">
              <w:rPr>
                <w:b/>
                <w:sz w:val="24"/>
              </w:rPr>
              <w:t>6,0</w:t>
            </w:r>
          </w:p>
        </w:tc>
      </w:tr>
      <w:tr w:rsidR="006F2E25" w:rsidRPr="009E5306" w:rsidTr="00BF354A">
        <w:tc>
          <w:tcPr>
            <w:tcW w:w="5103" w:type="dxa"/>
            <w:tcBorders>
              <w:top w:val="single" w:sz="4" w:space="0" w:color="000000"/>
              <w:left w:val="single" w:sz="4" w:space="0" w:color="000000"/>
              <w:bottom w:val="single" w:sz="4" w:space="0" w:color="000000"/>
            </w:tcBorders>
            <w:vAlign w:val="center"/>
          </w:tcPr>
          <w:p w:rsidR="006F2E25" w:rsidRPr="009E5306" w:rsidRDefault="006F2E25" w:rsidP="0094756B">
            <w:pPr>
              <w:tabs>
                <w:tab w:val="left" w:pos="3420"/>
              </w:tabs>
              <w:snapToGrid w:val="0"/>
              <w:jc w:val="center"/>
              <w:rPr>
                <w:sz w:val="24"/>
              </w:rPr>
            </w:pPr>
            <w:r w:rsidRPr="009E5306">
              <w:rPr>
                <w:sz w:val="24"/>
              </w:rPr>
              <w:t>20</w:t>
            </w:r>
          </w:p>
        </w:tc>
        <w:tc>
          <w:tcPr>
            <w:tcW w:w="4678"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tabs>
                <w:tab w:val="left" w:pos="3420"/>
              </w:tabs>
              <w:snapToGrid w:val="0"/>
              <w:jc w:val="center"/>
              <w:rPr>
                <w:b/>
                <w:sz w:val="24"/>
              </w:rPr>
            </w:pPr>
            <w:r w:rsidRPr="009E5306">
              <w:rPr>
                <w:b/>
                <w:sz w:val="24"/>
              </w:rPr>
              <w:t>7,0</w:t>
            </w:r>
          </w:p>
        </w:tc>
      </w:tr>
      <w:tr w:rsidR="006F2E25" w:rsidRPr="009E5306" w:rsidTr="00BF354A">
        <w:tc>
          <w:tcPr>
            <w:tcW w:w="5103" w:type="dxa"/>
            <w:tcBorders>
              <w:top w:val="single" w:sz="4" w:space="0" w:color="000000"/>
              <w:left w:val="single" w:sz="4" w:space="0" w:color="000000"/>
              <w:bottom w:val="single" w:sz="4" w:space="0" w:color="000000"/>
            </w:tcBorders>
            <w:vAlign w:val="center"/>
          </w:tcPr>
          <w:p w:rsidR="006F2E25" w:rsidRPr="009E5306" w:rsidRDefault="006F2E25" w:rsidP="0094756B">
            <w:pPr>
              <w:tabs>
                <w:tab w:val="left" w:pos="3420"/>
              </w:tabs>
              <w:snapToGrid w:val="0"/>
              <w:jc w:val="center"/>
              <w:rPr>
                <w:sz w:val="24"/>
              </w:rPr>
            </w:pPr>
            <w:r w:rsidRPr="009E5306">
              <w:rPr>
                <w:sz w:val="24"/>
              </w:rPr>
              <w:t>40</w:t>
            </w:r>
          </w:p>
        </w:tc>
        <w:tc>
          <w:tcPr>
            <w:tcW w:w="4678"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tabs>
                <w:tab w:val="left" w:pos="3420"/>
              </w:tabs>
              <w:snapToGrid w:val="0"/>
              <w:jc w:val="center"/>
              <w:rPr>
                <w:b/>
                <w:sz w:val="24"/>
              </w:rPr>
            </w:pPr>
            <w:r w:rsidRPr="009E5306">
              <w:rPr>
                <w:b/>
                <w:sz w:val="24"/>
              </w:rPr>
              <w:t>8,0</w:t>
            </w:r>
          </w:p>
        </w:tc>
      </w:tr>
    </w:tbl>
    <w:p w:rsidR="006F2E25" w:rsidRPr="009E5306" w:rsidRDefault="006F2E25" w:rsidP="006F2E25">
      <w:pPr>
        <w:tabs>
          <w:tab w:val="left" w:pos="3420"/>
        </w:tabs>
        <w:rPr>
          <w:b/>
          <w:sz w:val="24"/>
        </w:rPr>
      </w:pPr>
    </w:p>
    <w:p w:rsidR="006F2E25" w:rsidRDefault="00A36DF6" w:rsidP="00A36DF6">
      <w:pPr>
        <w:tabs>
          <w:tab w:val="left" w:pos="3420"/>
        </w:tabs>
        <w:rPr>
          <w:b/>
        </w:rPr>
      </w:pPr>
      <w:r>
        <w:rPr>
          <w:b/>
        </w:rPr>
        <w:t xml:space="preserve">          </w:t>
      </w:r>
      <w:r w:rsidR="009E5306">
        <w:rPr>
          <w:b/>
        </w:rPr>
        <w:t>10</w:t>
      </w:r>
      <w:r w:rsidR="006F2E25">
        <w:rPr>
          <w:b/>
        </w:rPr>
        <w:t>.</w:t>
      </w:r>
      <w:r w:rsidR="002B094B">
        <w:rPr>
          <w:b/>
        </w:rPr>
        <w:t>2</w:t>
      </w:r>
      <w:r w:rsidR="006F2E25">
        <w:rPr>
          <w:b/>
        </w:rPr>
        <w:t>1. Размеры земельных участков для размещения газонаполнительных пунктов (ГНП) (не более) – 0,6 га.</w:t>
      </w:r>
    </w:p>
    <w:p w:rsidR="006F2E25" w:rsidRDefault="006F2E25" w:rsidP="006F2E25">
      <w:pPr>
        <w:rPr>
          <w:b/>
        </w:rPr>
      </w:pPr>
    </w:p>
    <w:p w:rsidR="006F2E25" w:rsidRPr="00995072" w:rsidRDefault="009E5306" w:rsidP="008B7FD9">
      <w:pPr>
        <w:ind w:firstLine="567"/>
        <w:rPr>
          <w:b/>
          <w:bCs/>
          <w:szCs w:val="28"/>
        </w:rPr>
      </w:pPr>
      <w:r>
        <w:rPr>
          <w:b/>
          <w:bCs/>
          <w:szCs w:val="28"/>
        </w:rPr>
        <w:t>10</w:t>
      </w:r>
      <w:r w:rsidR="006F2E25" w:rsidRPr="00995072">
        <w:rPr>
          <w:b/>
          <w:bCs/>
          <w:szCs w:val="28"/>
        </w:rPr>
        <w:t>.</w:t>
      </w:r>
      <w:r w:rsidR="002B094B">
        <w:rPr>
          <w:b/>
          <w:bCs/>
          <w:szCs w:val="28"/>
        </w:rPr>
        <w:t>2</w:t>
      </w:r>
      <w:r w:rsidR="006F2E25">
        <w:rPr>
          <w:b/>
          <w:bCs/>
          <w:szCs w:val="28"/>
        </w:rPr>
        <w:t>2</w:t>
      </w:r>
      <w:r w:rsidR="006F2E25" w:rsidRPr="00995072">
        <w:rPr>
          <w:b/>
          <w:bCs/>
          <w:szCs w:val="28"/>
        </w:rPr>
        <w:t xml:space="preserve">. Отдельностоящие ГРП в кварталах размещаются на расстоянии </w:t>
      </w:r>
      <w:r w:rsidR="006F2E25" w:rsidRPr="00995072">
        <w:rPr>
          <w:b/>
          <w:szCs w:val="28"/>
        </w:rPr>
        <w:t>в свету</w:t>
      </w:r>
      <w:r w:rsidR="006F2E25" w:rsidRPr="00995072">
        <w:rPr>
          <w:b/>
          <w:bCs/>
          <w:szCs w:val="28"/>
        </w:rPr>
        <w:t xml:space="preserve"> от зданий и сооружений не менее:</w:t>
      </w:r>
    </w:p>
    <w:p w:rsidR="006F2E25" w:rsidRPr="004127D7" w:rsidRDefault="006F2E25" w:rsidP="004B6605">
      <w:pPr>
        <w:numPr>
          <w:ilvl w:val="0"/>
          <w:numId w:val="29"/>
        </w:numPr>
        <w:tabs>
          <w:tab w:val="left" w:pos="851"/>
        </w:tabs>
        <w:suppressAutoHyphens w:val="0"/>
        <w:rPr>
          <w:bCs/>
          <w:szCs w:val="28"/>
        </w:rPr>
      </w:pPr>
      <w:r w:rsidRPr="004127D7">
        <w:rPr>
          <w:bCs/>
          <w:szCs w:val="28"/>
        </w:rPr>
        <w:t xml:space="preserve">при </w:t>
      </w:r>
      <w:r w:rsidRPr="004127D7">
        <w:rPr>
          <w:szCs w:val="28"/>
        </w:rPr>
        <w:t>давлении газа на вводе ГРП до 0,6 (6) МПа (кгс/см</w:t>
      </w:r>
      <w:r w:rsidRPr="004127D7">
        <w:rPr>
          <w:szCs w:val="28"/>
          <w:vertAlign w:val="superscript"/>
        </w:rPr>
        <w:t>2</w:t>
      </w:r>
      <w:r w:rsidRPr="004127D7">
        <w:rPr>
          <w:szCs w:val="28"/>
        </w:rPr>
        <w:t xml:space="preserve">) – </w:t>
      </w:r>
      <w:r w:rsidRPr="00DA3635">
        <w:rPr>
          <w:b/>
          <w:szCs w:val="28"/>
        </w:rPr>
        <w:t>10 м</w:t>
      </w:r>
      <w:r w:rsidRPr="004127D7">
        <w:rPr>
          <w:szCs w:val="28"/>
        </w:rPr>
        <w:t>;</w:t>
      </w:r>
    </w:p>
    <w:p w:rsidR="006F2E25" w:rsidRPr="007258B9" w:rsidRDefault="006F2E25" w:rsidP="004B6605">
      <w:pPr>
        <w:numPr>
          <w:ilvl w:val="0"/>
          <w:numId w:val="29"/>
        </w:numPr>
        <w:tabs>
          <w:tab w:val="left" w:pos="851"/>
        </w:tabs>
        <w:suppressAutoHyphens w:val="0"/>
        <w:rPr>
          <w:bCs/>
          <w:szCs w:val="28"/>
        </w:rPr>
      </w:pPr>
      <w:r w:rsidRPr="004127D7">
        <w:rPr>
          <w:bCs/>
          <w:szCs w:val="28"/>
        </w:rPr>
        <w:t xml:space="preserve">при </w:t>
      </w:r>
      <w:r w:rsidRPr="004127D7">
        <w:rPr>
          <w:szCs w:val="28"/>
        </w:rPr>
        <w:t>давлении газа на вводе ГРП св. 0,6 (6) до 1,2 (1,2) МПа (кгс/см</w:t>
      </w:r>
      <w:r w:rsidRPr="004127D7">
        <w:rPr>
          <w:szCs w:val="28"/>
          <w:vertAlign w:val="superscript"/>
        </w:rPr>
        <w:t>2</w:t>
      </w:r>
      <w:r w:rsidRPr="004127D7">
        <w:rPr>
          <w:szCs w:val="28"/>
        </w:rPr>
        <w:t xml:space="preserve">) – </w:t>
      </w:r>
      <w:r w:rsidRPr="00DA3635">
        <w:rPr>
          <w:b/>
          <w:szCs w:val="28"/>
        </w:rPr>
        <w:t>15 м</w:t>
      </w:r>
      <w:r w:rsidRPr="004127D7">
        <w:rPr>
          <w:szCs w:val="28"/>
        </w:rPr>
        <w:t>.</w:t>
      </w:r>
    </w:p>
    <w:p w:rsidR="006F2E25" w:rsidRDefault="006F2E25" w:rsidP="008B7FD9">
      <w:pPr>
        <w:ind w:firstLine="567"/>
        <w:rPr>
          <w:b/>
        </w:rPr>
      </w:pPr>
    </w:p>
    <w:p w:rsidR="006F2E25" w:rsidRDefault="009E5306" w:rsidP="008B7FD9">
      <w:pPr>
        <w:tabs>
          <w:tab w:val="left" w:pos="3420"/>
        </w:tabs>
        <w:ind w:firstLine="567"/>
        <w:rPr>
          <w:b/>
        </w:rPr>
      </w:pPr>
      <w:r>
        <w:rPr>
          <w:b/>
        </w:rPr>
        <w:t>10</w:t>
      </w:r>
      <w:r w:rsidR="006F2E25">
        <w:rPr>
          <w:b/>
        </w:rPr>
        <w:t>.</w:t>
      </w:r>
      <w:r w:rsidR="00AF0E9D">
        <w:rPr>
          <w:b/>
        </w:rPr>
        <w:t>2</w:t>
      </w:r>
      <w:r w:rsidR="006F2E25">
        <w:rPr>
          <w:b/>
        </w:rPr>
        <w:t>3. Рекомендуемые минимальные расстояния от наземных магистральных газопроводов, не содержащих сероводород</w:t>
      </w:r>
    </w:p>
    <w:p w:rsidR="009E5306" w:rsidRDefault="009E5306" w:rsidP="006F2E25">
      <w:pPr>
        <w:tabs>
          <w:tab w:val="left" w:pos="3420"/>
        </w:tabs>
        <w:rPr>
          <w:b/>
        </w:rPr>
      </w:pPr>
    </w:p>
    <w:tbl>
      <w:tblPr>
        <w:tblW w:w="0" w:type="auto"/>
        <w:tblInd w:w="70" w:type="dxa"/>
        <w:tblLayout w:type="fixed"/>
        <w:tblCellMar>
          <w:left w:w="70" w:type="dxa"/>
          <w:right w:w="70" w:type="dxa"/>
        </w:tblCellMar>
        <w:tblLook w:val="0000" w:firstRow="0" w:lastRow="0" w:firstColumn="0" w:lastColumn="0" w:noHBand="0" w:noVBand="0"/>
      </w:tblPr>
      <w:tblGrid>
        <w:gridCol w:w="2520"/>
        <w:gridCol w:w="675"/>
        <w:gridCol w:w="810"/>
        <w:gridCol w:w="810"/>
        <w:gridCol w:w="810"/>
        <w:gridCol w:w="945"/>
        <w:gridCol w:w="945"/>
        <w:gridCol w:w="945"/>
        <w:gridCol w:w="1321"/>
      </w:tblGrid>
      <w:tr w:rsidR="006F2E25" w:rsidRPr="009E5306" w:rsidTr="00BF354A">
        <w:trPr>
          <w:cantSplit/>
          <w:trHeight w:hRule="exact" w:val="360"/>
        </w:trPr>
        <w:tc>
          <w:tcPr>
            <w:tcW w:w="2520" w:type="dxa"/>
            <w:vMerge w:val="restart"/>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Элементы застройки, водоемы</w:t>
            </w:r>
          </w:p>
        </w:tc>
        <w:tc>
          <w:tcPr>
            <w:tcW w:w="7261" w:type="dxa"/>
            <w:gridSpan w:val="8"/>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Разрывы от трубопроводов 1-го и 2-го классов с диаметром труб в мм, м</w:t>
            </w:r>
          </w:p>
        </w:tc>
      </w:tr>
      <w:tr w:rsidR="006F2E25" w:rsidRPr="009E5306" w:rsidTr="00BF354A">
        <w:trPr>
          <w:cantSplit/>
          <w:trHeight w:hRule="exact" w:val="241"/>
        </w:trPr>
        <w:tc>
          <w:tcPr>
            <w:tcW w:w="2520" w:type="dxa"/>
            <w:vMerge/>
            <w:tcBorders>
              <w:top w:val="single" w:sz="4" w:space="0" w:color="000000"/>
              <w:left w:val="single" w:sz="4" w:space="0" w:color="000000"/>
              <w:bottom w:val="single" w:sz="4" w:space="0" w:color="000000"/>
            </w:tcBorders>
            <w:vAlign w:val="center"/>
          </w:tcPr>
          <w:p w:rsidR="006F2E25" w:rsidRPr="009E5306" w:rsidRDefault="006F2E25" w:rsidP="0094756B">
            <w:pPr>
              <w:rPr>
                <w:sz w:val="24"/>
              </w:rPr>
            </w:pPr>
          </w:p>
        </w:tc>
        <w:tc>
          <w:tcPr>
            <w:tcW w:w="4995" w:type="dxa"/>
            <w:gridSpan w:val="6"/>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1 класс</w:t>
            </w:r>
          </w:p>
        </w:tc>
        <w:tc>
          <w:tcPr>
            <w:tcW w:w="2266" w:type="dxa"/>
            <w:gridSpan w:val="2"/>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2 класс</w:t>
            </w:r>
          </w:p>
        </w:tc>
      </w:tr>
      <w:tr w:rsidR="006F2E25" w:rsidRPr="009E5306" w:rsidTr="00BF354A">
        <w:trPr>
          <w:cantSplit/>
        </w:trPr>
        <w:tc>
          <w:tcPr>
            <w:tcW w:w="2520" w:type="dxa"/>
            <w:vMerge/>
            <w:tcBorders>
              <w:top w:val="single" w:sz="4" w:space="0" w:color="000000"/>
              <w:left w:val="single" w:sz="4" w:space="0" w:color="000000"/>
              <w:bottom w:val="single" w:sz="4" w:space="0" w:color="000000"/>
            </w:tcBorders>
            <w:vAlign w:val="center"/>
          </w:tcPr>
          <w:p w:rsidR="006F2E25" w:rsidRPr="009E5306" w:rsidRDefault="006F2E25" w:rsidP="0094756B">
            <w:pPr>
              <w:rPr>
                <w:sz w:val="24"/>
              </w:rPr>
            </w:pP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до 300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300 -600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600 -800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800 -1000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1000 -1200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более 1200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до 300</w:t>
            </w:r>
          </w:p>
        </w:tc>
        <w:tc>
          <w:tcPr>
            <w:tcW w:w="1321"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свыше 300</w:t>
            </w:r>
          </w:p>
        </w:tc>
      </w:tr>
      <w:tr w:rsidR="006F2E25" w:rsidRPr="009E5306" w:rsidTr="00BF354A">
        <w:trPr>
          <w:trHeight w:val="1632"/>
        </w:trPr>
        <w:tc>
          <w:tcPr>
            <w:tcW w:w="2520"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 xml:space="preserve">Городские и сельские населенные пункты; коллективные сады и дачные поселки; тепличные комбинаты;  отдельные общественные здания с массовым скоплением людей </w:t>
            </w: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150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350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75</w:t>
            </w:r>
          </w:p>
        </w:tc>
        <w:tc>
          <w:tcPr>
            <w:tcW w:w="1321"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125</w:t>
            </w:r>
          </w:p>
        </w:tc>
      </w:tr>
      <w:tr w:rsidR="006F2E25" w:rsidRPr="009E5306" w:rsidTr="00BF354A">
        <w:trPr>
          <w:cantSplit/>
          <w:trHeight w:hRule="exact" w:val="360"/>
        </w:trPr>
        <w:tc>
          <w:tcPr>
            <w:tcW w:w="2520" w:type="dxa"/>
            <w:vMerge w:val="restart"/>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Элементы застройки, водоемы</w:t>
            </w:r>
          </w:p>
        </w:tc>
        <w:tc>
          <w:tcPr>
            <w:tcW w:w="7261" w:type="dxa"/>
            <w:gridSpan w:val="8"/>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Разрывы от трубопроводов 1-го и 2-го классов с диаметром труб в мм, м</w:t>
            </w:r>
          </w:p>
        </w:tc>
      </w:tr>
      <w:tr w:rsidR="006F2E25" w:rsidRPr="009E5306" w:rsidTr="00BF354A">
        <w:trPr>
          <w:cantSplit/>
          <w:trHeight w:hRule="exact" w:val="241"/>
        </w:trPr>
        <w:tc>
          <w:tcPr>
            <w:tcW w:w="2520" w:type="dxa"/>
            <w:vMerge/>
            <w:tcBorders>
              <w:top w:val="single" w:sz="4" w:space="0" w:color="000000"/>
              <w:left w:val="single" w:sz="4" w:space="0" w:color="000000"/>
              <w:bottom w:val="single" w:sz="4" w:space="0" w:color="000000"/>
            </w:tcBorders>
            <w:vAlign w:val="center"/>
          </w:tcPr>
          <w:p w:rsidR="006F2E25" w:rsidRPr="009E5306" w:rsidRDefault="006F2E25" w:rsidP="0094756B">
            <w:pPr>
              <w:rPr>
                <w:sz w:val="24"/>
              </w:rPr>
            </w:pPr>
          </w:p>
        </w:tc>
        <w:tc>
          <w:tcPr>
            <w:tcW w:w="4995" w:type="dxa"/>
            <w:gridSpan w:val="6"/>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1 класс</w:t>
            </w:r>
          </w:p>
        </w:tc>
        <w:tc>
          <w:tcPr>
            <w:tcW w:w="2266" w:type="dxa"/>
            <w:gridSpan w:val="2"/>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2 класс</w:t>
            </w:r>
          </w:p>
        </w:tc>
      </w:tr>
      <w:tr w:rsidR="006F2E25" w:rsidRPr="009E5306" w:rsidTr="00BF354A">
        <w:trPr>
          <w:cantSplit/>
        </w:trPr>
        <w:tc>
          <w:tcPr>
            <w:tcW w:w="2520" w:type="dxa"/>
            <w:vMerge/>
            <w:tcBorders>
              <w:top w:val="single" w:sz="4" w:space="0" w:color="000000"/>
              <w:left w:val="single" w:sz="4" w:space="0" w:color="000000"/>
              <w:bottom w:val="single" w:sz="4" w:space="0" w:color="000000"/>
            </w:tcBorders>
            <w:vAlign w:val="center"/>
          </w:tcPr>
          <w:p w:rsidR="006F2E25" w:rsidRPr="009E5306" w:rsidRDefault="006F2E25" w:rsidP="0094756B">
            <w:pPr>
              <w:rPr>
                <w:sz w:val="24"/>
              </w:rPr>
            </w:pP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до 300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300 -600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600 -800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800 -1000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1000 -1200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более 1200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до 300</w:t>
            </w:r>
          </w:p>
        </w:tc>
        <w:tc>
          <w:tcPr>
            <w:tcW w:w="1321"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свыше 300</w:t>
            </w:r>
          </w:p>
        </w:tc>
      </w:tr>
      <w:tr w:rsidR="006F2E25" w:rsidRPr="009E5306" w:rsidTr="00BF354A">
        <w:trPr>
          <w:trHeight w:val="881"/>
        </w:trPr>
        <w:tc>
          <w:tcPr>
            <w:tcW w:w="2520"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Отдельные малоэтажные здания; сельскохозяйственные поля и пастбища, полевые станы</w:t>
            </w: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75</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125</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150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75</w:t>
            </w:r>
          </w:p>
        </w:tc>
        <w:tc>
          <w:tcPr>
            <w:tcW w:w="1321"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100</w:t>
            </w:r>
          </w:p>
        </w:tc>
      </w:tr>
      <w:tr w:rsidR="006F2E25" w:rsidRPr="009E5306" w:rsidTr="00BF354A">
        <w:trPr>
          <w:trHeight w:val="960"/>
        </w:trPr>
        <w:tc>
          <w:tcPr>
            <w:tcW w:w="2520"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 xml:space="preserve">Магистральные оросительные каналы, реки и водоемы, водозаборные сооружения  </w:t>
            </w: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c>
          <w:tcPr>
            <w:tcW w:w="1321"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w:t>
            </w:r>
          </w:p>
        </w:tc>
      </w:tr>
    </w:tbl>
    <w:p w:rsidR="005F0C45" w:rsidRDefault="005F0C45" w:rsidP="00FD07DD">
      <w:pPr>
        <w:tabs>
          <w:tab w:val="left" w:pos="3420"/>
        </w:tabs>
        <w:rPr>
          <w:b/>
          <w:sz w:val="24"/>
        </w:rPr>
      </w:pPr>
    </w:p>
    <w:p w:rsidR="00FD07DD" w:rsidRDefault="005F0C45" w:rsidP="00FD07DD">
      <w:pPr>
        <w:tabs>
          <w:tab w:val="left" w:pos="3420"/>
        </w:tabs>
        <w:rPr>
          <w:b/>
        </w:rPr>
      </w:pPr>
      <w:r>
        <w:rPr>
          <w:b/>
          <w:sz w:val="24"/>
        </w:rPr>
        <w:t xml:space="preserve">          </w:t>
      </w:r>
      <w:r w:rsidR="00FD07DD">
        <w:rPr>
          <w:b/>
          <w:sz w:val="24"/>
        </w:rPr>
        <w:t xml:space="preserve"> </w:t>
      </w:r>
      <w:r w:rsidR="009E5306">
        <w:rPr>
          <w:b/>
        </w:rPr>
        <w:t>10</w:t>
      </w:r>
      <w:r w:rsidR="006F2E25">
        <w:rPr>
          <w:b/>
        </w:rPr>
        <w:t>.</w:t>
      </w:r>
      <w:r w:rsidR="00AF0E9D">
        <w:rPr>
          <w:b/>
        </w:rPr>
        <w:t>2</w:t>
      </w:r>
      <w:r w:rsidR="006F2E25">
        <w:rPr>
          <w:b/>
        </w:rPr>
        <w:t xml:space="preserve">4. Рекомендуемые минимальные разрывы от трубопроводов </w:t>
      </w:r>
    </w:p>
    <w:p w:rsidR="006F2E25" w:rsidRDefault="00FD07DD" w:rsidP="00FD07DD">
      <w:pPr>
        <w:tabs>
          <w:tab w:val="left" w:pos="3420"/>
        </w:tabs>
        <w:rPr>
          <w:b/>
        </w:rPr>
      </w:pPr>
      <w:r>
        <w:rPr>
          <w:b/>
        </w:rPr>
        <w:t xml:space="preserve">          </w:t>
      </w:r>
      <w:r w:rsidR="006F2E25">
        <w:rPr>
          <w:b/>
        </w:rPr>
        <w:t>для сжиженных углеводородных газов</w:t>
      </w:r>
    </w:p>
    <w:p w:rsidR="009E5306" w:rsidRDefault="009E5306" w:rsidP="006F2E25">
      <w:pPr>
        <w:tabs>
          <w:tab w:val="left" w:pos="3420"/>
        </w:tabs>
        <w:rPr>
          <w:b/>
        </w:rPr>
      </w:pPr>
    </w:p>
    <w:tbl>
      <w:tblPr>
        <w:tblW w:w="9459" w:type="dxa"/>
        <w:tblInd w:w="70" w:type="dxa"/>
        <w:tblLayout w:type="fixed"/>
        <w:tblCellMar>
          <w:left w:w="70" w:type="dxa"/>
          <w:right w:w="70" w:type="dxa"/>
        </w:tblCellMar>
        <w:tblLook w:val="0000" w:firstRow="0" w:lastRow="0" w:firstColumn="0" w:lastColumn="0" w:noHBand="0" w:noVBand="0"/>
      </w:tblPr>
      <w:tblGrid>
        <w:gridCol w:w="2694"/>
        <w:gridCol w:w="1215"/>
        <w:gridCol w:w="1755"/>
        <w:gridCol w:w="1755"/>
        <w:gridCol w:w="2040"/>
      </w:tblGrid>
      <w:tr w:rsidR="006F2E25" w:rsidTr="009E5306">
        <w:trPr>
          <w:cantSplit/>
          <w:trHeight w:hRule="exact" w:val="388"/>
        </w:trPr>
        <w:tc>
          <w:tcPr>
            <w:tcW w:w="2694" w:type="dxa"/>
            <w:vMerge w:val="restart"/>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ind w:right="-250"/>
              <w:jc w:val="center"/>
              <w:rPr>
                <w:rFonts w:ascii="Times New Roman" w:hAnsi="Times New Roman" w:cs="Times New Roman"/>
                <w:sz w:val="24"/>
                <w:szCs w:val="24"/>
              </w:rPr>
            </w:pPr>
            <w:r w:rsidRPr="009E5306">
              <w:rPr>
                <w:rFonts w:ascii="Times New Roman" w:hAnsi="Times New Roman" w:cs="Times New Roman"/>
                <w:sz w:val="24"/>
                <w:szCs w:val="24"/>
              </w:rPr>
              <w:t>Элементы застройки</w:t>
            </w:r>
          </w:p>
        </w:tc>
        <w:tc>
          <w:tcPr>
            <w:tcW w:w="6765" w:type="dxa"/>
            <w:gridSpan w:val="4"/>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Расстояние от трубопроводов при диаметре труб в мм, м</w:t>
            </w:r>
          </w:p>
        </w:tc>
      </w:tr>
      <w:tr w:rsidR="006F2E25" w:rsidTr="0094756B">
        <w:trPr>
          <w:cantSplit/>
        </w:trPr>
        <w:tc>
          <w:tcPr>
            <w:tcW w:w="2694" w:type="dxa"/>
            <w:vMerge/>
            <w:tcBorders>
              <w:top w:val="single" w:sz="4" w:space="0" w:color="000000"/>
              <w:left w:val="single" w:sz="4" w:space="0" w:color="000000"/>
              <w:bottom w:val="single" w:sz="4" w:space="0" w:color="000000"/>
            </w:tcBorders>
            <w:vAlign w:val="center"/>
          </w:tcPr>
          <w:p w:rsidR="006F2E25" w:rsidRPr="009E5306" w:rsidRDefault="006F2E25" w:rsidP="0094756B">
            <w:pPr>
              <w:rPr>
                <w:sz w:val="24"/>
              </w:rPr>
            </w:pPr>
          </w:p>
        </w:tc>
        <w:tc>
          <w:tcPr>
            <w:tcW w:w="121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до 150</w:t>
            </w:r>
          </w:p>
        </w:tc>
        <w:tc>
          <w:tcPr>
            <w:tcW w:w="175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150 - 300</w:t>
            </w:r>
          </w:p>
        </w:tc>
        <w:tc>
          <w:tcPr>
            <w:tcW w:w="175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300 - 500</w:t>
            </w:r>
          </w:p>
        </w:tc>
        <w:tc>
          <w:tcPr>
            <w:tcW w:w="2040"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500 - 1000</w:t>
            </w:r>
          </w:p>
        </w:tc>
      </w:tr>
      <w:tr w:rsidR="006F2E25" w:rsidTr="0094756B">
        <w:trPr>
          <w:trHeight w:val="360"/>
        </w:trPr>
        <w:tc>
          <w:tcPr>
            <w:tcW w:w="2694"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Городские и сельские населенные пункты</w:t>
            </w:r>
          </w:p>
        </w:tc>
        <w:tc>
          <w:tcPr>
            <w:tcW w:w="121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150</w:t>
            </w:r>
          </w:p>
        </w:tc>
        <w:tc>
          <w:tcPr>
            <w:tcW w:w="175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250</w:t>
            </w:r>
          </w:p>
        </w:tc>
        <w:tc>
          <w:tcPr>
            <w:tcW w:w="175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500</w:t>
            </w:r>
          </w:p>
        </w:tc>
        <w:tc>
          <w:tcPr>
            <w:tcW w:w="2040"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1000</w:t>
            </w:r>
          </w:p>
        </w:tc>
      </w:tr>
      <w:tr w:rsidR="006F2E25" w:rsidTr="0094756B">
        <w:trPr>
          <w:trHeight w:val="436"/>
        </w:trPr>
        <w:tc>
          <w:tcPr>
            <w:tcW w:w="2694"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 xml:space="preserve">Дачные поселки, сельскохозяйственные угодья        </w:t>
            </w:r>
          </w:p>
        </w:tc>
        <w:tc>
          <w:tcPr>
            <w:tcW w:w="121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100</w:t>
            </w:r>
          </w:p>
        </w:tc>
        <w:tc>
          <w:tcPr>
            <w:tcW w:w="175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175</w:t>
            </w:r>
          </w:p>
        </w:tc>
        <w:tc>
          <w:tcPr>
            <w:tcW w:w="175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350</w:t>
            </w:r>
          </w:p>
        </w:tc>
        <w:tc>
          <w:tcPr>
            <w:tcW w:w="2040"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800</w:t>
            </w:r>
          </w:p>
        </w:tc>
      </w:tr>
    </w:tbl>
    <w:p w:rsidR="006F2E25" w:rsidRDefault="006F2E25" w:rsidP="00082BA8">
      <w:pPr>
        <w:ind w:firstLine="567"/>
        <w:rPr>
          <w:u w:val="single"/>
        </w:rPr>
      </w:pPr>
      <w:r>
        <w:rPr>
          <w:u w:val="single"/>
        </w:rPr>
        <w:t>Примечания:</w:t>
      </w:r>
    </w:p>
    <w:p w:rsidR="006F2E25" w:rsidRPr="00AE3580" w:rsidRDefault="006F2E25" w:rsidP="004B6605">
      <w:pPr>
        <w:pStyle w:val="ConsPlusNonformat"/>
        <w:widowControl/>
        <w:numPr>
          <w:ilvl w:val="0"/>
          <w:numId w:val="5"/>
        </w:numPr>
        <w:tabs>
          <w:tab w:val="clear" w:pos="360"/>
          <w:tab w:val="left" w:pos="284"/>
          <w:tab w:val="left" w:pos="851"/>
        </w:tabs>
        <w:ind w:left="0" w:firstLine="567"/>
        <w:jc w:val="both"/>
        <w:rPr>
          <w:rFonts w:ascii="Times New Roman" w:hAnsi="Times New Roman" w:cs="Times New Roman"/>
          <w:sz w:val="26"/>
          <w:szCs w:val="26"/>
        </w:rPr>
      </w:pPr>
      <w:r w:rsidRPr="00AE3580">
        <w:rPr>
          <w:rFonts w:ascii="Times New Roman" w:hAnsi="Times New Roman" w:cs="Times New Roman"/>
          <w:sz w:val="26"/>
          <w:szCs w:val="26"/>
        </w:rPr>
        <w:t xml:space="preserve">Минимальные расстояния при наземной прокладке увеличиваются в 2 раза для </w:t>
      </w:r>
      <w:r w:rsidRPr="00AE3580">
        <w:rPr>
          <w:rFonts w:ascii="Times New Roman" w:hAnsi="Times New Roman" w:cs="Times New Roman"/>
          <w:sz w:val="26"/>
          <w:szCs w:val="26"/>
          <w:lang w:val="en-US"/>
        </w:rPr>
        <w:t>I</w:t>
      </w:r>
      <w:r w:rsidRPr="00AE3580">
        <w:rPr>
          <w:rFonts w:ascii="Times New Roman" w:hAnsi="Times New Roman" w:cs="Times New Roman"/>
          <w:sz w:val="26"/>
          <w:szCs w:val="26"/>
        </w:rPr>
        <w:t xml:space="preserve"> класса и в 1,5 раза для </w:t>
      </w:r>
      <w:r w:rsidRPr="00AE3580">
        <w:rPr>
          <w:rFonts w:ascii="Times New Roman" w:hAnsi="Times New Roman" w:cs="Times New Roman"/>
          <w:sz w:val="26"/>
          <w:szCs w:val="26"/>
          <w:lang w:val="en-US"/>
        </w:rPr>
        <w:t>II</w:t>
      </w:r>
      <w:r w:rsidRPr="00AE3580">
        <w:rPr>
          <w:rFonts w:ascii="Times New Roman" w:hAnsi="Times New Roman" w:cs="Times New Roman"/>
          <w:sz w:val="26"/>
          <w:szCs w:val="26"/>
        </w:rPr>
        <w:t xml:space="preserve"> класса;</w:t>
      </w:r>
    </w:p>
    <w:p w:rsidR="006F2E25" w:rsidRPr="00AE3580" w:rsidRDefault="006F2E25" w:rsidP="004B6605">
      <w:pPr>
        <w:pStyle w:val="ConsPlusNonformat"/>
        <w:widowControl/>
        <w:numPr>
          <w:ilvl w:val="0"/>
          <w:numId w:val="5"/>
        </w:numPr>
        <w:tabs>
          <w:tab w:val="clear" w:pos="360"/>
          <w:tab w:val="left" w:pos="284"/>
          <w:tab w:val="left" w:pos="851"/>
        </w:tabs>
        <w:ind w:left="0" w:firstLine="567"/>
        <w:jc w:val="both"/>
        <w:rPr>
          <w:rFonts w:ascii="Times New Roman" w:hAnsi="Times New Roman" w:cs="Times New Roman"/>
          <w:sz w:val="26"/>
          <w:szCs w:val="26"/>
        </w:rPr>
      </w:pPr>
      <w:r w:rsidRPr="00AE3580">
        <w:rPr>
          <w:rFonts w:ascii="Times New Roman" w:hAnsi="Times New Roman" w:cs="Times New Roman"/>
          <w:sz w:val="26"/>
          <w:szCs w:val="26"/>
        </w:rPr>
        <w:t>При диаметре надземных газопроводов свыше 1000 м рекомендуется разрыв не менее 700 м;</w:t>
      </w:r>
    </w:p>
    <w:p w:rsidR="006F2E25" w:rsidRPr="00AE3580" w:rsidRDefault="006F2E25" w:rsidP="004B6605">
      <w:pPr>
        <w:pStyle w:val="ConsPlusNonformat"/>
        <w:widowControl/>
        <w:numPr>
          <w:ilvl w:val="0"/>
          <w:numId w:val="5"/>
        </w:numPr>
        <w:tabs>
          <w:tab w:val="clear" w:pos="360"/>
          <w:tab w:val="left" w:pos="284"/>
          <w:tab w:val="left" w:pos="851"/>
        </w:tabs>
        <w:ind w:left="0" w:firstLine="567"/>
        <w:jc w:val="both"/>
        <w:rPr>
          <w:rFonts w:ascii="Times New Roman" w:hAnsi="Times New Roman" w:cs="Times New Roman"/>
          <w:sz w:val="26"/>
          <w:szCs w:val="26"/>
        </w:rPr>
      </w:pPr>
      <w:r w:rsidRPr="00AE3580">
        <w:rPr>
          <w:rFonts w:ascii="Times New Roman" w:hAnsi="Times New Roman" w:cs="Times New Roman"/>
          <w:sz w:val="26"/>
          <w:szCs w:val="26"/>
        </w:rPr>
        <w:t>Разрывы магистральных трубопроводов,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rsidR="008C4CE2" w:rsidRDefault="006F2E25" w:rsidP="00D565DB">
      <w:pPr>
        <w:pStyle w:val="ConsPlusNonformat"/>
        <w:widowControl/>
        <w:numPr>
          <w:ilvl w:val="0"/>
          <w:numId w:val="5"/>
        </w:numPr>
        <w:tabs>
          <w:tab w:val="clear" w:pos="360"/>
          <w:tab w:val="left" w:pos="284"/>
          <w:tab w:val="left" w:pos="851"/>
        </w:tabs>
        <w:ind w:left="0" w:firstLine="567"/>
        <w:jc w:val="both"/>
        <w:rPr>
          <w:rFonts w:ascii="Times New Roman" w:hAnsi="Times New Roman" w:cs="Times New Roman"/>
          <w:sz w:val="26"/>
          <w:szCs w:val="26"/>
        </w:rPr>
      </w:pPr>
      <w:r w:rsidRPr="00AE3580">
        <w:rPr>
          <w:rFonts w:ascii="Times New Roman" w:hAnsi="Times New Roman" w:cs="Times New Roman"/>
          <w:sz w:val="26"/>
          <w:szCs w:val="26"/>
        </w:rPr>
        <w:t>Запрещается прохождение га</w:t>
      </w:r>
      <w:r w:rsidR="009E5306" w:rsidRPr="00AE3580">
        <w:rPr>
          <w:rFonts w:ascii="Times New Roman" w:hAnsi="Times New Roman" w:cs="Times New Roman"/>
          <w:sz w:val="26"/>
          <w:szCs w:val="26"/>
        </w:rPr>
        <w:t>зопровода через жилую застройку.</w:t>
      </w:r>
    </w:p>
    <w:p w:rsidR="008A03F0" w:rsidRPr="008A03F0" w:rsidRDefault="008A03F0" w:rsidP="008A03F0">
      <w:pPr>
        <w:pStyle w:val="ConsPlusNonformat"/>
        <w:widowControl/>
        <w:tabs>
          <w:tab w:val="left" w:pos="284"/>
          <w:tab w:val="left" w:pos="851"/>
        </w:tabs>
        <w:ind w:left="567"/>
        <w:jc w:val="both"/>
        <w:rPr>
          <w:rFonts w:ascii="Times New Roman" w:hAnsi="Times New Roman" w:cs="Times New Roman"/>
          <w:sz w:val="26"/>
          <w:szCs w:val="26"/>
        </w:rPr>
      </w:pPr>
    </w:p>
    <w:p w:rsidR="006F2E25" w:rsidRDefault="009E5306" w:rsidP="00082BA8">
      <w:pPr>
        <w:tabs>
          <w:tab w:val="left" w:pos="3420"/>
        </w:tabs>
        <w:ind w:firstLine="567"/>
        <w:rPr>
          <w:b/>
        </w:rPr>
      </w:pPr>
      <w:r>
        <w:rPr>
          <w:b/>
        </w:rPr>
        <w:lastRenderedPageBreak/>
        <w:t>10</w:t>
      </w:r>
      <w:r w:rsidR="006F2E25">
        <w:rPr>
          <w:b/>
        </w:rPr>
        <w:t>.</w:t>
      </w:r>
      <w:r w:rsidR="00AF0E9D">
        <w:rPr>
          <w:b/>
        </w:rPr>
        <w:t>2</w:t>
      </w:r>
      <w:r w:rsidR="006F2E25">
        <w:rPr>
          <w:b/>
        </w:rPr>
        <w:t xml:space="preserve">5. Рекомендуемые минимальные разрывы от компрессорных станций </w:t>
      </w:r>
    </w:p>
    <w:p w:rsidR="009E5306" w:rsidRDefault="009E5306" w:rsidP="006F2E25">
      <w:pPr>
        <w:tabs>
          <w:tab w:val="left" w:pos="3420"/>
        </w:tabs>
        <w:rPr>
          <w:b/>
        </w:rPr>
      </w:pPr>
    </w:p>
    <w:tbl>
      <w:tblPr>
        <w:tblW w:w="9498" w:type="dxa"/>
        <w:tblInd w:w="70" w:type="dxa"/>
        <w:tblLayout w:type="fixed"/>
        <w:tblCellMar>
          <w:left w:w="70" w:type="dxa"/>
          <w:right w:w="70" w:type="dxa"/>
        </w:tblCellMar>
        <w:tblLook w:val="0000" w:firstRow="0" w:lastRow="0" w:firstColumn="0" w:lastColumn="0" w:noHBand="0" w:noVBand="0"/>
      </w:tblPr>
      <w:tblGrid>
        <w:gridCol w:w="2694"/>
        <w:gridCol w:w="675"/>
        <w:gridCol w:w="810"/>
        <w:gridCol w:w="810"/>
        <w:gridCol w:w="810"/>
        <w:gridCol w:w="945"/>
        <w:gridCol w:w="945"/>
        <w:gridCol w:w="945"/>
        <w:gridCol w:w="864"/>
      </w:tblGrid>
      <w:tr w:rsidR="006F2E25" w:rsidTr="009E5306">
        <w:trPr>
          <w:cantSplit/>
          <w:trHeight w:hRule="exact" w:val="674"/>
        </w:trPr>
        <w:tc>
          <w:tcPr>
            <w:tcW w:w="2694" w:type="dxa"/>
            <w:vMerge w:val="restart"/>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Элементы застройки, водоемы</w:t>
            </w:r>
          </w:p>
        </w:tc>
        <w:tc>
          <w:tcPr>
            <w:tcW w:w="6804" w:type="dxa"/>
            <w:gridSpan w:val="8"/>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 xml:space="preserve">Разрывы от станций для трубопроводов 1-го и 2-го классов </w:t>
            </w:r>
          </w:p>
          <w:p w:rsidR="006F2E25" w:rsidRPr="009E5306" w:rsidRDefault="006F2E25" w:rsidP="0094756B">
            <w:pPr>
              <w:pStyle w:val="ConsPlusCell"/>
              <w:widowControl/>
              <w:jc w:val="center"/>
              <w:rPr>
                <w:rFonts w:ascii="Times New Roman" w:hAnsi="Times New Roman" w:cs="Times New Roman"/>
                <w:sz w:val="24"/>
                <w:szCs w:val="24"/>
              </w:rPr>
            </w:pPr>
            <w:r w:rsidRPr="009E5306">
              <w:rPr>
                <w:rFonts w:ascii="Times New Roman" w:hAnsi="Times New Roman" w:cs="Times New Roman"/>
                <w:sz w:val="24"/>
                <w:szCs w:val="24"/>
              </w:rPr>
              <w:t>с диаметром труб в мм, м</w:t>
            </w:r>
          </w:p>
        </w:tc>
      </w:tr>
      <w:tr w:rsidR="006F2E25" w:rsidTr="009E5306">
        <w:trPr>
          <w:cantSplit/>
          <w:trHeight w:hRule="exact" w:val="285"/>
        </w:trPr>
        <w:tc>
          <w:tcPr>
            <w:tcW w:w="2694" w:type="dxa"/>
            <w:vMerge/>
            <w:tcBorders>
              <w:top w:val="single" w:sz="4" w:space="0" w:color="000000"/>
              <w:left w:val="single" w:sz="4" w:space="0" w:color="000000"/>
              <w:bottom w:val="single" w:sz="4" w:space="0" w:color="000000"/>
            </w:tcBorders>
            <w:vAlign w:val="center"/>
          </w:tcPr>
          <w:p w:rsidR="006F2E25" w:rsidRPr="009E5306" w:rsidRDefault="006F2E25" w:rsidP="0094756B">
            <w:pPr>
              <w:rPr>
                <w:sz w:val="24"/>
              </w:rPr>
            </w:pPr>
          </w:p>
        </w:tc>
        <w:tc>
          <w:tcPr>
            <w:tcW w:w="4995" w:type="dxa"/>
            <w:gridSpan w:val="6"/>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1 класс</w:t>
            </w:r>
          </w:p>
        </w:tc>
        <w:tc>
          <w:tcPr>
            <w:tcW w:w="1809" w:type="dxa"/>
            <w:gridSpan w:val="2"/>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2 класс</w:t>
            </w:r>
          </w:p>
        </w:tc>
      </w:tr>
      <w:tr w:rsidR="006F2E25" w:rsidTr="0094756B">
        <w:trPr>
          <w:cantSplit/>
        </w:trPr>
        <w:tc>
          <w:tcPr>
            <w:tcW w:w="2694" w:type="dxa"/>
            <w:vMerge/>
            <w:tcBorders>
              <w:top w:val="single" w:sz="4" w:space="0" w:color="000000"/>
              <w:left w:val="single" w:sz="4" w:space="0" w:color="000000"/>
              <w:bottom w:val="single" w:sz="4" w:space="0" w:color="000000"/>
            </w:tcBorders>
            <w:vAlign w:val="center"/>
          </w:tcPr>
          <w:p w:rsidR="006F2E25" w:rsidRPr="009E5306" w:rsidRDefault="006F2E25" w:rsidP="0094756B">
            <w:pPr>
              <w:rPr>
                <w:sz w:val="24"/>
              </w:rPr>
            </w:pP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до 300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300 -600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600 -800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800 -1000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1000 -1200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более 1200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до 300</w:t>
            </w:r>
          </w:p>
        </w:tc>
        <w:tc>
          <w:tcPr>
            <w:tcW w:w="86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свыше 300</w:t>
            </w:r>
          </w:p>
        </w:tc>
      </w:tr>
      <w:tr w:rsidR="006F2E25" w:rsidTr="0094756B">
        <w:trPr>
          <w:trHeight w:val="360"/>
        </w:trPr>
        <w:tc>
          <w:tcPr>
            <w:tcW w:w="2694"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Городские и сельские населенные пункты</w:t>
            </w: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500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500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500</w:t>
            </w:r>
          </w:p>
        </w:tc>
        <w:tc>
          <w:tcPr>
            <w:tcW w:w="86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500</w:t>
            </w:r>
          </w:p>
        </w:tc>
      </w:tr>
      <w:tr w:rsidR="006F2E25" w:rsidTr="0094756B">
        <w:trPr>
          <w:trHeight w:val="480"/>
        </w:trPr>
        <w:tc>
          <w:tcPr>
            <w:tcW w:w="2694"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 xml:space="preserve">Водопроводные сооружения </w:t>
            </w: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350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400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450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500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250</w:t>
            </w:r>
          </w:p>
        </w:tc>
        <w:tc>
          <w:tcPr>
            <w:tcW w:w="86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300</w:t>
            </w:r>
          </w:p>
        </w:tc>
      </w:tr>
      <w:tr w:rsidR="006F2E25" w:rsidTr="0094756B">
        <w:trPr>
          <w:trHeight w:val="360"/>
        </w:trPr>
        <w:tc>
          <w:tcPr>
            <w:tcW w:w="2694"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Малоэтажные жилые здания</w:t>
            </w:r>
          </w:p>
        </w:tc>
        <w:tc>
          <w:tcPr>
            <w:tcW w:w="67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150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200</w:t>
            </w:r>
          </w:p>
        </w:tc>
        <w:tc>
          <w:tcPr>
            <w:tcW w:w="810"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250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300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350</w:t>
            </w:r>
          </w:p>
        </w:tc>
        <w:tc>
          <w:tcPr>
            <w:tcW w:w="945"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75</w:t>
            </w:r>
          </w:p>
        </w:tc>
        <w:tc>
          <w:tcPr>
            <w:tcW w:w="86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150</w:t>
            </w:r>
          </w:p>
        </w:tc>
      </w:tr>
    </w:tbl>
    <w:p w:rsidR="006F2E25" w:rsidRDefault="006F2E25" w:rsidP="00A442D4">
      <w:pPr>
        <w:ind w:firstLine="567"/>
      </w:pPr>
      <w:r>
        <w:rPr>
          <w:u w:val="single"/>
        </w:rPr>
        <w:t xml:space="preserve">Примечание: </w:t>
      </w:r>
      <w:r>
        <w:t>Разрывы устанавливаются от здания компрессорного цеха.</w:t>
      </w:r>
    </w:p>
    <w:p w:rsidR="00595E6C" w:rsidRDefault="00595E6C" w:rsidP="00BF354A"/>
    <w:p w:rsidR="00FD07DD" w:rsidRDefault="009E5306" w:rsidP="00A442D4">
      <w:pPr>
        <w:tabs>
          <w:tab w:val="left" w:pos="3420"/>
        </w:tabs>
        <w:ind w:firstLine="567"/>
        <w:rPr>
          <w:b/>
        </w:rPr>
      </w:pPr>
      <w:r>
        <w:rPr>
          <w:b/>
        </w:rPr>
        <w:t>10</w:t>
      </w:r>
      <w:r w:rsidR="006F2E25">
        <w:rPr>
          <w:b/>
        </w:rPr>
        <w:t>.</w:t>
      </w:r>
      <w:r w:rsidR="00AF0E9D">
        <w:rPr>
          <w:b/>
        </w:rPr>
        <w:t>2</w:t>
      </w:r>
      <w:r w:rsidR="006F2E25">
        <w:rPr>
          <w:b/>
        </w:rPr>
        <w:t xml:space="preserve">6. Рекомендуемые минимальные разрывы от газопроводов низкого </w:t>
      </w:r>
      <w:r w:rsidR="00FD07DD">
        <w:rPr>
          <w:b/>
        </w:rPr>
        <w:t xml:space="preserve">             </w:t>
      </w:r>
    </w:p>
    <w:p w:rsidR="006F2E25" w:rsidRDefault="006F2E25" w:rsidP="00A442D4">
      <w:pPr>
        <w:tabs>
          <w:tab w:val="left" w:pos="3420"/>
        </w:tabs>
        <w:ind w:firstLine="567"/>
        <w:rPr>
          <w:b/>
        </w:rPr>
      </w:pPr>
      <w:r>
        <w:rPr>
          <w:b/>
        </w:rPr>
        <w:t xml:space="preserve">давления </w:t>
      </w:r>
    </w:p>
    <w:p w:rsidR="009E5306" w:rsidRDefault="009E5306" w:rsidP="006F2E25">
      <w:pPr>
        <w:tabs>
          <w:tab w:val="left" w:pos="3420"/>
        </w:tabs>
        <w:rPr>
          <w:b/>
        </w:rPr>
      </w:pPr>
    </w:p>
    <w:tbl>
      <w:tblPr>
        <w:tblW w:w="9781" w:type="dxa"/>
        <w:tblInd w:w="70" w:type="dxa"/>
        <w:tblLayout w:type="fixed"/>
        <w:tblCellMar>
          <w:left w:w="70" w:type="dxa"/>
          <w:right w:w="70" w:type="dxa"/>
        </w:tblCellMar>
        <w:tblLook w:val="0000" w:firstRow="0" w:lastRow="0" w:firstColumn="0" w:lastColumn="0" w:noHBand="0" w:noVBand="0"/>
      </w:tblPr>
      <w:tblGrid>
        <w:gridCol w:w="6237"/>
        <w:gridCol w:w="3544"/>
      </w:tblGrid>
      <w:tr w:rsidR="006F2E25" w:rsidTr="00BF354A">
        <w:trPr>
          <w:trHeight w:val="240"/>
        </w:trPr>
        <w:tc>
          <w:tcPr>
            <w:tcW w:w="6237" w:type="dxa"/>
            <w:tcBorders>
              <w:top w:val="single" w:sz="4" w:space="0" w:color="000000"/>
              <w:left w:val="single" w:sz="4" w:space="0" w:color="000000"/>
              <w:bottom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Элементы застройки</w:t>
            </w:r>
          </w:p>
        </w:tc>
        <w:tc>
          <w:tcPr>
            <w:tcW w:w="354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sz w:val="24"/>
                <w:szCs w:val="24"/>
              </w:rPr>
            </w:pPr>
            <w:r w:rsidRPr="009E5306">
              <w:rPr>
                <w:rFonts w:ascii="Times New Roman" w:hAnsi="Times New Roman" w:cs="Times New Roman"/>
                <w:sz w:val="24"/>
                <w:szCs w:val="24"/>
              </w:rPr>
              <w:t>Расстояние от газопроводов, м</w:t>
            </w:r>
          </w:p>
        </w:tc>
      </w:tr>
      <w:tr w:rsidR="006F2E25" w:rsidTr="00BF354A">
        <w:trPr>
          <w:trHeight w:val="240"/>
        </w:trPr>
        <w:tc>
          <w:tcPr>
            <w:tcW w:w="6237"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 xml:space="preserve">Многоэтажные жилые и общественные здания </w:t>
            </w:r>
          </w:p>
        </w:tc>
        <w:tc>
          <w:tcPr>
            <w:tcW w:w="354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50</w:t>
            </w:r>
          </w:p>
        </w:tc>
      </w:tr>
      <w:tr w:rsidR="006F2E25" w:rsidTr="00BF354A">
        <w:trPr>
          <w:trHeight w:val="240"/>
        </w:trPr>
        <w:tc>
          <w:tcPr>
            <w:tcW w:w="6237"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Малоэтажные жилые здания, теплицы, склады</w:t>
            </w:r>
          </w:p>
        </w:tc>
        <w:tc>
          <w:tcPr>
            <w:tcW w:w="354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20</w:t>
            </w:r>
          </w:p>
        </w:tc>
      </w:tr>
      <w:tr w:rsidR="006F2E25" w:rsidTr="00BF354A">
        <w:trPr>
          <w:trHeight w:val="480"/>
        </w:trPr>
        <w:tc>
          <w:tcPr>
            <w:tcW w:w="6237" w:type="dxa"/>
            <w:tcBorders>
              <w:top w:val="single" w:sz="4" w:space="0" w:color="000000"/>
              <w:left w:val="single" w:sz="4" w:space="0" w:color="000000"/>
              <w:bottom w:val="single" w:sz="4" w:space="0" w:color="000000"/>
            </w:tcBorders>
          </w:tcPr>
          <w:p w:rsidR="006F2E25" w:rsidRPr="009E5306" w:rsidRDefault="006F2E25" w:rsidP="0094756B">
            <w:pPr>
              <w:pStyle w:val="ConsPlusCell"/>
              <w:widowControl/>
              <w:snapToGrid w:val="0"/>
              <w:rPr>
                <w:rFonts w:ascii="Times New Roman" w:hAnsi="Times New Roman" w:cs="Times New Roman"/>
                <w:sz w:val="24"/>
                <w:szCs w:val="24"/>
              </w:rPr>
            </w:pPr>
            <w:r w:rsidRPr="009E5306">
              <w:rPr>
                <w:rFonts w:ascii="Times New Roman" w:hAnsi="Times New Roman" w:cs="Times New Roman"/>
                <w:sz w:val="24"/>
                <w:szCs w:val="24"/>
              </w:rPr>
              <w:t>Водопроводные насосные станции, водозаборные и очистные сооружения, арт</w:t>
            </w:r>
            <w:r w:rsidR="008C4CE2">
              <w:rPr>
                <w:rFonts w:ascii="Times New Roman" w:hAnsi="Times New Roman" w:cs="Times New Roman"/>
                <w:sz w:val="24"/>
                <w:szCs w:val="24"/>
              </w:rPr>
              <w:t xml:space="preserve"> </w:t>
            </w:r>
            <w:r w:rsidRPr="009E5306">
              <w:rPr>
                <w:rFonts w:ascii="Times New Roman" w:hAnsi="Times New Roman" w:cs="Times New Roman"/>
                <w:sz w:val="24"/>
                <w:szCs w:val="24"/>
              </w:rPr>
              <w:t>скважины*</w:t>
            </w:r>
          </w:p>
        </w:tc>
        <w:tc>
          <w:tcPr>
            <w:tcW w:w="3544" w:type="dxa"/>
            <w:tcBorders>
              <w:top w:val="single" w:sz="4" w:space="0" w:color="000000"/>
              <w:left w:val="single" w:sz="4" w:space="0" w:color="000000"/>
              <w:bottom w:val="single" w:sz="4" w:space="0" w:color="000000"/>
              <w:right w:val="single" w:sz="4" w:space="0" w:color="000000"/>
            </w:tcBorders>
            <w:vAlign w:val="center"/>
          </w:tcPr>
          <w:p w:rsidR="006F2E25" w:rsidRPr="009E5306" w:rsidRDefault="006F2E25" w:rsidP="0094756B">
            <w:pPr>
              <w:pStyle w:val="ConsPlusCell"/>
              <w:widowControl/>
              <w:snapToGrid w:val="0"/>
              <w:jc w:val="center"/>
              <w:rPr>
                <w:rFonts w:ascii="Times New Roman" w:hAnsi="Times New Roman" w:cs="Times New Roman"/>
                <w:b/>
                <w:sz w:val="24"/>
                <w:szCs w:val="24"/>
              </w:rPr>
            </w:pPr>
            <w:r w:rsidRPr="009E5306">
              <w:rPr>
                <w:rFonts w:ascii="Times New Roman" w:hAnsi="Times New Roman" w:cs="Times New Roman"/>
                <w:b/>
                <w:sz w:val="24"/>
                <w:szCs w:val="24"/>
              </w:rPr>
              <w:t>30</w:t>
            </w:r>
          </w:p>
        </w:tc>
      </w:tr>
    </w:tbl>
    <w:p w:rsidR="00AE3580" w:rsidRDefault="006F2E25" w:rsidP="007B70BA">
      <w:pPr>
        <w:ind w:firstLine="567"/>
      </w:pPr>
      <w:r>
        <w:rPr>
          <w:u w:val="single"/>
        </w:rPr>
        <w:t xml:space="preserve">Примечание: </w:t>
      </w:r>
      <w:r>
        <w:rPr>
          <w:b/>
        </w:rPr>
        <w:t xml:space="preserve">* - </w:t>
      </w:r>
      <w:r>
        <w:t>При этом должны быть учтены требования организации 1, 2 и 3 поясов зон санитарной охраны источников водоснабжения.</w:t>
      </w:r>
    </w:p>
    <w:p w:rsidR="006F2E25" w:rsidRPr="00AE3580" w:rsidRDefault="00862A39" w:rsidP="00AE3580">
      <w:pPr>
        <w:pStyle w:val="2"/>
        <w:rPr>
          <w:rFonts w:ascii="Times New Roman" w:hAnsi="Times New Roman" w:cs="Times New Roman"/>
          <w:i w:val="0"/>
        </w:rPr>
      </w:pPr>
      <w:bookmarkStart w:id="87" w:name="_Toc407198335"/>
      <w:bookmarkStart w:id="88" w:name="_Toc411444884"/>
      <w:r w:rsidRPr="00AE3580">
        <w:rPr>
          <w:rFonts w:ascii="Times New Roman" w:hAnsi="Times New Roman" w:cs="Times New Roman"/>
          <w:i w:val="0"/>
        </w:rPr>
        <w:t xml:space="preserve">11. </w:t>
      </w:r>
      <w:r w:rsidR="0052057E" w:rsidRPr="00AE3580">
        <w:rPr>
          <w:rFonts w:ascii="Times New Roman" w:hAnsi="Times New Roman" w:cs="Times New Roman"/>
          <w:i w:val="0"/>
        </w:rPr>
        <w:t>Нормативы проектирования</w:t>
      </w:r>
      <w:r w:rsidR="00921141" w:rsidRPr="00AE3580">
        <w:rPr>
          <w:rFonts w:ascii="Times New Roman" w:hAnsi="Times New Roman" w:cs="Times New Roman"/>
          <w:i w:val="0"/>
        </w:rPr>
        <w:t xml:space="preserve"> и у</w:t>
      </w:r>
      <w:r w:rsidR="000F628A" w:rsidRPr="00AE3580">
        <w:rPr>
          <w:rFonts w:ascii="Times New Roman" w:hAnsi="Times New Roman" w:cs="Times New Roman"/>
          <w:i w:val="0"/>
        </w:rPr>
        <w:t>становление специального режима на з</w:t>
      </w:r>
      <w:r w:rsidRPr="00AE3580">
        <w:rPr>
          <w:rFonts w:ascii="Times New Roman" w:hAnsi="Times New Roman" w:cs="Times New Roman"/>
          <w:i w:val="0"/>
        </w:rPr>
        <w:t>емл</w:t>
      </w:r>
      <w:r w:rsidR="000F628A" w:rsidRPr="00AE3580">
        <w:rPr>
          <w:rFonts w:ascii="Times New Roman" w:hAnsi="Times New Roman" w:cs="Times New Roman"/>
          <w:i w:val="0"/>
        </w:rPr>
        <w:t xml:space="preserve">ях </w:t>
      </w:r>
      <w:r w:rsidRPr="00AE3580">
        <w:rPr>
          <w:rFonts w:ascii="Times New Roman" w:hAnsi="Times New Roman" w:cs="Times New Roman"/>
          <w:i w:val="0"/>
        </w:rPr>
        <w:t>водоохранных зон водных объектов</w:t>
      </w:r>
      <w:bookmarkEnd w:id="87"/>
      <w:bookmarkEnd w:id="88"/>
    </w:p>
    <w:p w:rsidR="007B70BA" w:rsidRDefault="00862A39" w:rsidP="007B70BA">
      <w:pPr>
        <w:tabs>
          <w:tab w:val="left" w:pos="3420"/>
        </w:tabs>
        <w:ind w:firstLine="567"/>
        <w:rPr>
          <w:szCs w:val="26"/>
        </w:rPr>
      </w:pPr>
      <w:r w:rsidRPr="00862A39">
        <w:rPr>
          <w:szCs w:val="26"/>
        </w:rPr>
        <w:t>В пределах земель</w:t>
      </w:r>
      <w:r>
        <w:rPr>
          <w:szCs w:val="26"/>
        </w:rPr>
        <w:t xml:space="preserve"> водоохранных зон </w:t>
      </w:r>
      <w:r w:rsidRPr="000B1CBC">
        <w:rPr>
          <w:sz w:val="28"/>
          <w:szCs w:val="28"/>
        </w:rPr>
        <w:t>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w:t>
      </w:r>
      <w:r>
        <w:rPr>
          <w:sz w:val="28"/>
          <w:szCs w:val="28"/>
        </w:rPr>
        <w:t xml:space="preserve">. </w:t>
      </w:r>
      <w:r w:rsidRPr="00862A39">
        <w:rPr>
          <w:szCs w:val="26"/>
        </w:rPr>
        <w:t>При отсутствии набережной ширина водоохранной зоны, прибрежной защитной полосы измеряется от береговой линии</w:t>
      </w:r>
      <w:r w:rsidR="006856F3">
        <w:rPr>
          <w:szCs w:val="26"/>
        </w:rPr>
        <w:t>.</w:t>
      </w:r>
    </w:p>
    <w:p w:rsidR="007B70BA" w:rsidRPr="007B70BA" w:rsidRDefault="007B70BA" w:rsidP="007B70BA">
      <w:pPr>
        <w:tabs>
          <w:tab w:val="left" w:pos="3420"/>
        </w:tabs>
        <w:rPr>
          <w:szCs w:val="26"/>
        </w:rPr>
      </w:pPr>
      <w:r w:rsidRPr="008605DA">
        <w:rPr>
          <w:b/>
          <w:szCs w:val="26"/>
        </w:rPr>
        <w:t xml:space="preserve">    </w:t>
      </w:r>
      <w:r w:rsidR="005F0C45">
        <w:rPr>
          <w:b/>
          <w:szCs w:val="26"/>
        </w:rPr>
        <w:t xml:space="preserve">    </w:t>
      </w:r>
      <w:r w:rsidR="008605DA" w:rsidRPr="008605DA">
        <w:rPr>
          <w:b/>
          <w:szCs w:val="26"/>
        </w:rPr>
        <w:t>11.1</w:t>
      </w:r>
      <w:r>
        <w:rPr>
          <w:szCs w:val="26"/>
        </w:rPr>
        <w:t xml:space="preserve">  </w:t>
      </w:r>
      <w:r w:rsidRPr="007B70BA">
        <w:rPr>
          <w:szCs w:val="26"/>
          <w:lang w:eastAsia="en-US"/>
        </w:rPr>
        <w:t xml:space="preserve"> </w:t>
      </w:r>
      <w:r w:rsidRPr="007B70BA">
        <w:rPr>
          <w:b/>
          <w:szCs w:val="26"/>
          <w:lang w:eastAsia="en-US"/>
        </w:rPr>
        <w:t>Водоохранные зоны выделяются в целях</w:t>
      </w:r>
      <w:r w:rsidRPr="007B70BA">
        <w:rPr>
          <w:szCs w:val="26"/>
          <w:lang w:eastAsia="en-US"/>
        </w:rPr>
        <w:t>:</w:t>
      </w:r>
    </w:p>
    <w:p w:rsidR="007B70BA" w:rsidRPr="007B70BA" w:rsidRDefault="007B70BA" w:rsidP="007B70BA">
      <w:pPr>
        <w:suppressAutoHyphens w:val="0"/>
        <w:rPr>
          <w:szCs w:val="26"/>
          <w:lang w:eastAsia="en-US"/>
        </w:rPr>
      </w:pPr>
      <w:r w:rsidRPr="007B70BA">
        <w:rPr>
          <w:szCs w:val="26"/>
          <w:lang w:eastAsia="en-US"/>
        </w:rPr>
        <w:t>- предупреждения и предотвращения микробного и химического загрязнения поверхностных вод;</w:t>
      </w:r>
    </w:p>
    <w:p w:rsidR="007B70BA" w:rsidRPr="007B70BA" w:rsidRDefault="007B70BA" w:rsidP="007B70BA">
      <w:pPr>
        <w:suppressAutoHyphens w:val="0"/>
        <w:rPr>
          <w:szCs w:val="26"/>
          <w:lang w:eastAsia="en-US"/>
        </w:rPr>
      </w:pPr>
      <w:r w:rsidRPr="007B70BA">
        <w:rPr>
          <w:szCs w:val="26"/>
          <w:lang w:eastAsia="en-US"/>
        </w:rPr>
        <w:t>- предотвращения загрязнения, засорения, заиления и истощения водных объектов;</w:t>
      </w:r>
    </w:p>
    <w:p w:rsidR="007B70BA" w:rsidRPr="007B70BA" w:rsidRDefault="007B70BA" w:rsidP="007B70BA">
      <w:pPr>
        <w:suppressAutoHyphens w:val="0"/>
        <w:rPr>
          <w:szCs w:val="26"/>
          <w:lang w:eastAsia="en-US"/>
        </w:rPr>
      </w:pPr>
      <w:r w:rsidRPr="007B70BA">
        <w:rPr>
          <w:szCs w:val="26"/>
          <w:lang w:eastAsia="en-US"/>
        </w:rPr>
        <w:t>- сохранения среды обитания объектов водного, животного и растительного мира.</w:t>
      </w:r>
    </w:p>
    <w:p w:rsidR="0019169B" w:rsidRPr="0019169B" w:rsidRDefault="008605DA" w:rsidP="008605DA">
      <w:pPr>
        <w:suppressAutoHyphens w:val="0"/>
        <w:autoSpaceDE w:val="0"/>
        <w:autoSpaceDN w:val="0"/>
        <w:adjustRightInd w:val="0"/>
        <w:ind w:firstLine="567"/>
        <w:rPr>
          <w:szCs w:val="26"/>
          <w:lang w:eastAsia="ru-RU"/>
        </w:rPr>
      </w:pPr>
      <w:r w:rsidRPr="008605DA">
        <w:rPr>
          <w:b/>
          <w:szCs w:val="26"/>
          <w:lang w:eastAsia="ru-RU"/>
        </w:rPr>
        <w:t>11.2</w:t>
      </w:r>
      <w:r>
        <w:rPr>
          <w:szCs w:val="26"/>
          <w:lang w:eastAsia="ru-RU"/>
        </w:rPr>
        <w:t xml:space="preserve"> </w:t>
      </w:r>
      <w:r w:rsidR="0019169B" w:rsidRPr="0019169B">
        <w:rPr>
          <w:b/>
          <w:szCs w:val="26"/>
          <w:lang w:eastAsia="ru-RU"/>
        </w:rPr>
        <w:t>Размещение, проектирование, строительство и эксплуатация</w:t>
      </w:r>
      <w:r w:rsidR="0019169B" w:rsidRPr="0019169B">
        <w:rPr>
          <w:szCs w:val="26"/>
          <w:lang w:eastAsia="ru-RU"/>
        </w:rPr>
        <w:t xml:space="preserve"> хозяйственных и других объектов на территориях водоохранных зон и прибрежных защитных полос всех водных объектов города должны производиться в соответствии со статьёй  65 Водного кодекса Российской Федерации.</w:t>
      </w:r>
    </w:p>
    <w:p w:rsidR="0019169B" w:rsidRDefault="0019169B" w:rsidP="0019169B">
      <w:pPr>
        <w:suppressAutoHyphens w:val="0"/>
        <w:autoSpaceDE w:val="0"/>
        <w:autoSpaceDN w:val="0"/>
        <w:adjustRightInd w:val="0"/>
        <w:ind w:firstLine="900"/>
        <w:rPr>
          <w:szCs w:val="26"/>
          <w:lang w:eastAsia="ru-RU"/>
        </w:rPr>
      </w:pPr>
      <w:r w:rsidRPr="0019169B">
        <w:rPr>
          <w:szCs w:val="26"/>
          <w:lang w:eastAsia="ru-RU"/>
        </w:rPr>
        <w:t xml:space="preserve">Ширина водоохранной зоны рек или ручьев в г. </w:t>
      </w:r>
      <w:r w:rsidR="00053D1E">
        <w:rPr>
          <w:szCs w:val="26"/>
          <w:lang w:eastAsia="ru-RU"/>
        </w:rPr>
        <w:t>Бузулуке</w:t>
      </w:r>
      <w:r w:rsidRPr="0019169B">
        <w:rPr>
          <w:szCs w:val="26"/>
          <w:lang w:eastAsia="ru-RU"/>
        </w:rPr>
        <w:t xml:space="preserve"> устанавливается от их истока для рек или ручьев протяженностью:</w:t>
      </w:r>
    </w:p>
    <w:p w:rsidR="008605DA" w:rsidRPr="006856F3" w:rsidRDefault="008605DA" w:rsidP="008605DA">
      <w:pPr>
        <w:pStyle w:val="ConsNormal"/>
        <w:ind w:right="0" w:firstLine="567"/>
        <w:jc w:val="both"/>
        <w:rPr>
          <w:rFonts w:ascii="Times New Roman" w:hAnsi="Times New Roman" w:cs="Times New Roman"/>
          <w:sz w:val="26"/>
          <w:szCs w:val="26"/>
        </w:rPr>
      </w:pPr>
      <w:r w:rsidRPr="006856F3">
        <w:rPr>
          <w:rFonts w:ascii="Times New Roman" w:hAnsi="Times New Roman" w:cs="Times New Roman"/>
          <w:sz w:val="26"/>
          <w:szCs w:val="26"/>
        </w:rPr>
        <w:lastRenderedPageBreak/>
        <w:t xml:space="preserve">- до </w:t>
      </w:r>
      <w:smartTag w:uri="urn:schemas-microsoft-com:office:smarttags" w:element="metricconverter">
        <w:smartTagPr>
          <w:attr w:name="ProductID" w:val="10 км"/>
        </w:smartTagPr>
        <w:r w:rsidRPr="006856F3">
          <w:rPr>
            <w:rFonts w:ascii="Times New Roman" w:hAnsi="Times New Roman" w:cs="Times New Roman"/>
            <w:sz w:val="26"/>
            <w:szCs w:val="26"/>
          </w:rPr>
          <w:t>10 км</w:t>
        </w:r>
      </w:smartTag>
      <w:r w:rsidRPr="006856F3">
        <w:rPr>
          <w:rFonts w:ascii="Times New Roman" w:hAnsi="Times New Roman" w:cs="Times New Roman"/>
          <w:sz w:val="26"/>
          <w:szCs w:val="26"/>
        </w:rPr>
        <w:t xml:space="preserve"> – 50;</w:t>
      </w:r>
    </w:p>
    <w:p w:rsidR="008605DA" w:rsidRPr="006856F3" w:rsidRDefault="008605DA" w:rsidP="008605DA">
      <w:pPr>
        <w:pStyle w:val="ConsNormal"/>
        <w:ind w:right="0" w:firstLine="567"/>
        <w:jc w:val="both"/>
        <w:rPr>
          <w:rFonts w:ascii="Times New Roman" w:hAnsi="Times New Roman" w:cs="Times New Roman"/>
          <w:sz w:val="26"/>
          <w:szCs w:val="26"/>
        </w:rPr>
      </w:pPr>
      <w:r w:rsidRPr="006856F3">
        <w:rPr>
          <w:rFonts w:ascii="Times New Roman" w:hAnsi="Times New Roman" w:cs="Times New Roman"/>
          <w:sz w:val="26"/>
          <w:szCs w:val="26"/>
        </w:rPr>
        <w:t xml:space="preserve">- от 10 до </w:t>
      </w:r>
      <w:smartTag w:uri="urn:schemas-microsoft-com:office:smarttags" w:element="metricconverter">
        <w:smartTagPr>
          <w:attr w:name="ProductID" w:val="50 км"/>
        </w:smartTagPr>
        <w:r w:rsidRPr="006856F3">
          <w:rPr>
            <w:rFonts w:ascii="Times New Roman" w:hAnsi="Times New Roman" w:cs="Times New Roman"/>
            <w:sz w:val="26"/>
            <w:szCs w:val="26"/>
          </w:rPr>
          <w:t>50 км</w:t>
        </w:r>
      </w:smartTag>
      <w:r w:rsidRPr="006856F3">
        <w:rPr>
          <w:rFonts w:ascii="Times New Roman" w:hAnsi="Times New Roman" w:cs="Times New Roman"/>
          <w:sz w:val="26"/>
          <w:szCs w:val="26"/>
        </w:rPr>
        <w:t xml:space="preserve"> – 100;</w:t>
      </w:r>
    </w:p>
    <w:p w:rsidR="008605DA" w:rsidRPr="0019169B" w:rsidRDefault="008605DA" w:rsidP="008605DA">
      <w:pPr>
        <w:pStyle w:val="ConsNormal"/>
        <w:ind w:right="0" w:firstLine="567"/>
        <w:jc w:val="both"/>
        <w:rPr>
          <w:rFonts w:ascii="Times New Roman" w:hAnsi="Times New Roman" w:cs="Times New Roman"/>
          <w:sz w:val="26"/>
          <w:szCs w:val="26"/>
        </w:rPr>
      </w:pPr>
      <w:r w:rsidRPr="006856F3">
        <w:rPr>
          <w:rFonts w:ascii="Times New Roman" w:hAnsi="Times New Roman" w:cs="Times New Roman"/>
          <w:sz w:val="26"/>
          <w:szCs w:val="26"/>
        </w:rPr>
        <w:t xml:space="preserve">- от </w:t>
      </w:r>
      <w:smartTag w:uri="urn:schemas-microsoft-com:office:smarttags" w:element="metricconverter">
        <w:smartTagPr>
          <w:attr w:name="ProductID" w:val="50 км"/>
        </w:smartTagPr>
        <w:r w:rsidRPr="006856F3">
          <w:rPr>
            <w:rFonts w:ascii="Times New Roman" w:hAnsi="Times New Roman" w:cs="Times New Roman"/>
            <w:sz w:val="26"/>
            <w:szCs w:val="26"/>
          </w:rPr>
          <w:t>50 км</w:t>
        </w:r>
      </w:smartTag>
      <w:r>
        <w:rPr>
          <w:rFonts w:ascii="Times New Roman" w:hAnsi="Times New Roman" w:cs="Times New Roman"/>
          <w:sz w:val="26"/>
          <w:szCs w:val="26"/>
        </w:rPr>
        <w:t xml:space="preserve"> и более – 200.</w:t>
      </w:r>
    </w:p>
    <w:p w:rsidR="0019169B" w:rsidRPr="0019169B" w:rsidRDefault="0019169B" w:rsidP="0019169B">
      <w:pPr>
        <w:suppressAutoHyphens w:val="0"/>
        <w:autoSpaceDE w:val="0"/>
        <w:autoSpaceDN w:val="0"/>
        <w:adjustRightInd w:val="0"/>
        <w:ind w:firstLine="900"/>
        <w:rPr>
          <w:szCs w:val="26"/>
          <w:lang w:eastAsia="ru-RU"/>
        </w:rPr>
      </w:pPr>
      <w:r w:rsidRPr="0019169B">
        <w:rPr>
          <w:szCs w:val="26"/>
          <w:lang w:eastAsia="ru-RU"/>
        </w:rPr>
        <w:t>1) до десяти километров - в размере пятидесяти метров (</w:t>
      </w:r>
      <w:r w:rsidR="008E5D45">
        <w:rPr>
          <w:szCs w:val="26"/>
          <w:lang w:eastAsia="ru-RU"/>
        </w:rPr>
        <w:t>ручьи родниковых источников</w:t>
      </w:r>
      <w:r w:rsidRPr="0019169B">
        <w:rPr>
          <w:szCs w:val="26"/>
          <w:lang w:eastAsia="ru-RU"/>
        </w:rPr>
        <w:t>);</w:t>
      </w:r>
    </w:p>
    <w:p w:rsidR="0019169B" w:rsidRPr="0019169B" w:rsidRDefault="0019169B" w:rsidP="0019169B">
      <w:pPr>
        <w:suppressAutoHyphens w:val="0"/>
        <w:autoSpaceDE w:val="0"/>
        <w:autoSpaceDN w:val="0"/>
        <w:adjustRightInd w:val="0"/>
        <w:ind w:firstLine="900"/>
        <w:rPr>
          <w:szCs w:val="26"/>
          <w:lang w:eastAsia="ru-RU"/>
        </w:rPr>
      </w:pPr>
      <w:r w:rsidRPr="0019169B">
        <w:rPr>
          <w:szCs w:val="26"/>
          <w:lang w:eastAsia="ru-RU"/>
        </w:rPr>
        <w:t xml:space="preserve">2) от десяти до пятидесяти километров - в размере ста </w:t>
      </w:r>
      <w:r w:rsidR="007B4D68">
        <w:rPr>
          <w:szCs w:val="26"/>
          <w:lang w:eastAsia="ru-RU"/>
        </w:rPr>
        <w:t>метров ( ручьи, р. Сухой Дол, р. Домашка</w:t>
      </w:r>
      <w:r w:rsidRPr="0019169B">
        <w:rPr>
          <w:szCs w:val="26"/>
          <w:lang w:eastAsia="ru-RU"/>
        </w:rPr>
        <w:t>);</w:t>
      </w:r>
    </w:p>
    <w:p w:rsidR="0019169B" w:rsidRPr="0019169B" w:rsidRDefault="0019169B" w:rsidP="0019169B">
      <w:pPr>
        <w:suppressAutoHyphens w:val="0"/>
        <w:autoSpaceDE w:val="0"/>
        <w:autoSpaceDN w:val="0"/>
        <w:adjustRightInd w:val="0"/>
        <w:ind w:firstLine="900"/>
        <w:rPr>
          <w:szCs w:val="26"/>
          <w:lang w:eastAsia="ru-RU"/>
        </w:rPr>
      </w:pPr>
      <w:r w:rsidRPr="0019169B">
        <w:rPr>
          <w:szCs w:val="26"/>
          <w:lang w:eastAsia="ru-RU"/>
        </w:rPr>
        <w:t xml:space="preserve">3) от пятидесяти километров и более - в размере двухсот метров (р. </w:t>
      </w:r>
      <w:r w:rsidR="007B4D68">
        <w:rPr>
          <w:szCs w:val="26"/>
          <w:lang w:eastAsia="ru-RU"/>
        </w:rPr>
        <w:t>Самара, р. Бузулук)</w:t>
      </w:r>
    </w:p>
    <w:p w:rsidR="0019169B" w:rsidRDefault="0019169B" w:rsidP="0019169B">
      <w:pPr>
        <w:suppressAutoHyphens w:val="0"/>
        <w:autoSpaceDE w:val="0"/>
        <w:autoSpaceDN w:val="0"/>
        <w:adjustRightInd w:val="0"/>
        <w:ind w:firstLine="900"/>
        <w:rPr>
          <w:szCs w:val="26"/>
          <w:lang w:eastAsia="ru-RU"/>
        </w:rPr>
      </w:pPr>
      <w:r w:rsidRPr="0019169B">
        <w:rPr>
          <w:szCs w:val="26"/>
          <w:lang w:eastAsia="ru-RU"/>
        </w:rPr>
        <w:t>Для реки, ручья протяженностью менее десяти километров от истока до устья (.ручьи всех родниковых источников) водоохранная зона совпадает с прибрежной защитной полосой.</w:t>
      </w:r>
    </w:p>
    <w:p w:rsidR="008605DA" w:rsidRPr="00777911" w:rsidRDefault="008605DA" w:rsidP="008605DA">
      <w:pPr>
        <w:pStyle w:val="ConsNormal"/>
        <w:ind w:right="0" w:firstLine="567"/>
        <w:jc w:val="both"/>
        <w:rPr>
          <w:rFonts w:ascii="Times New Roman" w:hAnsi="Times New Roman" w:cs="Times New Roman"/>
          <w:sz w:val="26"/>
          <w:szCs w:val="26"/>
        </w:rPr>
      </w:pPr>
      <w:r w:rsidRPr="006856F3">
        <w:rPr>
          <w:rFonts w:ascii="Times New Roman" w:hAnsi="Times New Roman" w:cs="Times New Roman"/>
          <w:sz w:val="26"/>
          <w:szCs w:val="26"/>
        </w:rPr>
        <w:t>Ширина водоохранной зоны озера, водохранилища, за исключением озера, расположенного внутри болота, или озера, водохранилища с акваторией менее 0,5 км</w:t>
      </w:r>
      <w:r w:rsidRPr="006856F3">
        <w:rPr>
          <w:rFonts w:ascii="Times New Roman" w:hAnsi="Times New Roman" w:cs="Times New Roman"/>
          <w:sz w:val="26"/>
          <w:szCs w:val="26"/>
          <w:vertAlign w:val="superscript"/>
        </w:rPr>
        <w:t>2</w:t>
      </w:r>
      <w:r w:rsidRPr="006856F3">
        <w:rPr>
          <w:rFonts w:ascii="Times New Roman" w:hAnsi="Times New Roman" w:cs="Times New Roman"/>
          <w:sz w:val="26"/>
          <w:szCs w:val="26"/>
        </w:rPr>
        <w:t xml:space="preserve">, устанавливается в размере </w:t>
      </w:r>
      <w:smartTag w:uri="urn:schemas-microsoft-com:office:smarttags" w:element="metricconverter">
        <w:smartTagPr>
          <w:attr w:name="ProductID" w:val="50 м"/>
        </w:smartTagPr>
        <w:r w:rsidRPr="006856F3">
          <w:rPr>
            <w:rFonts w:ascii="Times New Roman" w:hAnsi="Times New Roman" w:cs="Times New Roman"/>
            <w:sz w:val="26"/>
            <w:szCs w:val="26"/>
          </w:rPr>
          <w:t>50 м</w:t>
        </w:r>
      </w:smartTag>
      <w:r w:rsidRPr="006856F3">
        <w:rPr>
          <w:rFonts w:ascii="Times New Roman" w:hAnsi="Times New Roman" w:cs="Times New Roman"/>
          <w:sz w:val="26"/>
          <w:szCs w:val="26"/>
        </w:rPr>
        <w:t>.</w:t>
      </w:r>
      <w:r>
        <w:rPr>
          <w:rFonts w:ascii="Times New Roman" w:hAnsi="Times New Roman" w:cs="Times New Roman"/>
          <w:sz w:val="26"/>
          <w:szCs w:val="26"/>
        </w:rPr>
        <w:t xml:space="preserve"> </w:t>
      </w:r>
      <w:r w:rsidRPr="00777911">
        <w:rPr>
          <w:rFonts w:ascii="Times New Roman" w:hAnsi="Times New Roman" w:cs="Times New Roman"/>
          <w:sz w:val="26"/>
          <w:szCs w:val="26"/>
        </w:rPr>
        <w:t xml:space="preserve">Для расположенных в границах болот проточных и сточных озер и соответствующих водотоков ширина прибрежной защитной полосы устанавливается в размере </w:t>
      </w:r>
      <w:smartTag w:uri="urn:schemas-microsoft-com:office:smarttags" w:element="metricconverter">
        <w:smartTagPr>
          <w:attr w:name="ProductID" w:val="50 м"/>
        </w:smartTagPr>
        <w:r w:rsidRPr="00777911">
          <w:rPr>
            <w:rFonts w:ascii="Times New Roman" w:hAnsi="Times New Roman" w:cs="Times New Roman"/>
            <w:sz w:val="26"/>
            <w:szCs w:val="26"/>
          </w:rPr>
          <w:t>50 м</w:t>
        </w:r>
      </w:smartTag>
      <w:r w:rsidRPr="00777911">
        <w:rPr>
          <w:rFonts w:ascii="Times New Roman" w:hAnsi="Times New Roman" w:cs="Times New Roman"/>
          <w:sz w:val="26"/>
          <w:szCs w:val="26"/>
        </w:rPr>
        <w:t>.</w:t>
      </w:r>
    </w:p>
    <w:p w:rsidR="008605DA" w:rsidRPr="0019169B" w:rsidRDefault="008605DA" w:rsidP="00601410">
      <w:pPr>
        <w:pStyle w:val="ConsNormal"/>
        <w:ind w:right="0" w:firstLine="567"/>
        <w:jc w:val="both"/>
        <w:rPr>
          <w:rFonts w:ascii="Times New Roman" w:hAnsi="Times New Roman" w:cs="Times New Roman"/>
          <w:sz w:val="26"/>
          <w:szCs w:val="26"/>
        </w:rPr>
      </w:pPr>
      <w:r w:rsidRPr="00777911">
        <w:rPr>
          <w:rFonts w:ascii="Times New Roman" w:hAnsi="Times New Roman" w:cs="Times New Roman"/>
          <w:sz w:val="26"/>
          <w:szCs w:val="26"/>
        </w:rPr>
        <w:t xml:space="preserve">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777911">
          <w:rPr>
            <w:rFonts w:ascii="Times New Roman" w:hAnsi="Times New Roman" w:cs="Times New Roman"/>
            <w:sz w:val="26"/>
            <w:szCs w:val="26"/>
          </w:rPr>
          <w:t>30 м</w:t>
        </w:r>
      </w:smartTag>
      <w:r w:rsidRPr="00777911">
        <w:rPr>
          <w:rFonts w:ascii="Times New Roman" w:hAnsi="Times New Roman" w:cs="Times New Roman"/>
          <w:sz w:val="26"/>
          <w:szCs w:val="26"/>
        </w:rPr>
        <w:t xml:space="preserve"> для обратного или нулевого уклона, </w:t>
      </w:r>
      <w:smartTag w:uri="urn:schemas-microsoft-com:office:smarttags" w:element="metricconverter">
        <w:smartTagPr>
          <w:attr w:name="ProductID" w:val="40 м"/>
        </w:smartTagPr>
        <w:r w:rsidRPr="00777911">
          <w:rPr>
            <w:rFonts w:ascii="Times New Roman" w:hAnsi="Times New Roman" w:cs="Times New Roman"/>
            <w:sz w:val="26"/>
            <w:szCs w:val="26"/>
          </w:rPr>
          <w:t>40 м</w:t>
        </w:r>
      </w:smartTag>
      <w:r w:rsidRPr="00777911">
        <w:rPr>
          <w:rFonts w:ascii="Times New Roman" w:hAnsi="Times New Roman" w:cs="Times New Roman"/>
          <w:sz w:val="26"/>
          <w:szCs w:val="26"/>
        </w:rPr>
        <w:t xml:space="preserve"> для уклона до трех градусов и </w:t>
      </w:r>
      <w:smartTag w:uri="urn:schemas-microsoft-com:office:smarttags" w:element="metricconverter">
        <w:smartTagPr>
          <w:attr w:name="ProductID" w:val="50 м"/>
        </w:smartTagPr>
        <w:r w:rsidRPr="00777911">
          <w:rPr>
            <w:rFonts w:ascii="Times New Roman" w:hAnsi="Times New Roman" w:cs="Times New Roman"/>
            <w:sz w:val="26"/>
            <w:szCs w:val="26"/>
          </w:rPr>
          <w:t>50 м</w:t>
        </w:r>
      </w:smartTag>
      <w:r w:rsidRPr="00777911">
        <w:rPr>
          <w:rFonts w:ascii="Times New Roman" w:hAnsi="Times New Roman" w:cs="Times New Roman"/>
          <w:sz w:val="26"/>
          <w:szCs w:val="26"/>
        </w:rPr>
        <w:t xml:space="preserve"> для уклона три и более градуса.</w:t>
      </w:r>
    </w:p>
    <w:p w:rsidR="0019169B" w:rsidRPr="0019169B" w:rsidRDefault="008605DA" w:rsidP="008605DA">
      <w:pPr>
        <w:tabs>
          <w:tab w:val="left" w:pos="993"/>
        </w:tabs>
        <w:suppressAutoHyphens w:val="0"/>
        <w:autoSpaceDE w:val="0"/>
        <w:autoSpaceDN w:val="0"/>
        <w:adjustRightInd w:val="0"/>
        <w:ind w:firstLine="567"/>
        <w:rPr>
          <w:szCs w:val="26"/>
          <w:lang w:eastAsia="ru-RU"/>
        </w:rPr>
      </w:pPr>
      <w:r w:rsidRPr="008605DA">
        <w:rPr>
          <w:b/>
          <w:szCs w:val="26"/>
          <w:lang w:eastAsia="ru-RU"/>
        </w:rPr>
        <w:t>11.3</w:t>
      </w:r>
      <w:r w:rsidR="0019169B" w:rsidRPr="0019169B">
        <w:rPr>
          <w:b/>
          <w:szCs w:val="26"/>
          <w:lang w:eastAsia="ru-RU"/>
        </w:rPr>
        <w:t>.</w:t>
      </w:r>
      <w:r w:rsidR="0019169B" w:rsidRPr="0019169B">
        <w:rPr>
          <w:szCs w:val="26"/>
          <w:lang w:eastAsia="ru-RU"/>
        </w:rPr>
        <w:t xml:space="preserve"> </w:t>
      </w:r>
      <w:r w:rsidR="0019169B" w:rsidRPr="0019169B">
        <w:rPr>
          <w:b/>
          <w:szCs w:val="26"/>
          <w:lang w:eastAsia="ru-RU"/>
        </w:rPr>
        <w:t>Радиус водоохранной зоны</w:t>
      </w:r>
      <w:r w:rsidR="0019169B" w:rsidRPr="0019169B">
        <w:rPr>
          <w:szCs w:val="26"/>
          <w:lang w:eastAsia="ru-RU"/>
        </w:rPr>
        <w:t xml:space="preserve"> для истоков реки, ручья устанавливается в размере пятидесяти метров.</w:t>
      </w:r>
    </w:p>
    <w:p w:rsidR="008605DA" w:rsidRDefault="0019169B" w:rsidP="008605DA">
      <w:pPr>
        <w:tabs>
          <w:tab w:val="left" w:pos="993"/>
        </w:tabs>
        <w:suppressAutoHyphens w:val="0"/>
        <w:autoSpaceDE w:val="0"/>
        <w:autoSpaceDN w:val="0"/>
        <w:adjustRightInd w:val="0"/>
        <w:ind w:firstLine="900"/>
        <w:rPr>
          <w:szCs w:val="26"/>
          <w:lang w:eastAsia="ru-RU"/>
        </w:rPr>
      </w:pPr>
      <w:r w:rsidRPr="0019169B">
        <w:rPr>
          <w:szCs w:val="26"/>
          <w:lang w:eastAsia="ru-RU"/>
        </w:rPr>
        <w:t>Водоохранные зоны рек, их частей, помещенных в закрытые коллекторы, не устанавливаются.</w:t>
      </w:r>
    </w:p>
    <w:p w:rsidR="0019169B" w:rsidRPr="0019169B" w:rsidRDefault="008605DA" w:rsidP="008605DA">
      <w:pPr>
        <w:tabs>
          <w:tab w:val="left" w:pos="993"/>
        </w:tabs>
        <w:suppressAutoHyphens w:val="0"/>
        <w:autoSpaceDE w:val="0"/>
        <w:autoSpaceDN w:val="0"/>
        <w:adjustRightInd w:val="0"/>
        <w:ind w:firstLine="567"/>
        <w:rPr>
          <w:szCs w:val="26"/>
          <w:lang w:eastAsia="ru-RU"/>
        </w:rPr>
      </w:pPr>
      <w:r w:rsidRPr="008605DA">
        <w:rPr>
          <w:b/>
          <w:szCs w:val="26"/>
          <w:lang w:eastAsia="ru-RU"/>
        </w:rPr>
        <w:t>11.4</w:t>
      </w:r>
      <w:r w:rsidR="0019169B" w:rsidRPr="0019169B">
        <w:rPr>
          <w:szCs w:val="26"/>
          <w:lang w:eastAsia="ru-RU"/>
        </w:rPr>
        <w:t xml:space="preserve"> </w:t>
      </w:r>
      <w:r w:rsidR="0019169B" w:rsidRPr="0019169B">
        <w:rPr>
          <w:b/>
          <w:szCs w:val="26"/>
          <w:lang w:eastAsia="ru-RU"/>
        </w:rPr>
        <w:t>Ширина прибрежной защитной полосы устанавливается</w:t>
      </w:r>
      <w:r w:rsidR="0019169B" w:rsidRPr="0019169B">
        <w:rPr>
          <w:szCs w:val="26"/>
          <w:lang w:eastAsia="ru-RU"/>
        </w:rPr>
        <w:t xml:space="preserve">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19169B" w:rsidRPr="0019169B" w:rsidRDefault="008605DA" w:rsidP="008605DA">
      <w:pPr>
        <w:tabs>
          <w:tab w:val="left" w:pos="993"/>
        </w:tabs>
        <w:suppressAutoHyphens w:val="0"/>
        <w:autoSpaceDE w:val="0"/>
        <w:autoSpaceDN w:val="0"/>
        <w:adjustRightInd w:val="0"/>
        <w:rPr>
          <w:szCs w:val="26"/>
          <w:lang w:eastAsia="ru-RU"/>
        </w:rPr>
      </w:pPr>
      <w:r w:rsidRPr="008605DA">
        <w:rPr>
          <w:b/>
          <w:szCs w:val="26"/>
          <w:lang w:eastAsia="ru-RU"/>
        </w:rPr>
        <w:t xml:space="preserve">          </w:t>
      </w:r>
      <w:r w:rsidR="0019169B" w:rsidRPr="0019169B">
        <w:rPr>
          <w:szCs w:val="26"/>
          <w:lang w:eastAsia="ru-RU"/>
        </w:rPr>
        <w:t>. Ширина прибрежной защитной полосы озера, водохранилища, имеющих особо ценное рыбохозяйственное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19169B" w:rsidRPr="0019169B" w:rsidRDefault="008605DA" w:rsidP="008605DA">
      <w:pPr>
        <w:tabs>
          <w:tab w:val="left" w:pos="993"/>
        </w:tabs>
        <w:suppressAutoHyphens w:val="0"/>
        <w:autoSpaceDE w:val="0"/>
        <w:autoSpaceDN w:val="0"/>
        <w:adjustRightInd w:val="0"/>
        <w:rPr>
          <w:szCs w:val="26"/>
          <w:lang w:eastAsia="ru-RU"/>
        </w:rPr>
      </w:pPr>
      <w:r>
        <w:rPr>
          <w:szCs w:val="26"/>
          <w:lang w:eastAsia="ru-RU"/>
        </w:rPr>
        <w:t xml:space="preserve">          </w:t>
      </w:r>
      <w:r w:rsidRPr="008605DA">
        <w:rPr>
          <w:b/>
          <w:szCs w:val="26"/>
          <w:lang w:eastAsia="ru-RU"/>
        </w:rPr>
        <w:t>11.</w:t>
      </w:r>
      <w:r>
        <w:rPr>
          <w:b/>
          <w:szCs w:val="26"/>
          <w:lang w:eastAsia="ru-RU"/>
        </w:rPr>
        <w:t>5</w:t>
      </w:r>
      <w:r w:rsidR="0019169B" w:rsidRPr="0019169B">
        <w:rPr>
          <w:b/>
          <w:szCs w:val="26"/>
          <w:lang w:eastAsia="ru-RU"/>
        </w:rPr>
        <w:t>.</w:t>
      </w:r>
      <w:r w:rsidR="0019169B" w:rsidRPr="0019169B">
        <w:rPr>
          <w:szCs w:val="26"/>
          <w:lang w:eastAsia="ru-RU"/>
        </w:rPr>
        <w:t xml:space="preserve"> </w:t>
      </w:r>
      <w:r w:rsidR="0019169B" w:rsidRPr="0019169B">
        <w:rPr>
          <w:b/>
          <w:szCs w:val="26"/>
          <w:lang w:eastAsia="ru-RU"/>
        </w:rPr>
        <w:t>При наличии ливневой канализации</w:t>
      </w:r>
      <w:r w:rsidR="0019169B" w:rsidRPr="0019169B">
        <w:rPr>
          <w:szCs w:val="26"/>
          <w:lang w:eastAsia="ru-RU"/>
        </w:rPr>
        <w:t xml:space="preserve">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береговой линии.</w:t>
      </w:r>
    </w:p>
    <w:p w:rsidR="0019169B" w:rsidRPr="0019169B" w:rsidRDefault="0019169B" w:rsidP="0019169B">
      <w:pPr>
        <w:suppressAutoHyphens w:val="0"/>
        <w:rPr>
          <w:szCs w:val="26"/>
          <w:lang w:eastAsia="en-US"/>
        </w:rPr>
      </w:pPr>
      <w:r w:rsidRPr="0019169B">
        <w:rPr>
          <w:szCs w:val="26"/>
          <w:lang w:eastAsia="en-US"/>
        </w:rPr>
        <w:tab/>
      </w:r>
      <w:r w:rsidR="008605DA" w:rsidRPr="008605DA">
        <w:rPr>
          <w:b/>
          <w:szCs w:val="26"/>
          <w:lang w:eastAsia="en-US"/>
        </w:rPr>
        <w:t>11.6</w:t>
      </w:r>
      <w:r w:rsidR="008605DA">
        <w:rPr>
          <w:szCs w:val="26"/>
          <w:lang w:eastAsia="en-US"/>
        </w:rPr>
        <w:t xml:space="preserve"> </w:t>
      </w:r>
      <w:r w:rsidRPr="0019169B">
        <w:rPr>
          <w:b/>
          <w:szCs w:val="26"/>
          <w:lang w:eastAsia="en-US"/>
        </w:rPr>
        <w:t>Закрепление на местности границ водоохранных зон</w:t>
      </w:r>
      <w:r w:rsidRPr="0019169B">
        <w:rPr>
          <w:szCs w:val="26"/>
          <w:lang w:eastAsia="en-US"/>
        </w:rPr>
        <w:t xml:space="preserve"> и границ прибрежных защитных полос специальными информационными знаками осуществляется в соответствии с земельным законодательством.</w:t>
      </w:r>
    </w:p>
    <w:p w:rsidR="0019169B" w:rsidRPr="0019169B" w:rsidRDefault="0019169B" w:rsidP="0019169B">
      <w:pPr>
        <w:suppressAutoHyphens w:val="0"/>
        <w:ind w:firstLine="720"/>
        <w:rPr>
          <w:szCs w:val="26"/>
          <w:lang w:eastAsia="en-US"/>
        </w:rPr>
      </w:pPr>
      <w:r w:rsidRPr="0019169B">
        <w:rPr>
          <w:szCs w:val="26"/>
          <w:lang w:eastAsia="en-US"/>
        </w:rPr>
        <w:t>Земельные участки в водоохранных зонах водных объектов предоставляются гражданам и юридическим лицам в порядке, установленном земельным законодательством Российской Федерации, по согласованию с уполномоченным Правительством РФ государственным органом исполнительной власти.</w:t>
      </w:r>
    </w:p>
    <w:p w:rsidR="0019169B" w:rsidRPr="0019169B" w:rsidRDefault="008605DA" w:rsidP="008605DA">
      <w:pPr>
        <w:suppressAutoHyphens w:val="0"/>
        <w:ind w:firstLine="567"/>
        <w:rPr>
          <w:szCs w:val="26"/>
          <w:lang w:eastAsia="en-US"/>
        </w:rPr>
      </w:pPr>
      <w:r w:rsidRPr="008605DA">
        <w:rPr>
          <w:b/>
          <w:szCs w:val="26"/>
          <w:lang w:eastAsia="en-US"/>
        </w:rPr>
        <w:lastRenderedPageBreak/>
        <w:t>11.7</w:t>
      </w:r>
      <w:r w:rsidR="0019169B" w:rsidRPr="0019169B">
        <w:rPr>
          <w:szCs w:val="26"/>
          <w:lang w:eastAsia="en-US"/>
        </w:rPr>
        <w:t xml:space="preserve"> Государственный контроль за соблюдением режима использования и охраны природных ресурсов и иной хозяйственной деятельности граждан и юридических лиц в водоохранной зоне осуществляется органами исполнительной власти субъектов РФ, уполномоченным Правительством РФ государственным органом управления использованием и охраной водного фонда, уполномоченными государственными органами в области охраны окружающей среды, государственным органом управления использованием и охраной земель, уполномоченным государственным органом управления лесным хозяйством в пределах их полномочий.</w:t>
      </w:r>
    </w:p>
    <w:p w:rsidR="007B70BA" w:rsidRDefault="008605DA" w:rsidP="00601410">
      <w:pPr>
        <w:suppressAutoHyphens w:val="0"/>
        <w:rPr>
          <w:szCs w:val="26"/>
          <w:lang w:eastAsia="en-US"/>
        </w:rPr>
      </w:pPr>
      <w:r>
        <w:rPr>
          <w:b/>
          <w:szCs w:val="26"/>
          <w:lang w:eastAsia="en-US"/>
        </w:rPr>
        <w:t xml:space="preserve">      </w:t>
      </w:r>
      <w:r w:rsidR="00A36DF6">
        <w:rPr>
          <w:b/>
          <w:szCs w:val="26"/>
          <w:lang w:eastAsia="en-US"/>
        </w:rPr>
        <w:t xml:space="preserve"> </w:t>
      </w:r>
      <w:r>
        <w:rPr>
          <w:b/>
          <w:szCs w:val="26"/>
          <w:lang w:eastAsia="en-US"/>
        </w:rPr>
        <w:t xml:space="preserve"> </w:t>
      </w:r>
      <w:r w:rsidRPr="008605DA">
        <w:rPr>
          <w:b/>
          <w:szCs w:val="26"/>
          <w:lang w:eastAsia="en-US"/>
        </w:rPr>
        <w:t>11.8</w:t>
      </w:r>
      <w:r w:rsidR="0019169B" w:rsidRPr="0019169B">
        <w:rPr>
          <w:szCs w:val="26"/>
          <w:lang w:eastAsia="en-US"/>
        </w:rPr>
        <w:t xml:space="preserve"> Использование водных объектов в пределах городского округа регламентируется также «Правилами использования водных объектов общего пользования, расположенных на территории муниципального образования «Город </w:t>
      </w:r>
      <w:r w:rsidR="007B4D68">
        <w:rPr>
          <w:szCs w:val="26"/>
          <w:lang w:eastAsia="en-US"/>
        </w:rPr>
        <w:t>Бузулук</w:t>
      </w:r>
      <w:r w:rsidR="0019169B" w:rsidRPr="0019169B">
        <w:rPr>
          <w:szCs w:val="26"/>
          <w:lang w:eastAsia="en-US"/>
        </w:rPr>
        <w:t xml:space="preserve">», утверждаемыми </w:t>
      </w:r>
      <w:r w:rsidR="007B4D68">
        <w:rPr>
          <w:szCs w:val="26"/>
          <w:lang w:eastAsia="en-US"/>
        </w:rPr>
        <w:t>Городским Советом депутатов</w:t>
      </w:r>
      <w:r w:rsidR="0019169B" w:rsidRPr="0019169B">
        <w:rPr>
          <w:szCs w:val="26"/>
          <w:lang w:eastAsia="en-US"/>
        </w:rPr>
        <w:t>.</w:t>
      </w:r>
    </w:p>
    <w:p w:rsidR="00971C8C" w:rsidRPr="00971C8C" w:rsidRDefault="00971C8C" w:rsidP="001E0EDB">
      <w:pPr>
        <w:pStyle w:val="ConsNormal"/>
        <w:ind w:right="0" w:firstLine="567"/>
        <w:jc w:val="both"/>
        <w:rPr>
          <w:rFonts w:ascii="Times New Roman" w:hAnsi="Times New Roman" w:cs="Times New Roman"/>
          <w:b/>
          <w:sz w:val="26"/>
          <w:szCs w:val="26"/>
        </w:rPr>
      </w:pPr>
      <w:r w:rsidRPr="00971C8C">
        <w:rPr>
          <w:rFonts w:ascii="Times New Roman" w:hAnsi="Times New Roman" w:cs="Times New Roman"/>
          <w:b/>
          <w:sz w:val="26"/>
          <w:szCs w:val="26"/>
        </w:rPr>
        <w:t>11.</w:t>
      </w:r>
      <w:r w:rsidR="00601410">
        <w:rPr>
          <w:rFonts w:ascii="Times New Roman" w:hAnsi="Times New Roman" w:cs="Times New Roman"/>
          <w:b/>
          <w:sz w:val="26"/>
          <w:szCs w:val="26"/>
        </w:rPr>
        <w:t>9</w:t>
      </w:r>
      <w:r>
        <w:rPr>
          <w:b/>
          <w:szCs w:val="26"/>
        </w:rPr>
        <w:t xml:space="preserve"> </w:t>
      </w:r>
      <w:r w:rsidRPr="00971C8C">
        <w:rPr>
          <w:rFonts w:ascii="Times New Roman" w:hAnsi="Times New Roman" w:cs="Times New Roman"/>
          <w:b/>
          <w:sz w:val="26"/>
          <w:szCs w:val="26"/>
        </w:rPr>
        <w:t>В границах водоохранных зон запрещаются:</w:t>
      </w:r>
    </w:p>
    <w:p w:rsidR="00971C8C" w:rsidRPr="00971C8C" w:rsidRDefault="00971C8C" w:rsidP="001E0EDB">
      <w:pPr>
        <w:pStyle w:val="ConsPlusNormal"/>
        <w:ind w:firstLine="567"/>
        <w:jc w:val="both"/>
        <w:rPr>
          <w:rFonts w:ascii="Times New Roman" w:hAnsi="Times New Roman" w:cs="Times New Roman"/>
          <w:sz w:val="26"/>
          <w:szCs w:val="26"/>
        </w:rPr>
      </w:pPr>
      <w:r w:rsidRPr="00971C8C">
        <w:rPr>
          <w:rFonts w:ascii="Times New Roman" w:hAnsi="Times New Roman" w:cs="Times New Roman"/>
          <w:sz w:val="26"/>
          <w:szCs w:val="26"/>
        </w:rPr>
        <w:t>- использование сточных вод для удобрения почв;</w:t>
      </w:r>
    </w:p>
    <w:p w:rsidR="00971C8C" w:rsidRPr="00971C8C" w:rsidRDefault="00971C8C" w:rsidP="001E0EDB">
      <w:pPr>
        <w:pStyle w:val="ConsPlusNormal"/>
        <w:ind w:firstLine="567"/>
        <w:jc w:val="both"/>
        <w:rPr>
          <w:rFonts w:ascii="Times New Roman" w:hAnsi="Times New Roman" w:cs="Times New Roman"/>
          <w:sz w:val="26"/>
          <w:szCs w:val="26"/>
        </w:rPr>
      </w:pPr>
      <w:r w:rsidRPr="00971C8C">
        <w:rPr>
          <w:rFonts w:ascii="Times New Roman" w:hAnsi="Times New Roman" w:cs="Times New Roman"/>
          <w:sz w:val="26"/>
          <w:szCs w:val="26"/>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971C8C" w:rsidRPr="00971C8C" w:rsidRDefault="00971C8C" w:rsidP="001E0EDB">
      <w:pPr>
        <w:pStyle w:val="ConsPlusNormal"/>
        <w:ind w:firstLine="567"/>
        <w:jc w:val="both"/>
        <w:rPr>
          <w:rFonts w:ascii="Times New Roman" w:hAnsi="Times New Roman" w:cs="Times New Roman"/>
          <w:sz w:val="26"/>
          <w:szCs w:val="26"/>
        </w:rPr>
      </w:pPr>
      <w:r w:rsidRPr="00971C8C">
        <w:rPr>
          <w:rFonts w:ascii="Times New Roman" w:hAnsi="Times New Roman" w:cs="Times New Roman"/>
          <w:sz w:val="26"/>
          <w:szCs w:val="26"/>
        </w:rPr>
        <w:t>- осуществление авиационных мер по борьбе с вредителями и болезнями растений;</w:t>
      </w:r>
    </w:p>
    <w:p w:rsidR="00971C8C" w:rsidRPr="000B1CBC" w:rsidRDefault="00971C8C" w:rsidP="001E0EDB">
      <w:pPr>
        <w:pStyle w:val="ConsNormal"/>
        <w:ind w:right="0" w:firstLine="567"/>
        <w:jc w:val="both"/>
        <w:rPr>
          <w:rFonts w:ascii="Times New Roman" w:hAnsi="Times New Roman" w:cs="Times New Roman"/>
          <w:sz w:val="28"/>
          <w:szCs w:val="28"/>
        </w:rPr>
      </w:pPr>
      <w:r>
        <w:rPr>
          <w:rFonts w:ascii="Times New Roman" w:hAnsi="Times New Roman" w:cs="Times New Roman"/>
          <w:sz w:val="26"/>
          <w:szCs w:val="26"/>
        </w:rPr>
        <w:t>-</w:t>
      </w:r>
      <w:r w:rsidRPr="00971C8C">
        <w:rPr>
          <w:rFonts w:ascii="Times New Roman" w:hAnsi="Times New Roman" w:cs="Times New Roman"/>
          <w:sz w:val="26"/>
          <w:szCs w:val="26"/>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r w:rsidRPr="000B1CBC">
        <w:rPr>
          <w:rFonts w:ascii="Times New Roman" w:hAnsi="Times New Roman" w:cs="Times New Roman"/>
          <w:sz w:val="28"/>
          <w:szCs w:val="28"/>
        </w:rPr>
        <w:t>.</w:t>
      </w:r>
    </w:p>
    <w:p w:rsidR="00C560FB" w:rsidRPr="009E2919" w:rsidRDefault="009A3F73" w:rsidP="001E0EDB">
      <w:pPr>
        <w:pStyle w:val="ConsPlusNormal"/>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C560FB" w:rsidRPr="009E2919">
        <w:rPr>
          <w:rFonts w:ascii="Times New Roman" w:hAnsi="Times New Roman" w:cs="Times New Roman"/>
          <w:sz w:val="26"/>
          <w:szCs w:val="26"/>
        </w:rPr>
        <w:t xml:space="preserve">В границах прибрежных защитных полос дополнительно к </w:t>
      </w:r>
      <w:r w:rsidR="00C560FB" w:rsidRPr="009E2919">
        <w:rPr>
          <w:rFonts w:ascii="Times New Roman" w:hAnsi="Times New Roman" w:cs="Times New Roman"/>
          <w:spacing w:val="-2"/>
          <w:sz w:val="26"/>
          <w:szCs w:val="26"/>
        </w:rPr>
        <w:t>ограничениям, установленным пунктом 11.2 настоящих нормативов, запрещаются:</w:t>
      </w:r>
    </w:p>
    <w:p w:rsidR="00C560FB" w:rsidRPr="009E2919" w:rsidRDefault="00C560FB" w:rsidP="001E0EDB">
      <w:pPr>
        <w:pStyle w:val="ConsPlusNormal"/>
        <w:ind w:firstLine="567"/>
        <w:jc w:val="both"/>
        <w:rPr>
          <w:rFonts w:ascii="Times New Roman" w:hAnsi="Times New Roman" w:cs="Times New Roman"/>
          <w:sz w:val="26"/>
          <w:szCs w:val="26"/>
        </w:rPr>
      </w:pPr>
      <w:r w:rsidRPr="009E2919">
        <w:rPr>
          <w:rFonts w:ascii="Times New Roman" w:hAnsi="Times New Roman" w:cs="Times New Roman"/>
          <w:sz w:val="26"/>
          <w:szCs w:val="26"/>
        </w:rPr>
        <w:t>- распашка земель;</w:t>
      </w:r>
    </w:p>
    <w:p w:rsidR="00C560FB" w:rsidRPr="009E2919" w:rsidRDefault="00C560FB" w:rsidP="001E0EDB">
      <w:pPr>
        <w:pStyle w:val="ConsPlusNormal"/>
        <w:ind w:firstLine="567"/>
        <w:jc w:val="both"/>
        <w:rPr>
          <w:rFonts w:ascii="Times New Roman" w:hAnsi="Times New Roman" w:cs="Times New Roman"/>
          <w:sz w:val="26"/>
          <w:szCs w:val="26"/>
        </w:rPr>
      </w:pPr>
      <w:r w:rsidRPr="009E2919">
        <w:rPr>
          <w:rFonts w:ascii="Times New Roman" w:hAnsi="Times New Roman" w:cs="Times New Roman"/>
          <w:sz w:val="26"/>
          <w:szCs w:val="26"/>
        </w:rPr>
        <w:t>- размещение отвалов размываемых грунтов;</w:t>
      </w:r>
    </w:p>
    <w:p w:rsidR="00C560FB" w:rsidRPr="009E2919" w:rsidRDefault="00C560FB"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выпас сельскохозяйственных животных и организация для них летних лагерей, ванн.</w:t>
      </w:r>
    </w:p>
    <w:p w:rsidR="006856F3" w:rsidRPr="00971C8C" w:rsidRDefault="009E2919" w:rsidP="001E0EDB">
      <w:pPr>
        <w:tabs>
          <w:tab w:val="left" w:pos="3420"/>
        </w:tabs>
        <w:ind w:firstLine="567"/>
        <w:rPr>
          <w:b/>
          <w:szCs w:val="26"/>
        </w:rPr>
      </w:pPr>
      <w:r>
        <w:rPr>
          <w:b/>
          <w:szCs w:val="26"/>
        </w:rPr>
        <w:t>11.</w:t>
      </w:r>
      <w:r w:rsidR="00601410">
        <w:rPr>
          <w:b/>
          <w:szCs w:val="26"/>
        </w:rPr>
        <w:t>10</w:t>
      </w:r>
      <w:r>
        <w:rPr>
          <w:b/>
          <w:szCs w:val="26"/>
        </w:rPr>
        <w:t xml:space="preserve"> </w:t>
      </w:r>
      <w:r w:rsidRPr="009E2919">
        <w:rPr>
          <w:b/>
          <w:szCs w:val="26"/>
        </w:rPr>
        <w:t>Земли лесов, выполняющих защитные функции</w:t>
      </w:r>
    </w:p>
    <w:p w:rsidR="009E2919" w:rsidRPr="009E2919" w:rsidRDefault="009E2919" w:rsidP="001E0EDB">
      <w:pPr>
        <w:pStyle w:val="ConsNormal"/>
        <w:ind w:right="0" w:firstLine="567"/>
        <w:jc w:val="both"/>
        <w:rPr>
          <w:rFonts w:ascii="Times New Roman" w:hAnsi="Times New Roman" w:cs="Times New Roman"/>
          <w:sz w:val="26"/>
          <w:szCs w:val="26"/>
        </w:rPr>
      </w:pPr>
      <w:r>
        <w:rPr>
          <w:rFonts w:ascii="Times New Roman" w:hAnsi="Times New Roman" w:cs="Times New Roman"/>
          <w:b/>
          <w:sz w:val="26"/>
          <w:szCs w:val="24"/>
          <w:lang w:eastAsia="ar-SA"/>
        </w:rPr>
        <w:t xml:space="preserve">     </w:t>
      </w:r>
      <w:r w:rsidRPr="009E2919">
        <w:rPr>
          <w:rFonts w:ascii="Times New Roman" w:hAnsi="Times New Roman" w:cs="Times New Roman"/>
          <w:sz w:val="26"/>
          <w:szCs w:val="26"/>
        </w:rPr>
        <w:t>Леса первой группы включают категории защитности:</w:t>
      </w:r>
    </w:p>
    <w:p w:rsidR="009E2919" w:rsidRP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запретные полосы лесов по берегам рек, озер, водохранилищ и других водных объектов, запретные полосы лесов, защищающие нерестилища ценных промысловых рыб;</w:t>
      </w:r>
    </w:p>
    <w:p w:rsidR="009E2919" w:rsidRP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противоэрозионные леса, государственные защитные лесные полосы, ленточные боры;</w:t>
      </w:r>
    </w:p>
    <w:p w:rsidR="009E2919" w:rsidRP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xml:space="preserve">- защитные полосы лесов вдоль железнодорожных магистралей, </w:t>
      </w:r>
      <w:r w:rsidR="00DC079F" w:rsidRPr="009E2919">
        <w:rPr>
          <w:rFonts w:ascii="Times New Roman" w:hAnsi="Times New Roman" w:cs="Times New Roman"/>
          <w:sz w:val="26"/>
          <w:szCs w:val="26"/>
        </w:rPr>
        <w:t>автомобильных</w:t>
      </w:r>
      <w:r w:rsidRPr="009E2919">
        <w:rPr>
          <w:rFonts w:ascii="Times New Roman" w:hAnsi="Times New Roman" w:cs="Times New Roman"/>
          <w:sz w:val="26"/>
          <w:szCs w:val="26"/>
        </w:rPr>
        <w:t xml:space="preserve"> дорог федерального и регионального значения;</w:t>
      </w:r>
    </w:p>
    <w:p w:rsidR="009E2919" w:rsidRP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леса зеленых зон населенных пунктов и хозяйственных объектов;</w:t>
      </w:r>
    </w:p>
    <w:p w:rsidR="009E2919" w:rsidRPr="009E2919" w:rsidRDefault="00DF3AA4" w:rsidP="001E0EDB">
      <w:pPr>
        <w:pStyle w:val="ConsNormal"/>
        <w:ind w:right="0" w:firstLine="567"/>
        <w:jc w:val="both"/>
        <w:rPr>
          <w:rFonts w:ascii="Times New Roman" w:hAnsi="Times New Roman" w:cs="Times New Roman"/>
          <w:sz w:val="26"/>
          <w:szCs w:val="26"/>
        </w:rPr>
      </w:pPr>
      <w:r>
        <w:rPr>
          <w:rFonts w:ascii="Times New Roman" w:hAnsi="Times New Roman" w:cs="Times New Roman"/>
          <w:sz w:val="26"/>
          <w:szCs w:val="26"/>
        </w:rPr>
        <w:t>-</w:t>
      </w:r>
      <w:r w:rsidR="009E2919" w:rsidRPr="009E2919">
        <w:rPr>
          <w:rFonts w:ascii="Times New Roman" w:hAnsi="Times New Roman" w:cs="Times New Roman"/>
          <w:sz w:val="26"/>
          <w:szCs w:val="26"/>
        </w:rPr>
        <w:t>памятники природы, леса государственных природных заповедников, национальных парков, природных парков;</w:t>
      </w:r>
    </w:p>
    <w:p w:rsidR="009E2919" w:rsidRPr="009E2919" w:rsidRDefault="00DF3AA4" w:rsidP="001E0EDB">
      <w:pPr>
        <w:pStyle w:val="ConsNormal"/>
        <w:ind w:right="0" w:firstLine="567"/>
        <w:jc w:val="both"/>
        <w:rPr>
          <w:rFonts w:ascii="Times New Roman" w:hAnsi="Times New Roman" w:cs="Times New Roman"/>
          <w:sz w:val="26"/>
          <w:szCs w:val="26"/>
        </w:rPr>
      </w:pPr>
      <w:r>
        <w:rPr>
          <w:rFonts w:ascii="Times New Roman" w:hAnsi="Times New Roman" w:cs="Times New Roman"/>
          <w:sz w:val="26"/>
          <w:szCs w:val="26"/>
        </w:rPr>
        <w:t>-</w:t>
      </w:r>
      <w:r w:rsidR="009E2919" w:rsidRPr="009E2919">
        <w:rPr>
          <w:rFonts w:ascii="Times New Roman" w:hAnsi="Times New Roman" w:cs="Times New Roman"/>
          <w:sz w:val="26"/>
          <w:szCs w:val="26"/>
        </w:rPr>
        <w:t>леса первого и второго поясов зон санита</w:t>
      </w:r>
      <w:r w:rsidR="00C85B43">
        <w:rPr>
          <w:rFonts w:ascii="Times New Roman" w:hAnsi="Times New Roman" w:cs="Times New Roman"/>
          <w:sz w:val="26"/>
          <w:szCs w:val="26"/>
        </w:rPr>
        <w:t>рной охраны источников водоснаб</w:t>
      </w:r>
      <w:r w:rsidR="009E2919" w:rsidRPr="009E2919">
        <w:rPr>
          <w:rFonts w:ascii="Times New Roman" w:hAnsi="Times New Roman" w:cs="Times New Roman"/>
          <w:sz w:val="26"/>
          <w:szCs w:val="26"/>
        </w:rPr>
        <w:t>жения;</w:t>
      </w:r>
    </w:p>
    <w:p w:rsidR="009E2919" w:rsidRP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леса первой, второй и третьей зон округов санитарной (горно-санитарной) охраны курортов;</w:t>
      </w:r>
    </w:p>
    <w:p w:rsidR="009E2919" w:rsidRP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особо ценные лесные массивы;</w:t>
      </w:r>
    </w:p>
    <w:p w:rsid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t>- леса, имеющие научное или историческое значение.</w:t>
      </w:r>
    </w:p>
    <w:p w:rsidR="009E2919" w:rsidRDefault="009E2919" w:rsidP="001E0EDB">
      <w:pPr>
        <w:pStyle w:val="ConsNormal"/>
        <w:ind w:right="0" w:firstLine="567"/>
        <w:jc w:val="both"/>
        <w:rPr>
          <w:rFonts w:ascii="Times New Roman" w:hAnsi="Times New Roman" w:cs="Times New Roman"/>
          <w:sz w:val="26"/>
          <w:szCs w:val="26"/>
        </w:rPr>
      </w:pPr>
      <w:r w:rsidRPr="009E2919">
        <w:rPr>
          <w:rFonts w:ascii="Times New Roman" w:hAnsi="Times New Roman" w:cs="Times New Roman"/>
          <w:sz w:val="26"/>
          <w:szCs w:val="26"/>
        </w:rPr>
        <w:lastRenderedPageBreak/>
        <w:t>На землях лесов запрещается любая деятельность, несовместимая с их назначением.</w:t>
      </w:r>
    </w:p>
    <w:p w:rsidR="009E2919" w:rsidRPr="009E2919" w:rsidRDefault="009E2919" w:rsidP="001E0EDB">
      <w:pPr>
        <w:widowControl w:val="0"/>
        <w:overflowPunct w:val="0"/>
        <w:autoSpaceDE w:val="0"/>
        <w:autoSpaceDN w:val="0"/>
        <w:adjustRightInd w:val="0"/>
        <w:ind w:firstLine="567"/>
        <w:rPr>
          <w:szCs w:val="26"/>
        </w:rPr>
      </w:pPr>
      <w:r w:rsidRPr="009E2919">
        <w:rPr>
          <w:spacing w:val="-2"/>
          <w:szCs w:val="26"/>
        </w:rPr>
        <w:t>Вокруг населенных пунктов, расположенных в безлесных и малолесных</w:t>
      </w:r>
      <w:r w:rsidRPr="009E2919">
        <w:rPr>
          <w:szCs w:val="26"/>
        </w:rPr>
        <w:t xml:space="preserve"> районах, следует предусматривать ветрозащи</w:t>
      </w:r>
      <w:r>
        <w:rPr>
          <w:szCs w:val="26"/>
        </w:rPr>
        <w:t>тные и берегоукрепитель</w:t>
      </w:r>
      <w:r w:rsidRPr="009E2919">
        <w:rPr>
          <w:szCs w:val="26"/>
        </w:rPr>
        <w:t>ные лесные полосы, на склонах холмов, оврагов и балок – озеленительные.</w:t>
      </w:r>
    </w:p>
    <w:p w:rsidR="009E2919" w:rsidRPr="000B1CBC" w:rsidRDefault="009E2919" w:rsidP="001E0EDB">
      <w:pPr>
        <w:widowControl w:val="0"/>
        <w:overflowPunct w:val="0"/>
        <w:autoSpaceDE w:val="0"/>
        <w:autoSpaceDN w:val="0"/>
        <w:adjustRightInd w:val="0"/>
        <w:ind w:firstLine="567"/>
        <w:rPr>
          <w:sz w:val="28"/>
          <w:szCs w:val="28"/>
        </w:rPr>
      </w:pPr>
      <w:r w:rsidRPr="009E2919">
        <w:rPr>
          <w:szCs w:val="26"/>
        </w:rPr>
        <w:t>Ширина защитных лесных полос составляет, м, не менее:</w:t>
      </w:r>
    </w:p>
    <w:p w:rsidR="009E2919" w:rsidRPr="009E2919" w:rsidRDefault="009E2919" w:rsidP="001E0EDB">
      <w:pPr>
        <w:widowControl w:val="0"/>
        <w:overflowPunct w:val="0"/>
        <w:autoSpaceDE w:val="0"/>
        <w:autoSpaceDN w:val="0"/>
        <w:adjustRightInd w:val="0"/>
        <w:ind w:firstLine="567"/>
        <w:rPr>
          <w:szCs w:val="26"/>
        </w:rPr>
      </w:pPr>
      <w:r w:rsidRPr="009E2919">
        <w:rPr>
          <w:szCs w:val="26"/>
        </w:rPr>
        <w:t>- для малых городских поселений и сельских поселений – 50.</w:t>
      </w:r>
    </w:p>
    <w:p w:rsidR="009E2919" w:rsidRDefault="009E2919" w:rsidP="001E0EDB">
      <w:pPr>
        <w:pStyle w:val="ConsNormal"/>
        <w:ind w:right="0" w:firstLine="567"/>
        <w:jc w:val="both"/>
        <w:rPr>
          <w:rFonts w:ascii="Times New Roman" w:hAnsi="Times New Roman" w:cs="Times New Roman"/>
          <w:sz w:val="26"/>
          <w:szCs w:val="26"/>
        </w:rPr>
      </w:pPr>
      <w:r w:rsidRPr="00C85B43">
        <w:rPr>
          <w:rFonts w:ascii="Times New Roman" w:hAnsi="Times New Roman" w:cs="Times New Roman"/>
          <w:sz w:val="26"/>
          <w:szCs w:val="26"/>
        </w:rPr>
        <w:t>Выполняющие защитные функции</w:t>
      </w:r>
      <w:r w:rsidR="00C85B43">
        <w:rPr>
          <w:rFonts w:ascii="Times New Roman" w:hAnsi="Times New Roman" w:cs="Times New Roman"/>
          <w:sz w:val="26"/>
          <w:szCs w:val="26"/>
        </w:rPr>
        <w:t xml:space="preserve"> </w:t>
      </w:r>
      <w:r w:rsidR="00C85B43" w:rsidRPr="00C85B43">
        <w:rPr>
          <w:rFonts w:ascii="Times New Roman" w:hAnsi="Times New Roman" w:cs="Times New Roman"/>
          <w:sz w:val="26"/>
          <w:szCs w:val="26"/>
        </w:rPr>
        <w:t>созда</w:t>
      </w:r>
      <w:r w:rsidR="00C85B43">
        <w:rPr>
          <w:rFonts w:ascii="Times New Roman" w:hAnsi="Times New Roman" w:cs="Times New Roman"/>
          <w:sz w:val="26"/>
          <w:szCs w:val="26"/>
        </w:rPr>
        <w:t>ют</w:t>
      </w:r>
      <w:r w:rsidR="00C85B43" w:rsidRPr="00C85B43">
        <w:rPr>
          <w:rFonts w:ascii="Times New Roman" w:hAnsi="Times New Roman" w:cs="Times New Roman"/>
          <w:sz w:val="26"/>
          <w:szCs w:val="26"/>
        </w:rPr>
        <w:t>ся полосы лесных насаждений</w:t>
      </w:r>
      <w:r w:rsidR="00C85B43">
        <w:rPr>
          <w:rFonts w:ascii="Times New Roman" w:hAnsi="Times New Roman" w:cs="Times New Roman"/>
          <w:sz w:val="26"/>
          <w:szCs w:val="26"/>
        </w:rPr>
        <w:t>:</w:t>
      </w:r>
    </w:p>
    <w:p w:rsidR="00C85B43" w:rsidRPr="00C85B43" w:rsidRDefault="00C85B43" w:rsidP="001E0EDB">
      <w:pPr>
        <w:pStyle w:val="ConsNormal"/>
        <w:ind w:right="0" w:firstLine="567"/>
        <w:jc w:val="both"/>
        <w:rPr>
          <w:rFonts w:ascii="Times New Roman" w:hAnsi="Times New Roman" w:cs="Times New Roman"/>
          <w:sz w:val="26"/>
          <w:szCs w:val="26"/>
        </w:rPr>
      </w:pPr>
      <w:r>
        <w:rPr>
          <w:rFonts w:ascii="Times New Roman" w:hAnsi="Times New Roman" w:cs="Times New Roman"/>
          <w:sz w:val="26"/>
          <w:szCs w:val="26"/>
        </w:rPr>
        <w:t>-</w:t>
      </w:r>
      <w:r w:rsidRPr="00C85B43">
        <w:rPr>
          <w:rFonts w:ascii="Times New Roman" w:hAnsi="Times New Roman" w:cs="Times New Roman"/>
          <w:sz w:val="26"/>
          <w:szCs w:val="26"/>
        </w:rPr>
        <w:t>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rsidR="0082285D" w:rsidRPr="00C85B43" w:rsidRDefault="00C85B43" w:rsidP="001E0EDB">
      <w:pPr>
        <w:pStyle w:val="ConsNormal"/>
        <w:ind w:right="0" w:firstLine="567"/>
        <w:jc w:val="both"/>
        <w:rPr>
          <w:rFonts w:ascii="Times New Roman" w:hAnsi="Times New Roman" w:cs="Times New Roman"/>
          <w:sz w:val="26"/>
          <w:szCs w:val="26"/>
        </w:rPr>
      </w:pPr>
      <w:r w:rsidRPr="00C85B43">
        <w:rPr>
          <w:rFonts w:ascii="Times New Roman" w:hAnsi="Times New Roman" w:cs="Times New Roman"/>
          <w:sz w:val="26"/>
          <w:szCs w:val="26"/>
        </w:rPr>
        <w:t>Снегозащитные лесные полосы следует предусматривать с каждой стороны дороги:</w:t>
      </w:r>
      <w:r>
        <w:rPr>
          <w:rFonts w:ascii="Times New Roman" w:hAnsi="Times New Roman" w:cs="Times New Roman"/>
          <w:sz w:val="26"/>
          <w:szCs w:val="26"/>
        </w:rPr>
        <w:t xml:space="preserve"> </w:t>
      </w:r>
      <w:r w:rsidRPr="00C85B43">
        <w:rPr>
          <w:rFonts w:ascii="Times New Roman" w:hAnsi="Times New Roman" w:cs="Times New Roman"/>
          <w:sz w:val="26"/>
          <w:szCs w:val="26"/>
        </w:rPr>
        <w:t>- на заносимых участках автомобильных дорог шириной, м:</w:t>
      </w:r>
    </w:p>
    <w:tbl>
      <w:tblPr>
        <w:tblStyle w:val="ab"/>
        <w:tblW w:w="9571" w:type="dxa"/>
        <w:tblInd w:w="392" w:type="dxa"/>
        <w:tblLook w:val="04A0" w:firstRow="1" w:lastRow="0" w:firstColumn="1" w:lastColumn="0" w:noHBand="0" w:noVBand="1"/>
      </w:tblPr>
      <w:tblGrid>
        <w:gridCol w:w="4785"/>
        <w:gridCol w:w="4786"/>
      </w:tblGrid>
      <w:tr w:rsidR="0082285D" w:rsidTr="0082285D">
        <w:tc>
          <w:tcPr>
            <w:tcW w:w="4785" w:type="dxa"/>
          </w:tcPr>
          <w:p w:rsidR="0082285D" w:rsidRPr="00FE6041" w:rsidRDefault="0082285D" w:rsidP="006B085C">
            <w:pPr>
              <w:rPr>
                <w:sz w:val="24"/>
              </w:rPr>
            </w:pPr>
            <w:r w:rsidRPr="00FE6041">
              <w:rPr>
                <w:sz w:val="24"/>
              </w:rPr>
              <w:t>Ширина  автомобильной дороги</w:t>
            </w:r>
          </w:p>
        </w:tc>
        <w:tc>
          <w:tcPr>
            <w:tcW w:w="4786" w:type="dxa"/>
          </w:tcPr>
          <w:p w:rsidR="0082285D" w:rsidRPr="00FE6041" w:rsidRDefault="0082285D" w:rsidP="006B085C">
            <w:pPr>
              <w:rPr>
                <w:sz w:val="24"/>
              </w:rPr>
            </w:pPr>
            <w:r w:rsidRPr="00FE6041">
              <w:rPr>
                <w:sz w:val="24"/>
              </w:rPr>
              <w:t>расчетный годовой снегопринос</w:t>
            </w:r>
          </w:p>
        </w:tc>
      </w:tr>
      <w:tr w:rsidR="0082285D" w:rsidTr="0082285D">
        <w:tc>
          <w:tcPr>
            <w:tcW w:w="4785" w:type="dxa"/>
          </w:tcPr>
          <w:p w:rsidR="0082285D" w:rsidRPr="00FE6041" w:rsidRDefault="0082285D" w:rsidP="006B085C">
            <w:pPr>
              <w:rPr>
                <w:sz w:val="24"/>
              </w:rPr>
            </w:pPr>
            <w:r w:rsidRPr="00FE6041">
              <w:rPr>
                <w:sz w:val="24"/>
              </w:rPr>
              <w:t xml:space="preserve">                                 4</w:t>
            </w:r>
            <w:r w:rsidR="001E0EDB" w:rsidRPr="00FE6041">
              <w:rPr>
                <w:sz w:val="24"/>
              </w:rPr>
              <w:t xml:space="preserve"> </w:t>
            </w:r>
            <w:r w:rsidRPr="00FE6041">
              <w:rPr>
                <w:sz w:val="24"/>
              </w:rPr>
              <w:t>м</w:t>
            </w:r>
          </w:p>
        </w:tc>
        <w:tc>
          <w:tcPr>
            <w:tcW w:w="4786" w:type="dxa"/>
          </w:tcPr>
          <w:p w:rsidR="0082285D" w:rsidRPr="00FE6041" w:rsidRDefault="0082285D" w:rsidP="006B085C">
            <w:pPr>
              <w:pStyle w:val="ConsNormal"/>
              <w:ind w:right="0" w:firstLine="851"/>
              <w:rPr>
                <w:rFonts w:ascii="Times New Roman" w:hAnsi="Times New Roman" w:cs="Times New Roman"/>
                <w:sz w:val="24"/>
                <w:szCs w:val="24"/>
              </w:rPr>
            </w:pPr>
            <w:r w:rsidRPr="00FE6041">
              <w:rPr>
                <w:sz w:val="24"/>
                <w:szCs w:val="24"/>
              </w:rPr>
              <w:t xml:space="preserve">     </w:t>
            </w:r>
            <w:r w:rsidRPr="00FE6041">
              <w:rPr>
                <w:rFonts w:ascii="Times New Roman" w:hAnsi="Times New Roman" w:cs="Times New Roman"/>
                <w:sz w:val="24"/>
                <w:szCs w:val="24"/>
              </w:rPr>
              <w:t>от 10 до 25 м</w:t>
            </w:r>
            <w:r w:rsidRPr="00FE6041">
              <w:rPr>
                <w:rFonts w:ascii="Times New Roman" w:hAnsi="Times New Roman" w:cs="Times New Roman"/>
                <w:sz w:val="24"/>
                <w:szCs w:val="24"/>
                <w:vertAlign w:val="superscript"/>
              </w:rPr>
              <w:t>3</w:t>
            </w:r>
            <w:r w:rsidRPr="00FE6041">
              <w:rPr>
                <w:rFonts w:ascii="Times New Roman" w:hAnsi="Times New Roman" w:cs="Times New Roman"/>
                <w:sz w:val="24"/>
                <w:szCs w:val="24"/>
              </w:rPr>
              <w:t>/м;</w:t>
            </w:r>
          </w:p>
        </w:tc>
      </w:tr>
      <w:tr w:rsidR="0082285D" w:rsidTr="0082285D">
        <w:tc>
          <w:tcPr>
            <w:tcW w:w="4785" w:type="dxa"/>
          </w:tcPr>
          <w:p w:rsidR="0082285D" w:rsidRPr="00FE6041" w:rsidRDefault="0082285D" w:rsidP="006B085C">
            <w:pPr>
              <w:rPr>
                <w:sz w:val="24"/>
              </w:rPr>
            </w:pPr>
            <w:r w:rsidRPr="00FE6041">
              <w:rPr>
                <w:sz w:val="24"/>
              </w:rPr>
              <w:t xml:space="preserve">                                 9</w:t>
            </w:r>
            <w:r w:rsidR="001E0EDB" w:rsidRPr="00FE6041">
              <w:rPr>
                <w:sz w:val="24"/>
              </w:rPr>
              <w:t xml:space="preserve"> </w:t>
            </w:r>
            <w:r w:rsidRPr="00FE6041">
              <w:rPr>
                <w:sz w:val="24"/>
              </w:rPr>
              <w:t>м</w:t>
            </w:r>
          </w:p>
        </w:tc>
        <w:tc>
          <w:tcPr>
            <w:tcW w:w="4786" w:type="dxa"/>
          </w:tcPr>
          <w:p w:rsidR="0082285D" w:rsidRPr="00FE6041" w:rsidRDefault="0082285D" w:rsidP="0082285D">
            <w:pPr>
              <w:tabs>
                <w:tab w:val="left" w:pos="1060"/>
              </w:tabs>
              <w:rPr>
                <w:sz w:val="24"/>
              </w:rPr>
            </w:pPr>
            <w:r w:rsidRPr="00FE6041">
              <w:rPr>
                <w:sz w:val="24"/>
              </w:rPr>
              <w:t xml:space="preserve">                  свыше 25 до 50 м</w:t>
            </w:r>
            <w:r w:rsidRPr="00FE6041">
              <w:rPr>
                <w:sz w:val="24"/>
                <w:vertAlign w:val="superscript"/>
              </w:rPr>
              <w:t>3</w:t>
            </w:r>
            <w:r w:rsidRPr="00FE6041">
              <w:rPr>
                <w:sz w:val="24"/>
              </w:rPr>
              <w:t>/м;</w:t>
            </w:r>
          </w:p>
        </w:tc>
      </w:tr>
      <w:tr w:rsidR="0082285D" w:rsidTr="0082285D">
        <w:tc>
          <w:tcPr>
            <w:tcW w:w="4785" w:type="dxa"/>
          </w:tcPr>
          <w:p w:rsidR="0082285D" w:rsidRPr="00FE6041" w:rsidRDefault="0082285D" w:rsidP="006B085C">
            <w:pPr>
              <w:rPr>
                <w:sz w:val="24"/>
              </w:rPr>
            </w:pPr>
            <w:r w:rsidRPr="00FE6041">
              <w:rPr>
                <w:sz w:val="24"/>
              </w:rPr>
              <w:t xml:space="preserve">                               12</w:t>
            </w:r>
            <w:r w:rsidR="001E0EDB" w:rsidRPr="00FE6041">
              <w:rPr>
                <w:sz w:val="24"/>
              </w:rPr>
              <w:t xml:space="preserve"> </w:t>
            </w:r>
            <w:r w:rsidRPr="00FE6041">
              <w:rPr>
                <w:sz w:val="24"/>
              </w:rPr>
              <w:t>м</w:t>
            </w:r>
          </w:p>
        </w:tc>
        <w:tc>
          <w:tcPr>
            <w:tcW w:w="4786" w:type="dxa"/>
          </w:tcPr>
          <w:p w:rsidR="0082285D" w:rsidRPr="00FE6041" w:rsidRDefault="0082285D" w:rsidP="0082285D">
            <w:pPr>
              <w:tabs>
                <w:tab w:val="left" w:pos="1060"/>
              </w:tabs>
              <w:rPr>
                <w:sz w:val="24"/>
              </w:rPr>
            </w:pPr>
            <w:r w:rsidRPr="00FE6041">
              <w:rPr>
                <w:sz w:val="24"/>
              </w:rPr>
              <w:t xml:space="preserve">                   свыше 50 до 75 м</w:t>
            </w:r>
            <w:r w:rsidRPr="00FE6041">
              <w:rPr>
                <w:sz w:val="24"/>
                <w:vertAlign w:val="superscript"/>
              </w:rPr>
              <w:t>3</w:t>
            </w:r>
            <w:r w:rsidRPr="00FE6041">
              <w:rPr>
                <w:sz w:val="24"/>
              </w:rPr>
              <w:t>/м;</w:t>
            </w:r>
          </w:p>
        </w:tc>
      </w:tr>
      <w:tr w:rsidR="0082285D" w:rsidTr="0082285D">
        <w:tc>
          <w:tcPr>
            <w:tcW w:w="4785" w:type="dxa"/>
          </w:tcPr>
          <w:p w:rsidR="0082285D" w:rsidRPr="00FE6041" w:rsidRDefault="0082285D" w:rsidP="006B085C">
            <w:pPr>
              <w:rPr>
                <w:sz w:val="24"/>
              </w:rPr>
            </w:pPr>
            <w:r w:rsidRPr="00FE6041">
              <w:rPr>
                <w:sz w:val="24"/>
              </w:rPr>
              <w:t xml:space="preserve">                               14</w:t>
            </w:r>
            <w:r w:rsidR="001E0EDB" w:rsidRPr="00FE6041">
              <w:rPr>
                <w:sz w:val="24"/>
              </w:rPr>
              <w:t xml:space="preserve"> </w:t>
            </w:r>
            <w:r w:rsidRPr="00FE6041">
              <w:rPr>
                <w:sz w:val="24"/>
              </w:rPr>
              <w:t>м</w:t>
            </w:r>
          </w:p>
        </w:tc>
        <w:tc>
          <w:tcPr>
            <w:tcW w:w="4786" w:type="dxa"/>
          </w:tcPr>
          <w:p w:rsidR="0082285D" w:rsidRPr="00FE6041" w:rsidRDefault="0082285D" w:rsidP="0082285D">
            <w:pPr>
              <w:tabs>
                <w:tab w:val="left" w:pos="1060"/>
              </w:tabs>
              <w:rPr>
                <w:sz w:val="24"/>
              </w:rPr>
            </w:pPr>
            <w:r w:rsidRPr="00FE6041">
              <w:rPr>
                <w:sz w:val="24"/>
              </w:rPr>
              <w:t xml:space="preserve">                   свыше 75 до 100 м</w:t>
            </w:r>
            <w:r w:rsidRPr="00FE6041">
              <w:rPr>
                <w:sz w:val="24"/>
                <w:vertAlign w:val="superscript"/>
              </w:rPr>
              <w:t>3</w:t>
            </w:r>
            <w:r w:rsidRPr="00FE6041">
              <w:rPr>
                <w:sz w:val="24"/>
              </w:rPr>
              <w:t>/м</w:t>
            </w:r>
          </w:p>
        </w:tc>
      </w:tr>
    </w:tbl>
    <w:p w:rsidR="0082285D" w:rsidRPr="0082285D" w:rsidRDefault="0082285D" w:rsidP="001E0EDB">
      <w:pPr>
        <w:widowControl w:val="0"/>
        <w:overflowPunct w:val="0"/>
        <w:autoSpaceDE w:val="0"/>
        <w:autoSpaceDN w:val="0"/>
        <w:adjustRightInd w:val="0"/>
        <w:ind w:firstLine="567"/>
        <w:rPr>
          <w:szCs w:val="26"/>
        </w:rPr>
      </w:pPr>
      <w:r>
        <w:rPr>
          <w:szCs w:val="26"/>
        </w:rPr>
        <w:t xml:space="preserve">      </w:t>
      </w:r>
      <w:r w:rsidRPr="0082285D">
        <w:rPr>
          <w:szCs w:val="26"/>
        </w:rPr>
        <w:t>Защитные насаждения вокруг прудов и водоемов следует проектировать из одного, двух или трех поясов:</w:t>
      </w:r>
    </w:p>
    <w:p w:rsidR="0082285D" w:rsidRPr="0082285D" w:rsidRDefault="0082285D" w:rsidP="001E0EDB">
      <w:pPr>
        <w:widowControl w:val="0"/>
        <w:overflowPunct w:val="0"/>
        <w:autoSpaceDE w:val="0"/>
        <w:autoSpaceDN w:val="0"/>
        <w:adjustRightInd w:val="0"/>
        <w:ind w:firstLine="567"/>
        <w:rPr>
          <w:szCs w:val="26"/>
        </w:rPr>
      </w:pPr>
      <w:r w:rsidRPr="0082285D">
        <w:rPr>
          <w:szCs w:val="26"/>
        </w:rPr>
        <w:t>- берегоукрепительный (первый пояс) – в зоне расчетного подпорного уровня;</w:t>
      </w:r>
    </w:p>
    <w:p w:rsidR="0082285D" w:rsidRPr="0082285D" w:rsidRDefault="0082285D" w:rsidP="001E0EDB">
      <w:pPr>
        <w:widowControl w:val="0"/>
        <w:overflowPunct w:val="0"/>
        <w:autoSpaceDE w:val="0"/>
        <w:autoSpaceDN w:val="0"/>
        <w:adjustRightInd w:val="0"/>
        <w:ind w:firstLine="567"/>
        <w:rPr>
          <w:szCs w:val="26"/>
        </w:rPr>
      </w:pPr>
      <w:r w:rsidRPr="0082285D">
        <w:rPr>
          <w:szCs w:val="26"/>
        </w:rPr>
        <w:t>- ветроломные и дренирующие посадки (второй пояс) – между отметками расчетного и форсированного подпорных уровней;</w:t>
      </w:r>
    </w:p>
    <w:p w:rsidR="00205E80" w:rsidRPr="00403BC2" w:rsidRDefault="0082285D" w:rsidP="001E0EDB">
      <w:pPr>
        <w:widowControl w:val="0"/>
        <w:overflowPunct w:val="0"/>
        <w:autoSpaceDE w:val="0"/>
        <w:autoSpaceDN w:val="0"/>
        <w:adjustRightInd w:val="0"/>
        <w:ind w:firstLine="567"/>
        <w:rPr>
          <w:szCs w:val="26"/>
        </w:rPr>
      </w:pPr>
      <w:r w:rsidRPr="0082285D">
        <w:rPr>
          <w:szCs w:val="26"/>
        </w:rPr>
        <w:t>- противоэрозионный (третий пояс) – выше форсированного уровня.</w:t>
      </w:r>
    </w:p>
    <w:p w:rsidR="00B064E0" w:rsidRPr="00AE3580" w:rsidRDefault="00285D5B" w:rsidP="00AE3580">
      <w:pPr>
        <w:pStyle w:val="2"/>
        <w:rPr>
          <w:rFonts w:ascii="Times New Roman" w:hAnsi="Times New Roman" w:cs="Times New Roman"/>
          <w:i w:val="0"/>
        </w:rPr>
      </w:pPr>
      <w:bookmarkStart w:id="89" w:name="_Toc407198336"/>
      <w:bookmarkStart w:id="90" w:name="_Toc411444885"/>
      <w:r w:rsidRPr="00AE3580">
        <w:rPr>
          <w:rFonts w:ascii="Times New Roman" w:hAnsi="Times New Roman" w:cs="Times New Roman"/>
          <w:i w:val="0"/>
        </w:rPr>
        <w:t>12.</w:t>
      </w:r>
      <w:r w:rsidR="00B064E0" w:rsidRPr="00AE3580">
        <w:rPr>
          <w:rFonts w:ascii="Times New Roman" w:hAnsi="Times New Roman" w:cs="Times New Roman"/>
          <w:i w:val="0"/>
        </w:rPr>
        <w:t xml:space="preserve">  </w:t>
      </w:r>
      <w:r w:rsidR="00FE6041" w:rsidRPr="00AE3580">
        <w:rPr>
          <w:rFonts w:ascii="Times New Roman" w:hAnsi="Times New Roman" w:cs="Times New Roman"/>
          <w:i w:val="0"/>
        </w:rPr>
        <w:t>Нормативы проектирования и о</w:t>
      </w:r>
      <w:r w:rsidRPr="00AE3580">
        <w:rPr>
          <w:rFonts w:ascii="Times New Roman" w:hAnsi="Times New Roman" w:cs="Times New Roman"/>
          <w:i w:val="0"/>
        </w:rPr>
        <w:t xml:space="preserve">беспечение сохранности </w:t>
      </w:r>
      <w:r w:rsidR="00B064E0" w:rsidRPr="00AE3580">
        <w:rPr>
          <w:rFonts w:ascii="Times New Roman" w:hAnsi="Times New Roman" w:cs="Times New Roman"/>
          <w:i w:val="0"/>
        </w:rPr>
        <w:t xml:space="preserve"> объектов культурного наследия (памятников</w:t>
      </w:r>
      <w:r w:rsidR="001E0EDB" w:rsidRPr="00AE3580">
        <w:rPr>
          <w:rFonts w:ascii="Times New Roman" w:hAnsi="Times New Roman" w:cs="Times New Roman"/>
          <w:i w:val="0"/>
        </w:rPr>
        <w:t xml:space="preserve"> </w:t>
      </w:r>
      <w:r w:rsidRPr="00AE3580">
        <w:rPr>
          <w:rFonts w:ascii="Times New Roman" w:hAnsi="Times New Roman" w:cs="Times New Roman"/>
          <w:i w:val="0"/>
        </w:rPr>
        <w:t xml:space="preserve"> </w:t>
      </w:r>
      <w:r w:rsidR="00B064E0" w:rsidRPr="00AE3580">
        <w:rPr>
          <w:rFonts w:ascii="Times New Roman" w:hAnsi="Times New Roman" w:cs="Times New Roman"/>
          <w:i w:val="0"/>
        </w:rPr>
        <w:t>истории и культуры)</w:t>
      </w:r>
      <w:bookmarkEnd w:id="89"/>
      <w:bookmarkEnd w:id="90"/>
    </w:p>
    <w:p w:rsidR="00B064E0" w:rsidRPr="0079479E" w:rsidRDefault="00B064E0" w:rsidP="001E0EDB">
      <w:pPr>
        <w:widowControl w:val="0"/>
        <w:ind w:firstLine="567"/>
        <w:rPr>
          <w:szCs w:val="26"/>
        </w:rPr>
      </w:pPr>
      <w:r w:rsidRPr="0079479E">
        <w:rPr>
          <w:szCs w:val="26"/>
        </w:rPr>
        <w:t>При подготовке документов территориального планирования и документации по планировке территории, особенно при изменении границ населенных пунктов необходимо проведение историко-культурной экспертизы на предмет наличия или отсутствия объектов археологического наследия.</w:t>
      </w:r>
    </w:p>
    <w:p w:rsidR="0079479E" w:rsidRDefault="0079479E" w:rsidP="001E0EDB">
      <w:pPr>
        <w:widowControl w:val="0"/>
        <w:ind w:firstLine="567"/>
        <w:rPr>
          <w:szCs w:val="26"/>
        </w:rPr>
      </w:pPr>
      <w:r w:rsidRPr="0079479E">
        <w:rPr>
          <w:szCs w:val="26"/>
        </w:rPr>
        <w:t xml:space="preserve">Объекты культурного наследия подразделяются на следующие виды: </w:t>
      </w:r>
      <w:r>
        <w:rPr>
          <w:szCs w:val="26"/>
        </w:rPr>
        <w:t xml:space="preserve"> памятники,</w:t>
      </w:r>
      <w:r w:rsidR="001E0EDB">
        <w:rPr>
          <w:szCs w:val="26"/>
        </w:rPr>
        <w:t xml:space="preserve"> </w:t>
      </w:r>
      <w:r>
        <w:rPr>
          <w:szCs w:val="26"/>
        </w:rPr>
        <w:t xml:space="preserve">ансамбли, </w:t>
      </w:r>
      <w:r w:rsidRPr="0079479E">
        <w:rPr>
          <w:szCs w:val="26"/>
        </w:rPr>
        <w:t>произведения ландшафтной архитектуры, достопримечательные места</w:t>
      </w:r>
      <w:r>
        <w:rPr>
          <w:szCs w:val="26"/>
        </w:rPr>
        <w:t>.</w:t>
      </w:r>
    </w:p>
    <w:p w:rsidR="0079479E" w:rsidRDefault="00FD74B4" w:rsidP="001E0EDB">
      <w:pPr>
        <w:widowControl w:val="0"/>
        <w:ind w:firstLine="567"/>
        <w:rPr>
          <w:szCs w:val="26"/>
        </w:rPr>
      </w:pPr>
      <w:r w:rsidRPr="00FD74B4">
        <w:rPr>
          <w:szCs w:val="26"/>
        </w:rPr>
        <w:t>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r w:rsidR="00FE5447">
        <w:rPr>
          <w:szCs w:val="26"/>
        </w:rPr>
        <w:t>.</w:t>
      </w:r>
    </w:p>
    <w:p w:rsidR="00FE5447" w:rsidRDefault="00FE5447" w:rsidP="001E0EDB">
      <w:pPr>
        <w:widowControl w:val="0"/>
        <w:ind w:firstLine="567"/>
        <w:rPr>
          <w:sz w:val="28"/>
          <w:szCs w:val="28"/>
        </w:rPr>
      </w:pPr>
      <w:r w:rsidRPr="00FE5447">
        <w:rPr>
          <w:szCs w:val="26"/>
        </w:rPr>
        <w:t>Необходимый состав зон охраны объекта культурного наследия определяется проектом зон охраны объекта культурного наследия.</w:t>
      </w:r>
      <w:r w:rsidRPr="00FE5447">
        <w:rPr>
          <w:sz w:val="28"/>
          <w:szCs w:val="28"/>
        </w:rPr>
        <w:t xml:space="preserve"> </w:t>
      </w:r>
    </w:p>
    <w:p w:rsidR="00FE5447" w:rsidRPr="00FE5447" w:rsidRDefault="00FE5447" w:rsidP="001E0EDB">
      <w:pPr>
        <w:widowControl w:val="0"/>
        <w:ind w:firstLine="567"/>
        <w:rPr>
          <w:szCs w:val="26"/>
        </w:rPr>
      </w:pPr>
      <w:r w:rsidRPr="00FE5447">
        <w:rPr>
          <w:szCs w:val="26"/>
        </w:rPr>
        <w:t>Кроме того, для обеспечения устойчивости архитектурных комплексов, отдельных памятников и других объектов культурного наследия следует устанавливать подземные охранные зоны, для которых определяются ограничения вторжений в подземное пространство, режимы строительства, производства разведочного бурения, водопонижения, эксплуатации сооружений и инженерных сетей.</w:t>
      </w:r>
    </w:p>
    <w:p w:rsidR="002F2F28" w:rsidRPr="002F2F28" w:rsidRDefault="0048639E" w:rsidP="006A2418">
      <w:pPr>
        <w:widowControl w:val="0"/>
        <w:rPr>
          <w:szCs w:val="26"/>
        </w:rPr>
      </w:pPr>
      <w:r>
        <w:rPr>
          <w:b/>
          <w:szCs w:val="26"/>
        </w:rPr>
        <w:t>12.1</w:t>
      </w:r>
      <w:r w:rsidR="00500A5E">
        <w:rPr>
          <w:szCs w:val="26"/>
        </w:rPr>
        <w:t xml:space="preserve"> </w:t>
      </w:r>
      <w:r w:rsidR="002F2F28" w:rsidRPr="00500A5E">
        <w:rPr>
          <w:b/>
          <w:szCs w:val="26"/>
        </w:rPr>
        <w:t>Для памятников археологии</w:t>
      </w:r>
      <w:r w:rsidR="002F2F28" w:rsidRPr="002F2F28">
        <w:rPr>
          <w:szCs w:val="26"/>
        </w:rPr>
        <w:t xml:space="preserve"> устанавливаются следующие границы ох</w:t>
      </w:r>
      <w:r w:rsidR="00500A5E">
        <w:rPr>
          <w:szCs w:val="26"/>
        </w:rPr>
        <w:t>ранных зон.</w:t>
      </w:r>
    </w:p>
    <w:p w:rsidR="00FE5447" w:rsidRPr="00205E80" w:rsidRDefault="00500A5E" w:rsidP="001E0EDB">
      <w:pPr>
        <w:widowControl w:val="0"/>
        <w:ind w:firstLine="567"/>
        <w:rPr>
          <w:sz w:val="28"/>
          <w:szCs w:val="28"/>
        </w:rPr>
      </w:pPr>
      <w:r>
        <w:rPr>
          <w:sz w:val="28"/>
          <w:szCs w:val="28"/>
        </w:rPr>
        <w:t>М</w:t>
      </w:r>
      <w:r w:rsidRPr="000B1CBC">
        <w:rPr>
          <w:sz w:val="28"/>
          <w:szCs w:val="28"/>
        </w:rPr>
        <w:t xml:space="preserve">инимальная охранная зона устанавливается от основания кургана с учетом </w:t>
      </w:r>
      <w:r w:rsidRPr="000B1CBC">
        <w:rPr>
          <w:sz w:val="28"/>
          <w:szCs w:val="28"/>
        </w:rPr>
        <w:lastRenderedPageBreak/>
        <w:t>возможных прикурганных сооружений, отсыпки грунта при снятии курганной насыпи с помощью землеройной техники для курганов:</w:t>
      </w:r>
    </w:p>
    <w:tbl>
      <w:tblPr>
        <w:tblStyle w:val="ab"/>
        <w:tblW w:w="0" w:type="auto"/>
        <w:tblInd w:w="108" w:type="dxa"/>
        <w:tblLook w:val="04A0" w:firstRow="1" w:lastRow="0" w:firstColumn="1" w:lastColumn="0" w:noHBand="0" w:noVBand="1"/>
      </w:tblPr>
      <w:tblGrid>
        <w:gridCol w:w="3190"/>
        <w:gridCol w:w="3190"/>
        <w:gridCol w:w="3685"/>
      </w:tblGrid>
      <w:tr w:rsidR="002F2F28" w:rsidRPr="00DB246E" w:rsidTr="00B237A4">
        <w:tc>
          <w:tcPr>
            <w:tcW w:w="3190" w:type="dxa"/>
          </w:tcPr>
          <w:p w:rsidR="002F2F28" w:rsidRPr="00DB246E" w:rsidRDefault="002F2F28" w:rsidP="002F2F28">
            <w:pPr>
              <w:ind w:left="284"/>
              <w:jc w:val="center"/>
              <w:rPr>
                <w:b/>
                <w:sz w:val="24"/>
                <w:lang w:val="en-US"/>
              </w:rPr>
            </w:pPr>
            <w:r w:rsidRPr="00DB246E">
              <w:rPr>
                <w:b/>
                <w:sz w:val="24"/>
                <w:lang w:val="en-US"/>
              </w:rPr>
              <w:t>H</w:t>
            </w:r>
          </w:p>
        </w:tc>
        <w:tc>
          <w:tcPr>
            <w:tcW w:w="3190" w:type="dxa"/>
          </w:tcPr>
          <w:p w:rsidR="002F2F28" w:rsidRPr="00DB246E" w:rsidRDefault="002F2F28" w:rsidP="002F2F28">
            <w:pPr>
              <w:ind w:left="284"/>
              <w:jc w:val="center"/>
              <w:rPr>
                <w:b/>
                <w:sz w:val="24"/>
                <w:lang w:val="en-US"/>
              </w:rPr>
            </w:pPr>
            <w:r w:rsidRPr="00DB246E">
              <w:rPr>
                <w:b/>
                <w:sz w:val="24"/>
                <w:lang w:val="en-US"/>
              </w:rPr>
              <w:t>D</w:t>
            </w:r>
          </w:p>
        </w:tc>
        <w:tc>
          <w:tcPr>
            <w:tcW w:w="3685" w:type="dxa"/>
          </w:tcPr>
          <w:p w:rsidR="002F2F28" w:rsidRPr="00DB246E" w:rsidRDefault="002F2F28" w:rsidP="002F2F28">
            <w:pPr>
              <w:ind w:left="284"/>
              <w:jc w:val="center"/>
              <w:rPr>
                <w:b/>
                <w:sz w:val="24"/>
                <w:lang w:val="en-US"/>
              </w:rPr>
            </w:pPr>
            <w:r w:rsidRPr="00DB246E">
              <w:rPr>
                <w:b/>
                <w:sz w:val="24"/>
                <w:lang w:val="en-US"/>
              </w:rPr>
              <w:t>R</w:t>
            </w:r>
          </w:p>
        </w:tc>
      </w:tr>
      <w:tr w:rsidR="002F2F28" w:rsidRPr="00DB246E" w:rsidTr="00B237A4">
        <w:tc>
          <w:tcPr>
            <w:tcW w:w="3190" w:type="dxa"/>
          </w:tcPr>
          <w:p w:rsidR="002F2F28" w:rsidRPr="00DB246E" w:rsidRDefault="002F2F28" w:rsidP="002F2F28">
            <w:pPr>
              <w:ind w:left="284"/>
              <w:jc w:val="center"/>
              <w:rPr>
                <w:sz w:val="24"/>
              </w:rPr>
            </w:pPr>
            <w:r w:rsidRPr="00DB246E">
              <w:rPr>
                <w:sz w:val="24"/>
              </w:rPr>
              <w:t>до  1м</w:t>
            </w:r>
          </w:p>
        </w:tc>
        <w:tc>
          <w:tcPr>
            <w:tcW w:w="3190" w:type="dxa"/>
          </w:tcPr>
          <w:p w:rsidR="002F2F28" w:rsidRPr="00DB246E" w:rsidRDefault="002F2F28" w:rsidP="002F2F28">
            <w:pPr>
              <w:ind w:left="284"/>
              <w:jc w:val="center"/>
              <w:rPr>
                <w:sz w:val="24"/>
              </w:rPr>
            </w:pPr>
            <w:r w:rsidRPr="00DB246E">
              <w:rPr>
                <w:sz w:val="24"/>
              </w:rPr>
              <w:t>40м</w:t>
            </w:r>
          </w:p>
        </w:tc>
        <w:tc>
          <w:tcPr>
            <w:tcW w:w="3685" w:type="dxa"/>
          </w:tcPr>
          <w:p w:rsidR="002F2F28" w:rsidRPr="00DB246E" w:rsidRDefault="002F2F28" w:rsidP="002F2F28">
            <w:pPr>
              <w:ind w:left="284"/>
              <w:jc w:val="center"/>
              <w:rPr>
                <w:sz w:val="24"/>
              </w:rPr>
            </w:pPr>
            <w:r w:rsidRPr="00DB246E">
              <w:rPr>
                <w:sz w:val="24"/>
              </w:rPr>
              <w:t>30м</w:t>
            </w:r>
          </w:p>
        </w:tc>
      </w:tr>
      <w:tr w:rsidR="002F2F28" w:rsidRPr="00DB246E" w:rsidTr="00B237A4">
        <w:tc>
          <w:tcPr>
            <w:tcW w:w="3190" w:type="dxa"/>
          </w:tcPr>
          <w:p w:rsidR="002F2F28" w:rsidRPr="00DB246E" w:rsidRDefault="002F2F28" w:rsidP="002F2F28">
            <w:pPr>
              <w:ind w:left="284"/>
              <w:jc w:val="center"/>
              <w:rPr>
                <w:sz w:val="24"/>
              </w:rPr>
            </w:pPr>
            <w:r w:rsidRPr="00DB246E">
              <w:rPr>
                <w:sz w:val="24"/>
              </w:rPr>
              <w:t>до 2м</w:t>
            </w:r>
          </w:p>
        </w:tc>
        <w:tc>
          <w:tcPr>
            <w:tcW w:w="3190" w:type="dxa"/>
          </w:tcPr>
          <w:p w:rsidR="002F2F28" w:rsidRPr="00DB246E" w:rsidRDefault="002F2F28" w:rsidP="002F2F28">
            <w:pPr>
              <w:ind w:left="284"/>
              <w:jc w:val="center"/>
              <w:rPr>
                <w:sz w:val="24"/>
              </w:rPr>
            </w:pPr>
            <w:r w:rsidRPr="00DB246E">
              <w:rPr>
                <w:sz w:val="24"/>
              </w:rPr>
              <w:t>50м</w:t>
            </w:r>
          </w:p>
        </w:tc>
        <w:tc>
          <w:tcPr>
            <w:tcW w:w="3685" w:type="dxa"/>
          </w:tcPr>
          <w:p w:rsidR="002F2F28" w:rsidRPr="00DB246E" w:rsidRDefault="002F2F28" w:rsidP="002F2F28">
            <w:pPr>
              <w:ind w:left="284"/>
              <w:jc w:val="center"/>
              <w:rPr>
                <w:sz w:val="24"/>
              </w:rPr>
            </w:pPr>
            <w:r w:rsidRPr="00DB246E">
              <w:rPr>
                <w:sz w:val="24"/>
              </w:rPr>
              <w:t>40м</w:t>
            </w:r>
          </w:p>
        </w:tc>
      </w:tr>
      <w:tr w:rsidR="002F2F28" w:rsidRPr="00DB246E" w:rsidTr="00B237A4">
        <w:tc>
          <w:tcPr>
            <w:tcW w:w="3190" w:type="dxa"/>
          </w:tcPr>
          <w:p w:rsidR="002F2F28" w:rsidRPr="00DB246E" w:rsidRDefault="002F2F28" w:rsidP="002F2F28">
            <w:pPr>
              <w:ind w:left="284"/>
              <w:jc w:val="center"/>
              <w:rPr>
                <w:sz w:val="24"/>
              </w:rPr>
            </w:pPr>
            <w:r w:rsidRPr="00DB246E">
              <w:rPr>
                <w:sz w:val="24"/>
              </w:rPr>
              <w:t>до 3м</w:t>
            </w:r>
          </w:p>
        </w:tc>
        <w:tc>
          <w:tcPr>
            <w:tcW w:w="3190" w:type="dxa"/>
          </w:tcPr>
          <w:p w:rsidR="002F2F28" w:rsidRPr="00DB246E" w:rsidRDefault="002F2F28" w:rsidP="002F2F28">
            <w:pPr>
              <w:ind w:left="284"/>
              <w:jc w:val="center"/>
              <w:rPr>
                <w:sz w:val="24"/>
              </w:rPr>
            </w:pPr>
            <w:r w:rsidRPr="00DB246E">
              <w:rPr>
                <w:sz w:val="24"/>
              </w:rPr>
              <w:t>60м</w:t>
            </w:r>
          </w:p>
        </w:tc>
        <w:tc>
          <w:tcPr>
            <w:tcW w:w="3685" w:type="dxa"/>
          </w:tcPr>
          <w:p w:rsidR="002F2F28" w:rsidRPr="00DB246E" w:rsidRDefault="002F2F28" w:rsidP="002F2F28">
            <w:pPr>
              <w:ind w:left="284"/>
              <w:jc w:val="center"/>
              <w:rPr>
                <w:sz w:val="24"/>
              </w:rPr>
            </w:pPr>
            <w:r w:rsidRPr="00DB246E">
              <w:rPr>
                <w:sz w:val="24"/>
              </w:rPr>
              <w:t>50м</w:t>
            </w:r>
          </w:p>
        </w:tc>
      </w:tr>
      <w:tr w:rsidR="002F2F28" w:rsidTr="00B237A4">
        <w:tc>
          <w:tcPr>
            <w:tcW w:w="3190" w:type="dxa"/>
          </w:tcPr>
          <w:p w:rsidR="002F2F28" w:rsidRPr="00DB246E" w:rsidRDefault="002F2F28" w:rsidP="002F2F28">
            <w:pPr>
              <w:ind w:left="284"/>
              <w:jc w:val="center"/>
              <w:rPr>
                <w:sz w:val="24"/>
              </w:rPr>
            </w:pPr>
            <w:r w:rsidRPr="00DB246E">
              <w:rPr>
                <w:sz w:val="24"/>
              </w:rPr>
              <w:t>свыше 3м</w:t>
            </w:r>
          </w:p>
        </w:tc>
        <w:tc>
          <w:tcPr>
            <w:tcW w:w="3190" w:type="dxa"/>
          </w:tcPr>
          <w:p w:rsidR="002F2F28" w:rsidRPr="00DB246E" w:rsidRDefault="002F2F28" w:rsidP="002F2F28">
            <w:pPr>
              <w:ind w:left="284"/>
              <w:jc w:val="center"/>
              <w:rPr>
                <w:sz w:val="24"/>
              </w:rPr>
            </w:pPr>
            <w:r w:rsidRPr="00DB246E">
              <w:rPr>
                <w:sz w:val="24"/>
              </w:rPr>
              <w:t>не менее 50м</w:t>
            </w:r>
          </w:p>
        </w:tc>
        <w:tc>
          <w:tcPr>
            <w:tcW w:w="3685" w:type="dxa"/>
          </w:tcPr>
          <w:p w:rsidR="002F2F28" w:rsidRDefault="00500A5E" w:rsidP="00500A5E">
            <w:pPr>
              <w:ind w:left="284"/>
              <w:jc w:val="center"/>
            </w:pPr>
            <w:r>
              <w:t>50м</w:t>
            </w:r>
          </w:p>
        </w:tc>
      </w:tr>
      <w:tr w:rsidR="002F2F28" w:rsidTr="00B237A4">
        <w:tc>
          <w:tcPr>
            <w:tcW w:w="3190" w:type="dxa"/>
          </w:tcPr>
          <w:p w:rsidR="002F2F28" w:rsidRPr="00DB246E" w:rsidRDefault="002F2F28" w:rsidP="002F2F28">
            <w:pPr>
              <w:ind w:left="284"/>
              <w:rPr>
                <w:sz w:val="24"/>
              </w:rPr>
            </w:pPr>
          </w:p>
        </w:tc>
        <w:tc>
          <w:tcPr>
            <w:tcW w:w="3190" w:type="dxa"/>
          </w:tcPr>
          <w:p w:rsidR="002F2F28" w:rsidRPr="00DB246E" w:rsidRDefault="002F2F28" w:rsidP="002F2F28">
            <w:pPr>
              <w:ind w:left="284"/>
              <w:rPr>
                <w:sz w:val="24"/>
              </w:rPr>
            </w:pPr>
          </w:p>
        </w:tc>
        <w:tc>
          <w:tcPr>
            <w:tcW w:w="3685" w:type="dxa"/>
          </w:tcPr>
          <w:p w:rsidR="002F2F28" w:rsidRDefault="002F2F28" w:rsidP="002F2F28">
            <w:pPr>
              <w:ind w:left="284"/>
            </w:pPr>
          </w:p>
        </w:tc>
      </w:tr>
    </w:tbl>
    <w:p w:rsidR="00500A5E" w:rsidRPr="00500A5E" w:rsidRDefault="00500A5E" w:rsidP="001E0EDB">
      <w:pPr>
        <w:widowControl w:val="0"/>
        <w:ind w:firstLine="567"/>
        <w:rPr>
          <w:szCs w:val="26"/>
        </w:rPr>
      </w:pPr>
      <w:r w:rsidRPr="00500A5E">
        <w:rPr>
          <w:szCs w:val="26"/>
        </w:rPr>
        <w:t>- для курганных групп – радиусы те же, что и для одиночных курганов, а также межкурганное пространство;</w:t>
      </w:r>
    </w:p>
    <w:p w:rsidR="00500A5E" w:rsidRPr="00500A5E" w:rsidRDefault="00500A5E" w:rsidP="001E0EDB">
      <w:pPr>
        <w:widowControl w:val="0"/>
        <w:ind w:firstLine="567"/>
        <w:rPr>
          <w:szCs w:val="26"/>
        </w:rPr>
      </w:pPr>
      <w:r w:rsidRPr="00500A5E">
        <w:rPr>
          <w:szCs w:val="26"/>
        </w:rPr>
        <w:t xml:space="preserve">- минимальная охранная зона для городищ, селищ, поселений, грунтовых могильников – в радиусе </w:t>
      </w:r>
      <w:smartTag w:uri="urn:schemas-microsoft-com:office:smarttags" w:element="metricconverter">
        <w:smartTagPr>
          <w:attr w:name="ProductID" w:val="50 м"/>
        </w:smartTagPr>
        <w:r w:rsidRPr="00500A5E">
          <w:rPr>
            <w:szCs w:val="26"/>
          </w:rPr>
          <w:t>50 м</w:t>
        </w:r>
      </w:smartTag>
      <w:r w:rsidRPr="00500A5E">
        <w:rPr>
          <w:szCs w:val="26"/>
        </w:rPr>
        <w:t xml:space="preserve"> от границ памятника;</w:t>
      </w:r>
    </w:p>
    <w:p w:rsidR="00500A5E" w:rsidRDefault="00500A5E" w:rsidP="001E0EDB">
      <w:pPr>
        <w:widowControl w:val="0"/>
        <w:ind w:firstLine="567"/>
        <w:rPr>
          <w:spacing w:val="-6"/>
          <w:szCs w:val="26"/>
        </w:rPr>
      </w:pPr>
      <w:r w:rsidRPr="00500A5E">
        <w:rPr>
          <w:spacing w:val="-6"/>
          <w:szCs w:val="26"/>
        </w:rPr>
        <w:t xml:space="preserve">- </w:t>
      </w:r>
      <w:r w:rsidR="00DF3AA4">
        <w:rPr>
          <w:spacing w:val="-6"/>
          <w:szCs w:val="26"/>
        </w:rPr>
        <w:t xml:space="preserve"> </w:t>
      </w:r>
      <w:r w:rsidRPr="00500A5E">
        <w:rPr>
          <w:spacing w:val="-6"/>
          <w:szCs w:val="26"/>
        </w:rPr>
        <w:t xml:space="preserve">минимальное расстояние до границ памятника при производстве хозяйственных работ вблизи памятника (с учетом специфики этих работ) устанавливается: </w:t>
      </w:r>
    </w:p>
    <w:tbl>
      <w:tblPr>
        <w:tblStyle w:val="ab"/>
        <w:tblW w:w="0" w:type="auto"/>
        <w:tblLook w:val="04A0" w:firstRow="1" w:lastRow="0" w:firstColumn="1" w:lastColumn="0" w:noHBand="0" w:noVBand="1"/>
      </w:tblPr>
      <w:tblGrid>
        <w:gridCol w:w="6487"/>
        <w:gridCol w:w="3544"/>
      </w:tblGrid>
      <w:tr w:rsidR="00AF1787" w:rsidTr="00B237A4">
        <w:tc>
          <w:tcPr>
            <w:tcW w:w="6487" w:type="dxa"/>
          </w:tcPr>
          <w:p w:rsidR="00AF1787" w:rsidRDefault="00AF1787" w:rsidP="006B085C"/>
        </w:tc>
        <w:tc>
          <w:tcPr>
            <w:tcW w:w="3544" w:type="dxa"/>
          </w:tcPr>
          <w:p w:rsidR="00AF1787" w:rsidRDefault="00AF1787" w:rsidP="006B085C"/>
        </w:tc>
      </w:tr>
      <w:tr w:rsidR="00AF1787" w:rsidTr="00B237A4">
        <w:tc>
          <w:tcPr>
            <w:tcW w:w="6487" w:type="dxa"/>
          </w:tcPr>
          <w:p w:rsidR="00AF1787" w:rsidRPr="00FE6041" w:rsidRDefault="00AF1787" w:rsidP="006B085C">
            <w:pPr>
              <w:rPr>
                <w:sz w:val="24"/>
              </w:rPr>
            </w:pPr>
            <w:r w:rsidRPr="00FE6041">
              <w:rPr>
                <w:sz w:val="24"/>
              </w:rPr>
              <w:t>от оси магистральных газопроводов</w:t>
            </w:r>
          </w:p>
        </w:tc>
        <w:tc>
          <w:tcPr>
            <w:tcW w:w="3544" w:type="dxa"/>
          </w:tcPr>
          <w:p w:rsidR="00AF1787" w:rsidRPr="00AF1787" w:rsidRDefault="00AF1787" w:rsidP="00AF1787">
            <w:pPr>
              <w:jc w:val="center"/>
              <w:rPr>
                <w:b/>
                <w:sz w:val="24"/>
              </w:rPr>
            </w:pPr>
            <w:r w:rsidRPr="00AF1787">
              <w:rPr>
                <w:b/>
                <w:sz w:val="24"/>
              </w:rPr>
              <w:t>75-</w:t>
            </w:r>
            <w:smartTag w:uri="urn:schemas-microsoft-com:office:smarttags" w:element="metricconverter">
              <w:smartTagPr>
                <w:attr w:name="ProductID" w:val="250 м"/>
              </w:smartTagPr>
              <w:r w:rsidRPr="00AF1787">
                <w:rPr>
                  <w:b/>
                  <w:sz w:val="24"/>
                </w:rPr>
                <w:t>250 м</w:t>
              </w:r>
            </w:smartTag>
          </w:p>
        </w:tc>
      </w:tr>
      <w:tr w:rsidR="00AF1787" w:rsidTr="00B237A4">
        <w:tc>
          <w:tcPr>
            <w:tcW w:w="6487" w:type="dxa"/>
          </w:tcPr>
          <w:p w:rsidR="00AF1787" w:rsidRPr="00FE6041" w:rsidRDefault="00AF1787" w:rsidP="006B085C">
            <w:pPr>
              <w:rPr>
                <w:sz w:val="24"/>
              </w:rPr>
            </w:pPr>
            <w:r w:rsidRPr="00FE6041">
              <w:rPr>
                <w:sz w:val="24"/>
              </w:rPr>
              <w:t>от оси нефтепроводов и нефтепродуктопроводов</w:t>
            </w:r>
          </w:p>
        </w:tc>
        <w:tc>
          <w:tcPr>
            <w:tcW w:w="3544" w:type="dxa"/>
          </w:tcPr>
          <w:p w:rsidR="00AF1787" w:rsidRPr="00AF1787" w:rsidRDefault="00AF1787" w:rsidP="00AF1787">
            <w:pPr>
              <w:jc w:val="center"/>
              <w:rPr>
                <w:b/>
                <w:sz w:val="24"/>
              </w:rPr>
            </w:pPr>
            <w:r w:rsidRPr="00AF1787">
              <w:rPr>
                <w:b/>
                <w:sz w:val="24"/>
              </w:rPr>
              <w:t>50-</w:t>
            </w:r>
            <w:smartTag w:uri="urn:schemas-microsoft-com:office:smarttags" w:element="metricconverter">
              <w:smartTagPr>
                <w:attr w:name="ProductID" w:val="100 м"/>
              </w:smartTagPr>
              <w:r w:rsidRPr="00AF1787">
                <w:rPr>
                  <w:b/>
                  <w:sz w:val="24"/>
                </w:rPr>
                <w:t>100 м</w:t>
              </w:r>
            </w:smartTag>
          </w:p>
        </w:tc>
      </w:tr>
      <w:tr w:rsidR="00AF1787" w:rsidTr="00B237A4">
        <w:tc>
          <w:tcPr>
            <w:tcW w:w="6487" w:type="dxa"/>
          </w:tcPr>
          <w:p w:rsidR="00AF1787" w:rsidRPr="00FE6041" w:rsidRDefault="00AF1787" w:rsidP="006B085C">
            <w:pPr>
              <w:rPr>
                <w:sz w:val="24"/>
              </w:rPr>
            </w:pPr>
            <w:r w:rsidRPr="00FE6041">
              <w:rPr>
                <w:sz w:val="24"/>
              </w:rPr>
              <w:t>от земляного полотна автодороги</w:t>
            </w:r>
          </w:p>
        </w:tc>
        <w:tc>
          <w:tcPr>
            <w:tcW w:w="3544" w:type="dxa"/>
          </w:tcPr>
          <w:p w:rsidR="00AF1787" w:rsidRPr="00AF1787" w:rsidRDefault="00AF1787" w:rsidP="00AF1787">
            <w:pPr>
              <w:jc w:val="center"/>
              <w:rPr>
                <w:b/>
                <w:sz w:val="24"/>
              </w:rPr>
            </w:pPr>
            <w:r w:rsidRPr="00AF1787">
              <w:rPr>
                <w:b/>
                <w:sz w:val="24"/>
              </w:rPr>
              <w:t>50-</w:t>
            </w:r>
            <w:smartTag w:uri="urn:schemas-microsoft-com:office:smarttags" w:element="metricconverter">
              <w:smartTagPr>
                <w:attr w:name="ProductID" w:val="90 м"/>
              </w:smartTagPr>
              <w:r w:rsidRPr="00AF1787">
                <w:rPr>
                  <w:b/>
                  <w:sz w:val="24"/>
                </w:rPr>
                <w:t>90 м</w:t>
              </w:r>
            </w:smartTag>
            <w:r w:rsidRPr="00AF1787">
              <w:rPr>
                <w:b/>
                <w:sz w:val="24"/>
              </w:rPr>
              <w:t>;</w:t>
            </w:r>
          </w:p>
        </w:tc>
      </w:tr>
      <w:tr w:rsidR="00AF1787" w:rsidTr="00B237A4">
        <w:tc>
          <w:tcPr>
            <w:tcW w:w="6487" w:type="dxa"/>
          </w:tcPr>
          <w:p w:rsidR="00AF1787" w:rsidRPr="00FE6041" w:rsidRDefault="00AF1787" w:rsidP="006B085C">
            <w:pPr>
              <w:rPr>
                <w:sz w:val="24"/>
              </w:rPr>
            </w:pPr>
            <w:r w:rsidRPr="00FE6041">
              <w:rPr>
                <w:sz w:val="24"/>
              </w:rPr>
              <w:t>при сплошной городской застройке от границы застройки</w:t>
            </w:r>
          </w:p>
        </w:tc>
        <w:tc>
          <w:tcPr>
            <w:tcW w:w="3544" w:type="dxa"/>
          </w:tcPr>
          <w:p w:rsidR="00AF1787" w:rsidRPr="00AF1787" w:rsidRDefault="00AF1787" w:rsidP="00AF1787">
            <w:pPr>
              <w:jc w:val="center"/>
              <w:rPr>
                <w:b/>
                <w:sz w:val="24"/>
              </w:rPr>
            </w:pPr>
            <w:smartTag w:uri="urn:schemas-microsoft-com:office:smarttags" w:element="metricconverter">
              <w:smartTagPr>
                <w:attr w:name="ProductID" w:val="250 м"/>
              </w:smartTagPr>
              <w:r w:rsidRPr="00AF1787">
                <w:rPr>
                  <w:b/>
                  <w:sz w:val="24"/>
                </w:rPr>
                <w:t>250 м</w:t>
              </w:r>
            </w:smartTag>
          </w:p>
        </w:tc>
      </w:tr>
      <w:tr w:rsidR="00AF1787" w:rsidTr="00B237A4">
        <w:tc>
          <w:tcPr>
            <w:tcW w:w="6487" w:type="dxa"/>
          </w:tcPr>
          <w:p w:rsidR="00AF1787" w:rsidRPr="00FE6041" w:rsidRDefault="00AF1787" w:rsidP="006B085C">
            <w:pPr>
              <w:rPr>
                <w:sz w:val="24"/>
              </w:rPr>
            </w:pPr>
            <w:r w:rsidRPr="00FE6041">
              <w:rPr>
                <w:sz w:val="24"/>
              </w:rPr>
              <w:t>при разработке карьеров от края карьера</w:t>
            </w:r>
          </w:p>
        </w:tc>
        <w:tc>
          <w:tcPr>
            <w:tcW w:w="3544" w:type="dxa"/>
          </w:tcPr>
          <w:p w:rsidR="00AF1787" w:rsidRPr="00AF1787" w:rsidRDefault="00AF1787" w:rsidP="00AF1787">
            <w:pPr>
              <w:jc w:val="center"/>
              <w:rPr>
                <w:b/>
                <w:sz w:val="24"/>
              </w:rPr>
            </w:pPr>
            <w:smartTag w:uri="urn:schemas-microsoft-com:office:smarttags" w:element="metricconverter">
              <w:smartTagPr>
                <w:attr w:name="ProductID" w:val="100 м"/>
              </w:smartTagPr>
              <w:r w:rsidRPr="00AF1787">
                <w:rPr>
                  <w:b/>
                  <w:sz w:val="24"/>
                </w:rPr>
                <w:t>100 м</w:t>
              </w:r>
            </w:smartTag>
            <w:r w:rsidRPr="00AF1787">
              <w:rPr>
                <w:b/>
                <w:sz w:val="24"/>
              </w:rPr>
              <w:t>;</w:t>
            </w:r>
          </w:p>
        </w:tc>
      </w:tr>
      <w:tr w:rsidR="00AF1787" w:rsidTr="00B237A4">
        <w:tc>
          <w:tcPr>
            <w:tcW w:w="6487" w:type="dxa"/>
          </w:tcPr>
          <w:p w:rsidR="00AF1787" w:rsidRPr="00FE6041" w:rsidRDefault="00AF1787" w:rsidP="006B085C">
            <w:pPr>
              <w:rPr>
                <w:sz w:val="24"/>
              </w:rPr>
            </w:pPr>
            <w:r w:rsidRPr="00FE6041">
              <w:rPr>
                <w:sz w:val="24"/>
              </w:rPr>
              <w:t>при мелиоративных работах от границ орошаемого участка</w:t>
            </w:r>
          </w:p>
        </w:tc>
        <w:tc>
          <w:tcPr>
            <w:tcW w:w="3544" w:type="dxa"/>
          </w:tcPr>
          <w:p w:rsidR="00AF1787" w:rsidRPr="00AF1787" w:rsidRDefault="00AF1787" w:rsidP="00AF1787">
            <w:pPr>
              <w:jc w:val="center"/>
              <w:rPr>
                <w:b/>
                <w:sz w:val="24"/>
              </w:rPr>
            </w:pPr>
            <w:smartTag w:uri="urn:schemas-microsoft-com:office:smarttags" w:element="metricconverter">
              <w:smartTagPr>
                <w:attr w:name="ProductID" w:val="100 м"/>
              </w:smartTagPr>
              <w:r w:rsidRPr="00AF1787">
                <w:rPr>
                  <w:b/>
                  <w:sz w:val="24"/>
                </w:rPr>
                <w:t>100 м</w:t>
              </w:r>
            </w:smartTag>
          </w:p>
        </w:tc>
      </w:tr>
      <w:tr w:rsidR="00AF1787" w:rsidTr="00B237A4">
        <w:tc>
          <w:tcPr>
            <w:tcW w:w="6487" w:type="dxa"/>
          </w:tcPr>
          <w:p w:rsidR="00AF1787" w:rsidRPr="00FE6041" w:rsidRDefault="00AF1787" w:rsidP="006B085C">
            <w:pPr>
              <w:rPr>
                <w:sz w:val="24"/>
              </w:rPr>
            </w:pPr>
            <w:r w:rsidRPr="00FE6041">
              <w:rPr>
                <w:sz w:val="24"/>
              </w:rPr>
              <w:t>до проезжих частей магистралей:</w:t>
            </w:r>
          </w:p>
        </w:tc>
        <w:tc>
          <w:tcPr>
            <w:tcW w:w="3544" w:type="dxa"/>
          </w:tcPr>
          <w:p w:rsidR="00AF1787" w:rsidRPr="00AF1787" w:rsidRDefault="00AF1787" w:rsidP="00AF1787">
            <w:pPr>
              <w:jc w:val="center"/>
              <w:rPr>
                <w:b/>
              </w:rPr>
            </w:pPr>
          </w:p>
        </w:tc>
      </w:tr>
      <w:tr w:rsidR="00AF1787" w:rsidTr="00B237A4">
        <w:tc>
          <w:tcPr>
            <w:tcW w:w="6487" w:type="dxa"/>
          </w:tcPr>
          <w:p w:rsidR="00AF1787" w:rsidRPr="00FE6041" w:rsidRDefault="00AF1787" w:rsidP="006B085C">
            <w:pPr>
              <w:rPr>
                <w:sz w:val="24"/>
              </w:rPr>
            </w:pPr>
            <w:r w:rsidRPr="00FE6041">
              <w:rPr>
                <w:sz w:val="24"/>
              </w:rPr>
              <w:t>в условиях сложного рельефа</w:t>
            </w:r>
          </w:p>
        </w:tc>
        <w:tc>
          <w:tcPr>
            <w:tcW w:w="3544" w:type="dxa"/>
          </w:tcPr>
          <w:p w:rsidR="00AF1787" w:rsidRPr="00AF1787" w:rsidRDefault="00AF1787" w:rsidP="00AF1787">
            <w:pPr>
              <w:jc w:val="center"/>
              <w:rPr>
                <w:b/>
                <w:sz w:val="24"/>
              </w:rPr>
            </w:pPr>
            <w:r w:rsidRPr="00AF1787">
              <w:rPr>
                <w:b/>
                <w:sz w:val="24"/>
              </w:rPr>
              <w:t>100м;</w:t>
            </w:r>
          </w:p>
        </w:tc>
      </w:tr>
      <w:tr w:rsidR="00AF1787" w:rsidTr="00B237A4">
        <w:tc>
          <w:tcPr>
            <w:tcW w:w="6487" w:type="dxa"/>
          </w:tcPr>
          <w:p w:rsidR="00AF1787" w:rsidRPr="00FE6041" w:rsidRDefault="00AF1787" w:rsidP="006B085C">
            <w:pPr>
              <w:rPr>
                <w:sz w:val="24"/>
              </w:rPr>
            </w:pPr>
            <w:r w:rsidRPr="00FE6041">
              <w:rPr>
                <w:sz w:val="24"/>
              </w:rPr>
              <w:t xml:space="preserve"> на плоском рельефе</w:t>
            </w:r>
          </w:p>
        </w:tc>
        <w:tc>
          <w:tcPr>
            <w:tcW w:w="3544" w:type="dxa"/>
          </w:tcPr>
          <w:p w:rsidR="00AF1787" w:rsidRPr="00AF1787" w:rsidRDefault="00AF1787" w:rsidP="00AF1787">
            <w:pPr>
              <w:jc w:val="center"/>
              <w:rPr>
                <w:b/>
                <w:sz w:val="24"/>
              </w:rPr>
            </w:pPr>
            <w:r w:rsidRPr="00AF1787">
              <w:rPr>
                <w:b/>
                <w:sz w:val="24"/>
              </w:rPr>
              <w:t>50м</w:t>
            </w:r>
          </w:p>
        </w:tc>
      </w:tr>
      <w:tr w:rsidR="00AF1787" w:rsidTr="00B237A4">
        <w:tc>
          <w:tcPr>
            <w:tcW w:w="6487" w:type="dxa"/>
          </w:tcPr>
          <w:p w:rsidR="00AF1787" w:rsidRPr="00FE6041" w:rsidRDefault="00AF1787" w:rsidP="006B085C">
            <w:pPr>
              <w:rPr>
                <w:sz w:val="24"/>
              </w:rPr>
            </w:pPr>
            <w:r w:rsidRPr="00FE6041">
              <w:rPr>
                <w:spacing w:val="-4"/>
                <w:sz w:val="24"/>
              </w:rPr>
              <w:t>до сетей водопровода, канализации и теплоснабжения (кроме разводящих)</w:t>
            </w:r>
          </w:p>
        </w:tc>
        <w:tc>
          <w:tcPr>
            <w:tcW w:w="3544" w:type="dxa"/>
          </w:tcPr>
          <w:p w:rsidR="00AF1787" w:rsidRPr="00AF1787" w:rsidRDefault="00AF1787" w:rsidP="00AF1787">
            <w:pPr>
              <w:jc w:val="center"/>
              <w:rPr>
                <w:b/>
                <w:sz w:val="24"/>
              </w:rPr>
            </w:pPr>
            <w:r w:rsidRPr="00AF1787">
              <w:rPr>
                <w:b/>
                <w:spacing w:val="-4"/>
                <w:sz w:val="24"/>
              </w:rPr>
              <w:t>15м</w:t>
            </w:r>
          </w:p>
        </w:tc>
      </w:tr>
      <w:tr w:rsidR="00AF1787" w:rsidTr="00B237A4">
        <w:tc>
          <w:tcPr>
            <w:tcW w:w="6487" w:type="dxa"/>
          </w:tcPr>
          <w:p w:rsidR="00AF1787" w:rsidRPr="00FE6041" w:rsidRDefault="00AF1787" w:rsidP="006B085C">
            <w:pPr>
              <w:widowControl w:val="0"/>
              <w:rPr>
                <w:sz w:val="24"/>
              </w:rPr>
            </w:pPr>
            <w:r w:rsidRPr="00FE6041">
              <w:rPr>
                <w:sz w:val="24"/>
              </w:rPr>
              <w:t xml:space="preserve">до других подземных инженерных сетей </w:t>
            </w:r>
          </w:p>
        </w:tc>
        <w:tc>
          <w:tcPr>
            <w:tcW w:w="3544" w:type="dxa"/>
          </w:tcPr>
          <w:p w:rsidR="00AF1787" w:rsidRPr="00AF1787" w:rsidRDefault="00AF1787" w:rsidP="00AF1787">
            <w:pPr>
              <w:jc w:val="center"/>
              <w:rPr>
                <w:b/>
                <w:sz w:val="24"/>
              </w:rPr>
            </w:pPr>
            <w:r w:rsidRPr="00AF1787">
              <w:rPr>
                <w:b/>
                <w:sz w:val="24"/>
              </w:rPr>
              <w:t>5м.</w:t>
            </w:r>
          </w:p>
        </w:tc>
      </w:tr>
    </w:tbl>
    <w:p w:rsidR="009425F9" w:rsidRDefault="009425F9" w:rsidP="00BA4C52">
      <w:pPr>
        <w:tabs>
          <w:tab w:val="left" w:pos="3420"/>
        </w:tabs>
        <w:ind w:firstLine="567"/>
        <w:rPr>
          <w:b/>
          <w:sz w:val="28"/>
          <w:szCs w:val="28"/>
        </w:rPr>
      </w:pPr>
    </w:p>
    <w:p w:rsidR="005E0070" w:rsidRPr="005E0070" w:rsidRDefault="005E0070" w:rsidP="005E0070">
      <w:pPr>
        <w:widowControl w:val="0"/>
        <w:suppressAutoHyphens w:val="0"/>
        <w:autoSpaceDE w:val="0"/>
        <w:autoSpaceDN w:val="0"/>
        <w:adjustRightInd w:val="0"/>
        <w:rPr>
          <w:b/>
          <w:bCs/>
          <w:szCs w:val="26"/>
          <w:lang w:eastAsia="ru-RU"/>
        </w:rPr>
      </w:pPr>
      <w:r>
        <w:rPr>
          <w:b/>
          <w:bCs/>
          <w:szCs w:val="26"/>
          <w:lang w:eastAsia="ru-RU"/>
        </w:rPr>
        <w:t xml:space="preserve">     </w:t>
      </w:r>
      <w:r w:rsidRPr="005E0070">
        <w:rPr>
          <w:b/>
          <w:bCs/>
          <w:szCs w:val="26"/>
          <w:lang w:eastAsia="ru-RU"/>
        </w:rPr>
        <w:t>Зона застройки индивидуальными жилыми домами в зонах охраны объектов культурного наследия выделена</w:t>
      </w:r>
      <w:r>
        <w:rPr>
          <w:b/>
          <w:bCs/>
          <w:szCs w:val="26"/>
          <w:lang w:eastAsia="ru-RU"/>
        </w:rPr>
        <w:t>:</w:t>
      </w:r>
    </w:p>
    <w:p w:rsidR="005E0070" w:rsidRPr="005E0070" w:rsidRDefault="005E0070" w:rsidP="005E0070">
      <w:pPr>
        <w:suppressAutoHyphens w:val="0"/>
        <w:rPr>
          <w:szCs w:val="26"/>
          <w:lang w:eastAsia="en-US"/>
        </w:rPr>
      </w:pPr>
      <w:r w:rsidRPr="005E0070">
        <w:rPr>
          <w:szCs w:val="26"/>
          <w:lang w:eastAsia="en-US"/>
        </w:rPr>
        <w:t xml:space="preserve">- на основе территорий существующей застройки индивидуальными и малоэтажными жилыми домами в границах зон охраны объектов культурного наследия (в соответствии с Генеральным планом г. </w:t>
      </w:r>
      <w:r w:rsidR="008E5D45">
        <w:rPr>
          <w:szCs w:val="26"/>
          <w:lang w:eastAsia="en-US"/>
        </w:rPr>
        <w:t>Бузулука</w:t>
      </w:r>
      <w:r w:rsidRPr="005E0070">
        <w:rPr>
          <w:szCs w:val="26"/>
          <w:lang w:eastAsia="en-US"/>
        </w:rPr>
        <w:t xml:space="preserve">); </w:t>
      </w:r>
    </w:p>
    <w:p w:rsidR="005E0070" w:rsidRPr="005E0070" w:rsidRDefault="005E0070" w:rsidP="005E0070">
      <w:pPr>
        <w:suppressAutoHyphens w:val="0"/>
        <w:rPr>
          <w:szCs w:val="26"/>
          <w:lang w:eastAsia="en-US"/>
        </w:rPr>
      </w:pPr>
      <w:r w:rsidRPr="005E0070">
        <w:rPr>
          <w:szCs w:val="26"/>
          <w:lang w:eastAsia="en-US"/>
        </w:rPr>
        <w:t>- для сохранения и использования объектов культурного наследия;</w:t>
      </w:r>
    </w:p>
    <w:p w:rsidR="005E0070" w:rsidRPr="005E0070" w:rsidRDefault="005E0070" w:rsidP="005E0070">
      <w:pPr>
        <w:suppressAutoHyphens w:val="0"/>
        <w:rPr>
          <w:szCs w:val="26"/>
          <w:lang w:eastAsia="en-US"/>
        </w:rPr>
      </w:pPr>
      <w:r w:rsidRPr="005E0070">
        <w:rPr>
          <w:szCs w:val="26"/>
          <w:lang w:eastAsia="en-US"/>
        </w:rPr>
        <w:t>- для развития комфортной жилой застройки обеспечивающей потребности жителей указанных территорий;</w:t>
      </w:r>
    </w:p>
    <w:p w:rsidR="005E0070" w:rsidRPr="005E0070" w:rsidRDefault="005E0070" w:rsidP="005E0070">
      <w:pPr>
        <w:suppressAutoHyphens w:val="0"/>
        <w:rPr>
          <w:szCs w:val="26"/>
          <w:lang w:eastAsia="en-US"/>
        </w:rPr>
      </w:pPr>
      <w:r w:rsidRPr="005E0070">
        <w:rPr>
          <w:szCs w:val="26"/>
          <w:lang w:eastAsia="en-US"/>
        </w:rPr>
        <w:t>- для создания условий по размещению необходимых объектов инженерной и транспортной инфраструктуры.</w:t>
      </w:r>
    </w:p>
    <w:p w:rsidR="005E0070" w:rsidRDefault="005E0070" w:rsidP="00BA4C52">
      <w:pPr>
        <w:tabs>
          <w:tab w:val="left" w:pos="3420"/>
        </w:tabs>
        <w:ind w:firstLine="567"/>
        <w:rPr>
          <w:b/>
          <w:sz w:val="28"/>
          <w:szCs w:val="28"/>
        </w:rPr>
      </w:pPr>
    </w:p>
    <w:p w:rsidR="00FE6041" w:rsidRPr="00B31DFA" w:rsidRDefault="00B31DFA" w:rsidP="00B31DFA">
      <w:pPr>
        <w:pStyle w:val="2"/>
        <w:spacing w:before="0" w:after="0"/>
        <w:ind w:left="357" w:hanging="357"/>
        <w:rPr>
          <w:rFonts w:ascii="Times New Roman" w:hAnsi="Times New Roman" w:cs="Times New Roman"/>
          <w:i w:val="0"/>
        </w:rPr>
      </w:pPr>
      <w:r>
        <w:rPr>
          <w:rFonts w:ascii="Times New Roman" w:hAnsi="Times New Roman" w:cs="Times New Roman"/>
          <w:i w:val="0"/>
        </w:rPr>
        <w:t xml:space="preserve">        </w:t>
      </w:r>
      <w:bookmarkStart w:id="91" w:name="_Toc411444886"/>
      <w:r w:rsidR="00546420" w:rsidRPr="00B31DFA">
        <w:rPr>
          <w:rFonts w:ascii="Times New Roman" w:hAnsi="Times New Roman" w:cs="Times New Roman"/>
          <w:i w:val="0"/>
        </w:rPr>
        <w:t>1</w:t>
      </w:r>
      <w:r w:rsidR="0048639E" w:rsidRPr="00B31DFA">
        <w:rPr>
          <w:rFonts w:ascii="Times New Roman" w:hAnsi="Times New Roman" w:cs="Times New Roman"/>
          <w:i w:val="0"/>
        </w:rPr>
        <w:t>3</w:t>
      </w:r>
      <w:r w:rsidR="00546420" w:rsidRPr="00B31DFA">
        <w:rPr>
          <w:rFonts w:ascii="Times New Roman" w:hAnsi="Times New Roman" w:cs="Times New Roman"/>
          <w:i w:val="0"/>
        </w:rPr>
        <w:t xml:space="preserve">. </w:t>
      </w:r>
      <w:r w:rsidR="00FE6041" w:rsidRPr="00B31DFA">
        <w:rPr>
          <w:rFonts w:ascii="Times New Roman" w:hAnsi="Times New Roman" w:cs="Times New Roman"/>
          <w:i w:val="0"/>
        </w:rPr>
        <w:t>Нормативы проектирования и т</w:t>
      </w:r>
      <w:r w:rsidR="00285D5B" w:rsidRPr="00B31DFA">
        <w:rPr>
          <w:rFonts w:ascii="Times New Roman" w:hAnsi="Times New Roman" w:cs="Times New Roman"/>
          <w:i w:val="0"/>
        </w:rPr>
        <w:t>ребования к з</w:t>
      </w:r>
      <w:r w:rsidR="00546420" w:rsidRPr="00B31DFA">
        <w:rPr>
          <w:rFonts w:ascii="Times New Roman" w:hAnsi="Times New Roman" w:cs="Times New Roman"/>
          <w:i w:val="0"/>
        </w:rPr>
        <w:t>он</w:t>
      </w:r>
      <w:r w:rsidR="00285D5B" w:rsidRPr="00B31DFA">
        <w:rPr>
          <w:rFonts w:ascii="Times New Roman" w:hAnsi="Times New Roman" w:cs="Times New Roman"/>
          <w:i w:val="0"/>
        </w:rPr>
        <w:t>ам</w:t>
      </w:r>
      <w:bookmarkEnd w:id="91"/>
      <w:r w:rsidR="00546420" w:rsidRPr="00B31DFA">
        <w:rPr>
          <w:rFonts w:ascii="Times New Roman" w:hAnsi="Times New Roman" w:cs="Times New Roman"/>
          <w:i w:val="0"/>
        </w:rPr>
        <w:t xml:space="preserve"> </w:t>
      </w:r>
    </w:p>
    <w:p w:rsidR="00E921FA" w:rsidRPr="00B31DFA" w:rsidRDefault="00B31DFA" w:rsidP="00B31DFA">
      <w:pPr>
        <w:pStyle w:val="2"/>
        <w:spacing w:before="0" w:after="0"/>
        <w:ind w:left="357" w:hanging="357"/>
        <w:rPr>
          <w:rFonts w:ascii="Times New Roman" w:hAnsi="Times New Roman" w:cs="Times New Roman"/>
          <w:i w:val="0"/>
        </w:rPr>
      </w:pPr>
      <w:r>
        <w:rPr>
          <w:rFonts w:ascii="Times New Roman" w:hAnsi="Times New Roman" w:cs="Times New Roman"/>
          <w:i w:val="0"/>
        </w:rPr>
        <w:t xml:space="preserve">         </w:t>
      </w:r>
      <w:bookmarkStart w:id="92" w:name="_Toc411444887"/>
      <w:r w:rsidR="00546420" w:rsidRPr="00B31DFA">
        <w:rPr>
          <w:rFonts w:ascii="Times New Roman" w:hAnsi="Times New Roman" w:cs="Times New Roman"/>
          <w:i w:val="0"/>
        </w:rPr>
        <w:t>специального назначения</w:t>
      </w:r>
      <w:bookmarkEnd w:id="92"/>
    </w:p>
    <w:p w:rsidR="00546420" w:rsidRPr="00FE6041" w:rsidRDefault="00546420" w:rsidP="00BA4C52">
      <w:pPr>
        <w:tabs>
          <w:tab w:val="left" w:pos="3420"/>
        </w:tabs>
        <w:ind w:firstLine="567"/>
        <w:rPr>
          <w:b/>
          <w:szCs w:val="26"/>
        </w:rPr>
      </w:pPr>
      <w:r w:rsidRPr="00FE6041">
        <w:rPr>
          <w:b/>
          <w:szCs w:val="26"/>
        </w:rPr>
        <w:t>1</w:t>
      </w:r>
      <w:r w:rsidR="0048639E" w:rsidRPr="00FE6041">
        <w:rPr>
          <w:b/>
          <w:szCs w:val="26"/>
        </w:rPr>
        <w:t>3</w:t>
      </w:r>
      <w:r w:rsidRPr="00FE6041">
        <w:rPr>
          <w:b/>
          <w:szCs w:val="26"/>
        </w:rPr>
        <w:t xml:space="preserve">.1 </w:t>
      </w:r>
      <w:r w:rsidR="00E921FA" w:rsidRPr="00FE6041">
        <w:rPr>
          <w:b/>
          <w:szCs w:val="26"/>
        </w:rPr>
        <w:t>Зоны размещения к</w:t>
      </w:r>
      <w:r w:rsidRPr="00FE6041">
        <w:rPr>
          <w:b/>
          <w:szCs w:val="26"/>
        </w:rPr>
        <w:t>ладбищ</w:t>
      </w:r>
    </w:p>
    <w:p w:rsidR="00546420" w:rsidRPr="00546420" w:rsidRDefault="00546420" w:rsidP="00BA4C52">
      <w:pPr>
        <w:widowControl w:val="0"/>
        <w:adjustRightInd w:val="0"/>
        <w:ind w:firstLine="567"/>
        <w:rPr>
          <w:szCs w:val="26"/>
        </w:rPr>
      </w:pPr>
      <w:r w:rsidRPr="00546420">
        <w:rPr>
          <w:szCs w:val="26"/>
        </w:rPr>
        <w:t>Участок, отводимый под кладбище, должен удовлетворять следующим требованиям:</w:t>
      </w:r>
    </w:p>
    <w:p w:rsidR="00546420" w:rsidRPr="00546420" w:rsidRDefault="00DF3AA4" w:rsidP="00BA4C52">
      <w:pPr>
        <w:widowControl w:val="0"/>
        <w:adjustRightInd w:val="0"/>
        <w:ind w:firstLine="567"/>
        <w:rPr>
          <w:szCs w:val="26"/>
        </w:rPr>
      </w:pPr>
      <w:r>
        <w:rPr>
          <w:szCs w:val="26"/>
        </w:rPr>
        <w:t>-</w:t>
      </w:r>
      <w:r w:rsidR="00546420" w:rsidRPr="00546420">
        <w:rPr>
          <w:szCs w:val="26"/>
        </w:rPr>
        <w:t>иметь уклон в сторону, противоположную населенному пункту, открытых водоемов, а также при использовании населением грунтовых вод для хозяйственно-</w:t>
      </w:r>
      <w:r w:rsidR="00546420" w:rsidRPr="00546420">
        <w:rPr>
          <w:szCs w:val="26"/>
        </w:rPr>
        <w:lastRenderedPageBreak/>
        <w:t>питьевых и бытовых целей;</w:t>
      </w:r>
    </w:p>
    <w:p w:rsidR="00546420" w:rsidRPr="00546420" w:rsidRDefault="00546420" w:rsidP="00BA4C52">
      <w:pPr>
        <w:widowControl w:val="0"/>
        <w:adjustRightInd w:val="0"/>
        <w:ind w:firstLine="567"/>
        <w:rPr>
          <w:szCs w:val="26"/>
        </w:rPr>
      </w:pPr>
      <w:r w:rsidRPr="00546420">
        <w:rPr>
          <w:szCs w:val="26"/>
        </w:rPr>
        <w:t>- не затопляться при паводках;</w:t>
      </w:r>
    </w:p>
    <w:p w:rsidR="00546420" w:rsidRPr="00546420" w:rsidRDefault="00546420" w:rsidP="00BA4C52">
      <w:pPr>
        <w:widowControl w:val="0"/>
        <w:adjustRightInd w:val="0"/>
        <w:ind w:firstLine="567"/>
        <w:rPr>
          <w:szCs w:val="26"/>
        </w:rPr>
      </w:pPr>
      <w:r w:rsidRPr="00546420">
        <w:rPr>
          <w:szCs w:val="26"/>
        </w:rPr>
        <w:t xml:space="preserve">- иметь уровень стояния грунтовых вод не менее чем в </w:t>
      </w:r>
      <w:smartTag w:uri="urn:schemas-microsoft-com:office:smarttags" w:element="metricconverter">
        <w:smartTagPr>
          <w:attr w:name="ProductID" w:val="2,5 м"/>
        </w:smartTagPr>
        <w:r w:rsidRPr="00546420">
          <w:rPr>
            <w:szCs w:val="26"/>
          </w:rPr>
          <w:t>2,5 м</w:t>
        </w:r>
      </w:smartTag>
      <w:r w:rsidRPr="00546420">
        <w:rPr>
          <w:szCs w:val="26"/>
        </w:rPr>
        <w:t xml:space="preserve"> от поверхности земли при максимальном стоянии грунтовых вод. При уровне выше </w:t>
      </w:r>
      <w:smartTag w:uri="urn:schemas-microsoft-com:office:smarttags" w:element="metricconverter">
        <w:smartTagPr>
          <w:attr w:name="ProductID" w:val="2,5 м"/>
        </w:smartTagPr>
        <w:r w:rsidRPr="00546420">
          <w:rPr>
            <w:szCs w:val="26"/>
          </w:rPr>
          <w:t>2,5 м</w:t>
        </w:r>
      </w:smartTag>
      <w:r w:rsidRPr="00546420">
        <w:rPr>
          <w:szCs w:val="26"/>
        </w:rPr>
        <w:t xml:space="preserve"> от поверхности земли участок может быть использован лишь для размещения кладбища для погребения после кремации;</w:t>
      </w:r>
    </w:p>
    <w:p w:rsidR="00546420" w:rsidRPr="00546420" w:rsidRDefault="00546420" w:rsidP="00BA4C52">
      <w:pPr>
        <w:widowControl w:val="0"/>
        <w:adjustRightInd w:val="0"/>
        <w:ind w:firstLine="567"/>
        <w:rPr>
          <w:szCs w:val="26"/>
        </w:rPr>
      </w:pPr>
      <w:r w:rsidRPr="00546420">
        <w:rPr>
          <w:szCs w:val="26"/>
        </w:rPr>
        <w:t xml:space="preserve">- иметь сухую, пористую почву (супесчаную, песчаную) на глубине </w:t>
      </w:r>
      <w:smartTag w:uri="urn:schemas-microsoft-com:office:smarttags" w:element="metricconverter">
        <w:smartTagPr>
          <w:attr w:name="ProductID" w:val="1,5 м"/>
        </w:smartTagPr>
        <w:r w:rsidRPr="00546420">
          <w:rPr>
            <w:szCs w:val="26"/>
          </w:rPr>
          <w:t>1,5 м</w:t>
        </w:r>
      </w:smartTag>
      <w:r w:rsidRPr="00546420">
        <w:rPr>
          <w:szCs w:val="26"/>
        </w:rPr>
        <w:t xml:space="preserve"> и ниже с влажностью почвы в пределах 6-18 %;</w:t>
      </w:r>
    </w:p>
    <w:p w:rsidR="00546420" w:rsidRPr="00546420" w:rsidRDefault="00546420" w:rsidP="00BA4C52">
      <w:pPr>
        <w:tabs>
          <w:tab w:val="left" w:pos="3420"/>
        </w:tabs>
        <w:ind w:firstLine="567"/>
        <w:rPr>
          <w:b/>
          <w:szCs w:val="26"/>
        </w:rPr>
      </w:pPr>
      <w:r w:rsidRPr="00546420">
        <w:rPr>
          <w:szCs w:val="26"/>
        </w:rPr>
        <w:t>- располагаться с подветренной стороны по отношению к жилой территории</w:t>
      </w:r>
      <w:r>
        <w:rPr>
          <w:szCs w:val="26"/>
        </w:rPr>
        <w:t>.</w:t>
      </w:r>
    </w:p>
    <w:p w:rsidR="00546420" w:rsidRPr="00546420" w:rsidRDefault="00546420" w:rsidP="00BA4C52">
      <w:pPr>
        <w:widowControl w:val="0"/>
        <w:adjustRightInd w:val="0"/>
        <w:ind w:firstLine="567"/>
        <w:rPr>
          <w:szCs w:val="26"/>
        </w:rPr>
      </w:pPr>
      <w:r w:rsidRPr="00546420">
        <w:rPr>
          <w:szCs w:val="26"/>
        </w:rPr>
        <w:t>Устройство кладбища осуществляется в соответствии с утвержденным проектом, в котором предусматривается:</w:t>
      </w:r>
    </w:p>
    <w:p w:rsidR="00546420" w:rsidRPr="00546420" w:rsidRDefault="00546420" w:rsidP="00BA4C52">
      <w:pPr>
        <w:widowControl w:val="0"/>
        <w:adjustRightInd w:val="0"/>
        <w:ind w:firstLine="567"/>
        <w:rPr>
          <w:szCs w:val="26"/>
        </w:rPr>
      </w:pPr>
      <w:r w:rsidRPr="00546420">
        <w:rPr>
          <w:szCs w:val="26"/>
        </w:rPr>
        <w:t>- обоснованность места размещения кладбища с мероприятиями по обеспечению защиты окружающей среды;</w:t>
      </w:r>
    </w:p>
    <w:p w:rsidR="00546420" w:rsidRPr="00546420" w:rsidRDefault="00546420" w:rsidP="00BA4C52">
      <w:pPr>
        <w:widowControl w:val="0"/>
        <w:adjustRightInd w:val="0"/>
        <w:ind w:firstLine="567"/>
        <w:rPr>
          <w:szCs w:val="26"/>
        </w:rPr>
      </w:pPr>
      <w:r w:rsidRPr="00546420">
        <w:rPr>
          <w:szCs w:val="26"/>
        </w:rPr>
        <w:t>- наличие водоупорного слоя для кладбищ традиционного типа;</w:t>
      </w:r>
    </w:p>
    <w:p w:rsidR="00546420" w:rsidRPr="00546420" w:rsidRDefault="00546420" w:rsidP="00BA4C52">
      <w:pPr>
        <w:widowControl w:val="0"/>
        <w:adjustRightInd w:val="0"/>
        <w:ind w:firstLine="567"/>
        <w:rPr>
          <w:szCs w:val="26"/>
        </w:rPr>
      </w:pPr>
      <w:r w:rsidRPr="00546420">
        <w:rPr>
          <w:szCs w:val="26"/>
        </w:rPr>
        <w:t>- система дренажа;</w:t>
      </w:r>
    </w:p>
    <w:p w:rsidR="00546420" w:rsidRPr="00546420" w:rsidRDefault="00546420" w:rsidP="00BA4C52">
      <w:pPr>
        <w:widowControl w:val="0"/>
        <w:adjustRightInd w:val="0"/>
        <w:ind w:firstLine="567"/>
        <w:rPr>
          <w:szCs w:val="26"/>
        </w:rPr>
      </w:pPr>
      <w:r w:rsidRPr="00546420">
        <w:rPr>
          <w:szCs w:val="26"/>
        </w:rPr>
        <w:t>- обваловка территории;</w:t>
      </w:r>
    </w:p>
    <w:p w:rsidR="00546420" w:rsidRPr="00546420" w:rsidRDefault="00546420" w:rsidP="00BA4C52">
      <w:pPr>
        <w:widowControl w:val="0"/>
        <w:adjustRightInd w:val="0"/>
        <w:ind w:firstLine="567"/>
        <w:rPr>
          <w:szCs w:val="26"/>
        </w:rPr>
      </w:pPr>
      <w:r w:rsidRPr="00546420">
        <w:rPr>
          <w:szCs w:val="26"/>
        </w:rPr>
        <w:t>- организация и благоустройство санитарно-защитной зоны;</w:t>
      </w:r>
    </w:p>
    <w:p w:rsidR="00546420" w:rsidRPr="00546420" w:rsidRDefault="00546420" w:rsidP="00BA4C52">
      <w:pPr>
        <w:widowControl w:val="0"/>
        <w:adjustRightInd w:val="0"/>
        <w:ind w:firstLine="567"/>
        <w:rPr>
          <w:szCs w:val="26"/>
        </w:rPr>
      </w:pPr>
      <w:r w:rsidRPr="00546420">
        <w:rPr>
          <w:szCs w:val="26"/>
        </w:rPr>
        <w:t>- характер и площадь зеленых насаждений;</w:t>
      </w:r>
    </w:p>
    <w:p w:rsidR="00546420" w:rsidRPr="00546420" w:rsidRDefault="00546420" w:rsidP="00BA4C52">
      <w:pPr>
        <w:widowControl w:val="0"/>
        <w:adjustRightInd w:val="0"/>
        <w:ind w:firstLine="567"/>
        <w:rPr>
          <w:szCs w:val="26"/>
        </w:rPr>
      </w:pPr>
      <w:r w:rsidRPr="00546420">
        <w:rPr>
          <w:szCs w:val="26"/>
        </w:rPr>
        <w:t>- организация подъездных путей и автостоянок;</w:t>
      </w:r>
    </w:p>
    <w:p w:rsidR="00546420" w:rsidRDefault="00546420" w:rsidP="00BA4C52">
      <w:pPr>
        <w:tabs>
          <w:tab w:val="left" w:pos="3420"/>
        </w:tabs>
        <w:ind w:firstLine="567"/>
        <w:rPr>
          <w:szCs w:val="26"/>
        </w:rPr>
      </w:pPr>
      <w:r w:rsidRPr="00546420">
        <w:rPr>
          <w:szCs w:val="26"/>
        </w:rPr>
        <w:t xml:space="preserve">Вновь создаваемые места погребения должны размещаться на расстоянии не менее </w:t>
      </w:r>
    </w:p>
    <w:p w:rsidR="00F505A1" w:rsidRPr="00546420" w:rsidRDefault="00546420" w:rsidP="00BA4C52">
      <w:pPr>
        <w:tabs>
          <w:tab w:val="left" w:pos="3420"/>
        </w:tabs>
        <w:ind w:firstLine="567"/>
        <w:rPr>
          <w:b/>
          <w:szCs w:val="26"/>
        </w:rPr>
      </w:pPr>
      <w:smartTag w:uri="urn:schemas-microsoft-com:office:smarttags" w:element="metricconverter">
        <w:smartTagPr>
          <w:attr w:name="ProductID" w:val="300 м"/>
        </w:smartTagPr>
        <w:r w:rsidRPr="00546420">
          <w:rPr>
            <w:szCs w:val="26"/>
          </w:rPr>
          <w:t>300 м</w:t>
        </w:r>
      </w:smartTag>
      <w:r w:rsidRPr="00546420">
        <w:rPr>
          <w:szCs w:val="26"/>
        </w:rPr>
        <w:t xml:space="preserve"> от границ селитебной территории</w:t>
      </w:r>
      <w:r>
        <w:rPr>
          <w:szCs w:val="26"/>
        </w:rPr>
        <w:t>, при площади кладбища менее 20га</w:t>
      </w:r>
      <w:r w:rsidRPr="00546420">
        <w:rPr>
          <w:szCs w:val="26"/>
        </w:rPr>
        <w:t>.</w:t>
      </w:r>
    </w:p>
    <w:p w:rsidR="00F505A1" w:rsidRPr="00E921FA" w:rsidRDefault="00546420" w:rsidP="00BA4C52">
      <w:pPr>
        <w:tabs>
          <w:tab w:val="left" w:pos="3420"/>
        </w:tabs>
        <w:ind w:firstLine="567"/>
        <w:rPr>
          <w:szCs w:val="26"/>
        </w:rPr>
      </w:pPr>
      <w:smartTag w:uri="urn:schemas-microsoft-com:office:smarttags" w:element="metricconverter">
        <w:smartTagPr>
          <w:attr w:name="ProductID" w:val="50 м"/>
        </w:smartTagPr>
        <w:r w:rsidRPr="00E921FA">
          <w:rPr>
            <w:szCs w:val="26"/>
          </w:rPr>
          <w:t>50 м</w:t>
        </w:r>
      </w:smartTag>
      <w:r w:rsidRPr="00E921FA">
        <w:rPr>
          <w:szCs w:val="26"/>
        </w:rPr>
        <w:t xml:space="preserve"> – для сельских, закрытых кладбищ и мемориальных комплексов, кладбищ с погребением после кремации.</w:t>
      </w:r>
    </w:p>
    <w:p w:rsidR="00E921FA" w:rsidRPr="00E921FA" w:rsidRDefault="00E921FA" w:rsidP="00BA4C52">
      <w:pPr>
        <w:widowControl w:val="0"/>
        <w:ind w:firstLine="567"/>
        <w:rPr>
          <w:szCs w:val="26"/>
        </w:rPr>
      </w:pPr>
      <w:r w:rsidRPr="00E921FA">
        <w:rPr>
          <w:szCs w:val="26"/>
        </w:rPr>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учреждений и учреждений социального обеспечения регламентируется с учетом характера траурного обряда и должно составлять не менее 100 м.</w:t>
      </w:r>
    </w:p>
    <w:p w:rsidR="00E921FA" w:rsidRPr="00E921FA" w:rsidRDefault="00E921FA" w:rsidP="00BA4C52">
      <w:pPr>
        <w:widowControl w:val="0"/>
        <w:ind w:firstLine="567"/>
        <w:rPr>
          <w:szCs w:val="26"/>
        </w:rPr>
      </w:pPr>
      <w:r w:rsidRPr="00E921FA">
        <w:rPr>
          <w:szCs w:val="26"/>
        </w:rPr>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E921FA" w:rsidRDefault="00E921FA" w:rsidP="00BA4C52">
      <w:pPr>
        <w:tabs>
          <w:tab w:val="left" w:pos="3420"/>
        </w:tabs>
        <w:ind w:firstLine="567"/>
        <w:rPr>
          <w:b/>
          <w:szCs w:val="26"/>
        </w:rPr>
      </w:pPr>
      <w:r w:rsidRPr="00E921FA">
        <w:rPr>
          <w:b/>
          <w:szCs w:val="26"/>
        </w:rPr>
        <w:t>1</w:t>
      </w:r>
      <w:r w:rsidR="0048639E">
        <w:rPr>
          <w:b/>
          <w:szCs w:val="26"/>
        </w:rPr>
        <w:t>3</w:t>
      </w:r>
      <w:r w:rsidRPr="00E921FA">
        <w:rPr>
          <w:b/>
          <w:szCs w:val="26"/>
        </w:rPr>
        <w:t>.2 Зоны размещения скотомогильников</w:t>
      </w:r>
    </w:p>
    <w:p w:rsidR="00944E02" w:rsidRDefault="00944E02" w:rsidP="00BA4C52">
      <w:pPr>
        <w:widowControl w:val="0"/>
        <w:shd w:val="clear" w:color="auto" w:fill="FFFFFF"/>
        <w:ind w:firstLine="567"/>
        <w:rPr>
          <w:szCs w:val="26"/>
        </w:rPr>
      </w:pPr>
      <w:r w:rsidRPr="00944E02">
        <w:rPr>
          <w:szCs w:val="26"/>
        </w:rPr>
        <w:t>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местными органами Федеральной службы Роспотребнадзора.</w:t>
      </w:r>
    </w:p>
    <w:p w:rsidR="00944E02" w:rsidRPr="00944E02" w:rsidRDefault="003A6E94" w:rsidP="00BA4C52">
      <w:pPr>
        <w:widowControl w:val="0"/>
        <w:shd w:val="clear" w:color="auto" w:fill="FFFFFF"/>
        <w:ind w:firstLine="567"/>
        <w:rPr>
          <w:szCs w:val="26"/>
        </w:rPr>
      </w:pPr>
      <w:r w:rsidRPr="003A6E94">
        <w:rPr>
          <w:szCs w:val="26"/>
        </w:rPr>
        <w:t xml:space="preserve">Скотомогильники (биотермические ямы) размещают на сухом возвышенном участке земли площадью не менее </w:t>
      </w:r>
      <w:smartTag w:uri="urn:schemas-microsoft-com:office:smarttags" w:element="metricconverter">
        <w:smartTagPr>
          <w:attr w:name="ProductID" w:val="600 м2"/>
        </w:smartTagPr>
        <w:r w:rsidRPr="003A6E94">
          <w:rPr>
            <w:szCs w:val="26"/>
          </w:rPr>
          <w:t>600 м</w:t>
        </w:r>
        <w:r w:rsidRPr="003A6E94">
          <w:rPr>
            <w:szCs w:val="26"/>
            <w:vertAlign w:val="superscript"/>
          </w:rPr>
          <w:t>2</w:t>
        </w:r>
      </w:smartTag>
      <w:r w:rsidRPr="003A6E94">
        <w:rPr>
          <w:szCs w:val="26"/>
        </w:rPr>
        <w:t xml:space="preserve">. Уровень стояния грунтовых вод должен быть не менее </w:t>
      </w:r>
      <w:smartTag w:uri="urn:schemas-microsoft-com:office:smarttags" w:element="metricconverter">
        <w:smartTagPr>
          <w:attr w:name="ProductID" w:val="2 м"/>
        </w:smartTagPr>
        <w:r w:rsidRPr="003A6E94">
          <w:rPr>
            <w:szCs w:val="26"/>
          </w:rPr>
          <w:t>2 м</w:t>
        </w:r>
      </w:smartTag>
      <w:r w:rsidRPr="003A6E94">
        <w:rPr>
          <w:szCs w:val="26"/>
        </w:rPr>
        <w:t xml:space="preserve"> от поверхности земли.</w:t>
      </w:r>
    </w:p>
    <w:p w:rsidR="003A6E94" w:rsidRPr="003C3645" w:rsidRDefault="003A6E94" w:rsidP="00BA4C52">
      <w:pPr>
        <w:widowControl w:val="0"/>
        <w:shd w:val="clear" w:color="auto" w:fill="FFFFFF"/>
        <w:ind w:firstLine="567"/>
        <w:rPr>
          <w:szCs w:val="26"/>
        </w:rPr>
      </w:pPr>
      <w:r w:rsidRPr="003C3645">
        <w:rPr>
          <w:szCs w:val="26"/>
        </w:rPr>
        <w:t>Размер санитарно-защитной зоны от скотомогильника (биотермической ямы) до:</w:t>
      </w:r>
    </w:p>
    <w:p w:rsidR="003A6E94" w:rsidRPr="003C3645" w:rsidRDefault="003A6E94" w:rsidP="00BA4C52">
      <w:pPr>
        <w:widowControl w:val="0"/>
        <w:shd w:val="clear" w:color="auto" w:fill="FFFFFF"/>
        <w:ind w:firstLine="567"/>
        <w:rPr>
          <w:szCs w:val="26"/>
        </w:rPr>
      </w:pPr>
      <w:r w:rsidRPr="003C3645">
        <w:rPr>
          <w:spacing w:val="-4"/>
          <w:szCs w:val="26"/>
        </w:rPr>
        <w:t xml:space="preserve">- жилых, общественных зданий, животноводческих ферм (комплексов) – </w:t>
      </w:r>
      <w:smartTag w:uri="urn:schemas-microsoft-com:office:smarttags" w:element="metricconverter">
        <w:smartTagPr>
          <w:attr w:name="ProductID" w:val="1000 м"/>
        </w:smartTagPr>
        <w:r w:rsidRPr="003C3645">
          <w:rPr>
            <w:spacing w:val="-4"/>
            <w:szCs w:val="26"/>
          </w:rPr>
          <w:t>1000 м</w:t>
        </w:r>
      </w:smartTag>
      <w:r w:rsidRPr="003C3645">
        <w:rPr>
          <w:spacing w:val="-4"/>
          <w:szCs w:val="26"/>
        </w:rPr>
        <w:t>;</w:t>
      </w:r>
    </w:p>
    <w:p w:rsidR="003A6E94" w:rsidRPr="003C3645" w:rsidRDefault="003A6E94" w:rsidP="00BA4C52">
      <w:pPr>
        <w:widowControl w:val="0"/>
        <w:shd w:val="clear" w:color="auto" w:fill="FFFFFF"/>
        <w:ind w:firstLine="567"/>
        <w:rPr>
          <w:szCs w:val="26"/>
        </w:rPr>
      </w:pPr>
      <w:r w:rsidRPr="003C3645">
        <w:rPr>
          <w:szCs w:val="26"/>
        </w:rPr>
        <w:t xml:space="preserve">- скотопрогонов и пастбищ – </w:t>
      </w:r>
      <w:smartTag w:uri="urn:schemas-microsoft-com:office:smarttags" w:element="metricconverter">
        <w:smartTagPr>
          <w:attr w:name="ProductID" w:val="200 м"/>
        </w:smartTagPr>
        <w:r w:rsidRPr="003C3645">
          <w:rPr>
            <w:szCs w:val="26"/>
          </w:rPr>
          <w:t>200 м</w:t>
        </w:r>
      </w:smartTag>
      <w:r w:rsidRPr="003C3645">
        <w:rPr>
          <w:szCs w:val="26"/>
        </w:rPr>
        <w:t>;</w:t>
      </w:r>
    </w:p>
    <w:p w:rsidR="003A6E94" w:rsidRPr="003C3645" w:rsidRDefault="003A6E94" w:rsidP="00BA4C52">
      <w:pPr>
        <w:widowControl w:val="0"/>
        <w:shd w:val="clear" w:color="auto" w:fill="FFFFFF"/>
        <w:ind w:firstLine="567"/>
        <w:rPr>
          <w:szCs w:val="26"/>
        </w:rPr>
      </w:pPr>
      <w:r w:rsidRPr="003C3645">
        <w:rPr>
          <w:szCs w:val="26"/>
        </w:rPr>
        <w:t>- автомобильных, железных дорог в зависимости от их категории – 60-</w:t>
      </w:r>
      <w:smartTag w:uri="urn:schemas-microsoft-com:office:smarttags" w:element="metricconverter">
        <w:smartTagPr>
          <w:attr w:name="ProductID" w:val="300 м"/>
        </w:smartTagPr>
        <w:r w:rsidRPr="003C3645">
          <w:rPr>
            <w:szCs w:val="26"/>
          </w:rPr>
          <w:t>300 м</w:t>
        </w:r>
      </w:smartTag>
      <w:r w:rsidRPr="003C3645">
        <w:rPr>
          <w:szCs w:val="26"/>
        </w:rPr>
        <w:t>.</w:t>
      </w:r>
    </w:p>
    <w:p w:rsidR="00944E02" w:rsidRPr="003C3645" w:rsidRDefault="003A6E94" w:rsidP="00BA4C52">
      <w:pPr>
        <w:tabs>
          <w:tab w:val="left" w:pos="3420"/>
        </w:tabs>
        <w:ind w:firstLine="567"/>
        <w:rPr>
          <w:szCs w:val="26"/>
        </w:rPr>
      </w:pPr>
      <w:r w:rsidRPr="003C3645">
        <w:rPr>
          <w:szCs w:val="26"/>
        </w:rPr>
        <w:lastRenderedPageBreak/>
        <w:t>Размещение скотомогильников (биотермических ям) в водоохраной, лесопарковой и заповедной зонах категорически запрещается</w:t>
      </w:r>
    </w:p>
    <w:p w:rsidR="003A6E94" w:rsidRPr="000B1CBC" w:rsidRDefault="003A6E94" w:rsidP="00BA4C52">
      <w:pPr>
        <w:widowControl w:val="0"/>
        <w:shd w:val="clear" w:color="auto" w:fill="FFFFFF"/>
        <w:ind w:firstLine="567"/>
        <w:rPr>
          <w:sz w:val="28"/>
          <w:szCs w:val="28"/>
        </w:rPr>
      </w:pPr>
      <w:r w:rsidRPr="003A6E94">
        <w:rPr>
          <w:szCs w:val="26"/>
        </w:rPr>
        <w:t xml:space="preserve">Территорию скотомогильника (биотермической ямы) проектируют с ограждением глухим забором высотой не менее </w:t>
      </w:r>
      <w:smartTag w:uri="urn:schemas-microsoft-com:office:smarttags" w:element="metricconverter">
        <w:smartTagPr>
          <w:attr w:name="ProductID" w:val="2 м"/>
        </w:smartTagPr>
        <w:r w:rsidRPr="003A6E94">
          <w:rPr>
            <w:szCs w:val="26"/>
          </w:rPr>
          <w:t>2 м</w:t>
        </w:r>
      </w:smartTag>
      <w:r w:rsidRPr="003A6E94">
        <w:rPr>
          <w:szCs w:val="26"/>
        </w:rPr>
        <w:t xml:space="preserve"> с въездными воротами. С внутренней стороны забора по всему периметру проектируется траншея глубиной 0,8 – </w:t>
      </w:r>
      <w:smartTag w:uri="urn:schemas-microsoft-com:office:smarttags" w:element="metricconverter">
        <w:smartTagPr>
          <w:attr w:name="ProductID" w:val="1,4 м"/>
        </w:smartTagPr>
        <w:r w:rsidRPr="003A6E94">
          <w:rPr>
            <w:szCs w:val="26"/>
          </w:rPr>
          <w:t>1,4 м</w:t>
        </w:r>
      </w:smartTag>
      <w:r w:rsidRPr="003A6E94">
        <w:rPr>
          <w:szCs w:val="26"/>
        </w:rPr>
        <w:t xml:space="preserve"> и шириной не менее </w:t>
      </w:r>
      <w:smartTag w:uri="urn:schemas-microsoft-com:office:smarttags" w:element="metricconverter">
        <w:smartTagPr>
          <w:attr w:name="ProductID" w:val="1,5 м"/>
        </w:smartTagPr>
        <w:r w:rsidRPr="003A6E94">
          <w:rPr>
            <w:szCs w:val="26"/>
          </w:rPr>
          <w:t>1,5 м</w:t>
        </w:r>
      </w:smartTag>
      <w:r w:rsidRPr="003A6E94">
        <w:rPr>
          <w:szCs w:val="26"/>
        </w:rPr>
        <w:t xml:space="preserve"> и переходной мост через траншею.</w:t>
      </w:r>
      <w:r w:rsidRPr="003A6E94">
        <w:rPr>
          <w:sz w:val="28"/>
          <w:szCs w:val="28"/>
        </w:rPr>
        <w:t xml:space="preserve"> </w:t>
      </w:r>
      <w:r w:rsidRPr="003A6E94">
        <w:rPr>
          <w:szCs w:val="26"/>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r w:rsidRPr="000B1CBC">
        <w:rPr>
          <w:sz w:val="28"/>
          <w:szCs w:val="28"/>
        </w:rPr>
        <w:t>.</w:t>
      </w:r>
    </w:p>
    <w:p w:rsidR="003A6E94" w:rsidRDefault="003A6E94" w:rsidP="00BA4C52">
      <w:pPr>
        <w:widowControl w:val="0"/>
        <w:shd w:val="clear" w:color="auto" w:fill="FFFFFF"/>
        <w:ind w:firstLine="567"/>
        <w:rPr>
          <w:b/>
          <w:szCs w:val="26"/>
        </w:rPr>
      </w:pPr>
      <w:r w:rsidRPr="003A6E94">
        <w:rPr>
          <w:b/>
          <w:szCs w:val="26"/>
        </w:rPr>
        <w:t>1</w:t>
      </w:r>
      <w:r w:rsidR="0048639E">
        <w:rPr>
          <w:b/>
          <w:szCs w:val="26"/>
        </w:rPr>
        <w:t>3</w:t>
      </w:r>
      <w:r w:rsidRPr="003A6E94">
        <w:rPr>
          <w:b/>
          <w:szCs w:val="26"/>
        </w:rPr>
        <w:t>.3</w:t>
      </w:r>
      <w:r>
        <w:rPr>
          <w:b/>
          <w:szCs w:val="26"/>
        </w:rPr>
        <w:t xml:space="preserve"> </w:t>
      </w:r>
      <w:r w:rsidRPr="003A6E94">
        <w:rPr>
          <w:b/>
          <w:szCs w:val="26"/>
        </w:rPr>
        <w:t>Зоны размещения полигонов для твердых бытовых отходов</w:t>
      </w:r>
    </w:p>
    <w:p w:rsidR="00617746" w:rsidRPr="00617746" w:rsidRDefault="00617746" w:rsidP="00BA4C52">
      <w:pPr>
        <w:widowControl w:val="0"/>
        <w:ind w:firstLine="567"/>
        <w:rPr>
          <w:szCs w:val="26"/>
        </w:rPr>
      </w:pPr>
      <w:r w:rsidRPr="00617746">
        <w:rPr>
          <w:szCs w:val="26"/>
        </w:rPr>
        <w:t xml:space="preserve">При выборе участка для устройства полигона ТБО следует учитывать </w:t>
      </w:r>
      <w:r w:rsidRPr="00617746">
        <w:rPr>
          <w:spacing w:val="-2"/>
          <w:szCs w:val="26"/>
        </w:rPr>
        <w:t>климатогеографические и почвенные особенности, геологические и гидрологические</w:t>
      </w:r>
      <w:r w:rsidRPr="00617746">
        <w:rPr>
          <w:szCs w:val="26"/>
        </w:rPr>
        <w:t xml:space="preserve"> условия местности.</w:t>
      </w:r>
      <w:r w:rsidR="003C3645">
        <w:rPr>
          <w:szCs w:val="26"/>
        </w:rPr>
        <w:t xml:space="preserve">  </w:t>
      </w:r>
      <w:r w:rsidRPr="00617746">
        <w:rPr>
          <w:szCs w:val="26"/>
        </w:rPr>
        <w:t xml:space="preserve">Полигоны ТБО размещаются на участках, где выявлены глины или тяжелые суглинки, а грунтовые воды находятся на глубине более </w:t>
      </w:r>
      <w:smartTag w:uri="urn:schemas-microsoft-com:office:smarttags" w:element="metricconverter">
        <w:smartTagPr>
          <w:attr w:name="ProductID" w:val="2 м"/>
        </w:smartTagPr>
        <w:r w:rsidRPr="00617746">
          <w:rPr>
            <w:szCs w:val="26"/>
          </w:rPr>
          <w:t>2 м</w:t>
        </w:r>
      </w:smartTag>
      <w:r w:rsidRPr="00617746">
        <w:rPr>
          <w:szCs w:val="26"/>
        </w:rPr>
        <w:t xml:space="preserve">. Не используются под полигоны болота глубиной более </w:t>
      </w:r>
      <w:smartTag w:uri="urn:schemas-microsoft-com:office:smarttags" w:element="metricconverter">
        <w:smartTagPr>
          <w:attr w:name="ProductID" w:val="1 м"/>
        </w:smartTagPr>
        <w:r w:rsidRPr="00617746">
          <w:rPr>
            <w:szCs w:val="26"/>
          </w:rPr>
          <w:t>1 м</w:t>
        </w:r>
      </w:smartTag>
      <w:r w:rsidRPr="00617746">
        <w:rPr>
          <w:szCs w:val="26"/>
        </w:rPr>
        <w:t xml:space="preserve"> и участки с выходами грунтовых вод в виде ключей.</w:t>
      </w:r>
    </w:p>
    <w:p w:rsidR="00617746" w:rsidRDefault="00617746" w:rsidP="00BA4C52">
      <w:pPr>
        <w:widowControl w:val="0"/>
        <w:ind w:firstLine="567"/>
        <w:rPr>
          <w:sz w:val="28"/>
          <w:szCs w:val="28"/>
        </w:rPr>
      </w:pPr>
      <w:r w:rsidRPr="000B1CBC">
        <w:rPr>
          <w:szCs w:val="28"/>
        </w:rPr>
        <w:t>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вблизи расположенных населенных пунктов.</w:t>
      </w:r>
      <w:r>
        <w:rPr>
          <w:szCs w:val="28"/>
        </w:rPr>
        <w:t xml:space="preserve"> </w:t>
      </w:r>
      <w:r w:rsidRPr="00617746">
        <w:rPr>
          <w:szCs w:val="26"/>
        </w:rPr>
        <w:t>Рекомендуется проектирование централизованных полигонов для групп населенных пунктов</w:t>
      </w:r>
      <w:r w:rsidRPr="000B1CBC">
        <w:rPr>
          <w:sz w:val="28"/>
          <w:szCs w:val="28"/>
        </w:rPr>
        <w:t>.</w:t>
      </w:r>
    </w:p>
    <w:p w:rsidR="00617746" w:rsidRPr="00617746" w:rsidRDefault="00617746" w:rsidP="00BA4C52">
      <w:pPr>
        <w:widowControl w:val="0"/>
        <w:ind w:firstLine="567"/>
        <w:rPr>
          <w:szCs w:val="26"/>
        </w:rPr>
      </w:pPr>
      <w:r w:rsidRPr="00617746">
        <w:rPr>
          <w:szCs w:val="26"/>
        </w:rPr>
        <w:t xml:space="preserve">Размер санитарно-защитной зоны от жилой застройки до границ полигона – </w:t>
      </w:r>
      <w:smartTag w:uri="urn:schemas-microsoft-com:office:smarttags" w:element="metricconverter">
        <w:smartTagPr>
          <w:attr w:name="ProductID" w:val="500 м"/>
        </w:smartTagPr>
        <w:r w:rsidRPr="00617746">
          <w:rPr>
            <w:szCs w:val="26"/>
          </w:rPr>
          <w:t>500 м</w:t>
        </w:r>
      </w:smartTag>
      <w:r w:rsidRPr="00617746">
        <w:rPr>
          <w:szCs w:val="26"/>
        </w:rPr>
        <w:t xml:space="preserve"> </w:t>
      </w:r>
      <w:r>
        <w:rPr>
          <w:szCs w:val="26"/>
        </w:rPr>
        <w:t>и</w:t>
      </w:r>
      <w:r w:rsidRPr="00617746">
        <w:rPr>
          <w:szCs w:val="26"/>
        </w:rPr>
        <w:t xml:space="preserve"> может увеличиваться при расчете газообразных выбросов в атмосферу. Границы зоны устанавливаются по изолинии 1 ПДК, если она выходит из пределов нормативной зоны.</w:t>
      </w:r>
    </w:p>
    <w:p w:rsidR="00617746" w:rsidRPr="00617746" w:rsidRDefault="00617746" w:rsidP="00BA4C52">
      <w:pPr>
        <w:widowControl w:val="0"/>
        <w:ind w:firstLine="567"/>
        <w:rPr>
          <w:szCs w:val="26"/>
        </w:rPr>
      </w:pPr>
      <w:r w:rsidRPr="00617746">
        <w:rPr>
          <w:szCs w:val="26"/>
        </w:rPr>
        <w:t>Не допускается размещение полигонов:</w:t>
      </w:r>
    </w:p>
    <w:p w:rsidR="00617746" w:rsidRPr="00617746" w:rsidRDefault="00617746" w:rsidP="00BA4C52">
      <w:pPr>
        <w:widowControl w:val="0"/>
        <w:ind w:firstLine="567"/>
        <w:rPr>
          <w:szCs w:val="26"/>
        </w:rPr>
      </w:pPr>
      <w:r w:rsidRPr="00617746">
        <w:rPr>
          <w:szCs w:val="26"/>
        </w:rPr>
        <w:t>- на территории зон санитарной охраны водоисточников и минеральных источников;</w:t>
      </w:r>
    </w:p>
    <w:p w:rsidR="00617746" w:rsidRPr="00617746" w:rsidRDefault="00617746" w:rsidP="00BA4C52">
      <w:pPr>
        <w:widowControl w:val="0"/>
        <w:ind w:firstLine="567"/>
        <w:rPr>
          <w:szCs w:val="26"/>
        </w:rPr>
      </w:pPr>
      <w:r w:rsidRPr="00617746">
        <w:rPr>
          <w:szCs w:val="26"/>
        </w:rPr>
        <w:t>- во всех зонах охраны курортов;</w:t>
      </w:r>
    </w:p>
    <w:p w:rsidR="00617746" w:rsidRPr="00617746" w:rsidRDefault="00617746" w:rsidP="00BA4C52">
      <w:pPr>
        <w:widowControl w:val="0"/>
        <w:ind w:firstLine="567"/>
        <w:rPr>
          <w:szCs w:val="26"/>
        </w:rPr>
      </w:pPr>
      <w:r w:rsidRPr="00617746">
        <w:rPr>
          <w:szCs w:val="26"/>
        </w:rPr>
        <w:t>- в местах выхода на поверхность трещиноватых пород;</w:t>
      </w:r>
    </w:p>
    <w:p w:rsidR="00617746" w:rsidRPr="00617746" w:rsidRDefault="00617746" w:rsidP="00BA4C52">
      <w:pPr>
        <w:widowControl w:val="0"/>
        <w:ind w:firstLine="567"/>
        <w:rPr>
          <w:szCs w:val="26"/>
        </w:rPr>
      </w:pPr>
      <w:r w:rsidRPr="00617746">
        <w:rPr>
          <w:szCs w:val="26"/>
        </w:rPr>
        <w:t>- в местах выклинивания водоносных горизонтов;</w:t>
      </w:r>
    </w:p>
    <w:p w:rsidR="00617746" w:rsidRPr="00617746" w:rsidRDefault="00617746" w:rsidP="00BA4C52">
      <w:pPr>
        <w:widowControl w:val="0"/>
        <w:ind w:firstLine="567"/>
        <w:rPr>
          <w:szCs w:val="26"/>
        </w:rPr>
      </w:pPr>
      <w:r w:rsidRPr="00617746">
        <w:rPr>
          <w:szCs w:val="26"/>
        </w:rPr>
        <w:t>- в местах массового отдыха населения и оздоровительных учреждений.</w:t>
      </w:r>
    </w:p>
    <w:p w:rsidR="00617746" w:rsidRDefault="00617746" w:rsidP="00BA4C52">
      <w:pPr>
        <w:widowControl w:val="0"/>
        <w:ind w:firstLine="567"/>
        <w:rPr>
          <w:szCs w:val="26"/>
        </w:rPr>
      </w:pPr>
      <w:r w:rsidRPr="00617746">
        <w:rPr>
          <w:szCs w:val="26"/>
        </w:rPr>
        <w:t>Для полигонов, принимающих менее 120 тыс. м</w:t>
      </w:r>
      <w:r w:rsidRPr="00617746">
        <w:rPr>
          <w:szCs w:val="26"/>
          <w:vertAlign w:val="superscript"/>
        </w:rPr>
        <w:t>3</w:t>
      </w:r>
      <w:r w:rsidRPr="00617746">
        <w:rPr>
          <w:szCs w:val="26"/>
        </w:rPr>
        <w:t xml:space="preserve"> ТБО в год, проектируется траншейная схема складирования ТБО. Траншеи устраиваются перпендикулярно направлению господствующих ветров, что препятствует разносу ТБО.</w:t>
      </w:r>
    </w:p>
    <w:p w:rsidR="00617746" w:rsidRPr="005A2C52" w:rsidRDefault="00617746" w:rsidP="00BA4C52">
      <w:pPr>
        <w:widowControl w:val="0"/>
        <w:ind w:firstLine="567"/>
        <w:rPr>
          <w:szCs w:val="26"/>
        </w:rPr>
      </w:pPr>
      <w:r w:rsidRPr="000B1CBC">
        <w:rPr>
          <w:szCs w:val="28"/>
        </w:rPr>
        <w:t>К полигонам ТБО проектируются подъездные пути</w:t>
      </w:r>
      <w:r>
        <w:rPr>
          <w:szCs w:val="28"/>
        </w:rPr>
        <w:t xml:space="preserve">. </w:t>
      </w:r>
      <w:r w:rsidRPr="00617746">
        <w:rPr>
          <w:szCs w:val="26"/>
        </w:rPr>
        <w:t xml:space="preserve">В зеленой зоне полигона проектируются контрольные скважины, в том числе: одна контрольная скважина – выше полигона по потоку грунтовых вод, 1-2 </w:t>
      </w:r>
      <w:r w:rsidRPr="00617746">
        <w:rPr>
          <w:spacing w:val="-2"/>
          <w:szCs w:val="26"/>
        </w:rPr>
        <w:t>скважины ниже полигона для учета влияния складирования ТБО на грунтовые воды.</w:t>
      </w:r>
      <w:r w:rsidR="005A2C52" w:rsidRPr="005A2C52">
        <w:rPr>
          <w:sz w:val="28"/>
          <w:szCs w:val="28"/>
        </w:rPr>
        <w:t xml:space="preserve"> </w:t>
      </w:r>
      <w:r w:rsidR="005A2C52" w:rsidRPr="005A2C52">
        <w:rPr>
          <w:szCs w:val="26"/>
        </w:rPr>
        <w:t>Размер участка полигона устанавливается исходя из срока накопления отходов в течение 20-25 лет.</w:t>
      </w:r>
    </w:p>
    <w:p w:rsidR="003C3645" w:rsidRDefault="003C3645" w:rsidP="00BA4C52">
      <w:pPr>
        <w:pStyle w:val="11"/>
        <w:ind w:left="0" w:right="0" w:firstLine="567"/>
        <w:jc w:val="both"/>
        <w:rPr>
          <w:color w:val="000000"/>
          <w:sz w:val="26"/>
          <w:szCs w:val="26"/>
          <w:lang w:val="ru-RU"/>
        </w:rPr>
      </w:pPr>
      <w:r>
        <w:rPr>
          <w:color w:val="000000"/>
          <w:sz w:val="26"/>
          <w:szCs w:val="26"/>
          <w:lang w:val="ru-RU"/>
        </w:rPr>
        <w:t>Объем  твердых  бытовых  отходов  от  жилых  зданий   и  зданий  соцкультбыта, оборудованных  водопроводом,  канализацией,  центральным отоплением  и  газом, согласно  СниП  2.07.01-89 *  на  одного  человека   приходится  280  кг  в  год .</w:t>
      </w:r>
    </w:p>
    <w:p w:rsidR="003C3645" w:rsidRPr="005B0820" w:rsidRDefault="003C3645" w:rsidP="00BA4C52">
      <w:pPr>
        <w:pStyle w:val="11"/>
        <w:ind w:left="0" w:right="0" w:firstLine="567"/>
        <w:jc w:val="both"/>
        <w:rPr>
          <w:color w:val="000000"/>
          <w:sz w:val="26"/>
          <w:szCs w:val="26"/>
          <w:lang w:val="ru-RU"/>
        </w:rPr>
      </w:pPr>
      <w:r>
        <w:rPr>
          <w:color w:val="000000"/>
          <w:sz w:val="26"/>
          <w:szCs w:val="26"/>
          <w:lang w:val="ru-RU"/>
        </w:rPr>
        <w:t xml:space="preserve">Накопления  бытовых  отходов  составит :  </w:t>
      </w:r>
      <w:r w:rsidR="005B0820">
        <w:rPr>
          <w:color w:val="000000"/>
          <w:sz w:val="26"/>
          <w:szCs w:val="26"/>
        </w:rPr>
        <w:t>V</w:t>
      </w:r>
      <w:r w:rsidR="005B0820">
        <w:rPr>
          <w:color w:val="000000"/>
          <w:sz w:val="26"/>
          <w:szCs w:val="26"/>
          <w:lang w:val="ru-RU"/>
        </w:rPr>
        <w:t>т/год= 280кг/год  х</w:t>
      </w:r>
      <w:r w:rsidR="005B0820">
        <w:rPr>
          <w:color w:val="000000"/>
          <w:sz w:val="26"/>
          <w:szCs w:val="26"/>
        </w:rPr>
        <w:t>N</w:t>
      </w:r>
      <w:r w:rsidR="005B0820">
        <w:rPr>
          <w:color w:val="000000"/>
          <w:sz w:val="26"/>
          <w:szCs w:val="26"/>
          <w:lang w:val="ru-RU"/>
        </w:rPr>
        <w:t xml:space="preserve">, где </w:t>
      </w:r>
      <w:r w:rsidR="005B0820">
        <w:rPr>
          <w:color w:val="000000"/>
          <w:sz w:val="26"/>
          <w:szCs w:val="26"/>
        </w:rPr>
        <w:t>N</w:t>
      </w:r>
      <w:r w:rsidR="005B0820" w:rsidRPr="005B0820">
        <w:rPr>
          <w:color w:val="000000"/>
          <w:sz w:val="26"/>
          <w:szCs w:val="26"/>
          <w:lang w:val="ru-RU"/>
        </w:rPr>
        <w:t xml:space="preserve"> </w:t>
      </w:r>
      <w:r w:rsidR="00DC079F">
        <w:rPr>
          <w:color w:val="000000"/>
          <w:sz w:val="26"/>
          <w:szCs w:val="26"/>
          <w:lang w:val="ru-RU"/>
        </w:rPr>
        <w:t>кол. населения</w:t>
      </w:r>
      <w:r w:rsidR="005B0820">
        <w:rPr>
          <w:color w:val="000000"/>
          <w:sz w:val="26"/>
          <w:szCs w:val="26"/>
          <w:lang w:val="ru-RU"/>
        </w:rPr>
        <w:t>;</w:t>
      </w:r>
    </w:p>
    <w:p w:rsidR="005B0820" w:rsidRDefault="005B0820" w:rsidP="00BA4C52">
      <w:pPr>
        <w:pStyle w:val="11"/>
        <w:ind w:left="0" w:right="0" w:firstLine="567"/>
        <w:jc w:val="both"/>
        <w:rPr>
          <w:color w:val="000000"/>
          <w:sz w:val="26"/>
          <w:szCs w:val="26"/>
          <w:lang w:val="ru-RU"/>
        </w:rPr>
      </w:pPr>
      <w:r>
        <w:rPr>
          <w:color w:val="000000"/>
          <w:sz w:val="26"/>
          <w:szCs w:val="26"/>
          <w:lang w:val="ru-RU"/>
        </w:rPr>
        <w:t xml:space="preserve">Смет   с  одного  квадратного   метра  на  одного  человека  твердых  покрытий </w:t>
      </w:r>
    </w:p>
    <w:p w:rsidR="005B0820" w:rsidRDefault="005B0820" w:rsidP="00BA4C52">
      <w:pPr>
        <w:pStyle w:val="11"/>
        <w:ind w:left="0" w:right="0" w:firstLine="567"/>
        <w:jc w:val="both"/>
        <w:rPr>
          <w:color w:val="000000"/>
          <w:sz w:val="26"/>
          <w:szCs w:val="26"/>
          <w:lang w:val="ru-RU"/>
        </w:rPr>
      </w:pPr>
      <w:r>
        <w:rPr>
          <w:color w:val="000000"/>
          <w:sz w:val="26"/>
          <w:szCs w:val="26"/>
          <w:lang w:val="ru-RU"/>
        </w:rPr>
        <w:t xml:space="preserve">улиц ,  площадей  и парка   составляет  </w:t>
      </w:r>
      <w:r w:rsidR="002B5CD0">
        <w:rPr>
          <w:color w:val="000000"/>
          <w:sz w:val="26"/>
          <w:szCs w:val="26"/>
          <w:lang w:val="ru-RU"/>
        </w:rPr>
        <w:t>1</w:t>
      </w:r>
      <w:r>
        <w:rPr>
          <w:color w:val="000000"/>
          <w:sz w:val="26"/>
          <w:szCs w:val="26"/>
          <w:lang w:val="ru-RU"/>
        </w:rPr>
        <w:t>5  кг.  Всего  по  селу  смет   составит :</w:t>
      </w:r>
    </w:p>
    <w:p w:rsidR="005B0820" w:rsidRDefault="005B0820" w:rsidP="00BA4C52">
      <w:pPr>
        <w:pStyle w:val="11"/>
        <w:ind w:left="0" w:right="0" w:firstLine="567"/>
        <w:jc w:val="both"/>
        <w:rPr>
          <w:color w:val="000000"/>
          <w:sz w:val="26"/>
          <w:szCs w:val="26"/>
          <w:lang w:val="ru-RU"/>
        </w:rPr>
      </w:pPr>
      <w:r>
        <w:rPr>
          <w:color w:val="000000"/>
          <w:sz w:val="26"/>
          <w:szCs w:val="26"/>
          <w:lang w:val="ru-RU"/>
        </w:rPr>
        <w:lastRenderedPageBreak/>
        <w:t xml:space="preserve">                             </w:t>
      </w:r>
      <w:r w:rsidR="00DF3AA4">
        <w:rPr>
          <w:color w:val="000000"/>
          <w:sz w:val="26"/>
          <w:szCs w:val="26"/>
          <w:lang w:val="ru-RU"/>
        </w:rPr>
        <w:t xml:space="preserve">     </w:t>
      </w:r>
      <w:r>
        <w:rPr>
          <w:color w:val="000000"/>
          <w:sz w:val="26"/>
          <w:szCs w:val="26"/>
        </w:rPr>
        <w:t>Vc</w:t>
      </w:r>
      <w:r>
        <w:rPr>
          <w:color w:val="000000"/>
          <w:sz w:val="26"/>
          <w:szCs w:val="26"/>
          <w:lang w:val="ru-RU"/>
        </w:rPr>
        <w:t xml:space="preserve">м  т/год =   </w:t>
      </w:r>
      <w:r w:rsidR="002B5CD0">
        <w:rPr>
          <w:color w:val="000000"/>
          <w:sz w:val="26"/>
          <w:szCs w:val="26"/>
          <w:lang w:val="ru-RU"/>
        </w:rPr>
        <w:t>1</w:t>
      </w:r>
      <w:r>
        <w:rPr>
          <w:color w:val="000000"/>
          <w:sz w:val="26"/>
          <w:szCs w:val="26"/>
          <w:lang w:val="ru-RU"/>
        </w:rPr>
        <w:t xml:space="preserve">5кг  х   </w:t>
      </w:r>
      <w:r>
        <w:rPr>
          <w:color w:val="000000"/>
          <w:sz w:val="26"/>
          <w:szCs w:val="26"/>
        </w:rPr>
        <w:t>S</w:t>
      </w:r>
      <w:r>
        <w:rPr>
          <w:color w:val="000000"/>
          <w:sz w:val="26"/>
          <w:szCs w:val="26"/>
          <w:lang w:val="ru-RU"/>
        </w:rPr>
        <w:t xml:space="preserve"> , где </w:t>
      </w:r>
      <w:r>
        <w:rPr>
          <w:color w:val="000000"/>
          <w:sz w:val="26"/>
          <w:szCs w:val="26"/>
        </w:rPr>
        <w:t>S</w:t>
      </w:r>
      <w:r w:rsidRPr="005B0820">
        <w:rPr>
          <w:color w:val="000000"/>
          <w:sz w:val="26"/>
          <w:szCs w:val="26"/>
          <w:lang w:val="ru-RU"/>
        </w:rPr>
        <w:t xml:space="preserve"> </w:t>
      </w:r>
      <w:r>
        <w:rPr>
          <w:color w:val="000000"/>
          <w:sz w:val="26"/>
          <w:szCs w:val="26"/>
          <w:lang w:val="ru-RU"/>
        </w:rPr>
        <w:t>площадь сбора смет,</w:t>
      </w:r>
    </w:p>
    <w:p w:rsidR="005B0820" w:rsidRPr="005B0820" w:rsidRDefault="005B0820" w:rsidP="00BA4C52">
      <w:pPr>
        <w:pStyle w:val="11"/>
        <w:ind w:left="0" w:right="0" w:firstLine="567"/>
        <w:jc w:val="both"/>
        <w:rPr>
          <w:color w:val="000000"/>
          <w:sz w:val="26"/>
          <w:szCs w:val="26"/>
          <w:lang w:val="ru-RU"/>
        </w:rPr>
      </w:pPr>
      <w:r>
        <w:rPr>
          <w:color w:val="000000"/>
          <w:sz w:val="26"/>
          <w:szCs w:val="26"/>
          <w:lang w:val="ru-RU"/>
        </w:rPr>
        <w:t xml:space="preserve">Итого накоплений:  </w:t>
      </w:r>
      <w:r>
        <w:rPr>
          <w:color w:val="000000"/>
          <w:sz w:val="26"/>
          <w:szCs w:val="26"/>
        </w:rPr>
        <w:t>V</w:t>
      </w:r>
      <w:r>
        <w:rPr>
          <w:color w:val="000000"/>
          <w:sz w:val="26"/>
          <w:szCs w:val="26"/>
          <w:lang w:val="ru-RU"/>
        </w:rPr>
        <w:t>т/год +</w:t>
      </w:r>
      <w:r>
        <w:rPr>
          <w:color w:val="000000"/>
          <w:sz w:val="26"/>
          <w:szCs w:val="26"/>
        </w:rPr>
        <w:t>V</w:t>
      </w:r>
      <w:r w:rsidR="00DE72A7">
        <w:rPr>
          <w:color w:val="000000"/>
          <w:sz w:val="26"/>
          <w:szCs w:val="26"/>
          <w:lang w:val="ru-RU"/>
        </w:rPr>
        <w:t>см т/год;</w:t>
      </w:r>
    </w:p>
    <w:p w:rsidR="00DB4B15" w:rsidRPr="00DB4B15" w:rsidRDefault="00DE72A7" w:rsidP="00DB4B15">
      <w:pPr>
        <w:ind w:firstLine="567"/>
        <w:rPr>
          <w:rFonts w:eastAsiaTheme="minorHAnsi"/>
          <w:szCs w:val="26"/>
          <w:lang w:eastAsia="en-US"/>
        </w:rPr>
      </w:pPr>
      <w:r>
        <w:rPr>
          <w:color w:val="000000"/>
          <w:szCs w:val="26"/>
        </w:rPr>
        <w:t>Земельная  площадь   полигона  для свалки  определяется в соответствии</w:t>
      </w:r>
      <w:r w:rsidRPr="00BA4C52">
        <w:rPr>
          <w:color w:val="000000"/>
          <w:szCs w:val="26"/>
        </w:rPr>
        <w:t xml:space="preserve"> </w:t>
      </w:r>
      <w:r w:rsidRPr="00261F3D">
        <w:rPr>
          <w:color w:val="000000"/>
          <w:szCs w:val="26"/>
        </w:rPr>
        <w:t>СниП  2.07.01-89*  п.7.6</w:t>
      </w:r>
      <w:r w:rsidR="003211F6" w:rsidRPr="00261F3D">
        <w:rPr>
          <w:color w:val="000000"/>
          <w:szCs w:val="26"/>
        </w:rPr>
        <w:t>.</w:t>
      </w:r>
      <w:r w:rsidR="003211F6" w:rsidRPr="00BA4C52">
        <w:rPr>
          <w:color w:val="000000"/>
          <w:szCs w:val="26"/>
        </w:rPr>
        <w:t xml:space="preserve"> </w:t>
      </w:r>
      <w:r w:rsidR="003211F6" w:rsidRPr="00D52EB3">
        <w:rPr>
          <w:b/>
          <w:color w:val="000000"/>
          <w:szCs w:val="26"/>
        </w:rPr>
        <w:t>На 1000т бытовых отходов составляет 0,05га</w:t>
      </w:r>
      <w:r w:rsidR="00BA4C52" w:rsidRPr="00D52EB3">
        <w:rPr>
          <w:b/>
          <w:color w:val="000000"/>
          <w:szCs w:val="26"/>
        </w:rPr>
        <w:t xml:space="preserve"> </w:t>
      </w:r>
      <w:bookmarkStart w:id="93" w:name="_Toc407198337"/>
      <w:r w:rsidR="00E36379" w:rsidRPr="00E36379">
        <w:rPr>
          <w:color w:val="000000"/>
          <w:szCs w:val="26"/>
        </w:rPr>
        <w:t xml:space="preserve">с санитарно-защитной зоной 1000м. </w:t>
      </w:r>
      <w:r w:rsidR="00DB4B15" w:rsidRPr="00DB4B15">
        <w:rPr>
          <w:rFonts w:eastAsiaTheme="minorHAnsi"/>
          <w:szCs w:val="26"/>
          <w:lang w:eastAsia="en-US"/>
        </w:rPr>
        <w:t>Удельные объёмы образования твердых бытовых отходов на каждого городского жителя на весь проектный период составит – 816кг в год, при объемах накоплений:</w:t>
      </w:r>
    </w:p>
    <w:p w:rsidR="00DB4B15" w:rsidRPr="00DB4B15" w:rsidRDefault="00DB4B15" w:rsidP="00DB4B15">
      <w:pPr>
        <w:numPr>
          <w:ilvl w:val="0"/>
          <w:numId w:val="47"/>
        </w:numPr>
        <w:suppressAutoHyphens w:val="0"/>
        <w:ind w:left="0" w:firstLine="567"/>
        <w:jc w:val="left"/>
        <w:rPr>
          <w:rFonts w:eastAsiaTheme="minorHAnsi"/>
          <w:szCs w:val="26"/>
          <w:lang w:eastAsia="en-US"/>
        </w:rPr>
      </w:pPr>
      <w:r w:rsidRPr="00DB4B15">
        <w:rPr>
          <w:rFonts w:eastAsiaTheme="minorHAnsi"/>
          <w:szCs w:val="26"/>
          <w:lang w:eastAsia="en-US"/>
        </w:rPr>
        <w:t xml:space="preserve">на современное время 69,14 </w:t>
      </w:r>
      <w:r w:rsidR="007714F7">
        <w:rPr>
          <w:rFonts w:eastAsiaTheme="minorHAnsi"/>
          <w:szCs w:val="26"/>
          <w:lang w:eastAsia="en-US"/>
        </w:rPr>
        <w:t>тыс</w:t>
      </w:r>
      <w:r w:rsidRPr="00DB4B15">
        <w:rPr>
          <w:rFonts w:eastAsiaTheme="minorHAnsi"/>
          <w:szCs w:val="26"/>
          <w:lang w:eastAsia="en-US"/>
        </w:rPr>
        <w:t xml:space="preserve">.т/год; </w:t>
      </w:r>
    </w:p>
    <w:p w:rsidR="00DB4B15" w:rsidRPr="00DB4B15" w:rsidRDefault="00DB4B15" w:rsidP="00DB4B15">
      <w:pPr>
        <w:numPr>
          <w:ilvl w:val="0"/>
          <w:numId w:val="47"/>
        </w:numPr>
        <w:suppressAutoHyphens w:val="0"/>
        <w:ind w:left="0" w:firstLine="567"/>
        <w:jc w:val="left"/>
        <w:rPr>
          <w:szCs w:val="26"/>
          <w:lang w:eastAsia="en-US"/>
        </w:rPr>
      </w:pPr>
      <w:r w:rsidRPr="00DB4B15">
        <w:rPr>
          <w:rFonts w:eastAsiaTheme="minorHAnsi"/>
          <w:szCs w:val="26"/>
          <w:lang w:eastAsia="en-US"/>
        </w:rPr>
        <w:t xml:space="preserve">на первую очередь 73,5 </w:t>
      </w:r>
      <w:r w:rsidR="007714F7">
        <w:rPr>
          <w:rFonts w:eastAsiaTheme="minorHAnsi"/>
          <w:szCs w:val="26"/>
          <w:lang w:eastAsia="en-US"/>
        </w:rPr>
        <w:t>тыс</w:t>
      </w:r>
      <w:r w:rsidRPr="00DB4B15">
        <w:rPr>
          <w:rFonts w:eastAsiaTheme="minorHAnsi"/>
          <w:szCs w:val="26"/>
          <w:lang w:eastAsia="en-US"/>
        </w:rPr>
        <w:t>.т/год;</w:t>
      </w:r>
    </w:p>
    <w:p w:rsidR="00E36379" w:rsidRPr="007714F7" w:rsidRDefault="00DB4B15" w:rsidP="00DB4B15">
      <w:pPr>
        <w:numPr>
          <w:ilvl w:val="0"/>
          <w:numId w:val="47"/>
        </w:numPr>
        <w:suppressAutoHyphens w:val="0"/>
        <w:ind w:left="0" w:firstLine="567"/>
        <w:jc w:val="left"/>
        <w:rPr>
          <w:szCs w:val="26"/>
          <w:lang w:eastAsia="en-US"/>
        </w:rPr>
      </w:pPr>
      <w:r w:rsidRPr="00DB4B15">
        <w:rPr>
          <w:rFonts w:eastAsiaTheme="minorHAnsi"/>
          <w:szCs w:val="26"/>
          <w:lang w:eastAsia="en-US"/>
        </w:rPr>
        <w:t>на расчетный срок 81,65</w:t>
      </w:r>
      <w:r w:rsidR="007714F7">
        <w:rPr>
          <w:rFonts w:eastAsiaTheme="minorHAnsi"/>
          <w:szCs w:val="26"/>
          <w:lang w:eastAsia="en-US"/>
        </w:rPr>
        <w:t>тыс</w:t>
      </w:r>
      <w:r w:rsidRPr="00DB4B15">
        <w:rPr>
          <w:rFonts w:eastAsiaTheme="minorHAnsi"/>
          <w:szCs w:val="26"/>
          <w:lang w:eastAsia="en-US"/>
        </w:rPr>
        <w:t>.т/год.</w:t>
      </w:r>
      <w:r>
        <w:rPr>
          <w:rFonts w:eastAsiaTheme="minorHAnsi"/>
          <w:szCs w:val="26"/>
          <w:lang w:eastAsia="en-US"/>
        </w:rPr>
        <w:t xml:space="preserve">   </w:t>
      </w:r>
      <w:r w:rsidR="00E36379" w:rsidRPr="007714F7">
        <w:rPr>
          <w:rFonts w:eastAsiaTheme="minorHAnsi"/>
          <w:b/>
          <w:szCs w:val="26"/>
          <w:lang w:eastAsia="en-US"/>
        </w:rPr>
        <w:t>п. 18.1</w:t>
      </w:r>
      <w:r w:rsidR="00973435">
        <w:rPr>
          <w:rFonts w:eastAsiaTheme="minorHAnsi"/>
          <w:b/>
          <w:szCs w:val="26"/>
          <w:lang w:eastAsia="en-US"/>
        </w:rPr>
        <w:t>7</w:t>
      </w:r>
      <w:r w:rsidR="00E36379" w:rsidRPr="00DB4B15">
        <w:rPr>
          <w:rFonts w:eastAsiaTheme="minorHAnsi"/>
          <w:szCs w:val="26"/>
          <w:lang w:eastAsia="en-US"/>
        </w:rPr>
        <w:t>(обоснования)</w:t>
      </w:r>
    </w:p>
    <w:p w:rsidR="007714F7" w:rsidRPr="00DB4B15" w:rsidRDefault="007714F7" w:rsidP="00E5531E">
      <w:pPr>
        <w:suppressAutoHyphens w:val="0"/>
        <w:ind w:left="567"/>
        <w:jc w:val="left"/>
        <w:rPr>
          <w:szCs w:val="26"/>
          <w:lang w:eastAsia="en-US"/>
        </w:rPr>
      </w:pPr>
    </w:p>
    <w:p w:rsidR="00BA0475" w:rsidRPr="00E36379" w:rsidRDefault="00564B30" w:rsidP="00E36379">
      <w:pPr>
        <w:pStyle w:val="11"/>
        <w:ind w:left="0" w:right="0" w:firstLine="567"/>
        <w:jc w:val="both"/>
        <w:rPr>
          <w:b/>
          <w:bCs/>
          <w:iCs/>
          <w:lang w:val="ru-RU"/>
        </w:rPr>
      </w:pPr>
      <w:r w:rsidRPr="00E36379">
        <w:rPr>
          <w:b/>
          <w:bCs/>
          <w:iCs/>
          <w:lang w:val="ru-RU"/>
        </w:rPr>
        <w:t>1</w:t>
      </w:r>
      <w:r w:rsidR="0048639E" w:rsidRPr="00E36379">
        <w:rPr>
          <w:b/>
          <w:bCs/>
          <w:iCs/>
          <w:lang w:val="ru-RU"/>
        </w:rPr>
        <w:t>4</w:t>
      </w:r>
      <w:r w:rsidRPr="00E36379">
        <w:rPr>
          <w:b/>
          <w:bCs/>
          <w:iCs/>
          <w:lang w:val="ru-RU"/>
        </w:rPr>
        <w:t>.</w:t>
      </w:r>
      <w:r w:rsidR="00FE6041" w:rsidRPr="00E36379">
        <w:rPr>
          <w:b/>
          <w:bCs/>
          <w:iCs/>
          <w:lang w:val="ru-RU"/>
        </w:rPr>
        <w:t>Нормативы проектирования</w:t>
      </w:r>
      <w:r w:rsidRPr="00E36379">
        <w:rPr>
          <w:b/>
          <w:bCs/>
          <w:iCs/>
          <w:lang w:val="ru-RU"/>
        </w:rPr>
        <w:t xml:space="preserve"> </w:t>
      </w:r>
      <w:r w:rsidR="00FE6041" w:rsidRPr="00E36379">
        <w:rPr>
          <w:b/>
          <w:bCs/>
          <w:iCs/>
          <w:lang w:val="ru-RU"/>
        </w:rPr>
        <w:t>о</w:t>
      </w:r>
      <w:r w:rsidRPr="00E36379">
        <w:rPr>
          <w:b/>
          <w:bCs/>
          <w:iCs/>
          <w:lang w:val="ru-RU"/>
        </w:rPr>
        <w:t>хран</w:t>
      </w:r>
      <w:r w:rsidR="00FE6041" w:rsidRPr="00E36379">
        <w:rPr>
          <w:b/>
          <w:bCs/>
          <w:iCs/>
          <w:lang w:val="ru-RU"/>
        </w:rPr>
        <w:t>ы</w:t>
      </w:r>
      <w:r w:rsidRPr="00E36379">
        <w:rPr>
          <w:b/>
          <w:bCs/>
          <w:iCs/>
          <w:lang w:val="ru-RU"/>
        </w:rPr>
        <w:t xml:space="preserve"> окружающей среды</w:t>
      </w:r>
      <w:bookmarkEnd w:id="93"/>
    </w:p>
    <w:p w:rsidR="0041181B" w:rsidRPr="00BA0475" w:rsidRDefault="00564B30" w:rsidP="00BA4C52">
      <w:pPr>
        <w:pStyle w:val="2"/>
        <w:tabs>
          <w:tab w:val="clear" w:pos="720"/>
        </w:tabs>
        <w:ind w:left="0" w:firstLine="567"/>
        <w:jc w:val="both"/>
        <w:rPr>
          <w:rFonts w:ascii="Times New Roman" w:hAnsi="Times New Roman"/>
          <w:b w:val="0"/>
          <w:bCs w:val="0"/>
          <w:i w:val="0"/>
          <w:iCs w:val="0"/>
        </w:rPr>
      </w:pPr>
      <w:bookmarkStart w:id="94" w:name="_Toc407198338"/>
      <w:bookmarkStart w:id="95" w:name="_Toc407198482"/>
      <w:bookmarkStart w:id="96" w:name="_Toc411444888"/>
      <w:r w:rsidRPr="00564B30">
        <w:rPr>
          <w:rFonts w:ascii="Times New Roman" w:hAnsi="Times New Roman"/>
          <w:bCs w:val="0"/>
          <w:i w:val="0"/>
          <w:iCs w:val="0"/>
          <w:sz w:val="26"/>
          <w:szCs w:val="26"/>
        </w:rPr>
        <w:t>1</w:t>
      </w:r>
      <w:r w:rsidR="0048639E">
        <w:rPr>
          <w:rFonts w:ascii="Times New Roman" w:hAnsi="Times New Roman"/>
          <w:bCs w:val="0"/>
          <w:i w:val="0"/>
          <w:iCs w:val="0"/>
          <w:sz w:val="26"/>
          <w:szCs w:val="26"/>
        </w:rPr>
        <w:t>4</w:t>
      </w:r>
      <w:r w:rsidRPr="00564B30">
        <w:rPr>
          <w:rFonts w:ascii="Times New Roman" w:hAnsi="Times New Roman"/>
          <w:bCs w:val="0"/>
          <w:i w:val="0"/>
          <w:iCs w:val="0"/>
          <w:sz w:val="26"/>
          <w:szCs w:val="26"/>
        </w:rPr>
        <w:t>.1</w:t>
      </w:r>
      <w:r>
        <w:rPr>
          <w:rFonts w:ascii="Times New Roman" w:hAnsi="Times New Roman"/>
          <w:bCs w:val="0"/>
          <w:i w:val="0"/>
          <w:iCs w:val="0"/>
          <w:sz w:val="26"/>
          <w:szCs w:val="26"/>
        </w:rPr>
        <w:t xml:space="preserve"> Рациональное использования природных ресурсов</w:t>
      </w:r>
      <w:bookmarkEnd w:id="94"/>
      <w:bookmarkEnd w:id="95"/>
      <w:bookmarkEnd w:id="96"/>
    </w:p>
    <w:p w:rsidR="003A6E94" w:rsidRPr="0041181B" w:rsidRDefault="0041181B" w:rsidP="00BA4C52">
      <w:pPr>
        <w:pStyle w:val="2"/>
        <w:tabs>
          <w:tab w:val="clear" w:pos="720"/>
        </w:tabs>
        <w:spacing w:before="0" w:after="0"/>
        <w:ind w:left="0" w:firstLine="567"/>
        <w:jc w:val="both"/>
        <w:rPr>
          <w:rFonts w:ascii="Times New Roman" w:hAnsi="Times New Roman"/>
          <w:bCs w:val="0"/>
          <w:i w:val="0"/>
          <w:iCs w:val="0"/>
          <w:sz w:val="26"/>
          <w:szCs w:val="26"/>
        </w:rPr>
      </w:pPr>
      <w:bookmarkStart w:id="97" w:name="_Toc407198339"/>
      <w:bookmarkStart w:id="98" w:name="_Toc407198483"/>
      <w:bookmarkStart w:id="99" w:name="_Toc407635945"/>
      <w:bookmarkStart w:id="100" w:name="_Toc411444889"/>
      <w:r w:rsidRPr="0041181B">
        <w:rPr>
          <w:rFonts w:ascii="Times New Roman" w:hAnsi="Times New Roman" w:cs="Times New Roman"/>
          <w:b w:val="0"/>
          <w:i w:val="0"/>
          <w:sz w:val="26"/>
          <w:szCs w:val="26"/>
        </w:rPr>
        <w:t>Проектирование и строительство населенных пунктов, промышленных комплексов и других объектов осуществляется после получения от соответствующих территориальных геологических организаций заключения об отсутствии полезных ископаемых в недрах под участком предстоящей застройки.</w:t>
      </w:r>
      <w:bookmarkEnd w:id="97"/>
      <w:bookmarkEnd w:id="98"/>
      <w:bookmarkEnd w:id="99"/>
      <w:bookmarkEnd w:id="100"/>
    </w:p>
    <w:p w:rsidR="0041181B" w:rsidRPr="0041181B" w:rsidRDefault="0041181B" w:rsidP="00BA4C52">
      <w:pPr>
        <w:pStyle w:val="a7"/>
        <w:widowControl w:val="0"/>
        <w:ind w:firstLine="567"/>
        <w:jc w:val="both"/>
        <w:rPr>
          <w:rFonts w:ascii="Times New Roman" w:hAnsi="Times New Roman" w:cs="Times New Roman"/>
          <w:sz w:val="26"/>
          <w:szCs w:val="26"/>
        </w:rPr>
      </w:pPr>
      <w:r w:rsidRPr="0041181B">
        <w:rPr>
          <w:rFonts w:ascii="Times New Roman" w:hAnsi="Times New Roman" w:cs="Times New Roman"/>
          <w:sz w:val="26"/>
          <w:szCs w:val="26"/>
        </w:rPr>
        <w:t>Застройка площадей залегания полезных ископаемых, а также размещение в местах их залегания подземных сооружений допускается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41181B" w:rsidRPr="0041181B" w:rsidRDefault="0041181B" w:rsidP="00BA4C52">
      <w:pPr>
        <w:pStyle w:val="a7"/>
        <w:widowControl w:val="0"/>
        <w:ind w:firstLine="567"/>
        <w:jc w:val="both"/>
        <w:rPr>
          <w:rFonts w:ascii="Times New Roman" w:hAnsi="Times New Roman" w:cs="Times New Roman"/>
          <w:sz w:val="26"/>
          <w:szCs w:val="26"/>
        </w:rPr>
      </w:pPr>
      <w:r w:rsidRPr="0041181B">
        <w:rPr>
          <w:rFonts w:ascii="Times New Roman" w:hAnsi="Times New Roman" w:cs="Times New Roman"/>
          <w:sz w:val="26"/>
          <w:szCs w:val="26"/>
        </w:rPr>
        <w:t>В зонах особо охраняемых территорий и рекреационных зонах запрещается строительство зданий, сооружений и коммуникаций в том числе:</w:t>
      </w:r>
    </w:p>
    <w:p w:rsidR="0041181B" w:rsidRPr="0041181B" w:rsidRDefault="0041181B" w:rsidP="00BA4C52">
      <w:pPr>
        <w:pStyle w:val="a7"/>
        <w:widowControl w:val="0"/>
        <w:ind w:firstLine="567"/>
        <w:jc w:val="both"/>
        <w:rPr>
          <w:rFonts w:ascii="Times New Roman" w:hAnsi="Times New Roman" w:cs="Times New Roman"/>
          <w:sz w:val="26"/>
          <w:szCs w:val="26"/>
        </w:rPr>
      </w:pPr>
      <w:r w:rsidRPr="0041181B">
        <w:rPr>
          <w:rFonts w:ascii="Times New Roman" w:hAnsi="Times New Roman" w:cs="Times New Roman"/>
          <w:sz w:val="26"/>
          <w:szCs w:val="26"/>
        </w:rPr>
        <w:t>- на землях заповедников, заказников, природных национальных парков, ботанических садов, дендрологических парков и водоохранных полос (зон);</w:t>
      </w:r>
    </w:p>
    <w:p w:rsidR="0041181B" w:rsidRPr="0041181B" w:rsidRDefault="0041181B" w:rsidP="00BA4C52">
      <w:pPr>
        <w:pStyle w:val="a7"/>
        <w:widowControl w:val="0"/>
        <w:ind w:firstLine="567"/>
        <w:jc w:val="both"/>
        <w:rPr>
          <w:rFonts w:ascii="Times New Roman" w:hAnsi="Times New Roman" w:cs="Times New Roman"/>
          <w:sz w:val="26"/>
          <w:szCs w:val="26"/>
        </w:rPr>
      </w:pPr>
      <w:r w:rsidRPr="0041181B">
        <w:rPr>
          <w:rFonts w:ascii="Times New Roman" w:hAnsi="Times New Roman" w:cs="Times New Roman"/>
          <w:sz w:val="26"/>
          <w:szCs w:val="26"/>
        </w:rPr>
        <w:t>- на озелененных территориях городских округов и поселений, включая земли городских лесов, если проектируемые объекты не предназначены для отдыха, спорта или обслуживания пригородного лесного хозяйства;</w:t>
      </w:r>
    </w:p>
    <w:p w:rsidR="0041181B" w:rsidRPr="0041181B" w:rsidRDefault="0041181B" w:rsidP="00BA4C52">
      <w:pPr>
        <w:pStyle w:val="a7"/>
        <w:widowControl w:val="0"/>
        <w:ind w:firstLine="567"/>
        <w:jc w:val="both"/>
        <w:rPr>
          <w:rFonts w:ascii="Times New Roman" w:hAnsi="Times New Roman" w:cs="Times New Roman"/>
          <w:sz w:val="26"/>
          <w:szCs w:val="26"/>
        </w:rPr>
      </w:pPr>
      <w:r w:rsidRPr="0041181B">
        <w:rPr>
          <w:rFonts w:ascii="Times New Roman" w:hAnsi="Times New Roman" w:cs="Times New Roman"/>
          <w:sz w:val="26"/>
          <w:szCs w:val="26"/>
        </w:rPr>
        <w:t>- в зонах охраны гидрометеорологических станций;</w:t>
      </w:r>
    </w:p>
    <w:p w:rsidR="0041181B" w:rsidRPr="0041181B" w:rsidRDefault="00DF3AA4" w:rsidP="00BA4C52">
      <w:pPr>
        <w:pStyle w:val="a7"/>
        <w:widowControl w:val="0"/>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41181B" w:rsidRPr="0041181B">
        <w:rPr>
          <w:rFonts w:ascii="Times New Roman" w:hAnsi="Times New Roman" w:cs="Times New Roman"/>
          <w:sz w:val="26"/>
          <w:szCs w:val="26"/>
        </w:rPr>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rsidR="00E65AD4" w:rsidRPr="00BA0475" w:rsidRDefault="0041181B" w:rsidP="00BA4C52">
      <w:pPr>
        <w:pStyle w:val="a7"/>
        <w:widowControl w:val="0"/>
        <w:ind w:firstLine="567"/>
        <w:jc w:val="both"/>
        <w:rPr>
          <w:rFonts w:ascii="Times New Roman" w:hAnsi="Times New Roman" w:cs="Times New Roman"/>
          <w:sz w:val="26"/>
          <w:szCs w:val="26"/>
        </w:rPr>
      </w:pPr>
      <w:r w:rsidRPr="0041181B">
        <w:rPr>
          <w:rFonts w:ascii="Times New Roman" w:hAnsi="Times New Roman" w:cs="Times New Roman"/>
          <w:sz w:val="26"/>
          <w:szCs w:val="26"/>
        </w:rPr>
        <w:t>- в первой зоне округа санитарной охраны курортов, если проектируемые объекты не связаны с эксплуатацией природных лечебных средств курортов;</w:t>
      </w:r>
    </w:p>
    <w:p w:rsidR="003A6E94" w:rsidRPr="0041181B" w:rsidRDefault="0041181B" w:rsidP="00BA4C52">
      <w:pPr>
        <w:pStyle w:val="2"/>
        <w:tabs>
          <w:tab w:val="clear" w:pos="720"/>
        </w:tabs>
        <w:spacing w:before="0" w:after="0"/>
        <w:ind w:left="0" w:firstLine="567"/>
        <w:jc w:val="both"/>
        <w:rPr>
          <w:rFonts w:ascii="Times New Roman" w:hAnsi="Times New Roman"/>
          <w:bCs w:val="0"/>
          <w:i w:val="0"/>
          <w:iCs w:val="0"/>
          <w:sz w:val="26"/>
          <w:szCs w:val="26"/>
        </w:rPr>
      </w:pPr>
      <w:bookmarkStart w:id="101" w:name="_Toc407198340"/>
      <w:bookmarkStart w:id="102" w:name="_Toc407198484"/>
      <w:bookmarkStart w:id="103" w:name="_Toc411444890"/>
      <w:r w:rsidRPr="0041181B">
        <w:rPr>
          <w:rFonts w:ascii="Times New Roman" w:hAnsi="Times New Roman"/>
          <w:bCs w:val="0"/>
          <w:i w:val="0"/>
          <w:iCs w:val="0"/>
          <w:sz w:val="26"/>
          <w:szCs w:val="26"/>
        </w:rPr>
        <w:t>1</w:t>
      </w:r>
      <w:r w:rsidR="0048639E">
        <w:rPr>
          <w:rFonts w:ascii="Times New Roman" w:hAnsi="Times New Roman"/>
          <w:bCs w:val="0"/>
          <w:i w:val="0"/>
          <w:iCs w:val="0"/>
          <w:sz w:val="26"/>
          <w:szCs w:val="26"/>
        </w:rPr>
        <w:t>4</w:t>
      </w:r>
      <w:r w:rsidRPr="0041181B">
        <w:rPr>
          <w:rFonts w:ascii="Times New Roman" w:hAnsi="Times New Roman"/>
          <w:bCs w:val="0"/>
          <w:i w:val="0"/>
          <w:iCs w:val="0"/>
          <w:sz w:val="26"/>
          <w:szCs w:val="26"/>
        </w:rPr>
        <w:t>.2</w:t>
      </w:r>
      <w:r w:rsidRPr="0041181B">
        <w:rPr>
          <w:rFonts w:ascii="Times New Roman" w:hAnsi="Times New Roman" w:cs="Times New Roman"/>
          <w:b w:val="0"/>
        </w:rPr>
        <w:t xml:space="preserve"> </w:t>
      </w:r>
      <w:r w:rsidRPr="0041181B">
        <w:rPr>
          <w:rFonts w:ascii="Times New Roman" w:hAnsi="Times New Roman" w:cs="Times New Roman"/>
          <w:i w:val="0"/>
          <w:sz w:val="26"/>
          <w:szCs w:val="26"/>
        </w:rPr>
        <w:t>Охрана атмосферного воздуха</w:t>
      </w:r>
      <w:bookmarkEnd w:id="101"/>
      <w:bookmarkEnd w:id="102"/>
      <w:bookmarkEnd w:id="103"/>
    </w:p>
    <w:p w:rsidR="003F562D" w:rsidRPr="003F562D" w:rsidRDefault="003F562D" w:rsidP="00BA4C52">
      <w:pPr>
        <w:pStyle w:val="a7"/>
        <w:widowControl w:val="0"/>
        <w:ind w:firstLine="567"/>
        <w:jc w:val="both"/>
        <w:rPr>
          <w:rFonts w:ascii="Times New Roman" w:hAnsi="Times New Roman" w:cs="Times New Roman"/>
          <w:sz w:val="26"/>
          <w:szCs w:val="26"/>
        </w:rPr>
      </w:pPr>
      <w:r w:rsidRPr="003F562D">
        <w:rPr>
          <w:rFonts w:ascii="Times New Roman" w:hAnsi="Times New Roman" w:cs="Times New Roman"/>
          <w:sz w:val="26"/>
          <w:szCs w:val="26"/>
        </w:rPr>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rsidR="00FA0227" w:rsidRDefault="003F562D" w:rsidP="00BA4C52">
      <w:pPr>
        <w:pStyle w:val="a7"/>
        <w:widowControl w:val="0"/>
        <w:ind w:firstLine="567"/>
        <w:jc w:val="both"/>
        <w:rPr>
          <w:rFonts w:ascii="Times New Roman" w:hAnsi="Times New Roman" w:cs="Times New Roman"/>
          <w:sz w:val="26"/>
          <w:szCs w:val="26"/>
        </w:rPr>
      </w:pPr>
      <w:r w:rsidRPr="003F562D">
        <w:rPr>
          <w:rFonts w:ascii="Times New Roman" w:hAnsi="Times New Roman" w:cs="Times New Roman"/>
          <w:sz w:val="26"/>
          <w:szCs w:val="26"/>
        </w:rPr>
        <w:t xml:space="preserve">Предельно допустимые концентрации вредных веществ на территории населенного пункта принимаются в соответствии с </w:t>
      </w:r>
      <w:r w:rsidRPr="003F562D">
        <w:rPr>
          <w:rStyle w:val="ac"/>
          <w:rFonts w:ascii="Times New Roman" w:hAnsi="Times New Roman" w:cs="Times New Roman"/>
          <w:b w:val="0"/>
          <w:sz w:val="26"/>
          <w:szCs w:val="26"/>
        </w:rPr>
        <w:t>требованиями ГН 2.1.6.1338-03</w:t>
      </w:r>
      <w:r w:rsidRPr="003F562D">
        <w:rPr>
          <w:rFonts w:ascii="Times New Roman" w:hAnsi="Times New Roman" w:cs="Times New Roman"/>
          <w:sz w:val="26"/>
          <w:szCs w:val="26"/>
        </w:rPr>
        <w:t xml:space="preserve"> </w:t>
      </w:r>
      <w:r w:rsidRPr="003F562D">
        <w:rPr>
          <w:rFonts w:ascii="Times New Roman" w:hAnsi="Times New Roman" w:cs="Times New Roman"/>
          <w:b/>
          <w:spacing w:val="-2"/>
          <w:sz w:val="26"/>
          <w:szCs w:val="26"/>
        </w:rPr>
        <w:t>«</w:t>
      </w:r>
      <w:r w:rsidRPr="003F562D">
        <w:rPr>
          <w:rStyle w:val="ac"/>
          <w:rFonts w:ascii="Times New Roman" w:hAnsi="Times New Roman" w:cs="Times New Roman"/>
          <w:b w:val="0"/>
          <w:spacing w:val="-2"/>
          <w:sz w:val="26"/>
          <w:szCs w:val="26"/>
        </w:rPr>
        <w:t>Предельно допустимые концентрации (ПДК) загрязняющих веществ в атмосферном</w:t>
      </w:r>
      <w:r w:rsidRPr="003F562D">
        <w:rPr>
          <w:rStyle w:val="ac"/>
          <w:rFonts w:ascii="Times New Roman" w:hAnsi="Times New Roman" w:cs="Times New Roman"/>
          <w:b w:val="0"/>
          <w:sz w:val="26"/>
          <w:szCs w:val="26"/>
        </w:rPr>
        <w:t xml:space="preserve"> воздухе населенных мест</w:t>
      </w:r>
      <w:r w:rsidRPr="003F562D">
        <w:rPr>
          <w:rStyle w:val="ac"/>
          <w:rFonts w:ascii="Times New Roman" w:hAnsi="Times New Roman" w:cs="Times New Roman"/>
          <w:sz w:val="26"/>
          <w:szCs w:val="26"/>
        </w:rPr>
        <w:t>»</w:t>
      </w:r>
      <w:r w:rsidRPr="003F562D">
        <w:rPr>
          <w:rFonts w:ascii="Times New Roman" w:hAnsi="Times New Roman" w:cs="Times New Roman"/>
          <w:sz w:val="26"/>
          <w:szCs w:val="26"/>
        </w:rPr>
        <w:t>.</w:t>
      </w:r>
    </w:p>
    <w:p w:rsidR="00FA0227" w:rsidRDefault="00FA0227" w:rsidP="00BA4C52">
      <w:pPr>
        <w:pStyle w:val="ConsNonformat"/>
        <w:ind w:right="0" w:firstLine="567"/>
        <w:jc w:val="both"/>
        <w:rPr>
          <w:rFonts w:ascii="Times New Roman" w:hAnsi="Times New Roman" w:cs="Times New Roman"/>
          <w:sz w:val="26"/>
          <w:szCs w:val="26"/>
        </w:rPr>
      </w:pPr>
      <w:r w:rsidRPr="006929EE">
        <w:rPr>
          <w:rFonts w:ascii="Times New Roman" w:hAnsi="Times New Roman" w:cs="Times New Roman"/>
          <w:sz w:val="26"/>
          <w:szCs w:val="26"/>
        </w:rPr>
        <w:lastRenderedPageBreak/>
        <w:t>Предельные значения допустимых уровней воздействия на среду и человека приведены в таблице. Значение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w:t>
      </w:r>
      <w:r w:rsidR="006929EE">
        <w:rPr>
          <w:rFonts w:ascii="Times New Roman" w:hAnsi="Times New Roman" w:cs="Times New Roman"/>
          <w:sz w:val="26"/>
          <w:szCs w:val="26"/>
        </w:rPr>
        <w:t xml:space="preserve"> в зонах по обе стороны границ.</w:t>
      </w:r>
    </w:p>
    <w:tbl>
      <w:tblPr>
        <w:tblW w:w="103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85"/>
        <w:gridCol w:w="1841"/>
        <w:gridCol w:w="1841"/>
        <w:gridCol w:w="143"/>
        <w:gridCol w:w="1985"/>
        <w:gridCol w:w="160"/>
        <w:gridCol w:w="2162"/>
      </w:tblGrid>
      <w:tr w:rsidR="00FA0227" w:rsidRPr="000B1CBC" w:rsidTr="008C4CE2">
        <w:trPr>
          <w:jc w:val="center"/>
        </w:trPr>
        <w:tc>
          <w:tcPr>
            <w:tcW w:w="2185" w:type="dxa"/>
            <w:tcBorders>
              <w:top w:val="single" w:sz="4" w:space="0" w:color="auto"/>
              <w:left w:val="single" w:sz="4" w:space="0" w:color="auto"/>
              <w:bottom w:val="single" w:sz="4" w:space="0" w:color="auto"/>
              <w:right w:val="single" w:sz="4" w:space="0" w:color="auto"/>
            </w:tcBorders>
            <w:vAlign w:val="center"/>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Зона</w:t>
            </w:r>
          </w:p>
        </w:tc>
        <w:tc>
          <w:tcPr>
            <w:tcW w:w="1841" w:type="dxa"/>
            <w:tcBorders>
              <w:top w:val="single" w:sz="4" w:space="0" w:color="auto"/>
              <w:left w:val="single" w:sz="4" w:space="0" w:color="auto"/>
              <w:bottom w:val="single" w:sz="4" w:space="0" w:color="auto"/>
              <w:right w:val="single" w:sz="4" w:space="0" w:color="auto"/>
            </w:tcBorders>
            <w:vAlign w:val="center"/>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Максимальный уровень шумового воздействия, дБА</w:t>
            </w:r>
          </w:p>
        </w:tc>
        <w:tc>
          <w:tcPr>
            <w:tcW w:w="1841" w:type="dxa"/>
            <w:tcBorders>
              <w:top w:val="single" w:sz="4" w:space="0" w:color="auto"/>
              <w:left w:val="single" w:sz="4" w:space="0" w:color="auto"/>
              <w:bottom w:val="single" w:sz="4" w:space="0" w:color="auto"/>
              <w:right w:val="single" w:sz="4" w:space="0" w:color="auto"/>
            </w:tcBorders>
            <w:vAlign w:val="center"/>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Максимальный уровень загрязнения атмосферного воздуха</w:t>
            </w:r>
          </w:p>
        </w:tc>
        <w:tc>
          <w:tcPr>
            <w:tcW w:w="2288" w:type="dxa"/>
            <w:gridSpan w:val="3"/>
            <w:tcBorders>
              <w:top w:val="single" w:sz="4" w:space="0" w:color="auto"/>
              <w:left w:val="single" w:sz="4" w:space="0" w:color="auto"/>
              <w:bottom w:val="single" w:sz="4" w:space="0" w:color="auto"/>
              <w:right w:val="single" w:sz="4" w:space="0" w:color="auto"/>
            </w:tcBorders>
            <w:vAlign w:val="center"/>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Максимальный уровень электро-магнитного излуче-ния от радиотехни-ческих объектов</w:t>
            </w:r>
          </w:p>
        </w:tc>
        <w:tc>
          <w:tcPr>
            <w:tcW w:w="2162" w:type="dxa"/>
            <w:tcBorders>
              <w:top w:val="single" w:sz="4" w:space="0" w:color="auto"/>
              <w:left w:val="single" w:sz="4" w:space="0" w:color="auto"/>
              <w:bottom w:val="single" w:sz="4" w:space="0" w:color="auto"/>
              <w:right w:val="single" w:sz="4" w:space="0" w:color="auto"/>
            </w:tcBorders>
            <w:vAlign w:val="center"/>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Загрязненность сточных вод</w:t>
            </w:r>
          </w:p>
        </w:tc>
      </w:tr>
      <w:tr w:rsidR="00FA0227" w:rsidRPr="000B1CBC" w:rsidTr="008C4CE2">
        <w:trPr>
          <w:jc w:val="center"/>
        </w:trPr>
        <w:tc>
          <w:tcPr>
            <w:tcW w:w="21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1</w:t>
            </w:r>
          </w:p>
        </w:tc>
        <w:tc>
          <w:tcPr>
            <w:tcW w:w="1841"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2</w:t>
            </w:r>
          </w:p>
        </w:tc>
        <w:tc>
          <w:tcPr>
            <w:tcW w:w="1841"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3</w:t>
            </w:r>
          </w:p>
        </w:tc>
        <w:tc>
          <w:tcPr>
            <w:tcW w:w="2288" w:type="dxa"/>
            <w:gridSpan w:val="3"/>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4</w:t>
            </w:r>
          </w:p>
        </w:tc>
        <w:tc>
          <w:tcPr>
            <w:tcW w:w="2162"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b/>
                <w:sz w:val="24"/>
                <w:szCs w:val="24"/>
              </w:rPr>
              <w:t>5</w:t>
            </w:r>
          </w:p>
        </w:tc>
      </w:tr>
      <w:tr w:rsidR="00FA0227" w:rsidRPr="000B1CBC" w:rsidTr="008C4CE2">
        <w:trPr>
          <w:trHeight w:val="1786"/>
          <w:jc w:val="center"/>
        </w:trPr>
        <w:tc>
          <w:tcPr>
            <w:tcW w:w="2185" w:type="dxa"/>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Жилые зоны</w:t>
            </w:r>
          </w:p>
          <w:p w:rsidR="00FA0227" w:rsidRPr="000B1CBC" w:rsidRDefault="00FA0227" w:rsidP="006B085C">
            <w:pPr>
              <w:pStyle w:val="ConsNonformat"/>
              <w:ind w:left="-113" w:right="-113"/>
              <w:jc w:val="center"/>
              <w:rPr>
                <w:rFonts w:ascii="Times New Roman" w:hAnsi="Times New Roman" w:cs="Times New Roman"/>
                <w:sz w:val="24"/>
                <w:szCs w:val="24"/>
              </w:rPr>
            </w:pPr>
            <w:r w:rsidRPr="000B1CBC">
              <w:rPr>
                <w:rFonts w:ascii="Times New Roman" w:hAnsi="Times New Roman" w:cs="Times New Roman"/>
                <w:sz w:val="24"/>
                <w:szCs w:val="24"/>
              </w:rPr>
              <w:t>усадебная застройка</w:t>
            </w:r>
          </w:p>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sz w:val="24"/>
                <w:szCs w:val="24"/>
              </w:rPr>
              <w:t>многоэтажная застройка</w:t>
            </w:r>
          </w:p>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ночное время суток</w:t>
            </w:r>
          </w:p>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(23.00-7.00)</w:t>
            </w:r>
          </w:p>
        </w:tc>
        <w:tc>
          <w:tcPr>
            <w:tcW w:w="1841" w:type="dxa"/>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205E80" w:rsidRDefault="00FA0227" w:rsidP="006B085C">
            <w:pPr>
              <w:pStyle w:val="ConsNonformat"/>
              <w:ind w:left="-57" w:right="-57"/>
              <w:jc w:val="center"/>
              <w:rPr>
                <w:rFonts w:ascii="Times New Roman" w:hAnsi="Times New Roman" w:cs="Times New Roman"/>
                <w:b/>
                <w:sz w:val="24"/>
                <w:szCs w:val="24"/>
              </w:rPr>
            </w:pPr>
            <w:r w:rsidRPr="00205E80">
              <w:rPr>
                <w:rFonts w:ascii="Times New Roman" w:hAnsi="Times New Roman" w:cs="Times New Roman"/>
                <w:b/>
                <w:sz w:val="24"/>
                <w:szCs w:val="24"/>
              </w:rPr>
              <w:t>55</w:t>
            </w:r>
          </w:p>
          <w:p w:rsidR="00FA0227" w:rsidRPr="00205E80" w:rsidRDefault="00FA0227" w:rsidP="006B085C">
            <w:pPr>
              <w:pStyle w:val="ConsNonformat"/>
              <w:ind w:left="-57" w:right="-57"/>
              <w:jc w:val="center"/>
              <w:rPr>
                <w:rFonts w:ascii="Times New Roman" w:hAnsi="Times New Roman" w:cs="Times New Roman"/>
                <w:b/>
                <w:sz w:val="24"/>
                <w:szCs w:val="24"/>
              </w:rPr>
            </w:pPr>
          </w:p>
          <w:p w:rsidR="00FA0227" w:rsidRPr="00205E80" w:rsidRDefault="00FA0227" w:rsidP="006B085C">
            <w:pPr>
              <w:pStyle w:val="ConsNonformat"/>
              <w:ind w:left="-57" w:right="-57"/>
              <w:jc w:val="center"/>
              <w:rPr>
                <w:rFonts w:ascii="Times New Roman" w:hAnsi="Times New Roman" w:cs="Times New Roman"/>
                <w:b/>
                <w:sz w:val="24"/>
                <w:szCs w:val="24"/>
              </w:rPr>
            </w:pPr>
          </w:p>
          <w:p w:rsidR="00FA0227" w:rsidRPr="00205E80" w:rsidRDefault="00FA0227" w:rsidP="006B085C">
            <w:pPr>
              <w:pStyle w:val="ConsNonformat"/>
              <w:ind w:left="-57" w:right="-57"/>
              <w:jc w:val="center"/>
              <w:rPr>
                <w:rFonts w:ascii="Times New Roman" w:hAnsi="Times New Roman" w:cs="Times New Roman"/>
                <w:b/>
                <w:sz w:val="24"/>
                <w:szCs w:val="24"/>
              </w:rPr>
            </w:pPr>
          </w:p>
          <w:p w:rsidR="00FA0227" w:rsidRPr="00205E80" w:rsidRDefault="00FA0227" w:rsidP="006B085C">
            <w:pPr>
              <w:pStyle w:val="ConsNonformat"/>
              <w:ind w:left="-57" w:right="-57"/>
              <w:jc w:val="center"/>
              <w:rPr>
                <w:rFonts w:ascii="Times New Roman" w:hAnsi="Times New Roman" w:cs="Times New Roman"/>
                <w:b/>
                <w:sz w:val="24"/>
                <w:szCs w:val="24"/>
              </w:rPr>
            </w:pPr>
            <w:r w:rsidRPr="00205E80">
              <w:rPr>
                <w:rFonts w:ascii="Times New Roman" w:hAnsi="Times New Roman" w:cs="Times New Roman"/>
                <w:b/>
                <w:sz w:val="24"/>
                <w:szCs w:val="24"/>
              </w:rPr>
              <w:t>55</w:t>
            </w:r>
          </w:p>
          <w:p w:rsidR="00FA0227" w:rsidRPr="00205E80" w:rsidRDefault="00FA0227" w:rsidP="006B085C">
            <w:pPr>
              <w:pStyle w:val="ConsNonformat"/>
              <w:ind w:left="-57" w:right="-57"/>
              <w:jc w:val="center"/>
              <w:rPr>
                <w:rFonts w:ascii="Times New Roman" w:hAnsi="Times New Roman" w:cs="Times New Roman"/>
                <w:b/>
                <w:sz w:val="24"/>
                <w:szCs w:val="24"/>
              </w:rPr>
            </w:pPr>
          </w:p>
          <w:p w:rsidR="00FA0227" w:rsidRPr="00205E80" w:rsidRDefault="00FA0227" w:rsidP="006B085C">
            <w:pPr>
              <w:pStyle w:val="ConsNonformat"/>
              <w:ind w:left="-57" w:right="-57"/>
              <w:jc w:val="center"/>
              <w:rPr>
                <w:rFonts w:ascii="Times New Roman" w:hAnsi="Times New Roman" w:cs="Times New Roman"/>
                <w:b/>
                <w:sz w:val="24"/>
                <w:szCs w:val="24"/>
              </w:rPr>
            </w:pPr>
          </w:p>
          <w:p w:rsidR="00FA0227" w:rsidRPr="000B1CBC" w:rsidRDefault="00FA0227" w:rsidP="006B085C">
            <w:pPr>
              <w:pStyle w:val="ConsNonformat"/>
              <w:ind w:left="-57" w:right="-57"/>
              <w:jc w:val="center"/>
              <w:rPr>
                <w:rFonts w:ascii="Times New Roman" w:hAnsi="Times New Roman" w:cs="Times New Roman"/>
                <w:sz w:val="24"/>
                <w:szCs w:val="24"/>
              </w:rPr>
            </w:pPr>
            <w:r w:rsidRPr="00205E80">
              <w:rPr>
                <w:rFonts w:ascii="Times New Roman" w:hAnsi="Times New Roman" w:cs="Times New Roman"/>
                <w:b/>
                <w:sz w:val="24"/>
                <w:szCs w:val="24"/>
              </w:rPr>
              <w:t>45</w:t>
            </w:r>
          </w:p>
        </w:tc>
        <w:tc>
          <w:tcPr>
            <w:tcW w:w="1841" w:type="dxa"/>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1 ПДК</w:t>
            </w:r>
          </w:p>
          <w:p w:rsidR="00FA0227" w:rsidRPr="000B1CBC" w:rsidRDefault="00FA0227" w:rsidP="006B085C">
            <w:pPr>
              <w:pStyle w:val="ConsNonformat"/>
              <w:ind w:left="-57" w:right="-57"/>
              <w:jc w:val="center"/>
              <w:rPr>
                <w:rFonts w:ascii="Times New Roman" w:hAnsi="Times New Roman" w:cs="Times New Roman"/>
                <w:b/>
                <w:sz w:val="24"/>
                <w:szCs w:val="24"/>
              </w:rPr>
            </w:pPr>
          </w:p>
        </w:tc>
        <w:tc>
          <w:tcPr>
            <w:tcW w:w="2288" w:type="dxa"/>
            <w:gridSpan w:val="3"/>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sz w:val="24"/>
                <w:szCs w:val="24"/>
              </w:rPr>
              <w:t>1 ПДУ</w:t>
            </w:r>
          </w:p>
        </w:tc>
        <w:tc>
          <w:tcPr>
            <w:tcW w:w="2162" w:type="dxa"/>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p>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Нормативно очи-щенные на локаль-ных очистных сооружениях</w:t>
            </w:r>
          </w:p>
          <w:p w:rsidR="00FA0227" w:rsidRPr="000B1CBC" w:rsidRDefault="00FA0227" w:rsidP="006B085C">
            <w:pPr>
              <w:pStyle w:val="ConsNonformat"/>
              <w:ind w:left="-57" w:right="-57"/>
              <w:jc w:val="center"/>
              <w:rPr>
                <w:rFonts w:ascii="Times New Roman" w:hAnsi="Times New Roman" w:cs="Times New Roman"/>
                <w:b/>
                <w:sz w:val="24"/>
                <w:szCs w:val="24"/>
              </w:rPr>
            </w:pPr>
            <w:r w:rsidRPr="000B1CBC">
              <w:rPr>
                <w:rFonts w:ascii="Times New Roman" w:hAnsi="Times New Roman" w:cs="Times New Roman"/>
                <w:sz w:val="24"/>
                <w:szCs w:val="24"/>
              </w:rPr>
              <w:t>Выпуск в город-ской коллектор с</w:t>
            </w:r>
            <w:r w:rsidRPr="000B1CBC">
              <w:rPr>
                <w:rFonts w:ascii="Times New Roman" w:hAnsi="Times New Roman" w:cs="Times New Roman"/>
                <w:b/>
                <w:sz w:val="24"/>
                <w:szCs w:val="24"/>
              </w:rPr>
              <w:t xml:space="preserve"> </w:t>
            </w:r>
            <w:r w:rsidRPr="000B1CBC">
              <w:rPr>
                <w:rFonts w:ascii="Times New Roman" w:hAnsi="Times New Roman" w:cs="Times New Roman"/>
                <w:sz w:val="24"/>
                <w:szCs w:val="24"/>
              </w:rPr>
              <w:t>последующей очисткой на городских КОС</w:t>
            </w:r>
          </w:p>
        </w:tc>
      </w:tr>
      <w:tr w:rsidR="00FA0227" w:rsidRPr="000B1CBC" w:rsidTr="008C4CE2">
        <w:trPr>
          <w:jc w:val="center"/>
        </w:trPr>
        <w:tc>
          <w:tcPr>
            <w:tcW w:w="21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Общественно-деловые зоны</w:t>
            </w:r>
          </w:p>
        </w:tc>
        <w:tc>
          <w:tcPr>
            <w:tcW w:w="1841" w:type="dxa"/>
            <w:tcBorders>
              <w:top w:val="single" w:sz="4" w:space="0" w:color="auto"/>
              <w:left w:val="single" w:sz="4" w:space="0" w:color="auto"/>
              <w:bottom w:val="single" w:sz="4" w:space="0" w:color="auto"/>
              <w:right w:val="single" w:sz="4" w:space="0" w:color="auto"/>
            </w:tcBorders>
          </w:tcPr>
          <w:p w:rsidR="00FA0227" w:rsidRPr="00205E80" w:rsidRDefault="00FA0227" w:rsidP="006B085C">
            <w:pPr>
              <w:pStyle w:val="ConsNonformat"/>
              <w:ind w:left="-57" w:right="-57"/>
              <w:jc w:val="center"/>
              <w:rPr>
                <w:rFonts w:ascii="Times New Roman" w:hAnsi="Times New Roman" w:cs="Times New Roman"/>
                <w:b/>
                <w:sz w:val="24"/>
                <w:szCs w:val="24"/>
              </w:rPr>
            </w:pPr>
            <w:r w:rsidRPr="00205E80">
              <w:rPr>
                <w:rFonts w:ascii="Times New Roman" w:hAnsi="Times New Roman" w:cs="Times New Roman"/>
                <w:b/>
                <w:sz w:val="24"/>
                <w:szCs w:val="24"/>
              </w:rPr>
              <w:t>60</w:t>
            </w:r>
          </w:p>
        </w:tc>
        <w:tc>
          <w:tcPr>
            <w:tcW w:w="1984" w:type="dxa"/>
            <w:gridSpan w:val="2"/>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То же</w:t>
            </w:r>
          </w:p>
        </w:tc>
        <w:tc>
          <w:tcPr>
            <w:tcW w:w="19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То же</w:t>
            </w:r>
          </w:p>
        </w:tc>
        <w:tc>
          <w:tcPr>
            <w:tcW w:w="2322" w:type="dxa"/>
            <w:gridSpan w:val="2"/>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То же</w:t>
            </w:r>
          </w:p>
        </w:tc>
      </w:tr>
      <w:tr w:rsidR="00FA0227" w:rsidRPr="000B1CBC" w:rsidTr="008C4CE2">
        <w:trPr>
          <w:jc w:val="center"/>
        </w:trPr>
        <w:tc>
          <w:tcPr>
            <w:tcW w:w="21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Производственные зоны</w:t>
            </w:r>
          </w:p>
        </w:tc>
        <w:tc>
          <w:tcPr>
            <w:tcW w:w="1841"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Нормируется по границе объеди-ненной СЗЗ</w:t>
            </w:r>
          </w:p>
          <w:p w:rsidR="00FA0227" w:rsidRPr="00205E80" w:rsidRDefault="00FA0227" w:rsidP="006B085C">
            <w:pPr>
              <w:pStyle w:val="ConsNonformat"/>
              <w:ind w:left="-57" w:right="-57"/>
              <w:jc w:val="center"/>
              <w:rPr>
                <w:rFonts w:ascii="Times New Roman" w:hAnsi="Times New Roman" w:cs="Times New Roman"/>
                <w:b/>
                <w:sz w:val="24"/>
                <w:szCs w:val="24"/>
              </w:rPr>
            </w:pPr>
            <w:r w:rsidRPr="00205E80">
              <w:rPr>
                <w:rFonts w:ascii="Times New Roman" w:hAnsi="Times New Roman" w:cs="Times New Roman"/>
                <w:b/>
                <w:sz w:val="24"/>
                <w:szCs w:val="24"/>
              </w:rPr>
              <w:t>70</w:t>
            </w:r>
          </w:p>
        </w:tc>
        <w:tc>
          <w:tcPr>
            <w:tcW w:w="1984" w:type="dxa"/>
            <w:gridSpan w:val="2"/>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 xml:space="preserve">Нормируется по границе объеди-ненной СЗЗ </w:t>
            </w:r>
          </w:p>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1 ПДК</w:t>
            </w:r>
          </w:p>
        </w:tc>
        <w:tc>
          <w:tcPr>
            <w:tcW w:w="19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Нормируется по границе объеди-ненной СЗЗ 1 ПДУ</w:t>
            </w:r>
          </w:p>
        </w:tc>
        <w:tc>
          <w:tcPr>
            <w:tcW w:w="2322" w:type="dxa"/>
            <w:gridSpan w:val="2"/>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Нормативно очи-щенные на локаль-ных очистных соо-ружениях с само-стоятельным или централизованным выпуском</w:t>
            </w:r>
          </w:p>
        </w:tc>
      </w:tr>
      <w:tr w:rsidR="00FA0227" w:rsidRPr="000B1CBC" w:rsidTr="008C4CE2">
        <w:trPr>
          <w:trHeight w:val="1645"/>
          <w:jc w:val="center"/>
        </w:trPr>
        <w:tc>
          <w:tcPr>
            <w:tcW w:w="2185" w:type="dxa"/>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 xml:space="preserve">Рекреационные зоны, </w:t>
            </w:r>
          </w:p>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в том числе места массового отдыха</w:t>
            </w:r>
          </w:p>
        </w:tc>
        <w:tc>
          <w:tcPr>
            <w:tcW w:w="1841" w:type="dxa"/>
            <w:tcBorders>
              <w:top w:val="single" w:sz="4" w:space="0" w:color="auto"/>
              <w:left w:val="single" w:sz="4" w:space="0" w:color="auto"/>
              <w:right w:val="single" w:sz="4" w:space="0" w:color="auto"/>
            </w:tcBorders>
          </w:tcPr>
          <w:p w:rsidR="00FA0227" w:rsidRPr="00205E80" w:rsidRDefault="00FA0227" w:rsidP="006B085C">
            <w:pPr>
              <w:pStyle w:val="ConsNonformat"/>
              <w:ind w:left="-57" w:right="-57"/>
              <w:jc w:val="center"/>
              <w:rPr>
                <w:rFonts w:ascii="Times New Roman" w:hAnsi="Times New Roman" w:cs="Times New Roman"/>
                <w:b/>
                <w:sz w:val="24"/>
                <w:szCs w:val="24"/>
              </w:rPr>
            </w:pPr>
            <w:r w:rsidRPr="00205E80">
              <w:rPr>
                <w:rFonts w:ascii="Times New Roman" w:hAnsi="Times New Roman" w:cs="Times New Roman"/>
                <w:b/>
                <w:sz w:val="24"/>
                <w:szCs w:val="24"/>
              </w:rPr>
              <w:t>65</w:t>
            </w:r>
          </w:p>
        </w:tc>
        <w:tc>
          <w:tcPr>
            <w:tcW w:w="1984" w:type="dxa"/>
            <w:gridSpan w:val="2"/>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0,8 ПДК</w:t>
            </w:r>
          </w:p>
        </w:tc>
        <w:tc>
          <w:tcPr>
            <w:tcW w:w="1985" w:type="dxa"/>
            <w:tcBorders>
              <w:top w:val="single" w:sz="4" w:space="0" w:color="auto"/>
              <w:left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1 ПДУ</w:t>
            </w:r>
          </w:p>
        </w:tc>
        <w:tc>
          <w:tcPr>
            <w:tcW w:w="2322" w:type="dxa"/>
            <w:gridSpan w:val="2"/>
            <w:tcBorders>
              <w:top w:val="single" w:sz="4" w:space="0" w:color="auto"/>
              <w:left w:val="single" w:sz="4" w:space="0" w:color="auto"/>
              <w:right w:val="single" w:sz="4" w:space="0" w:color="auto"/>
            </w:tcBorders>
          </w:tcPr>
          <w:p w:rsidR="00FA0227" w:rsidRPr="000B1CBC" w:rsidRDefault="00FA0227" w:rsidP="006B085C">
            <w:pPr>
              <w:pStyle w:val="ConsNonformat"/>
              <w:ind w:left="-113" w:right="-113"/>
              <w:jc w:val="center"/>
              <w:rPr>
                <w:rFonts w:ascii="Times New Roman" w:hAnsi="Times New Roman" w:cs="Times New Roman"/>
                <w:sz w:val="24"/>
                <w:szCs w:val="24"/>
              </w:rPr>
            </w:pPr>
            <w:r w:rsidRPr="000B1CBC">
              <w:rPr>
                <w:rFonts w:ascii="Times New Roman" w:hAnsi="Times New Roman" w:cs="Times New Roman"/>
                <w:sz w:val="24"/>
                <w:szCs w:val="24"/>
              </w:rPr>
              <w:t>Нормативно очи-щенные на локаль-ных очистных соо-ружениях с возмож-ным самостоятель- ным выпуском</w:t>
            </w:r>
          </w:p>
        </w:tc>
      </w:tr>
      <w:tr w:rsidR="00FA0227" w:rsidRPr="000B1CBC" w:rsidTr="008C4CE2">
        <w:trPr>
          <w:jc w:val="center"/>
        </w:trPr>
        <w:tc>
          <w:tcPr>
            <w:tcW w:w="21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Зона особо охраняе-мых природных территорий</w:t>
            </w:r>
          </w:p>
        </w:tc>
        <w:tc>
          <w:tcPr>
            <w:tcW w:w="1841" w:type="dxa"/>
            <w:tcBorders>
              <w:top w:val="single" w:sz="4" w:space="0" w:color="auto"/>
              <w:left w:val="single" w:sz="4" w:space="0" w:color="auto"/>
              <w:bottom w:val="single" w:sz="4" w:space="0" w:color="auto"/>
              <w:right w:val="single" w:sz="4" w:space="0" w:color="auto"/>
            </w:tcBorders>
          </w:tcPr>
          <w:p w:rsidR="00FA0227" w:rsidRPr="00205E80" w:rsidRDefault="00FA0227" w:rsidP="006B085C">
            <w:pPr>
              <w:pStyle w:val="ConsNonformat"/>
              <w:ind w:left="-57" w:right="-57"/>
              <w:jc w:val="center"/>
              <w:rPr>
                <w:rFonts w:ascii="Times New Roman" w:hAnsi="Times New Roman" w:cs="Times New Roman"/>
                <w:b/>
                <w:sz w:val="24"/>
                <w:szCs w:val="24"/>
              </w:rPr>
            </w:pPr>
            <w:r w:rsidRPr="00205E80">
              <w:rPr>
                <w:rFonts w:ascii="Times New Roman" w:hAnsi="Times New Roman" w:cs="Times New Roman"/>
                <w:b/>
                <w:sz w:val="24"/>
                <w:szCs w:val="24"/>
              </w:rPr>
              <w:t>65</w:t>
            </w:r>
          </w:p>
        </w:tc>
        <w:tc>
          <w:tcPr>
            <w:tcW w:w="1984" w:type="dxa"/>
            <w:gridSpan w:val="2"/>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0,8 ПДК</w:t>
            </w:r>
          </w:p>
        </w:tc>
        <w:tc>
          <w:tcPr>
            <w:tcW w:w="19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1 ПДУ</w:t>
            </w:r>
          </w:p>
        </w:tc>
        <w:tc>
          <w:tcPr>
            <w:tcW w:w="2322" w:type="dxa"/>
            <w:gridSpan w:val="2"/>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spacing w:line="235" w:lineRule="auto"/>
              <w:ind w:left="-113" w:right="-113"/>
              <w:jc w:val="center"/>
              <w:rPr>
                <w:rFonts w:ascii="Times New Roman" w:hAnsi="Times New Roman" w:cs="Times New Roman"/>
                <w:sz w:val="24"/>
                <w:szCs w:val="24"/>
              </w:rPr>
            </w:pPr>
            <w:r w:rsidRPr="000B1CBC">
              <w:rPr>
                <w:rFonts w:ascii="Times New Roman" w:hAnsi="Times New Roman" w:cs="Times New Roman"/>
                <w:sz w:val="24"/>
                <w:szCs w:val="24"/>
              </w:rPr>
              <w:t>Нормативно очи-щенные на локаль-ных очистных соо-ружениях с само-стоятельным или централизованным выпуском</w:t>
            </w:r>
          </w:p>
        </w:tc>
      </w:tr>
      <w:tr w:rsidR="00FA0227" w:rsidRPr="000B1CBC" w:rsidTr="008C4CE2">
        <w:trPr>
          <w:jc w:val="center"/>
        </w:trPr>
        <w:tc>
          <w:tcPr>
            <w:tcW w:w="21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spacing w:line="235" w:lineRule="auto"/>
              <w:ind w:left="-57" w:right="-57"/>
              <w:jc w:val="center"/>
              <w:rPr>
                <w:rFonts w:ascii="Times New Roman" w:hAnsi="Times New Roman" w:cs="Times New Roman"/>
                <w:sz w:val="24"/>
                <w:szCs w:val="24"/>
              </w:rPr>
            </w:pPr>
            <w:r w:rsidRPr="000B1CBC">
              <w:rPr>
                <w:rFonts w:ascii="Times New Roman" w:hAnsi="Times New Roman" w:cs="Times New Roman"/>
                <w:sz w:val="24"/>
                <w:szCs w:val="24"/>
              </w:rPr>
              <w:t>Зоны сельско-хозяйственного использования</w:t>
            </w:r>
          </w:p>
        </w:tc>
        <w:tc>
          <w:tcPr>
            <w:tcW w:w="1841" w:type="dxa"/>
            <w:tcBorders>
              <w:top w:val="single" w:sz="4" w:space="0" w:color="auto"/>
              <w:left w:val="single" w:sz="4" w:space="0" w:color="auto"/>
              <w:bottom w:val="single" w:sz="4" w:space="0" w:color="auto"/>
              <w:right w:val="single" w:sz="4" w:space="0" w:color="auto"/>
            </w:tcBorders>
          </w:tcPr>
          <w:p w:rsidR="00FA0227" w:rsidRPr="00205E80" w:rsidRDefault="00FA0227" w:rsidP="006B085C">
            <w:pPr>
              <w:pStyle w:val="ConsNonformat"/>
              <w:ind w:left="-57" w:right="-57"/>
              <w:jc w:val="center"/>
              <w:rPr>
                <w:rFonts w:ascii="Times New Roman" w:hAnsi="Times New Roman" w:cs="Times New Roman"/>
                <w:b/>
                <w:sz w:val="24"/>
                <w:szCs w:val="24"/>
              </w:rPr>
            </w:pPr>
            <w:r w:rsidRPr="00205E80">
              <w:rPr>
                <w:rFonts w:ascii="Times New Roman" w:hAnsi="Times New Roman" w:cs="Times New Roman"/>
                <w:b/>
                <w:sz w:val="24"/>
                <w:szCs w:val="24"/>
              </w:rPr>
              <w:t>70</w:t>
            </w:r>
          </w:p>
        </w:tc>
        <w:tc>
          <w:tcPr>
            <w:tcW w:w="1984" w:type="dxa"/>
            <w:gridSpan w:val="2"/>
            <w:tcBorders>
              <w:top w:val="single" w:sz="4" w:space="0" w:color="auto"/>
              <w:left w:val="single" w:sz="4" w:space="0" w:color="auto"/>
              <w:bottom w:val="single" w:sz="4" w:space="0" w:color="auto"/>
              <w:right w:val="single" w:sz="4" w:space="0" w:color="auto"/>
            </w:tcBorders>
          </w:tcPr>
          <w:p w:rsidR="00FA0227" w:rsidRPr="000B1CBC" w:rsidRDefault="005E7440" w:rsidP="006B085C">
            <w:pPr>
              <w:pStyle w:val="ConsNonformat"/>
              <w:ind w:left="-57" w:right="-57"/>
              <w:jc w:val="center"/>
              <w:rPr>
                <w:rFonts w:ascii="Times New Roman" w:hAnsi="Times New Roman" w:cs="Times New Roman"/>
                <w:sz w:val="24"/>
                <w:szCs w:val="24"/>
              </w:rPr>
            </w:pPr>
            <w:r>
              <w:rPr>
                <w:rFonts w:ascii="Times New Roman" w:hAnsi="Times New Roman" w:cs="Times New Roman"/>
                <w:sz w:val="24"/>
                <w:szCs w:val="24"/>
              </w:rPr>
              <w:t>0,8 ПДК – дач</w:t>
            </w:r>
            <w:r w:rsidR="00FA0227" w:rsidRPr="000B1CBC">
              <w:rPr>
                <w:rFonts w:ascii="Times New Roman" w:hAnsi="Times New Roman" w:cs="Times New Roman"/>
                <w:sz w:val="24"/>
                <w:szCs w:val="24"/>
              </w:rPr>
              <w:t>ные хозяйства, садоводство</w:t>
            </w:r>
          </w:p>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 xml:space="preserve">1 ПЛК – зоны, </w:t>
            </w:r>
            <w:r w:rsidRPr="000B1CBC">
              <w:rPr>
                <w:rFonts w:ascii="Times New Roman" w:hAnsi="Times New Roman" w:cs="Times New Roman"/>
                <w:spacing w:val="-2"/>
                <w:sz w:val="24"/>
                <w:szCs w:val="24"/>
              </w:rPr>
              <w:t>занятые объек-</w:t>
            </w:r>
            <w:r w:rsidRPr="000B1CBC">
              <w:rPr>
                <w:rFonts w:ascii="Times New Roman" w:hAnsi="Times New Roman" w:cs="Times New Roman"/>
                <w:spacing w:val="-2"/>
                <w:sz w:val="24"/>
                <w:szCs w:val="24"/>
              </w:rPr>
              <w:lastRenderedPageBreak/>
              <w:t>та</w:t>
            </w:r>
            <w:r w:rsidRPr="000B1CBC">
              <w:rPr>
                <w:rFonts w:ascii="Times New Roman" w:hAnsi="Times New Roman" w:cs="Times New Roman"/>
                <w:sz w:val="24"/>
                <w:szCs w:val="24"/>
              </w:rPr>
              <w:t>ми сельскохо-зяйственного назначения</w:t>
            </w:r>
          </w:p>
        </w:tc>
        <w:tc>
          <w:tcPr>
            <w:tcW w:w="1985" w:type="dxa"/>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lastRenderedPageBreak/>
              <w:t>1 ПДУ</w:t>
            </w:r>
          </w:p>
        </w:tc>
        <w:tc>
          <w:tcPr>
            <w:tcW w:w="2322" w:type="dxa"/>
            <w:gridSpan w:val="2"/>
            <w:tcBorders>
              <w:top w:val="single" w:sz="4" w:space="0" w:color="auto"/>
              <w:left w:val="single" w:sz="4" w:space="0" w:color="auto"/>
              <w:bottom w:val="single" w:sz="4" w:space="0" w:color="auto"/>
              <w:right w:val="single" w:sz="4" w:space="0" w:color="auto"/>
            </w:tcBorders>
          </w:tcPr>
          <w:p w:rsidR="00FA0227" w:rsidRPr="000B1CBC" w:rsidRDefault="00FA0227" w:rsidP="006B085C">
            <w:pPr>
              <w:pStyle w:val="ConsNonformat"/>
              <w:ind w:left="-57" w:right="-57"/>
              <w:jc w:val="center"/>
              <w:rPr>
                <w:rFonts w:ascii="Times New Roman" w:hAnsi="Times New Roman" w:cs="Times New Roman"/>
                <w:sz w:val="24"/>
                <w:szCs w:val="24"/>
              </w:rPr>
            </w:pPr>
            <w:r w:rsidRPr="000B1CBC">
              <w:rPr>
                <w:rFonts w:ascii="Times New Roman" w:hAnsi="Times New Roman" w:cs="Times New Roman"/>
                <w:sz w:val="24"/>
                <w:szCs w:val="24"/>
              </w:rPr>
              <w:t>То же</w:t>
            </w:r>
          </w:p>
        </w:tc>
      </w:tr>
    </w:tbl>
    <w:p w:rsidR="002302C2" w:rsidRPr="002302C2" w:rsidRDefault="00A27343" w:rsidP="00BA4C52">
      <w:pPr>
        <w:pStyle w:val="a7"/>
        <w:widowControl w:val="0"/>
        <w:ind w:firstLine="567"/>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2302C2" w:rsidRPr="002302C2">
        <w:rPr>
          <w:rFonts w:ascii="Times New Roman" w:hAnsi="Times New Roman" w:cs="Times New Roman"/>
          <w:sz w:val="26"/>
          <w:szCs w:val="26"/>
        </w:rPr>
        <w:t>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rsidR="002302C2" w:rsidRDefault="00A27343" w:rsidP="00BA4C52">
      <w:pPr>
        <w:pStyle w:val="a7"/>
        <w:widowControl w:val="0"/>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2302C2" w:rsidRPr="002302C2">
        <w:rPr>
          <w:rFonts w:ascii="Times New Roman" w:hAnsi="Times New Roman" w:cs="Times New Roman"/>
          <w:sz w:val="26"/>
          <w:szCs w:val="26"/>
        </w:rPr>
        <w:t>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для линейных транспортных сооружений устанавливаются в соответствии с требованиями раздела «Производственная территория» настоящих нормативов.</w:t>
      </w:r>
    </w:p>
    <w:p w:rsidR="002302C2" w:rsidRPr="002302C2" w:rsidRDefault="002302C2" w:rsidP="00BA4C52">
      <w:pPr>
        <w:widowControl w:val="0"/>
        <w:adjustRightInd w:val="0"/>
        <w:ind w:firstLine="567"/>
        <w:rPr>
          <w:szCs w:val="26"/>
        </w:rPr>
      </w:pPr>
      <w:r w:rsidRPr="002302C2">
        <w:rPr>
          <w:szCs w:val="26"/>
        </w:rPr>
        <w:t xml:space="preserve">В санитарно-защитных зонах запрещается размещение объектов для проживания людей. </w:t>
      </w:r>
      <w:r w:rsidR="00BB7C93">
        <w:rPr>
          <w:szCs w:val="26"/>
        </w:rPr>
        <w:t xml:space="preserve"> </w:t>
      </w:r>
      <w:r w:rsidRPr="002302C2">
        <w:rPr>
          <w:szCs w:val="26"/>
        </w:rPr>
        <w:t>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rsidR="002302C2" w:rsidRPr="002302C2" w:rsidRDefault="00A27343" w:rsidP="00BA4C52">
      <w:pPr>
        <w:pStyle w:val="a7"/>
        <w:widowControl w:val="0"/>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2302C2" w:rsidRPr="002302C2">
        <w:rPr>
          <w:rFonts w:ascii="Times New Roman" w:hAnsi="Times New Roman" w:cs="Times New Roman"/>
          <w:sz w:val="26"/>
          <w:szCs w:val="26"/>
        </w:rPr>
        <w:t xml:space="preserve">Для защиты атмосферного воздуха от загрязнений следует предусматривать: </w:t>
      </w:r>
    </w:p>
    <w:p w:rsidR="002302C2" w:rsidRPr="002302C2" w:rsidRDefault="002302C2" w:rsidP="00BA4C52">
      <w:pPr>
        <w:pStyle w:val="a7"/>
        <w:widowControl w:val="0"/>
        <w:ind w:firstLine="567"/>
        <w:jc w:val="both"/>
        <w:rPr>
          <w:rStyle w:val="grame"/>
          <w:rFonts w:ascii="Times New Roman" w:hAnsi="Times New Roman" w:cs="Times New Roman"/>
          <w:sz w:val="26"/>
          <w:szCs w:val="26"/>
        </w:rPr>
      </w:pPr>
      <w:r w:rsidRPr="002302C2">
        <w:rPr>
          <w:rFonts w:ascii="Times New Roman" w:hAnsi="Times New Roman" w:cs="Times New Roman"/>
          <w:sz w:val="26"/>
          <w:szCs w:val="26"/>
        </w:rPr>
        <w:t xml:space="preserve">- </w:t>
      </w:r>
      <w:r w:rsidRPr="002302C2">
        <w:rPr>
          <w:rStyle w:val="grame"/>
          <w:rFonts w:ascii="Times New Roman" w:hAnsi="Times New Roman" w:cs="Times New Roman"/>
          <w:sz w:val="26"/>
          <w:szCs w:val="26"/>
        </w:rPr>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мероприятия по улавливанию, обезвреживанию и утилизации вредных выбросов и отходов;</w:t>
      </w:r>
    </w:p>
    <w:p w:rsidR="005F522F" w:rsidRPr="005E7440" w:rsidRDefault="002302C2" w:rsidP="00BA4C52">
      <w:pPr>
        <w:pStyle w:val="a7"/>
        <w:widowControl w:val="0"/>
        <w:ind w:firstLine="567"/>
        <w:jc w:val="both"/>
        <w:rPr>
          <w:rFonts w:ascii="Times New Roman" w:hAnsi="Times New Roman" w:cs="Times New Roman"/>
          <w:sz w:val="26"/>
          <w:szCs w:val="26"/>
        </w:rPr>
      </w:pPr>
      <w:r w:rsidRPr="002302C2">
        <w:rPr>
          <w:rFonts w:ascii="Times New Roman" w:hAnsi="Times New Roman" w:cs="Times New Roman"/>
          <w:sz w:val="26"/>
          <w:szCs w:val="26"/>
        </w:rPr>
        <w:t>- 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rsidR="005E7440" w:rsidRPr="005E7440" w:rsidRDefault="002302C2" w:rsidP="00BA4C52">
      <w:pPr>
        <w:pStyle w:val="a7"/>
        <w:widowControl w:val="0"/>
        <w:ind w:firstLine="567"/>
        <w:jc w:val="both"/>
        <w:outlineLvl w:val="0"/>
        <w:rPr>
          <w:rFonts w:ascii="Times New Roman" w:hAnsi="Times New Roman" w:cs="Times New Roman"/>
          <w:b/>
          <w:sz w:val="26"/>
          <w:szCs w:val="26"/>
        </w:rPr>
      </w:pPr>
      <w:bookmarkStart w:id="104" w:name="_Toc407198341"/>
      <w:bookmarkStart w:id="105" w:name="_Toc407198485"/>
      <w:bookmarkStart w:id="106" w:name="_Toc411444891"/>
      <w:r w:rsidRPr="002302C2">
        <w:rPr>
          <w:rFonts w:ascii="Times New Roman" w:hAnsi="Times New Roman" w:cs="Times New Roman"/>
          <w:b/>
          <w:sz w:val="26"/>
          <w:szCs w:val="26"/>
        </w:rPr>
        <w:t>1</w:t>
      </w:r>
      <w:r w:rsidR="0048639E">
        <w:rPr>
          <w:rFonts w:ascii="Times New Roman" w:hAnsi="Times New Roman" w:cs="Times New Roman"/>
          <w:b/>
          <w:sz w:val="26"/>
          <w:szCs w:val="26"/>
        </w:rPr>
        <w:t>4</w:t>
      </w:r>
      <w:r w:rsidRPr="002302C2">
        <w:rPr>
          <w:rFonts w:ascii="Times New Roman" w:hAnsi="Times New Roman" w:cs="Times New Roman"/>
          <w:b/>
          <w:sz w:val="26"/>
          <w:szCs w:val="26"/>
        </w:rPr>
        <w:t>.3 Охрана водных объектов</w:t>
      </w:r>
      <w:bookmarkEnd w:id="104"/>
      <w:bookmarkEnd w:id="105"/>
      <w:bookmarkEnd w:id="106"/>
    </w:p>
    <w:p w:rsidR="000A57BB" w:rsidRPr="006B085C" w:rsidRDefault="000A57BB"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rsidR="000A57BB" w:rsidRPr="006B085C" w:rsidRDefault="000A57BB"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pacing w:val="-3"/>
          <w:sz w:val="26"/>
          <w:szCs w:val="26"/>
        </w:rPr>
        <w:t>Предприятия с технологическими процессами, являющимися источниками</w:t>
      </w:r>
      <w:r w:rsidRPr="006B085C">
        <w:rPr>
          <w:rFonts w:ascii="Times New Roman" w:hAnsi="Times New Roman" w:cs="Times New Roman"/>
          <w:sz w:val="26"/>
          <w:szCs w:val="26"/>
        </w:rPr>
        <w:t xml:space="preserve"> негативного воздействия на среду обитания и здоровье человека, необходимо отделять от жилой (селитебной) застройки санитарно-защитными зонами в соответствии с требованиями раздела «Производственные зоны» настоящих нормативов.</w:t>
      </w:r>
    </w:p>
    <w:p w:rsidR="000A57BB" w:rsidRPr="006B085C" w:rsidRDefault="000A57BB"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xml:space="preserve">При размещении сельскохозяйственных предприятий вблизи водоемов </w:t>
      </w:r>
      <w:r w:rsidRPr="006B085C">
        <w:rPr>
          <w:rFonts w:ascii="Times New Roman" w:hAnsi="Times New Roman" w:cs="Times New Roman"/>
          <w:spacing w:val="-3"/>
          <w:sz w:val="26"/>
          <w:szCs w:val="26"/>
        </w:rPr>
        <w:t xml:space="preserve">следует предусматривать незастроенную прибрежную защитную полосу водного объекта шириной от 30 до </w:t>
      </w:r>
      <w:smartTag w:uri="urn:schemas-microsoft-com:office:smarttags" w:element="metricconverter">
        <w:smartTagPr>
          <w:attr w:name="ProductID" w:val="50 м"/>
        </w:smartTagPr>
        <w:r w:rsidRPr="006B085C">
          <w:rPr>
            <w:rFonts w:ascii="Times New Roman" w:hAnsi="Times New Roman" w:cs="Times New Roman"/>
            <w:spacing w:val="-3"/>
            <w:sz w:val="26"/>
            <w:szCs w:val="26"/>
          </w:rPr>
          <w:t>50 м</w:t>
        </w:r>
      </w:smartTag>
      <w:r w:rsidRPr="006B085C">
        <w:rPr>
          <w:rFonts w:ascii="Times New Roman" w:hAnsi="Times New Roman" w:cs="Times New Roman"/>
          <w:spacing w:val="-3"/>
          <w:sz w:val="26"/>
          <w:szCs w:val="26"/>
        </w:rPr>
        <w:t xml:space="preserve"> в зависимости от уклона берега.</w:t>
      </w:r>
    </w:p>
    <w:p w:rsidR="000A57BB" w:rsidRPr="006B085C" w:rsidRDefault="000A57BB"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xml:space="preserve">Склады минеральных удобрений и химических средств защиты растений следует располагать на расстоянии не менее </w:t>
      </w:r>
      <w:smartTag w:uri="urn:schemas-microsoft-com:office:smarttags" w:element="metricconverter">
        <w:smartTagPr>
          <w:attr w:name="ProductID" w:val="2 км"/>
        </w:smartTagPr>
        <w:r w:rsidRPr="006B085C">
          <w:rPr>
            <w:rFonts w:ascii="Times New Roman" w:hAnsi="Times New Roman" w:cs="Times New Roman"/>
            <w:sz w:val="26"/>
            <w:szCs w:val="26"/>
          </w:rPr>
          <w:t>2 км</w:t>
        </w:r>
      </w:smartTag>
      <w:r w:rsidRPr="006B085C">
        <w:rPr>
          <w:rFonts w:ascii="Times New Roman" w:hAnsi="Times New Roman" w:cs="Times New Roman"/>
          <w:sz w:val="26"/>
          <w:szCs w:val="26"/>
        </w:rPr>
        <w:t xml:space="preserve">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rsidR="000A57BB" w:rsidRPr="006B085C" w:rsidRDefault="000A57BB"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Хранения пестицидов и агрохимикатов осуществляется в соответствии</w:t>
      </w:r>
      <w:r w:rsidRPr="000B1CBC">
        <w:rPr>
          <w:rFonts w:ascii="Times New Roman" w:hAnsi="Times New Roman" w:cs="Times New Roman"/>
          <w:sz w:val="28"/>
          <w:szCs w:val="28"/>
        </w:rPr>
        <w:t xml:space="preserve"> с </w:t>
      </w:r>
      <w:r w:rsidRPr="006B085C">
        <w:rPr>
          <w:rFonts w:ascii="Times New Roman" w:hAnsi="Times New Roman" w:cs="Times New Roman"/>
          <w:sz w:val="26"/>
          <w:szCs w:val="26"/>
        </w:rPr>
        <w:t>требованиями СанПиН 1.2.1077-01.</w:t>
      </w:r>
    </w:p>
    <w:p w:rsidR="000A57BB" w:rsidRPr="006B085C" w:rsidRDefault="000A57BB" w:rsidP="00BA4C52">
      <w:pPr>
        <w:pStyle w:val="a7"/>
        <w:widowControl w:val="0"/>
        <w:ind w:firstLine="567"/>
        <w:jc w:val="both"/>
        <w:rPr>
          <w:rFonts w:ascii="Times New Roman" w:hAnsi="Times New Roman" w:cs="Times New Roman"/>
          <w:sz w:val="26"/>
          <w:szCs w:val="26"/>
        </w:rPr>
      </w:pPr>
      <w:r w:rsidRPr="006B085C">
        <w:rPr>
          <w:rFonts w:ascii="Times New Roman" w:hAnsi="Times New Roman"/>
          <w:sz w:val="26"/>
          <w:szCs w:val="26"/>
        </w:rPr>
        <w:lastRenderedPageBreak/>
        <w:t>В целях охраны поверхностных вод от загрязнения не допускается</w:t>
      </w:r>
      <w:r w:rsidRPr="006B085C">
        <w:rPr>
          <w:rFonts w:ascii="Times New Roman" w:hAnsi="Times New Roman" w:cs="Times New Roman"/>
          <w:sz w:val="26"/>
          <w:szCs w:val="26"/>
        </w:rPr>
        <w:t>:</w:t>
      </w:r>
    </w:p>
    <w:p w:rsidR="000A57BB" w:rsidRPr="006B085C" w:rsidRDefault="000A57BB"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xml:space="preserve">- </w:t>
      </w:r>
      <w:r w:rsidRPr="006B085C">
        <w:rPr>
          <w:rFonts w:ascii="Times New Roman" w:hAnsi="Times New Roman"/>
          <w:sz w:val="26"/>
          <w:szCs w:val="26"/>
        </w:rPr>
        <w:t xml:space="preserve">сбрасывать в водные объекты сточные воды (производственных, </w:t>
      </w:r>
      <w:r w:rsidRPr="006B085C">
        <w:rPr>
          <w:rFonts w:ascii="Times New Roman" w:hAnsi="Times New Roman"/>
          <w:spacing w:val="-2"/>
          <w:sz w:val="26"/>
          <w:szCs w:val="26"/>
        </w:rPr>
        <w:t>сельскохо-зяйственных</w:t>
      </w:r>
      <w:r w:rsidRPr="006B085C">
        <w:rPr>
          <w:rFonts w:ascii="Times New Roman" w:hAnsi="Times New Roman"/>
          <w:sz w:val="26"/>
          <w:szCs w:val="26"/>
        </w:rPr>
        <w:t>, хозяйственно-бытовых, поверхностные и т. д.), которые</w:t>
      </w:r>
      <w:r w:rsidRPr="006B085C">
        <w:rPr>
          <w:rFonts w:ascii="Times New Roman" w:hAnsi="Times New Roman" w:cs="Times New Roman"/>
          <w:sz w:val="26"/>
          <w:szCs w:val="26"/>
        </w:rPr>
        <w:t xml:space="preserve"> </w:t>
      </w:r>
      <w:r w:rsidRPr="006B085C">
        <w:rPr>
          <w:rFonts w:ascii="Times New Roman" w:hAnsi="Times New Roman"/>
          <w:sz w:val="26"/>
          <w:szCs w:val="26"/>
        </w:rPr>
        <w:t>могут быть устранены или использованы в системах оборотного и повторного водоснабжения, а также содержат возбудителей инфекционных заболеваний</w:t>
      </w:r>
      <w:r w:rsidRPr="006B085C">
        <w:rPr>
          <w:rFonts w:ascii="Times New Roman" w:hAnsi="Times New Roman" w:cs="Times New Roman"/>
          <w:sz w:val="26"/>
          <w:szCs w:val="26"/>
        </w:rPr>
        <w:t>, чрезвычайно опасные вещества или вещества, для которых не установлены ПДК и ориентировочно допустимые уровни;</w:t>
      </w:r>
    </w:p>
    <w:p w:rsidR="006B085C" w:rsidRPr="006B085C" w:rsidRDefault="006B085C"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xml:space="preserve">- </w:t>
      </w:r>
      <w:r w:rsidRPr="006B085C">
        <w:rPr>
          <w:rFonts w:ascii="Times New Roman" w:hAnsi="Times New Roman"/>
          <w:sz w:val="26"/>
          <w:szCs w:val="26"/>
        </w:rPr>
        <w:t xml:space="preserve">сбрасывать в водные объекты, на поверхность ледяного покрова и водосборную территорию пульпу, снег, кубовые осадки, другие </w:t>
      </w:r>
      <w:r w:rsidRPr="006B085C">
        <w:rPr>
          <w:rStyle w:val="grame"/>
          <w:rFonts w:ascii="Times New Roman" w:hAnsi="Times New Roman"/>
          <w:sz w:val="26"/>
          <w:szCs w:val="26"/>
        </w:rPr>
        <w:t>отходы</w:t>
      </w:r>
      <w:r w:rsidRPr="006B085C">
        <w:rPr>
          <w:rFonts w:ascii="Times New Roman" w:hAnsi="Times New Roman"/>
          <w:sz w:val="26"/>
          <w:szCs w:val="26"/>
        </w:rPr>
        <w:t xml:space="preserve"> и мусор, формирующиеся на территории населенных мест и производственных площадок</w:t>
      </w:r>
      <w:r w:rsidRPr="006B085C">
        <w:rPr>
          <w:rFonts w:ascii="Times New Roman" w:hAnsi="Times New Roman" w:cs="Times New Roman"/>
          <w:sz w:val="26"/>
          <w:szCs w:val="26"/>
        </w:rPr>
        <w:t>;</w:t>
      </w:r>
    </w:p>
    <w:p w:rsidR="006B085C" w:rsidRPr="006B085C" w:rsidRDefault="006B085C"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Мероприятия по защите поверхностных вод от загрязнения разрабатываются в каждом конкретном случае и предусматривают:</w:t>
      </w:r>
    </w:p>
    <w:p w:rsidR="002302C2" w:rsidRPr="006B085C" w:rsidRDefault="006B085C"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xml:space="preserve">- </w:t>
      </w:r>
      <w:r w:rsidR="00DF3AA4">
        <w:rPr>
          <w:rFonts w:ascii="Times New Roman" w:hAnsi="Times New Roman" w:cs="Times New Roman"/>
          <w:sz w:val="26"/>
          <w:szCs w:val="26"/>
        </w:rPr>
        <w:t xml:space="preserve"> </w:t>
      </w:r>
      <w:r w:rsidRPr="006B085C">
        <w:rPr>
          <w:rFonts w:ascii="Times New Roman" w:hAnsi="Times New Roman" w:cs="Times New Roman"/>
          <w:sz w:val="26"/>
          <w:szCs w:val="26"/>
        </w:rPr>
        <w:t>устройство прибрежных водоохранных зон и защитных полос водных объектов</w:t>
      </w:r>
    </w:p>
    <w:p w:rsidR="006B085C" w:rsidRPr="006B085C" w:rsidRDefault="006B085C"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устройство и содержание в исправном состоянии сооружений для очистки сточных вод до нормативных показателей качества воды;</w:t>
      </w:r>
    </w:p>
    <w:p w:rsidR="00FA0227" w:rsidRPr="006B085C" w:rsidRDefault="006B085C" w:rsidP="00BA4C52">
      <w:pPr>
        <w:pStyle w:val="ConsNonformat"/>
        <w:ind w:right="0" w:firstLine="567"/>
        <w:jc w:val="both"/>
        <w:rPr>
          <w:rFonts w:ascii="Times New Roman" w:hAnsi="Times New Roman" w:cs="Times New Roman"/>
          <w:spacing w:val="40"/>
          <w:sz w:val="26"/>
          <w:szCs w:val="26"/>
        </w:rPr>
      </w:pPr>
      <w:r w:rsidRPr="006B085C">
        <w:rPr>
          <w:rFonts w:ascii="Times New Roman" w:hAnsi="Times New Roman" w:cs="Times New Roman"/>
          <w:sz w:val="26"/>
          <w:szCs w:val="26"/>
        </w:rPr>
        <w:t>- предотвращение сбросов сточных вод, содержание радиоактивных веществ, пестицидов, агрохимикатов и других опасных для здоровья человека веществ и соединений в которых превышает нормативы допустимого воздействия на объекты</w:t>
      </w:r>
    </w:p>
    <w:p w:rsidR="006B085C" w:rsidRPr="006B085C" w:rsidRDefault="006B085C"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разработку планов мероприятий и инструкции по предотвращению аварий на объектах, представляющих потенциальную угрозу загрязнения;</w:t>
      </w:r>
    </w:p>
    <w:p w:rsidR="006B085C" w:rsidRDefault="006B085C" w:rsidP="00BA4C52">
      <w:pPr>
        <w:pStyle w:val="a7"/>
        <w:widowControl w:val="0"/>
        <w:ind w:firstLine="567"/>
        <w:jc w:val="both"/>
        <w:rPr>
          <w:rFonts w:ascii="Times New Roman" w:hAnsi="Times New Roman" w:cs="Times New Roman"/>
          <w:sz w:val="26"/>
          <w:szCs w:val="26"/>
        </w:rPr>
      </w:pPr>
      <w:r w:rsidRPr="006B085C">
        <w:rPr>
          <w:rFonts w:ascii="Times New Roman" w:hAnsi="Times New Roman" w:cs="Times New Roman"/>
          <w:sz w:val="26"/>
          <w:szCs w:val="26"/>
        </w:rPr>
        <w:t>- установление зон рекреации водных объектов, в том числе мест для купания, туризма, водного спорта, рыбной ловли и т. п.;</w:t>
      </w:r>
    </w:p>
    <w:p w:rsidR="0013582A" w:rsidRDefault="0013582A" w:rsidP="00BA4C52">
      <w:pPr>
        <w:pStyle w:val="a7"/>
        <w:widowControl w:val="0"/>
        <w:ind w:firstLine="567"/>
        <w:jc w:val="both"/>
        <w:rPr>
          <w:rFonts w:ascii="Times New Roman" w:hAnsi="Times New Roman" w:cs="Times New Roman"/>
          <w:sz w:val="26"/>
          <w:szCs w:val="26"/>
        </w:rPr>
      </w:pPr>
      <w:r>
        <w:rPr>
          <w:rFonts w:ascii="Times New Roman" w:hAnsi="Times New Roman" w:cs="Times New Roman"/>
          <w:sz w:val="26"/>
          <w:szCs w:val="26"/>
        </w:rPr>
        <w:t>Граница зон санитарной охраны водоисточников принята для первого пояса-зона строгого режима шириной 100м и 50м в обе стороны от ряда скважин, для второго пояса-1160м от скважины во все стороны. Территория первого пояса должна быть ограждена, защищена полосой зеленых насаждений и обеспечена охраной.</w:t>
      </w:r>
    </w:p>
    <w:p w:rsidR="00EC23A0" w:rsidRPr="00EC23A0" w:rsidRDefault="00EC23A0" w:rsidP="00BA4C52">
      <w:pPr>
        <w:pStyle w:val="ConsNormal"/>
        <w:ind w:right="0" w:firstLine="567"/>
        <w:jc w:val="both"/>
        <w:rPr>
          <w:rFonts w:ascii="Times New Roman" w:hAnsi="Times New Roman"/>
          <w:sz w:val="26"/>
          <w:szCs w:val="26"/>
        </w:rPr>
      </w:pPr>
      <w:r w:rsidRPr="00EC23A0">
        <w:rPr>
          <w:rFonts w:ascii="Times New Roman" w:hAnsi="Times New Roman"/>
          <w:sz w:val="26"/>
          <w:szCs w:val="26"/>
        </w:rPr>
        <w:t xml:space="preserve">Мероприятия по защите подземных вод от загрязнения </w:t>
      </w:r>
      <w:r w:rsidRPr="00EC23A0">
        <w:rPr>
          <w:rFonts w:ascii="Times New Roman" w:hAnsi="Times New Roman" w:cs="Times New Roman"/>
          <w:sz w:val="26"/>
          <w:szCs w:val="26"/>
        </w:rPr>
        <w:t>разрабатываются в каждом конкретном случае и предусматривают</w:t>
      </w:r>
      <w:r w:rsidRPr="00EC23A0">
        <w:rPr>
          <w:rFonts w:ascii="Times New Roman" w:hAnsi="Times New Roman"/>
          <w:sz w:val="26"/>
          <w:szCs w:val="26"/>
        </w:rPr>
        <w:t>:</w:t>
      </w:r>
    </w:p>
    <w:p w:rsidR="00EC23A0" w:rsidRPr="00EC23A0" w:rsidRDefault="00EC23A0" w:rsidP="00BA4C52">
      <w:pPr>
        <w:pStyle w:val="ConsNormal"/>
        <w:ind w:right="0" w:firstLine="567"/>
        <w:jc w:val="both"/>
        <w:rPr>
          <w:rFonts w:ascii="Times New Roman" w:hAnsi="Times New Roman"/>
          <w:sz w:val="26"/>
          <w:szCs w:val="26"/>
        </w:rPr>
      </w:pPr>
      <w:r w:rsidRPr="00EC23A0">
        <w:rPr>
          <w:rFonts w:ascii="Times New Roman" w:hAnsi="Times New Roman"/>
          <w:sz w:val="26"/>
          <w:szCs w:val="26"/>
        </w:rPr>
        <w:t>- предотвращение загрязнения, засорения подземных водных объектов и истощения вод, а также контроль за соблюдением нормативов допустимого воздействия на подземные водные объекты;</w:t>
      </w:r>
    </w:p>
    <w:p w:rsidR="00EC23A0" w:rsidRPr="00EC23A0" w:rsidRDefault="00EC23A0" w:rsidP="00BA4C52">
      <w:pPr>
        <w:pStyle w:val="ConsNormal"/>
        <w:ind w:right="0" w:firstLine="567"/>
        <w:jc w:val="both"/>
        <w:rPr>
          <w:rFonts w:ascii="Times New Roman" w:hAnsi="Times New Roman"/>
          <w:sz w:val="26"/>
          <w:szCs w:val="26"/>
        </w:rPr>
      </w:pPr>
      <w:r w:rsidRPr="00EC23A0">
        <w:rPr>
          <w:rFonts w:ascii="Times New Roman" w:hAnsi="Times New Roman"/>
          <w:sz w:val="26"/>
          <w:szCs w:val="26"/>
        </w:rPr>
        <w:t>- обязательную герметизацию оголовка всех эксплуатируемых и резервных  скважин;</w:t>
      </w:r>
    </w:p>
    <w:p w:rsidR="00EC23A0" w:rsidRDefault="00EC23A0" w:rsidP="00BA4C52">
      <w:pPr>
        <w:pStyle w:val="ConsNormal"/>
        <w:ind w:right="0" w:firstLine="567"/>
        <w:jc w:val="both"/>
        <w:rPr>
          <w:rFonts w:ascii="Times New Roman" w:hAnsi="Times New Roman"/>
          <w:sz w:val="26"/>
          <w:szCs w:val="26"/>
        </w:rPr>
      </w:pPr>
      <w:r w:rsidRPr="00EC23A0">
        <w:rPr>
          <w:rFonts w:ascii="Times New Roman" w:hAnsi="Times New Roman"/>
          <w:sz w:val="26"/>
          <w:szCs w:val="26"/>
        </w:rPr>
        <w:t>- выявление скважин, не пригодных к эксплуатации или использование которых прекращено, оборудование их регулирующими устройствами, консервация или ликвидация;</w:t>
      </w:r>
    </w:p>
    <w:p w:rsidR="00EC23A0" w:rsidRPr="00EC23A0" w:rsidRDefault="00EC23A0" w:rsidP="00BA4C52">
      <w:pPr>
        <w:pStyle w:val="ConsNormal"/>
        <w:ind w:right="0" w:firstLine="567"/>
        <w:jc w:val="both"/>
        <w:rPr>
          <w:rFonts w:ascii="Times New Roman" w:hAnsi="Times New Roman"/>
          <w:sz w:val="26"/>
          <w:szCs w:val="26"/>
        </w:rPr>
      </w:pPr>
      <w:r w:rsidRPr="00EC23A0">
        <w:rPr>
          <w:rFonts w:ascii="Times New Roman" w:hAnsi="Times New Roman"/>
          <w:sz w:val="26"/>
          <w:szCs w:val="26"/>
        </w:rPr>
        <w:t>- мониторинг состояния и режима эксплуатации водозаборов подземных вод, ограничение водоотбора.</w:t>
      </w:r>
    </w:p>
    <w:p w:rsidR="00EC23A0" w:rsidRPr="00570723" w:rsidRDefault="00570723" w:rsidP="00BA4C52">
      <w:pPr>
        <w:pStyle w:val="ConsNormal"/>
        <w:ind w:right="0" w:firstLine="567"/>
        <w:jc w:val="both"/>
        <w:rPr>
          <w:rFonts w:ascii="Times New Roman" w:hAnsi="Times New Roman"/>
          <w:sz w:val="26"/>
          <w:szCs w:val="26"/>
        </w:rPr>
      </w:pPr>
      <w:r w:rsidRPr="00570723">
        <w:rPr>
          <w:rFonts w:ascii="Times New Roman" w:hAnsi="Times New Roman"/>
          <w:b/>
          <w:sz w:val="26"/>
          <w:szCs w:val="26"/>
        </w:rPr>
        <w:t>1</w:t>
      </w:r>
      <w:r w:rsidR="0048639E">
        <w:rPr>
          <w:rFonts w:ascii="Times New Roman" w:hAnsi="Times New Roman"/>
          <w:b/>
          <w:sz w:val="26"/>
          <w:szCs w:val="26"/>
        </w:rPr>
        <w:t>4</w:t>
      </w:r>
      <w:r w:rsidRPr="00570723">
        <w:rPr>
          <w:rFonts w:ascii="Times New Roman" w:hAnsi="Times New Roman"/>
          <w:b/>
          <w:sz w:val="26"/>
          <w:szCs w:val="26"/>
        </w:rPr>
        <w:t>.4</w:t>
      </w:r>
      <w:r>
        <w:rPr>
          <w:rFonts w:ascii="Times New Roman" w:hAnsi="Times New Roman"/>
          <w:sz w:val="26"/>
          <w:szCs w:val="26"/>
        </w:rPr>
        <w:t xml:space="preserve"> </w:t>
      </w:r>
      <w:r w:rsidRPr="00570723">
        <w:rPr>
          <w:rFonts w:ascii="Times New Roman" w:hAnsi="Times New Roman" w:cs="Times New Roman"/>
          <w:b/>
          <w:sz w:val="26"/>
          <w:szCs w:val="26"/>
        </w:rPr>
        <w:t>Охрана почв</w:t>
      </w:r>
    </w:p>
    <w:p w:rsidR="00570723" w:rsidRPr="00570723" w:rsidRDefault="00570723" w:rsidP="00BA4C52">
      <w:pPr>
        <w:widowControl w:val="0"/>
        <w:ind w:firstLine="567"/>
        <w:rPr>
          <w:szCs w:val="26"/>
        </w:rPr>
      </w:pPr>
      <w:r w:rsidRPr="00570723">
        <w:rPr>
          <w:szCs w:val="26"/>
        </w:rPr>
        <w:t>В почвах населенных пунктов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p w:rsidR="00570723" w:rsidRPr="00570723" w:rsidRDefault="00570723" w:rsidP="00BA4C52">
      <w:pPr>
        <w:widowControl w:val="0"/>
        <w:ind w:firstLine="567"/>
        <w:rPr>
          <w:szCs w:val="26"/>
        </w:rPr>
      </w:pPr>
      <w:r w:rsidRPr="00570723">
        <w:rPr>
          <w:szCs w:val="26"/>
        </w:rPr>
        <w:lastRenderedPageBreak/>
        <w:t>Гигиенические требования к качеству почв территорий жилых зон устанавливается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rsidR="00E46109" w:rsidRPr="00E46109" w:rsidRDefault="00E46109" w:rsidP="00BA4C52">
      <w:pPr>
        <w:widowControl w:val="0"/>
        <w:ind w:firstLine="567"/>
        <w:rPr>
          <w:szCs w:val="26"/>
        </w:rPr>
      </w:pPr>
      <w:r w:rsidRPr="00E46109">
        <w:rPr>
          <w:szCs w:val="26"/>
        </w:rPr>
        <w:t>Выбор площадки для размещений объектов проводится с учетом:</w:t>
      </w:r>
    </w:p>
    <w:p w:rsidR="00E46109" w:rsidRPr="00E46109" w:rsidRDefault="00E46109" w:rsidP="00BA4C52">
      <w:pPr>
        <w:widowControl w:val="0"/>
        <w:ind w:firstLine="567"/>
        <w:rPr>
          <w:szCs w:val="26"/>
        </w:rPr>
      </w:pPr>
      <w:r w:rsidRPr="00E46109">
        <w:rPr>
          <w:szCs w:val="26"/>
        </w:rPr>
        <w:t>- физико-химических свойств почв, их механического состава, содержания органического вещества, кислотности и т.д.;</w:t>
      </w:r>
    </w:p>
    <w:p w:rsidR="00E46109" w:rsidRPr="00E46109" w:rsidRDefault="00E46109" w:rsidP="00BA4C52">
      <w:pPr>
        <w:widowControl w:val="0"/>
        <w:ind w:firstLine="567"/>
        <w:rPr>
          <w:szCs w:val="26"/>
        </w:rPr>
      </w:pPr>
      <w:r>
        <w:rPr>
          <w:szCs w:val="26"/>
        </w:rPr>
        <w:t xml:space="preserve">- </w:t>
      </w:r>
      <w:r w:rsidRPr="00E46109">
        <w:rPr>
          <w:szCs w:val="26"/>
        </w:rPr>
        <w:t>природно-климатических характеристик (роза ветров, количество осадков, температурный режим района);</w:t>
      </w:r>
    </w:p>
    <w:p w:rsidR="00E46109" w:rsidRPr="00E46109" w:rsidRDefault="00E46109" w:rsidP="00BA4C52">
      <w:pPr>
        <w:widowControl w:val="0"/>
        <w:ind w:firstLine="567"/>
        <w:rPr>
          <w:szCs w:val="26"/>
        </w:rPr>
      </w:pPr>
      <w:r w:rsidRPr="00E46109">
        <w:rPr>
          <w:szCs w:val="26"/>
        </w:rPr>
        <w:t xml:space="preserve">- </w:t>
      </w:r>
      <w:r>
        <w:rPr>
          <w:szCs w:val="26"/>
        </w:rPr>
        <w:t xml:space="preserve">   </w:t>
      </w:r>
      <w:r w:rsidRPr="00E46109">
        <w:rPr>
          <w:szCs w:val="26"/>
        </w:rPr>
        <w:t>ландшафтной, геологической и гидрологической характеристики почв;</w:t>
      </w:r>
    </w:p>
    <w:p w:rsidR="00E46109" w:rsidRPr="00E46109" w:rsidRDefault="00E46109" w:rsidP="00BA4C52">
      <w:pPr>
        <w:widowControl w:val="0"/>
        <w:ind w:firstLine="567"/>
        <w:rPr>
          <w:szCs w:val="26"/>
        </w:rPr>
      </w:pPr>
      <w:r w:rsidRPr="00E46109">
        <w:rPr>
          <w:szCs w:val="26"/>
        </w:rPr>
        <w:t xml:space="preserve">- </w:t>
      </w:r>
      <w:r w:rsidR="005810B7">
        <w:rPr>
          <w:szCs w:val="26"/>
        </w:rPr>
        <w:t xml:space="preserve">   </w:t>
      </w:r>
      <w:r w:rsidRPr="00E46109">
        <w:rPr>
          <w:szCs w:val="26"/>
        </w:rPr>
        <w:t>их хозяйственного использования.</w:t>
      </w:r>
    </w:p>
    <w:p w:rsidR="00E46109" w:rsidRPr="00E46109" w:rsidRDefault="00E46109" w:rsidP="00BA4C52">
      <w:pPr>
        <w:widowControl w:val="0"/>
        <w:ind w:firstLine="567"/>
        <w:rPr>
          <w:szCs w:val="26"/>
        </w:rPr>
      </w:pPr>
      <w:r w:rsidRPr="00E46109">
        <w:rPr>
          <w:szCs w:val="26"/>
        </w:rPr>
        <w:t>Не разрешается предоставление земельных участков без заключения органов Федеральной службы Роспотребнадзора.</w:t>
      </w:r>
    </w:p>
    <w:p w:rsidR="009659D9" w:rsidRPr="009659D9" w:rsidRDefault="00F914F2" w:rsidP="00BA4C52">
      <w:pPr>
        <w:widowControl w:val="0"/>
        <w:ind w:firstLine="567"/>
        <w:rPr>
          <w:b/>
          <w:szCs w:val="26"/>
        </w:rPr>
      </w:pPr>
      <w:r>
        <w:rPr>
          <w:b/>
          <w:szCs w:val="26"/>
        </w:rPr>
        <w:t>1</w:t>
      </w:r>
      <w:r w:rsidR="0048639E">
        <w:rPr>
          <w:b/>
          <w:szCs w:val="26"/>
        </w:rPr>
        <w:t>4</w:t>
      </w:r>
      <w:r>
        <w:rPr>
          <w:b/>
          <w:szCs w:val="26"/>
        </w:rPr>
        <w:t>.4.1.</w:t>
      </w:r>
      <w:r w:rsidR="00E46109" w:rsidRPr="009659D9">
        <w:rPr>
          <w:b/>
          <w:szCs w:val="26"/>
        </w:rPr>
        <w:t xml:space="preserve">Требования к почвам по химическим и эпидемиологическим показателям </w:t>
      </w:r>
      <w:r w:rsidR="009659D9" w:rsidRPr="009659D9">
        <w:rPr>
          <w:b/>
          <w:szCs w:val="26"/>
        </w:rPr>
        <w:t>:</w:t>
      </w:r>
    </w:p>
    <w:tbl>
      <w:tblPr>
        <w:tblW w:w="10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48"/>
        <w:gridCol w:w="1480"/>
        <w:gridCol w:w="1163"/>
        <w:gridCol w:w="1175"/>
        <w:gridCol w:w="1148"/>
        <w:gridCol w:w="1259"/>
        <w:gridCol w:w="1154"/>
        <w:gridCol w:w="1231"/>
      </w:tblGrid>
      <w:tr w:rsidR="00E46109" w:rsidRPr="000B1CBC" w:rsidTr="009659D9">
        <w:trPr>
          <w:trHeight w:val="312"/>
          <w:jc w:val="center"/>
        </w:trPr>
        <w:tc>
          <w:tcPr>
            <w:tcW w:w="1548" w:type="dxa"/>
            <w:vMerge w:val="restart"/>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ind w:left="-57" w:right="-57"/>
              <w:jc w:val="center"/>
              <w:rPr>
                <w:sz w:val="24"/>
              </w:rPr>
            </w:pPr>
            <w:r w:rsidRPr="008B7CB5">
              <w:rPr>
                <w:sz w:val="24"/>
              </w:rPr>
              <w:t>Категории загрязнения</w:t>
            </w:r>
          </w:p>
        </w:tc>
        <w:tc>
          <w:tcPr>
            <w:tcW w:w="1480" w:type="dxa"/>
            <w:vMerge w:val="restart"/>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ind w:left="-57" w:right="-57"/>
              <w:jc w:val="center"/>
              <w:rPr>
                <w:sz w:val="24"/>
              </w:rPr>
            </w:pPr>
            <w:r w:rsidRPr="008B7CB5">
              <w:rPr>
                <w:sz w:val="24"/>
              </w:rPr>
              <w:t>Суммарный показатель загрязнения (Zc)</w:t>
            </w:r>
          </w:p>
        </w:tc>
        <w:tc>
          <w:tcPr>
            <w:tcW w:w="7130" w:type="dxa"/>
            <w:gridSpan w:val="6"/>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sz w:val="24"/>
              </w:rPr>
            </w:pPr>
            <w:r w:rsidRPr="008B7CB5">
              <w:rPr>
                <w:sz w:val="24"/>
              </w:rPr>
              <w:t>Содержание в почве (мг/кг)</w:t>
            </w:r>
          </w:p>
        </w:tc>
      </w:tr>
      <w:tr w:rsidR="00E46109" w:rsidRPr="000B1CBC" w:rsidTr="009659D9">
        <w:trPr>
          <w:trHeight w:val="312"/>
          <w:jc w:val="center"/>
        </w:trPr>
        <w:tc>
          <w:tcPr>
            <w:tcW w:w="1548" w:type="dxa"/>
            <w:vMerge/>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rPr>
                <w:sz w:val="24"/>
              </w:rPr>
            </w:pPr>
          </w:p>
        </w:tc>
        <w:tc>
          <w:tcPr>
            <w:tcW w:w="1480" w:type="dxa"/>
            <w:vMerge/>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rPr>
                <w:sz w:val="24"/>
              </w:rPr>
            </w:pPr>
          </w:p>
        </w:tc>
        <w:tc>
          <w:tcPr>
            <w:tcW w:w="2338" w:type="dxa"/>
            <w:gridSpan w:val="2"/>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ind w:left="-57" w:right="-57"/>
              <w:jc w:val="center"/>
              <w:rPr>
                <w:sz w:val="24"/>
              </w:rPr>
            </w:pPr>
            <w:r w:rsidRPr="008B7CB5">
              <w:rPr>
                <w:sz w:val="24"/>
              </w:rPr>
              <w:t>I класс опасности</w:t>
            </w: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sz w:val="24"/>
              </w:rPr>
            </w:pPr>
            <w:r w:rsidRPr="008B7CB5">
              <w:rPr>
                <w:sz w:val="24"/>
              </w:rPr>
              <w:t>II класс опасности</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sz w:val="24"/>
              </w:rPr>
            </w:pPr>
            <w:r w:rsidRPr="008B7CB5">
              <w:rPr>
                <w:sz w:val="24"/>
              </w:rPr>
              <w:t>III класс опасности</w:t>
            </w:r>
          </w:p>
        </w:tc>
      </w:tr>
      <w:tr w:rsidR="00E46109" w:rsidRPr="000B1CBC" w:rsidTr="009659D9">
        <w:trPr>
          <w:trHeight w:val="312"/>
          <w:jc w:val="center"/>
        </w:trPr>
        <w:tc>
          <w:tcPr>
            <w:tcW w:w="1548" w:type="dxa"/>
            <w:vMerge/>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rPr>
                <w:sz w:val="24"/>
              </w:rPr>
            </w:pPr>
          </w:p>
        </w:tc>
        <w:tc>
          <w:tcPr>
            <w:tcW w:w="1480" w:type="dxa"/>
            <w:vMerge/>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rPr>
                <w:sz w:val="24"/>
              </w:rPr>
            </w:pPr>
          </w:p>
        </w:tc>
        <w:tc>
          <w:tcPr>
            <w:tcW w:w="2338" w:type="dxa"/>
            <w:gridSpan w:val="2"/>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sz w:val="24"/>
              </w:rPr>
            </w:pPr>
            <w:r w:rsidRPr="008B7CB5">
              <w:rPr>
                <w:sz w:val="24"/>
              </w:rPr>
              <w:t>соединения</w:t>
            </w:r>
          </w:p>
        </w:tc>
        <w:tc>
          <w:tcPr>
            <w:tcW w:w="2407" w:type="dxa"/>
            <w:gridSpan w:val="2"/>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sz w:val="24"/>
              </w:rPr>
            </w:pPr>
            <w:r w:rsidRPr="008B7CB5">
              <w:rPr>
                <w:sz w:val="24"/>
              </w:rPr>
              <w:t>соединения</w:t>
            </w:r>
          </w:p>
        </w:tc>
        <w:tc>
          <w:tcPr>
            <w:tcW w:w="2385" w:type="dxa"/>
            <w:gridSpan w:val="2"/>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sz w:val="24"/>
              </w:rPr>
            </w:pPr>
            <w:r w:rsidRPr="008B7CB5">
              <w:rPr>
                <w:sz w:val="24"/>
              </w:rPr>
              <w:t>соединения</w:t>
            </w:r>
          </w:p>
        </w:tc>
      </w:tr>
      <w:tr w:rsidR="00E46109" w:rsidRPr="000B1CBC" w:rsidTr="009659D9">
        <w:trPr>
          <w:trHeight w:val="345"/>
          <w:jc w:val="center"/>
        </w:trPr>
        <w:tc>
          <w:tcPr>
            <w:tcW w:w="1548" w:type="dxa"/>
            <w:vMerge/>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rPr>
                <w:b/>
                <w:sz w:val="24"/>
              </w:rPr>
            </w:pPr>
          </w:p>
        </w:tc>
        <w:tc>
          <w:tcPr>
            <w:tcW w:w="1480" w:type="dxa"/>
            <w:vMerge/>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rPr>
                <w:b/>
                <w:sz w:val="24"/>
              </w:rPr>
            </w:pPr>
          </w:p>
        </w:tc>
        <w:tc>
          <w:tcPr>
            <w:tcW w:w="1163"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ind w:left="-113" w:right="-113"/>
              <w:jc w:val="center"/>
              <w:rPr>
                <w:spacing w:val="-2"/>
                <w:sz w:val="24"/>
              </w:rPr>
            </w:pPr>
            <w:r w:rsidRPr="009659D9">
              <w:rPr>
                <w:spacing w:val="-2"/>
                <w:sz w:val="24"/>
              </w:rPr>
              <w:t xml:space="preserve">органи-ческие </w:t>
            </w:r>
          </w:p>
        </w:tc>
        <w:tc>
          <w:tcPr>
            <w:tcW w:w="1175"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ind w:left="-113" w:right="-113"/>
              <w:jc w:val="center"/>
              <w:rPr>
                <w:spacing w:val="-2"/>
                <w:sz w:val="24"/>
              </w:rPr>
            </w:pPr>
            <w:r w:rsidRPr="009659D9">
              <w:rPr>
                <w:spacing w:val="-2"/>
                <w:sz w:val="24"/>
              </w:rPr>
              <w:t>неоргани-ческие</w:t>
            </w:r>
          </w:p>
        </w:tc>
        <w:tc>
          <w:tcPr>
            <w:tcW w:w="1148"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ind w:left="-113" w:right="-113"/>
              <w:jc w:val="center"/>
              <w:rPr>
                <w:spacing w:val="-2"/>
                <w:sz w:val="24"/>
              </w:rPr>
            </w:pPr>
            <w:r w:rsidRPr="009659D9">
              <w:rPr>
                <w:spacing w:val="-2"/>
                <w:sz w:val="24"/>
              </w:rPr>
              <w:t>органи-ческие</w:t>
            </w:r>
          </w:p>
        </w:tc>
        <w:tc>
          <w:tcPr>
            <w:tcW w:w="1259"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ind w:left="-113" w:right="-113"/>
              <w:jc w:val="center"/>
              <w:rPr>
                <w:spacing w:val="-2"/>
                <w:sz w:val="24"/>
              </w:rPr>
            </w:pPr>
            <w:r w:rsidRPr="009659D9">
              <w:rPr>
                <w:spacing w:val="-2"/>
                <w:sz w:val="24"/>
              </w:rPr>
              <w:t xml:space="preserve">неоргани-ческие </w:t>
            </w:r>
          </w:p>
        </w:tc>
        <w:tc>
          <w:tcPr>
            <w:tcW w:w="1154"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ind w:left="-113" w:right="-113"/>
              <w:jc w:val="center"/>
              <w:rPr>
                <w:spacing w:val="-2"/>
                <w:sz w:val="24"/>
              </w:rPr>
            </w:pPr>
            <w:r w:rsidRPr="009659D9">
              <w:rPr>
                <w:spacing w:val="-2"/>
                <w:sz w:val="24"/>
              </w:rPr>
              <w:t>органи-ческие</w:t>
            </w:r>
          </w:p>
        </w:tc>
        <w:tc>
          <w:tcPr>
            <w:tcW w:w="1231"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ind w:left="-113" w:right="-113"/>
              <w:jc w:val="center"/>
              <w:rPr>
                <w:spacing w:val="-2"/>
                <w:sz w:val="24"/>
              </w:rPr>
            </w:pPr>
            <w:r w:rsidRPr="009659D9">
              <w:rPr>
                <w:spacing w:val="-2"/>
                <w:sz w:val="24"/>
              </w:rPr>
              <w:t>неоргани-ческие</w:t>
            </w:r>
          </w:p>
        </w:tc>
      </w:tr>
      <w:tr w:rsidR="00E46109" w:rsidRPr="000B1CBC" w:rsidTr="009659D9">
        <w:trPr>
          <w:jc w:val="center"/>
        </w:trPr>
        <w:tc>
          <w:tcPr>
            <w:tcW w:w="1548" w:type="dxa"/>
            <w:tcBorders>
              <w:top w:val="single" w:sz="4" w:space="0" w:color="auto"/>
              <w:left w:val="single" w:sz="4" w:space="0" w:color="auto"/>
              <w:bottom w:val="single" w:sz="4" w:space="0" w:color="auto"/>
              <w:right w:val="single" w:sz="4" w:space="0" w:color="auto"/>
            </w:tcBorders>
          </w:tcPr>
          <w:p w:rsidR="00E46109" w:rsidRPr="009659D9" w:rsidRDefault="00E46109" w:rsidP="00F246C1">
            <w:pPr>
              <w:widowControl w:val="0"/>
              <w:rPr>
                <w:sz w:val="24"/>
              </w:rPr>
            </w:pPr>
            <w:r w:rsidRPr="009659D9">
              <w:rPr>
                <w:sz w:val="24"/>
              </w:rPr>
              <w:t xml:space="preserve">Чистая </w:t>
            </w:r>
          </w:p>
        </w:tc>
        <w:tc>
          <w:tcPr>
            <w:tcW w:w="1480"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p>
          <w:p w:rsidR="00E46109" w:rsidRPr="009659D9" w:rsidRDefault="00E46109" w:rsidP="00F246C1">
            <w:pPr>
              <w:widowControl w:val="0"/>
              <w:jc w:val="center"/>
              <w:rPr>
                <w:sz w:val="24"/>
              </w:rPr>
            </w:pPr>
            <w:r w:rsidRPr="009659D9">
              <w:rPr>
                <w:sz w:val="24"/>
              </w:rPr>
              <w:t>-</w:t>
            </w:r>
          </w:p>
          <w:p w:rsidR="00E46109" w:rsidRPr="009659D9" w:rsidRDefault="00E46109" w:rsidP="00F246C1">
            <w:pPr>
              <w:widowControl w:val="0"/>
              <w:jc w:val="center"/>
              <w:rPr>
                <w:sz w:val="24"/>
              </w:rPr>
            </w:pPr>
          </w:p>
        </w:tc>
        <w:tc>
          <w:tcPr>
            <w:tcW w:w="1163"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фона</w:t>
            </w:r>
          </w:p>
          <w:p w:rsidR="00E46109" w:rsidRPr="009659D9" w:rsidRDefault="00E46109" w:rsidP="00F246C1">
            <w:pPr>
              <w:widowControl w:val="0"/>
              <w:jc w:val="center"/>
              <w:rPr>
                <w:sz w:val="24"/>
              </w:rPr>
            </w:pPr>
            <w:r w:rsidRPr="009659D9">
              <w:rPr>
                <w:sz w:val="24"/>
              </w:rPr>
              <w:t>до ПДК</w:t>
            </w:r>
          </w:p>
        </w:tc>
        <w:tc>
          <w:tcPr>
            <w:tcW w:w="1175"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фона</w:t>
            </w:r>
          </w:p>
          <w:p w:rsidR="00E46109" w:rsidRPr="009659D9" w:rsidRDefault="00E46109" w:rsidP="00F246C1">
            <w:pPr>
              <w:widowControl w:val="0"/>
              <w:jc w:val="center"/>
              <w:rPr>
                <w:sz w:val="24"/>
              </w:rPr>
            </w:pPr>
            <w:r w:rsidRPr="009659D9">
              <w:rPr>
                <w:sz w:val="24"/>
              </w:rPr>
              <w:t>до ПДК</w:t>
            </w:r>
          </w:p>
        </w:tc>
        <w:tc>
          <w:tcPr>
            <w:tcW w:w="1148"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фона</w:t>
            </w:r>
          </w:p>
          <w:p w:rsidR="00E46109" w:rsidRPr="009659D9" w:rsidRDefault="00E46109" w:rsidP="00F246C1">
            <w:pPr>
              <w:widowControl w:val="0"/>
              <w:jc w:val="center"/>
              <w:rPr>
                <w:sz w:val="24"/>
              </w:rPr>
            </w:pPr>
            <w:r w:rsidRPr="009659D9">
              <w:rPr>
                <w:sz w:val="24"/>
              </w:rPr>
              <w:t>до ПДК</w:t>
            </w:r>
          </w:p>
        </w:tc>
        <w:tc>
          <w:tcPr>
            <w:tcW w:w="1259"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фона</w:t>
            </w:r>
          </w:p>
          <w:p w:rsidR="00E46109" w:rsidRPr="009659D9" w:rsidRDefault="00E46109" w:rsidP="00F246C1">
            <w:pPr>
              <w:widowControl w:val="0"/>
              <w:jc w:val="center"/>
              <w:rPr>
                <w:sz w:val="24"/>
              </w:rPr>
            </w:pPr>
            <w:r w:rsidRPr="009659D9">
              <w:rPr>
                <w:sz w:val="24"/>
              </w:rPr>
              <w:t>до ПДК</w:t>
            </w:r>
          </w:p>
        </w:tc>
        <w:tc>
          <w:tcPr>
            <w:tcW w:w="1154"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фона</w:t>
            </w:r>
          </w:p>
          <w:p w:rsidR="00E46109" w:rsidRPr="009659D9" w:rsidRDefault="00E46109" w:rsidP="00F246C1">
            <w:pPr>
              <w:widowControl w:val="0"/>
              <w:jc w:val="center"/>
              <w:rPr>
                <w:sz w:val="24"/>
              </w:rPr>
            </w:pPr>
            <w:r w:rsidRPr="009659D9">
              <w:rPr>
                <w:sz w:val="24"/>
              </w:rPr>
              <w:t>до ПДК</w:t>
            </w:r>
          </w:p>
        </w:tc>
        <w:tc>
          <w:tcPr>
            <w:tcW w:w="1231"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фона</w:t>
            </w:r>
          </w:p>
          <w:p w:rsidR="00E46109" w:rsidRPr="009659D9" w:rsidRDefault="00E46109" w:rsidP="00F246C1">
            <w:pPr>
              <w:widowControl w:val="0"/>
              <w:jc w:val="center"/>
              <w:rPr>
                <w:sz w:val="24"/>
              </w:rPr>
            </w:pPr>
            <w:r w:rsidRPr="009659D9">
              <w:rPr>
                <w:sz w:val="24"/>
              </w:rPr>
              <w:t>до ПДК</w:t>
            </w:r>
          </w:p>
        </w:tc>
      </w:tr>
      <w:tr w:rsidR="00E46109" w:rsidRPr="000B1CBC" w:rsidTr="009659D9">
        <w:trPr>
          <w:jc w:val="center"/>
        </w:trPr>
        <w:tc>
          <w:tcPr>
            <w:tcW w:w="1548" w:type="dxa"/>
            <w:tcBorders>
              <w:top w:val="single" w:sz="4" w:space="0" w:color="auto"/>
              <w:left w:val="single" w:sz="4" w:space="0" w:color="auto"/>
              <w:bottom w:val="single" w:sz="4" w:space="0" w:color="auto"/>
              <w:right w:val="single" w:sz="4" w:space="0" w:color="auto"/>
            </w:tcBorders>
          </w:tcPr>
          <w:p w:rsidR="00E46109" w:rsidRPr="009659D9" w:rsidRDefault="00E46109" w:rsidP="00F246C1">
            <w:pPr>
              <w:widowControl w:val="0"/>
              <w:rPr>
                <w:sz w:val="24"/>
              </w:rPr>
            </w:pPr>
            <w:r w:rsidRPr="009659D9">
              <w:rPr>
                <w:sz w:val="24"/>
              </w:rPr>
              <w:t>Допустимая</w:t>
            </w:r>
          </w:p>
        </w:tc>
        <w:tc>
          <w:tcPr>
            <w:tcW w:w="1480" w:type="dxa"/>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b/>
                <w:sz w:val="24"/>
              </w:rPr>
            </w:pPr>
            <w:r w:rsidRPr="008B7CB5">
              <w:rPr>
                <w:b/>
                <w:sz w:val="24"/>
              </w:rPr>
              <w:t>&lt; 16</w:t>
            </w:r>
          </w:p>
        </w:tc>
        <w:tc>
          <w:tcPr>
            <w:tcW w:w="1163"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1 до 2</w:t>
            </w:r>
          </w:p>
          <w:p w:rsidR="00E46109" w:rsidRPr="009659D9" w:rsidRDefault="00E46109" w:rsidP="00F246C1">
            <w:pPr>
              <w:widowControl w:val="0"/>
              <w:jc w:val="center"/>
              <w:rPr>
                <w:sz w:val="24"/>
              </w:rPr>
            </w:pPr>
            <w:r w:rsidRPr="009659D9">
              <w:rPr>
                <w:sz w:val="24"/>
              </w:rPr>
              <w:t>ПДК</w:t>
            </w:r>
          </w:p>
        </w:tc>
        <w:tc>
          <w:tcPr>
            <w:tcW w:w="1175"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2 фоновых</w:t>
            </w:r>
          </w:p>
          <w:p w:rsidR="00E46109" w:rsidRPr="009659D9" w:rsidRDefault="00E46109" w:rsidP="00F246C1">
            <w:pPr>
              <w:widowControl w:val="0"/>
              <w:jc w:val="center"/>
              <w:rPr>
                <w:sz w:val="24"/>
              </w:rPr>
            </w:pPr>
            <w:r w:rsidRPr="009659D9">
              <w:rPr>
                <w:sz w:val="24"/>
              </w:rPr>
              <w:t>значений до ПДК</w:t>
            </w:r>
          </w:p>
        </w:tc>
        <w:tc>
          <w:tcPr>
            <w:tcW w:w="1148"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1 до 2</w:t>
            </w:r>
          </w:p>
          <w:p w:rsidR="00E46109" w:rsidRPr="009659D9" w:rsidRDefault="00E46109" w:rsidP="00F246C1">
            <w:pPr>
              <w:widowControl w:val="0"/>
              <w:jc w:val="center"/>
              <w:rPr>
                <w:sz w:val="24"/>
              </w:rPr>
            </w:pPr>
            <w:r w:rsidRPr="009659D9">
              <w:rPr>
                <w:sz w:val="24"/>
              </w:rPr>
              <w:t>ПДК</w:t>
            </w:r>
          </w:p>
        </w:tc>
        <w:tc>
          <w:tcPr>
            <w:tcW w:w="1259"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2 фоновых значений до ПДК</w:t>
            </w:r>
          </w:p>
        </w:tc>
        <w:tc>
          <w:tcPr>
            <w:tcW w:w="1154"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1 до 2</w:t>
            </w:r>
          </w:p>
          <w:p w:rsidR="00E46109" w:rsidRPr="009659D9" w:rsidRDefault="00E46109" w:rsidP="00F246C1">
            <w:pPr>
              <w:widowControl w:val="0"/>
              <w:jc w:val="center"/>
              <w:rPr>
                <w:sz w:val="24"/>
              </w:rPr>
            </w:pPr>
            <w:r w:rsidRPr="009659D9">
              <w:rPr>
                <w:sz w:val="24"/>
              </w:rPr>
              <w:t>ПДК</w:t>
            </w:r>
          </w:p>
        </w:tc>
        <w:tc>
          <w:tcPr>
            <w:tcW w:w="1231"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2 фоновых значений до ПДК</w:t>
            </w:r>
          </w:p>
        </w:tc>
      </w:tr>
      <w:tr w:rsidR="00E46109" w:rsidRPr="000B1CBC" w:rsidTr="009659D9">
        <w:trPr>
          <w:jc w:val="center"/>
        </w:trPr>
        <w:tc>
          <w:tcPr>
            <w:tcW w:w="1548" w:type="dxa"/>
            <w:tcBorders>
              <w:top w:val="single" w:sz="4" w:space="0" w:color="auto"/>
              <w:left w:val="single" w:sz="4" w:space="0" w:color="auto"/>
              <w:bottom w:val="single" w:sz="4" w:space="0" w:color="auto"/>
              <w:right w:val="single" w:sz="4" w:space="0" w:color="auto"/>
            </w:tcBorders>
          </w:tcPr>
          <w:p w:rsidR="00E46109" w:rsidRPr="009659D9" w:rsidRDefault="00E46109" w:rsidP="00F246C1">
            <w:pPr>
              <w:widowControl w:val="0"/>
              <w:rPr>
                <w:sz w:val="24"/>
              </w:rPr>
            </w:pPr>
            <w:r w:rsidRPr="009659D9">
              <w:rPr>
                <w:sz w:val="24"/>
              </w:rPr>
              <w:t>Умеренно опасная</w:t>
            </w:r>
          </w:p>
        </w:tc>
        <w:tc>
          <w:tcPr>
            <w:tcW w:w="1480" w:type="dxa"/>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b/>
                <w:sz w:val="24"/>
              </w:rPr>
            </w:pPr>
            <w:r w:rsidRPr="008B7CB5">
              <w:rPr>
                <w:b/>
                <w:sz w:val="24"/>
              </w:rPr>
              <w:t>16 - 32</w:t>
            </w:r>
          </w:p>
        </w:tc>
        <w:tc>
          <w:tcPr>
            <w:tcW w:w="1163"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p>
        </w:tc>
        <w:tc>
          <w:tcPr>
            <w:tcW w:w="1175"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p>
        </w:tc>
        <w:tc>
          <w:tcPr>
            <w:tcW w:w="1148"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p>
        </w:tc>
        <w:tc>
          <w:tcPr>
            <w:tcW w:w="1259"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p>
        </w:tc>
        <w:tc>
          <w:tcPr>
            <w:tcW w:w="1154"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2 до 5</w:t>
            </w:r>
          </w:p>
          <w:p w:rsidR="00E46109" w:rsidRPr="009659D9" w:rsidRDefault="00E46109" w:rsidP="00F246C1">
            <w:pPr>
              <w:widowControl w:val="0"/>
              <w:jc w:val="center"/>
              <w:rPr>
                <w:sz w:val="24"/>
              </w:rPr>
            </w:pPr>
            <w:r w:rsidRPr="009659D9">
              <w:rPr>
                <w:sz w:val="24"/>
              </w:rPr>
              <w:t>ПДК</w:t>
            </w:r>
          </w:p>
        </w:tc>
        <w:tc>
          <w:tcPr>
            <w:tcW w:w="1231"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ПДК</w:t>
            </w:r>
          </w:p>
          <w:p w:rsidR="00E46109" w:rsidRPr="009659D9" w:rsidRDefault="00E46109" w:rsidP="00F246C1">
            <w:pPr>
              <w:widowControl w:val="0"/>
              <w:jc w:val="center"/>
              <w:rPr>
                <w:sz w:val="24"/>
              </w:rPr>
            </w:pPr>
            <w:r w:rsidRPr="009659D9">
              <w:rPr>
                <w:sz w:val="24"/>
              </w:rPr>
              <w:t>до Kmax</w:t>
            </w:r>
          </w:p>
        </w:tc>
      </w:tr>
      <w:tr w:rsidR="00E46109" w:rsidRPr="000B1CBC" w:rsidTr="009659D9">
        <w:trPr>
          <w:jc w:val="center"/>
        </w:trPr>
        <w:tc>
          <w:tcPr>
            <w:tcW w:w="1548" w:type="dxa"/>
            <w:tcBorders>
              <w:top w:val="single" w:sz="4" w:space="0" w:color="auto"/>
              <w:left w:val="single" w:sz="4" w:space="0" w:color="auto"/>
              <w:bottom w:val="single" w:sz="4" w:space="0" w:color="auto"/>
              <w:right w:val="single" w:sz="4" w:space="0" w:color="auto"/>
            </w:tcBorders>
          </w:tcPr>
          <w:p w:rsidR="00E46109" w:rsidRPr="009659D9" w:rsidRDefault="00E46109" w:rsidP="00F246C1">
            <w:pPr>
              <w:widowControl w:val="0"/>
              <w:rPr>
                <w:sz w:val="24"/>
              </w:rPr>
            </w:pPr>
            <w:r w:rsidRPr="009659D9">
              <w:rPr>
                <w:sz w:val="24"/>
              </w:rPr>
              <w:br w:type="page"/>
              <w:t>Опасная</w:t>
            </w:r>
          </w:p>
        </w:tc>
        <w:tc>
          <w:tcPr>
            <w:tcW w:w="1480" w:type="dxa"/>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b/>
                <w:sz w:val="24"/>
              </w:rPr>
            </w:pPr>
            <w:r w:rsidRPr="008B7CB5">
              <w:rPr>
                <w:b/>
                <w:sz w:val="24"/>
              </w:rPr>
              <w:t>32 – 128</w:t>
            </w:r>
          </w:p>
        </w:tc>
        <w:tc>
          <w:tcPr>
            <w:tcW w:w="1163"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2 до 5</w:t>
            </w:r>
          </w:p>
          <w:p w:rsidR="00E46109" w:rsidRPr="009659D9" w:rsidRDefault="00E46109" w:rsidP="00F246C1">
            <w:pPr>
              <w:widowControl w:val="0"/>
              <w:jc w:val="center"/>
              <w:rPr>
                <w:sz w:val="24"/>
              </w:rPr>
            </w:pPr>
            <w:r w:rsidRPr="009659D9">
              <w:rPr>
                <w:sz w:val="24"/>
              </w:rPr>
              <w:t>ПДК</w:t>
            </w:r>
          </w:p>
        </w:tc>
        <w:tc>
          <w:tcPr>
            <w:tcW w:w="1175"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ПДК</w:t>
            </w:r>
          </w:p>
          <w:p w:rsidR="00E46109" w:rsidRPr="009659D9" w:rsidRDefault="00E46109" w:rsidP="00F246C1">
            <w:pPr>
              <w:widowControl w:val="0"/>
              <w:jc w:val="center"/>
              <w:rPr>
                <w:sz w:val="24"/>
              </w:rPr>
            </w:pPr>
            <w:r w:rsidRPr="009659D9">
              <w:rPr>
                <w:sz w:val="24"/>
              </w:rPr>
              <w:t>до Kmax</w:t>
            </w:r>
          </w:p>
        </w:tc>
        <w:tc>
          <w:tcPr>
            <w:tcW w:w="1148"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2 до 5</w:t>
            </w:r>
          </w:p>
          <w:p w:rsidR="00E46109" w:rsidRPr="009659D9" w:rsidRDefault="00E46109" w:rsidP="00F246C1">
            <w:pPr>
              <w:widowControl w:val="0"/>
              <w:jc w:val="center"/>
              <w:rPr>
                <w:sz w:val="24"/>
              </w:rPr>
            </w:pPr>
            <w:r w:rsidRPr="009659D9">
              <w:rPr>
                <w:sz w:val="24"/>
              </w:rPr>
              <w:t>ПДК</w:t>
            </w:r>
          </w:p>
        </w:tc>
        <w:tc>
          <w:tcPr>
            <w:tcW w:w="1259"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от ПДК</w:t>
            </w:r>
          </w:p>
          <w:p w:rsidR="00E46109" w:rsidRPr="009659D9" w:rsidRDefault="00E46109" w:rsidP="00F246C1">
            <w:pPr>
              <w:widowControl w:val="0"/>
              <w:jc w:val="center"/>
              <w:rPr>
                <w:sz w:val="24"/>
              </w:rPr>
            </w:pPr>
            <w:r w:rsidRPr="009659D9">
              <w:rPr>
                <w:sz w:val="24"/>
              </w:rPr>
              <w:t>до Kmax</w:t>
            </w:r>
          </w:p>
        </w:tc>
        <w:tc>
          <w:tcPr>
            <w:tcW w:w="1154"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&gt; 5 ПДК</w:t>
            </w:r>
          </w:p>
        </w:tc>
        <w:tc>
          <w:tcPr>
            <w:tcW w:w="1231"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&gt; Kmax</w:t>
            </w:r>
          </w:p>
        </w:tc>
      </w:tr>
      <w:tr w:rsidR="00E46109" w:rsidRPr="000B1CBC" w:rsidTr="009659D9">
        <w:trPr>
          <w:jc w:val="center"/>
        </w:trPr>
        <w:tc>
          <w:tcPr>
            <w:tcW w:w="1548" w:type="dxa"/>
            <w:tcBorders>
              <w:top w:val="single" w:sz="4" w:space="0" w:color="auto"/>
              <w:left w:val="single" w:sz="4" w:space="0" w:color="auto"/>
              <w:bottom w:val="single" w:sz="4" w:space="0" w:color="auto"/>
              <w:right w:val="single" w:sz="4" w:space="0" w:color="auto"/>
            </w:tcBorders>
          </w:tcPr>
          <w:p w:rsidR="00E46109" w:rsidRPr="009659D9" w:rsidRDefault="00E46109" w:rsidP="00F246C1">
            <w:pPr>
              <w:widowControl w:val="0"/>
              <w:rPr>
                <w:sz w:val="24"/>
              </w:rPr>
            </w:pPr>
            <w:r w:rsidRPr="009659D9">
              <w:rPr>
                <w:sz w:val="24"/>
              </w:rPr>
              <w:t>Чрезвычайно опасная</w:t>
            </w:r>
          </w:p>
        </w:tc>
        <w:tc>
          <w:tcPr>
            <w:tcW w:w="1480" w:type="dxa"/>
            <w:tcBorders>
              <w:top w:val="single" w:sz="4" w:space="0" w:color="auto"/>
              <w:left w:val="single" w:sz="4" w:space="0" w:color="auto"/>
              <w:bottom w:val="single" w:sz="4" w:space="0" w:color="auto"/>
              <w:right w:val="single" w:sz="4" w:space="0" w:color="auto"/>
            </w:tcBorders>
            <w:vAlign w:val="center"/>
          </w:tcPr>
          <w:p w:rsidR="00E46109" w:rsidRPr="008B7CB5" w:rsidRDefault="00E46109" w:rsidP="00F246C1">
            <w:pPr>
              <w:widowControl w:val="0"/>
              <w:jc w:val="center"/>
              <w:rPr>
                <w:b/>
                <w:sz w:val="24"/>
              </w:rPr>
            </w:pPr>
            <w:r w:rsidRPr="008B7CB5">
              <w:rPr>
                <w:b/>
                <w:sz w:val="24"/>
              </w:rPr>
              <w:t>&gt; 128</w:t>
            </w:r>
          </w:p>
        </w:tc>
        <w:tc>
          <w:tcPr>
            <w:tcW w:w="1163"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&gt; 5 ПДК</w:t>
            </w:r>
          </w:p>
        </w:tc>
        <w:tc>
          <w:tcPr>
            <w:tcW w:w="1175"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&gt; Kmax</w:t>
            </w:r>
          </w:p>
        </w:tc>
        <w:tc>
          <w:tcPr>
            <w:tcW w:w="1148"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&gt; 5 ПДК</w:t>
            </w:r>
          </w:p>
        </w:tc>
        <w:tc>
          <w:tcPr>
            <w:tcW w:w="1259"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r w:rsidRPr="009659D9">
              <w:rPr>
                <w:sz w:val="24"/>
              </w:rPr>
              <w:t>&gt; Kmax</w:t>
            </w:r>
          </w:p>
        </w:tc>
        <w:tc>
          <w:tcPr>
            <w:tcW w:w="1154"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p>
        </w:tc>
        <w:tc>
          <w:tcPr>
            <w:tcW w:w="1231" w:type="dxa"/>
            <w:tcBorders>
              <w:top w:val="single" w:sz="4" w:space="0" w:color="auto"/>
              <w:left w:val="single" w:sz="4" w:space="0" w:color="auto"/>
              <w:bottom w:val="single" w:sz="4" w:space="0" w:color="auto"/>
              <w:right w:val="single" w:sz="4" w:space="0" w:color="auto"/>
            </w:tcBorders>
            <w:vAlign w:val="center"/>
          </w:tcPr>
          <w:p w:rsidR="00E46109" w:rsidRPr="009659D9" w:rsidRDefault="00E46109" w:rsidP="00F246C1">
            <w:pPr>
              <w:widowControl w:val="0"/>
              <w:jc w:val="center"/>
              <w:rPr>
                <w:sz w:val="24"/>
              </w:rPr>
            </w:pPr>
          </w:p>
        </w:tc>
      </w:tr>
    </w:tbl>
    <w:p w:rsidR="00E46109" w:rsidRPr="000B1CBC" w:rsidRDefault="00E46109" w:rsidP="00E46109">
      <w:pPr>
        <w:widowControl w:val="0"/>
        <w:tabs>
          <w:tab w:val="left" w:pos="1080"/>
        </w:tabs>
        <w:ind w:firstLine="720"/>
        <w:rPr>
          <w:sz w:val="16"/>
          <w:szCs w:val="16"/>
        </w:rPr>
      </w:pPr>
    </w:p>
    <w:p w:rsidR="00E46109" w:rsidRPr="000B1CBC" w:rsidRDefault="00E46109" w:rsidP="00E46109">
      <w:pPr>
        <w:widowControl w:val="0"/>
        <w:tabs>
          <w:tab w:val="left" w:pos="1080"/>
        </w:tabs>
        <w:ind w:firstLine="720"/>
      </w:pPr>
      <w:r w:rsidRPr="000B1CBC">
        <w:t>где Кмах - максимальное значение допустимого уровня содержания элемента по одному из четырех показателей вредности;</w:t>
      </w:r>
    </w:p>
    <w:p w:rsidR="00E46109" w:rsidRPr="000B1CBC" w:rsidRDefault="00E46109" w:rsidP="00E46109">
      <w:pPr>
        <w:widowControl w:val="0"/>
        <w:ind w:firstLine="1077"/>
      </w:pPr>
      <w:r w:rsidRPr="000B1CBC">
        <w:t xml:space="preserve"> Zc - расчет проводится в соответствии с методическими указаниями по гигиенической оценке качества почвы населенных мест.</w:t>
      </w:r>
    </w:p>
    <w:p w:rsidR="00E46109" w:rsidRPr="000B1CBC" w:rsidRDefault="00E46109" w:rsidP="009659D9">
      <w:pPr>
        <w:widowControl w:val="0"/>
      </w:pPr>
      <w:r w:rsidRPr="009659D9">
        <w:rPr>
          <w:spacing w:val="40"/>
        </w:rPr>
        <w:t>Примечание:</w:t>
      </w:r>
      <w:r w:rsidRPr="000B1CBC">
        <w:t xml:space="preserve"> Химические загрязняющие вещества разделяются на следующие классы опасности:</w:t>
      </w:r>
    </w:p>
    <w:p w:rsidR="00E46109" w:rsidRPr="000B1CBC" w:rsidRDefault="00E46109" w:rsidP="00BA4C52">
      <w:pPr>
        <w:widowControl w:val="0"/>
        <w:spacing w:before="60"/>
        <w:ind w:firstLine="567"/>
      </w:pPr>
      <w:r w:rsidRPr="000B1CBC">
        <w:rPr>
          <w:lang w:val="en-US"/>
        </w:rPr>
        <w:t>I</w:t>
      </w:r>
      <w:r w:rsidRPr="000B1CBC">
        <w:t xml:space="preserve"> - мышьяк, кадмий, ртуть, свинец, цинк, фтор, 3,4-бензапирен;</w:t>
      </w:r>
    </w:p>
    <w:p w:rsidR="00E46109" w:rsidRPr="000B1CBC" w:rsidRDefault="00E46109" w:rsidP="00BA4C52">
      <w:pPr>
        <w:widowControl w:val="0"/>
        <w:spacing w:before="60"/>
        <w:ind w:firstLine="567"/>
      </w:pPr>
      <w:r w:rsidRPr="000B1CBC">
        <w:rPr>
          <w:lang w:val="en-US"/>
        </w:rPr>
        <w:t>II</w:t>
      </w:r>
      <w:r w:rsidRPr="000B1CBC">
        <w:t xml:space="preserve"> - бор, кобальт, никель, молибден, медь, сурьма, хром;</w:t>
      </w:r>
    </w:p>
    <w:p w:rsidR="00E46109" w:rsidRPr="00A27343" w:rsidRDefault="00E46109" w:rsidP="00BA4C52">
      <w:pPr>
        <w:widowControl w:val="0"/>
        <w:ind w:firstLine="567"/>
      </w:pPr>
      <w:r w:rsidRPr="000B1CBC">
        <w:rPr>
          <w:lang w:val="en-US"/>
        </w:rPr>
        <w:t>III</w:t>
      </w:r>
      <w:r w:rsidRPr="000B1CBC">
        <w:t xml:space="preserve"> - барий, ванадий, вольфрам, марганец, стронций, ацетофенон.</w:t>
      </w:r>
    </w:p>
    <w:p w:rsidR="009659D9" w:rsidRPr="009659D9" w:rsidRDefault="009659D9" w:rsidP="00BA4C52">
      <w:pPr>
        <w:widowControl w:val="0"/>
        <w:ind w:firstLine="567"/>
        <w:rPr>
          <w:szCs w:val="26"/>
        </w:rPr>
      </w:pPr>
      <w:r w:rsidRPr="009659D9">
        <w:rPr>
          <w:szCs w:val="26"/>
        </w:rPr>
        <w:t xml:space="preserve">Почвы на территориях жилой застройки следует относить к категории «чистых» при </w:t>
      </w:r>
      <w:r w:rsidRPr="009659D9">
        <w:rPr>
          <w:szCs w:val="26"/>
        </w:rPr>
        <w:lastRenderedPageBreak/>
        <w:t>соблюдении следующих требований:</w:t>
      </w:r>
    </w:p>
    <w:p w:rsidR="009659D9" w:rsidRPr="009659D9" w:rsidRDefault="009659D9" w:rsidP="00DF3AA4">
      <w:pPr>
        <w:widowControl w:val="0"/>
        <w:tabs>
          <w:tab w:val="left" w:pos="709"/>
          <w:tab w:val="left" w:pos="851"/>
        </w:tabs>
        <w:ind w:firstLine="567"/>
        <w:rPr>
          <w:szCs w:val="26"/>
        </w:rPr>
      </w:pPr>
      <w:r w:rsidRPr="009659D9">
        <w:rPr>
          <w:szCs w:val="26"/>
        </w:rPr>
        <w:t>- 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rsidR="009659D9" w:rsidRPr="009659D9" w:rsidRDefault="009659D9" w:rsidP="00BA4C52">
      <w:pPr>
        <w:widowControl w:val="0"/>
        <w:ind w:firstLine="567"/>
        <w:rPr>
          <w:szCs w:val="26"/>
        </w:rPr>
      </w:pPr>
      <w:r w:rsidRPr="009659D9">
        <w:rPr>
          <w:szCs w:val="26"/>
        </w:rPr>
        <w:t>- 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rsidR="009659D9" w:rsidRPr="009659D9" w:rsidRDefault="009659D9" w:rsidP="00BA4C52">
      <w:pPr>
        <w:widowControl w:val="0"/>
        <w:ind w:firstLine="567"/>
        <w:rPr>
          <w:szCs w:val="26"/>
        </w:rPr>
      </w:pPr>
      <w:r w:rsidRPr="009659D9">
        <w:rPr>
          <w:szCs w:val="26"/>
        </w:rPr>
        <w:t>- по санитарно-паразитологическим показателям – отсутствие возбудителей паразитарных заболеваний, патогенных, простейших;</w:t>
      </w:r>
    </w:p>
    <w:p w:rsidR="009659D9" w:rsidRPr="009659D9" w:rsidRDefault="009659D9" w:rsidP="00BA4C52">
      <w:pPr>
        <w:widowControl w:val="0"/>
        <w:ind w:firstLine="567"/>
        <w:rPr>
          <w:szCs w:val="26"/>
        </w:rPr>
      </w:pPr>
      <w:r w:rsidRPr="009659D9">
        <w:rPr>
          <w:szCs w:val="26"/>
        </w:rPr>
        <w:t>- по санитарно-энтомологическим показателям – отсутствие преимагинальных форм синантропных мух;</w:t>
      </w:r>
    </w:p>
    <w:p w:rsidR="009659D9" w:rsidRPr="009659D9" w:rsidRDefault="009659D9" w:rsidP="00BA4C52">
      <w:pPr>
        <w:widowControl w:val="0"/>
        <w:ind w:firstLine="567"/>
        <w:rPr>
          <w:szCs w:val="26"/>
        </w:rPr>
      </w:pPr>
      <w:r w:rsidRPr="009659D9">
        <w:rPr>
          <w:szCs w:val="26"/>
        </w:rPr>
        <w:t xml:space="preserve">- </w:t>
      </w:r>
      <w:r w:rsidR="00DF3AA4">
        <w:rPr>
          <w:szCs w:val="26"/>
        </w:rPr>
        <w:t xml:space="preserve"> </w:t>
      </w:r>
      <w:r w:rsidRPr="009659D9">
        <w:rPr>
          <w:szCs w:val="26"/>
        </w:rPr>
        <w:t>по санитарно-химическим показателям – санитарное число должно быть не ниже 0,98 (относительные единицы).</w:t>
      </w:r>
    </w:p>
    <w:p w:rsidR="009659D9" w:rsidRPr="009659D9" w:rsidRDefault="009659D9" w:rsidP="00BA4C52">
      <w:pPr>
        <w:widowControl w:val="0"/>
        <w:ind w:firstLine="567"/>
        <w:rPr>
          <w:szCs w:val="26"/>
        </w:rPr>
      </w:pPr>
      <w:r w:rsidRPr="009659D9">
        <w:rPr>
          <w:szCs w:val="26"/>
        </w:rPr>
        <w:t>Почвы сельскохозяйственного назначения по степени загрязнения химическими веществами в соответствии могут быть разделены на следующие категории: допустимые, умеренно опасные, опасные и чрезвычайно опасные.</w:t>
      </w:r>
    </w:p>
    <w:p w:rsidR="009659D9" w:rsidRPr="009659D9" w:rsidRDefault="001C26E8" w:rsidP="00BA4C52">
      <w:pPr>
        <w:pStyle w:val="a7"/>
        <w:widowControl w:val="0"/>
        <w:ind w:firstLine="567"/>
        <w:jc w:val="both"/>
        <w:rPr>
          <w:rFonts w:ascii="Times New Roman" w:hAnsi="Times New Roman" w:cs="Times New Roman"/>
          <w:sz w:val="26"/>
          <w:szCs w:val="26"/>
        </w:rPr>
      </w:pPr>
      <w:r w:rsidRPr="001C26E8">
        <w:rPr>
          <w:rFonts w:ascii="Times New Roman" w:hAnsi="Times New Roman" w:cs="Times New Roman"/>
          <w:b/>
          <w:sz w:val="26"/>
          <w:szCs w:val="26"/>
        </w:rPr>
        <w:t>1</w:t>
      </w:r>
      <w:r w:rsidR="0048639E">
        <w:rPr>
          <w:rFonts w:ascii="Times New Roman" w:hAnsi="Times New Roman" w:cs="Times New Roman"/>
          <w:b/>
          <w:sz w:val="26"/>
          <w:szCs w:val="26"/>
        </w:rPr>
        <w:t>4</w:t>
      </w:r>
      <w:r w:rsidRPr="001C26E8">
        <w:rPr>
          <w:rFonts w:ascii="Times New Roman" w:hAnsi="Times New Roman" w:cs="Times New Roman"/>
          <w:b/>
          <w:sz w:val="26"/>
          <w:szCs w:val="26"/>
        </w:rPr>
        <w:t xml:space="preserve">.4.2 </w:t>
      </w:r>
      <w:r w:rsidR="009659D9" w:rsidRPr="001C26E8">
        <w:rPr>
          <w:rFonts w:ascii="Times New Roman" w:hAnsi="Times New Roman" w:cs="Times New Roman"/>
          <w:b/>
          <w:sz w:val="26"/>
          <w:szCs w:val="26"/>
        </w:rPr>
        <w:t>Рекомендации по использованию почв в зависимости от загрязнения</w:t>
      </w:r>
      <w:r w:rsidR="009659D9" w:rsidRPr="009659D9">
        <w:rPr>
          <w:rFonts w:ascii="Times New Roman" w:hAnsi="Times New Roman" w:cs="Times New Roman"/>
          <w:sz w:val="26"/>
          <w:szCs w:val="26"/>
        </w:rPr>
        <w:t>:</w:t>
      </w:r>
    </w:p>
    <w:p w:rsidR="009659D9" w:rsidRPr="000B1CBC" w:rsidRDefault="009659D9" w:rsidP="009659D9">
      <w:pPr>
        <w:pStyle w:val="a7"/>
        <w:widowControl w:val="0"/>
        <w:ind w:firstLine="708"/>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4"/>
        <w:gridCol w:w="6944"/>
      </w:tblGrid>
      <w:tr w:rsidR="009659D9" w:rsidRPr="000B1CBC" w:rsidTr="009659D9">
        <w:trPr>
          <w:trHeight w:val="340"/>
        </w:trPr>
        <w:tc>
          <w:tcPr>
            <w:tcW w:w="3194" w:type="dxa"/>
            <w:tcBorders>
              <w:top w:val="single" w:sz="4" w:space="0" w:color="auto"/>
              <w:left w:val="single" w:sz="4" w:space="0" w:color="auto"/>
              <w:bottom w:val="single" w:sz="4" w:space="0" w:color="auto"/>
              <w:right w:val="single" w:sz="4" w:space="0" w:color="auto"/>
            </w:tcBorders>
            <w:vAlign w:val="center"/>
          </w:tcPr>
          <w:p w:rsidR="009659D9" w:rsidRPr="008B7CB5" w:rsidRDefault="009659D9" w:rsidP="00F246C1">
            <w:pPr>
              <w:widowControl w:val="0"/>
              <w:ind w:left="-57" w:right="-57"/>
              <w:jc w:val="center"/>
              <w:rPr>
                <w:spacing w:val="-2"/>
              </w:rPr>
            </w:pPr>
            <w:r w:rsidRPr="008B7CB5">
              <w:rPr>
                <w:spacing w:val="-2"/>
              </w:rPr>
              <w:t>Категории загрязнения почв</w:t>
            </w:r>
          </w:p>
        </w:tc>
        <w:tc>
          <w:tcPr>
            <w:tcW w:w="6944" w:type="dxa"/>
            <w:tcBorders>
              <w:top w:val="single" w:sz="4" w:space="0" w:color="auto"/>
              <w:left w:val="single" w:sz="4" w:space="0" w:color="auto"/>
              <w:bottom w:val="single" w:sz="4" w:space="0" w:color="auto"/>
              <w:right w:val="single" w:sz="4" w:space="0" w:color="auto"/>
            </w:tcBorders>
            <w:vAlign w:val="center"/>
          </w:tcPr>
          <w:p w:rsidR="009659D9" w:rsidRPr="008B7CB5" w:rsidRDefault="009659D9" w:rsidP="00F246C1">
            <w:pPr>
              <w:widowControl w:val="0"/>
              <w:jc w:val="center"/>
            </w:pPr>
            <w:r w:rsidRPr="008B7CB5">
              <w:t>Рекомендации по использованию почв</w:t>
            </w:r>
          </w:p>
        </w:tc>
      </w:tr>
      <w:tr w:rsidR="009659D9" w:rsidRPr="000B1CBC" w:rsidTr="009659D9">
        <w:tc>
          <w:tcPr>
            <w:tcW w:w="3194" w:type="dxa"/>
            <w:tcBorders>
              <w:top w:val="single" w:sz="4" w:space="0" w:color="auto"/>
              <w:left w:val="single" w:sz="4" w:space="0" w:color="auto"/>
              <w:bottom w:val="single" w:sz="4" w:space="0" w:color="auto"/>
              <w:right w:val="single" w:sz="4" w:space="0" w:color="auto"/>
            </w:tcBorders>
          </w:tcPr>
          <w:p w:rsidR="009659D9" w:rsidRPr="008B7CB5" w:rsidRDefault="009659D9" w:rsidP="00F246C1">
            <w:pPr>
              <w:widowControl w:val="0"/>
              <w:rPr>
                <w:b/>
              </w:rPr>
            </w:pPr>
            <w:r w:rsidRPr="008B7CB5">
              <w:rPr>
                <w:b/>
              </w:rPr>
              <w:t>Чистая</w:t>
            </w:r>
          </w:p>
        </w:tc>
        <w:tc>
          <w:tcPr>
            <w:tcW w:w="6944" w:type="dxa"/>
            <w:tcBorders>
              <w:top w:val="single" w:sz="4" w:space="0" w:color="auto"/>
              <w:left w:val="single" w:sz="4" w:space="0" w:color="auto"/>
              <w:bottom w:val="single" w:sz="4" w:space="0" w:color="auto"/>
              <w:right w:val="single" w:sz="4" w:space="0" w:color="auto"/>
            </w:tcBorders>
          </w:tcPr>
          <w:p w:rsidR="009659D9" w:rsidRPr="008B7CB5" w:rsidRDefault="009659D9" w:rsidP="00F246C1">
            <w:pPr>
              <w:widowControl w:val="0"/>
            </w:pPr>
            <w:r w:rsidRPr="008B7CB5">
              <w:t>Использование без ограничений</w:t>
            </w:r>
          </w:p>
        </w:tc>
      </w:tr>
      <w:tr w:rsidR="009659D9" w:rsidRPr="000B1CBC" w:rsidTr="009659D9">
        <w:tc>
          <w:tcPr>
            <w:tcW w:w="3194" w:type="dxa"/>
            <w:tcBorders>
              <w:top w:val="single" w:sz="4" w:space="0" w:color="auto"/>
              <w:left w:val="single" w:sz="4" w:space="0" w:color="auto"/>
              <w:bottom w:val="single" w:sz="4" w:space="0" w:color="auto"/>
              <w:right w:val="single" w:sz="4" w:space="0" w:color="auto"/>
            </w:tcBorders>
          </w:tcPr>
          <w:p w:rsidR="009659D9" w:rsidRPr="008B7CB5" w:rsidRDefault="009659D9" w:rsidP="00F246C1">
            <w:pPr>
              <w:widowControl w:val="0"/>
              <w:rPr>
                <w:b/>
              </w:rPr>
            </w:pPr>
            <w:r w:rsidRPr="008B7CB5">
              <w:rPr>
                <w:b/>
              </w:rPr>
              <w:t>Допустимая</w:t>
            </w:r>
          </w:p>
        </w:tc>
        <w:tc>
          <w:tcPr>
            <w:tcW w:w="6944" w:type="dxa"/>
            <w:tcBorders>
              <w:top w:val="single" w:sz="4" w:space="0" w:color="auto"/>
              <w:left w:val="single" w:sz="4" w:space="0" w:color="auto"/>
              <w:bottom w:val="single" w:sz="4" w:space="0" w:color="auto"/>
              <w:right w:val="single" w:sz="4" w:space="0" w:color="auto"/>
            </w:tcBorders>
          </w:tcPr>
          <w:p w:rsidR="009659D9" w:rsidRPr="000B1CBC" w:rsidRDefault="009659D9" w:rsidP="00F246C1">
            <w:pPr>
              <w:widowControl w:val="0"/>
            </w:pPr>
            <w:r w:rsidRPr="000B1CBC">
              <w:t>Использование без ограничений, исключая объекты повышенного риска</w:t>
            </w:r>
          </w:p>
        </w:tc>
      </w:tr>
      <w:tr w:rsidR="009659D9" w:rsidRPr="000B1CBC" w:rsidTr="009659D9">
        <w:tc>
          <w:tcPr>
            <w:tcW w:w="3194" w:type="dxa"/>
            <w:tcBorders>
              <w:top w:val="single" w:sz="4" w:space="0" w:color="auto"/>
              <w:left w:val="single" w:sz="4" w:space="0" w:color="auto"/>
              <w:bottom w:val="single" w:sz="4" w:space="0" w:color="auto"/>
              <w:right w:val="single" w:sz="4" w:space="0" w:color="auto"/>
            </w:tcBorders>
          </w:tcPr>
          <w:p w:rsidR="009659D9" w:rsidRPr="008B7CB5" w:rsidRDefault="009659D9" w:rsidP="00F246C1">
            <w:pPr>
              <w:widowControl w:val="0"/>
              <w:rPr>
                <w:b/>
              </w:rPr>
            </w:pPr>
            <w:r w:rsidRPr="008B7CB5">
              <w:rPr>
                <w:b/>
              </w:rPr>
              <w:t xml:space="preserve">Умеренно опасная </w:t>
            </w:r>
          </w:p>
        </w:tc>
        <w:tc>
          <w:tcPr>
            <w:tcW w:w="6944" w:type="dxa"/>
            <w:tcBorders>
              <w:top w:val="single" w:sz="4" w:space="0" w:color="auto"/>
              <w:left w:val="single" w:sz="4" w:space="0" w:color="auto"/>
              <w:bottom w:val="single" w:sz="4" w:space="0" w:color="auto"/>
              <w:right w:val="single" w:sz="4" w:space="0" w:color="auto"/>
            </w:tcBorders>
          </w:tcPr>
          <w:p w:rsidR="009659D9" w:rsidRPr="000B1CBC" w:rsidRDefault="009659D9" w:rsidP="00F246C1">
            <w:pPr>
              <w:widowControl w:val="0"/>
              <w:rPr>
                <w:spacing w:val="-2"/>
              </w:rPr>
            </w:pPr>
            <w:r w:rsidRPr="000B1CBC">
              <w:rPr>
                <w:spacing w:val="-2"/>
              </w:rPr>
              <w:t xml:space="preserve">Использование в ходе строительных работ под отсыпки котлованов и выемок, на участках озеленения с подсыпкой слоя чистого грунта не менее </w:t>
            </w:r>
            <w:smartTag w:uri="urn:schemas-microsoft-com:office:smarttags" w:element="metricconverter">
              <w:smartTagPr>
                <w:attr w:name="ProductID" w:val="0,2 м"/>
              </w:smartTagPr>
              <w:r w:rsidRPr="000B1CBC">
                <w:rPr>
                  <w:spacing w:val="-2"/>
                </w:rPr>
                <w:t>0,2 м</w:t>
              </w:r>
            </w:smartTag>
          </w:p>
        </w:tc>
      </w:tr>
      <w:tr w:rsidR="009659D9" w:rsidRPr="000B1CBC" w:rsidTr="009659D9">
        <w:tc>
          <w:tcPr>
            <w:tcW w:w="3194" w:type="dxa"/>
            <w:tcBorders>
              <w:top w:val="single" w:sz="4" w:space="0" w:color="auto"/>
              <w:left w:val="single" w:sz="4" w:space="0" w:color="auto"/>
              <w:bottom w:val="single" w:sz="4" w:space="0" w:color="auto"/>
              <w:right w:val="single" w:sz="4" w:space="0" w:color="auto"/>
            </w:tcBorders>
          </w:tcPr>
          <w:p w:rsidR="009659D9" w:rsidRPr="008B7CB5" w:rsidRDefault="009659D9" w:rsidP="00F246C1">
            <w:pPr>
              <w:widowControl w:val="0"/>
              <w:rPr>
                <w:b/>
              </w:rPr>
            </w:pPr>
            <w:r w:rsidRPr="008B7CB5">
              <w:rPr>
                <w:b/>
              </w:rPr>
              <w:t xml:space="preserve">Опасная  </w:t>
            </w:r>
          </w:p>
        </w:tc>
        <w:tc>
          <w:tcPr>
            <w:tcW w:w="6944" w:type="dxa"/>
            <w:tcBorders>
              <w:top w:val="single" w:sz="4" w:space="0" w:color="auto"/>
              <w:left w:val="single" w:sz="4" w:space="0" w:color="auto"/>
              <w:bottom w:val="single" w:sz="4" w:space="0" w:color="auto"/>
              <w:right w:val="single" w:sz="4" w:space="0" w:color="auto"/>
            </w:tcBorders>
          </w:tcPr>
          <w:p w:rsidR="009659D9" w:rsidRPr="000B1CBC" w:rsidRDefault="009659D9" w:rsidP="00F246C1">
            <w:pPr>
              <w:widowControl w:val="0"/>
            </w:pPr>
            <w:r w:rsidRPr="000B1CBC">
              <w:t xml:space="preserve">Ограниченное использование под отсыпки выемок и котлованов с перекрытием слоем чистого грунта не менее </w:t>
            </w:r>
            <w:smartTag w:uri="urn:schemas-microsoft-com:office:smarttags" w:element="metricconverter">
              <w:smartTagPr>
                <w:attr w:name="ProductID" w:val="0,5 м"/>
              </w:smartTagPr>
              <w:r w:rsidRPr="000B1CBC">
                <w:t>0,5 м</w:t>
              </w:r>
            </w:smartTag>
            <w:r w:rsidRPr="000B1CBC">
              <w:t>.</w:t>
            </w:r>
          </w:p>
          <w:p w:rsidR="009659D9" w:rsidRPr="000B1CBC" w:rsidRDefault="009659D9" w:rsidP="00F246C1">
            <w:pPr>
              <w:widowControl w:val="0"/>
              <w:rPr>
                <w:spacing w:val="-3"/>
              </w:rPr>
            </w:pPr>
            <w:r w:rsidRPr="000B1CBC">
              <w:rPr>
                <w:spacing w:val="-3"/>
              </w:rPr>
              <w:t>При наличии эпидемиологической опасности - использование после проведения дезинфекции (дезинвазии) по предписанию органов Госсанэпиднадзора с последующим лабораторным контролем</w:t>
            </w:r>
          </w:p>
        </w:tc>
      </w:tr>
      <w:tr w:rsidR="009659D9" w:rsidRPr="000B1CBC" w:rsidTr="009659D9">
        <w:tc>
          <w:tcPr>
            <w:tcW w:w="3194" w:type="dxa"/>
            <w:tcBorders>
              <w:top w:val="single" w:sz="4" w:space="0" w:color="auto"/>
              <w:left w:val="single" w:sz="4" w:space="0" w:color="auto"/>
              <w:bottom w:val="single" w:sz="4" w:space="0" w:color="auto"/>
              <w:right w:val="single" w:sz="4" w:space="0" w:color="auto"/>
            </w:tcBorders>
          </w:tcPr>
          <w:p w:rsidR="009659D9" w:rsidRPr="008B7CB5" w:rsidRDefault="009659D9" w:rsidP="00F246C1">
            <w:pPr>
              <w:widowControl w:val="0"/>
              <w:rPr>
                <w:b/>
              </w:rPr>
            </w:pPr>
            <w:r w:rsidRPr="008B7CB5">
              <w:rPr>
                <w:b/>
              </w:rPr>
              <w:t xml:space="preserve">Чрезвычайно опасная </w:t>
            </w:r>
          </w:p>
        </w:tc>
        <w:tc>
          <w:tcPr>
            <w:tcW w:w="6944" w:type="dxa"/>
            <w:tcBorders>
              <w:top w:val="single" w:sz="4" w:space="0" w:color="auto"/>
              <w:left w:val="single" w:sz="4" w:space="0" w:color="auto"/>
              <w:bottom w:val="single" w:sz="4" w:space="0" w:color="auto"/>
              <w:right w:val="single" w:sz="4" w:space="0" w:color="auto"/>
            </w:tcBorders>
          </w:tcPr>
          <w:p w:rsidR="009659D9" w:rsidRPr="000B1CBC" w:rsidRDefault="009659D9" w:rsidP="00F246C1">
            <w:pPr>
              <w:widowControl w:val="0"/>
            </w:pPr>
            <w:r w:rsidRPr="000B1CBC">
              <w:t xml:space="preserve">Вывоз и утилизация на специализированных полигонах. </w:t>
            </w:r>
          </w:p>
          <w:p w:rsidR="009659D9" w:rsidRPr="000B1CBC" w:rsidRDefault="009659D9" w:rsidP="00F246C1">
            <w:pPr>
              <w:widowControl w:val="0"/>
              <w:rPr>
                <w:spacing w:val="-3"/>
              </w:rPr>
            </w:pPr>
            <w:r w:rsidRPr="000B1CBC">
              <w:rPr>
                <w:spacing w:val="-3"/>
              </w:rPr>
              <w:t>При наличии эпидемиологической опасности - использование после проведения дезинфекции (дезинвазии) по предписанию органов госсанэпидслужбы с последующим лабораторным контролем</w:t>
            </w:r>
          </w:p>
        </w:tc>
      </w:tr>
    </w:tbl>
    <w:p w:rsidR="00E46D88" w:rsidRPr="00E46D88" w:rsidRDefault="009A3F73" w:rsidP="009A3F73">
      <w:pPr>
        <w:pStyle w:val="a7"/>
        <w:widowControl w:val="0"/>
        <w:jc w:val="both"/>
        <w:rPr>
          <w:rFonts w:ascii="Times New Roman" w:hAnsi="Times New Roman" w:cs="Times New Roman"/>
          <w:sz w:val="26"/>
          <w:szCs w:val="26"/>
        </w:rPr>
      </w:pPr>
      <w:r>
        <w:rPr>
          <w:rFonts w:ascii="Times New Roman" w:hAnsi="Times New Roman" w:cs="Times New Roman"/>
          <w:sz w:val="26"/>
          <w:szCs w:val="26"/>
          <w:lang w:eastAsia="ar-SA"/>
        </w:rPr>
        <w:t xml:space="preserve">        </w:t>
      </w:r>
      <w:r w:rsidR="0033789F">
        <w:rPr>
          <w:rFonts w:ascii="Times New Roman" w:hAnsi="Times New Roman" w:cs="Times New Roman"/>
          <w:sz w:val="26"/>
          <w:szCs w:val="26"/>
          <w:lang w:eastAsia="ar-SA"/>
        </w:rPr>
        <w:t xml:space="preserve"> </w:t>
      </w:r>
      <w:r w:rsidR="00E46D88" w:rsidRPr="00E46D88">
        <w:rPr>
          <w:rFonts w:ascii="Times New Roman" w:hAnsi="Times New Roman" w:cs="Times New Roman"/>
          <w:sz w:val="26"/>
          <w:szCs w:val="26"/>
        </w:rPr>
        <w:t>Мероприятия по защите почв разрабатываются в каждом конкретном случае, учитывающем категорию их загрязнения и должны предусматривать:</w:t>
      </w:r>
    </w:p>
    <w:p w:rsidR="00E46D88" w:rsidRPr="000B1CBC" w:rsidRDefault="00E46D88" w:rsidP="00BA4C52">
      <w:pPr>
        <w:pStyle w:val="a7"/>
        <w:widowControl w:val="0"/>
        <w:ind w:firstLine="567"/>
        <w:jc w:val="both"/>
        <w:rPr>
          <w:rFonts w:ascii="Times New Roman" w:hAnsi="Times New Roman" w:cs="Times New Roman"/>
          <w:sz w:val="28"/>
          <w:szCs w:val="28"/>
        </w:rPr>
      </w:pPr>
      <w:r w:rsidRPr="000B1CBC">
        <w:rPr>
          <w:rFonts w:ascii="Times New Roman" w:hAnsi="Times New Roman" w:cs="Times New Roman"/>
          <w:sz w:val="28"/>
          <w:szCs w:val="28"/>
        </w:rPr>
        <w:t xml:space="preserve">- рекультивацию и мелиорацию почв, восстановление плодородия; </w:t>
      </w:r>
    </w:p>
    <w:p w:rsidR="00E46D88" w:rsidRPr="000B1CBC" w:rsidRDefault="00E46D88" w:rsidP="00BA4C52">
      <w:pPr>
        <w:pStyle w:val="a7"/>
        <w:widowControl w:val="0"/>
        <w:ind w:firstLine="567"/>
        <w:jc w:val="both"/>
        <w:rPr>
          <w:rFonts w:ascii="Times New Roman" w:hAnsi="Times New Roman" w:cs="Times New Roman"/>
          <w:sz w:val="28"/>
          <w:szCs w:val="28"/>
        </w:rPr>
      </w:pPr>
      <w:r w:rsidRPr="000B1CBC">
        <w:rPr>
          <w:rFonts w:ascii="Times New Roman" w:hAnsi="Times New Roman" w:cs="Times New Roman"/>
          <w:sz w:val="28"/>
          <w:szCs w:val="28"/>
        </w:rPr>
        <w:t xml:space="preserve">- введение специальных режимов использования; </w:t>
      </w:r>
    </w:p>
    <w:p w:rsidR="00E46D88" w:rsidRPr="000B1CBC" w:rsidRDefault="00E46D88" w:rsidP="00BA4C52">
      <w:pPr>
        <w:pStyle w:val="a7"/>
        <w:widowControl w:val="0"/>
        <w:ind w:firstLine="567"/>
        <w:jc w:val="both"/>
        <w:rPr>
          <w:rFonts w:ascii="Times New Roman" w:hAnsi="Times New Roman" w:cs="Times New Roman"/>
          <w:sz w:val="28"/>
          <w:szCs w:val="28"/>
        </w:rPr>
      </w:pPr>
      <w:r w:rsidRPr="000B1CBC">
        <w:rPr>
          <w:rFonts w:ascii="Times New Roman" w:hAnsi="Times New Roman" w:cs="Times New Roman"/>
          <w:sz w:val="28"/>
          <w:szCs w:val="28"/>
        </w:rPr>
        <w:t>- изменение целевого назначения;</w:t>
      </w:r>
    </w:p>
    <w:p w:rsidR="00F914F2" w:rsidRDefault="00E46D88" w:rsidP="00BA4C52">
      <w:pPr>
        <w:pStyle w:val="a7"/>
        <w:widowControl w:val="0"/>
        <w:ind w:firstLine="567"/>
        <w:jc w:val="both"/>
        <w:rPr>
          <w:rFonts w:ascii="Times New Roman" w:hAnsi="Times New Roman" w:cs="Times New Roman"/>
          <w:sz w:val="28"/>
          <w:szCs w:val="28"/>
        </w:rPr>
      </w:pPr>
      <w:r w:rsidRPr="000B1CBC">
        <w:rPr>
          <w:rFonts w:ascii="Times New Roman" w:hAnsi="Times New Roman" w:cs="Times New Roman"/>
          <w:sz w:val="28"/>
          <w:szCs w:val="28"/>
        </w:rPr>
        <w:t>- защиту от загрязнения шахтными водами.</w:t>
      </w:r>
    </w:p>
    <w:p w:rsidR="00AE3580" w:rsidRPr="0040042B" w:rsidRDefault="00AE3580" w:rsidP="00BA4C52">
      <w:pPr>
        <w:pStyle w:val="a7"/>
        <w:widowControl w:val="0"/>
        <w:ind w:firstLine="567"/>
        <w:jc w:val="both"/>
        <w:rPr>
          <w:rFonts w:ascii="Times New Roman" w:hAnsi="Times New Roman" w:cs="Times New Roman"/>
          <w:sz w:val="28"/>
          <w:szCs w:val="28"/>
        </w:rPr>
      </w:pPr>
    </w:p>
    <w:p w:rsidR="00D9556A" w:rsidRPr="00AE3580" w:rsidRDefault="00D9556A" w:rsidP="00BA4C52">
      <w:pPr>
        <w:pStyle w:val="a7"/>
        <w:widowControl w:val="0"/>
        <w:ind w:firstLine="567"/>
        <w:jc w:val="both"/>
        <w:outlineLvl w:val="0"/>
        <w:rPr>
          <w:rFonts w:ascii="Times New Roman" w:hAnsi="Times New Roman" w:cs="Times New Roman"/>
          <w:b/>
          <w:sz w:val="26"/>
          <w:szCs w:val="26"/>
        </w:rPr>
      </w:pPr>
      <w:bookmarkStart w:id="107" w:name="_Toc407198342"/>
      <w:bookmarkStart w:id="108" w:name="_Toc407198486"/>
      <w:bookmarkStart w:id="109" w:name="_Toc411444892"/>
      <w:r w:rsidRPr="00AE3580">
        <w:rPr>
          <w:rFonts w:ascii="Times New Roman" w:hAnsi="Times New Roman" w:cs="Times New Roman"/>
          <w:b/>
          <w:sz w:val="26"/>
          <w:szCs w:val="26"/>
        </w:rPr>
        <w:lastRenderedPageBreak/>
        <w:t>1</w:t>
      </w:r>
      <w:r w:rsidR="0048639E" w:rsidRPr="00AE3580">
        <w:rPr>
          <w:rFonts w:ascii="Times New Roman" w:hAnsi="Times New Roman" w:cs="Times New Roman"/>
          <w:b/>
          <w:sz w:val="26"/>
          <w:szCs w:val="26"/>
        </w:rPr>
        <w:t>4</w:t>
      </w:r>
      <w:r w:rsidRPr="00AE3580">
        <w:rPr>
          <w:rFonts w:ascii="Times New Roman" w:hAnsi="Times New Roman" w:cs="Times New Roman"/>
          <w:b/>
          <w:sz w:val="26"/>
          <w:szCs w:val="26"/>
        </w:rPr>
        <w:t>.5 Защита от шума и вибрации</w:t>
      </w:r>
      <w:bookmarkEnd w:id="107"/>
      <w:bookmarkEnd w:id="108"/>
      <w:bookmarkEnd w:id="109"/>
    </w:p>
    <w:p w:rsidR="00F14021" w:rsidRPr="00F914F2" w:rsidRDefault="00F14021" w:rsidP="00BA4C52">
      <w:pPr>
        <w:widowControl w:val="0"/>
        <w:shd w:val="clear" w:color="auto" w:fill="FFFFFF"/>
        <w:ind w:firstLine="567"/>
        <w:rPr>
          <w:rFonts w:eastAsia="Batang"/>
          <w:szCs w:val="26"/>
        </w:rPr>
      </w:pPr>
      <w:r w:rsidRPr="00F914F2">
        <w:rPr>
          <w:rFonts w:eastAsia="Batang"/>
          <w:szCs w:val="26"/>
        </w:rPr>
        <w:t>Шумовыми характеристиками источников внешнего шума являются:</w:t>
      </w:r>
    </w:p>
    <w:p w:rsidR="00F14021" w:rsidRPr="00F914F2" w:rsidRDefault="00F14021" w:rsidP="00BA4C52">
      <w:pPr>
        <w:widowControl w:val="0"/>
        <w:shd w:val="clear" w:color="auto" w:fill="FFFFFF"/>
        <w:autoSpaceDE w:val="0"/>
        <w:autoSpaceDN w:val="0"/>
        <w:adjustRightInd w:val="0"/>
        <w:ind w:firstLine="567"/>
        <w:rPr>
          <w:rFonts w:eastAsia="Batang"/>
          <w:szCs w:val="26"/>
        </w:rPr>
      </w:pPr>
      <w:r w:rsidRPr="00F914F2">
        <w:rPr>
          <w:rFonts w:eastAsia="Batang"/>
          <w:szCs w:val="26"/>
        </w:rPr>
        <w:t xml:space="preserve">- для транспортных потоков на улицах и дорогах – </w:t>
      </w:r>
      <w:r w:rsidRPr="00F914F2">
        <w:rPr>
          <w:rFonts w:eastAsia="Batang"/>
          <w:iCs/>
          <w:szCs w:val="26"/>
          <w:lang w:val="en-US"/>
        </w:rPr>
        <w:t>L</w:t>
      </w:r>
      <w:r w:rsidRPr="00F914F2">
        <w:rPr>
          <w:rFonts w:eastAsia="Batang"/>
          <w:iCs/>
          <w:szCs w:val="26"/>
          <w:vertAlign w:val="subscript"/>
        </w:rPr>
        <w:t>Аэкв</w:t>
      </w:r>
      <w:r w:rsidRPr="00F914F2">
        <w:rPr>
          <w:rFonts w:eastAsia="Batang"/>
          <w:szCs w:val="26"/>
        </w:rPr>
        <w:t xml:space="preserve">* на расстоянии </w:t>
      </w:r>
      <w:smartTag w:uri="urn:schemas-microsoft-com:office:smarttags" w:element="metricconverter">
        <w:smartTagPr>
          <w:attr w:name="ProductID" w:val="7,5 м"/>
        </w:smartTagPr>
        <w:r w:rsidRPr="00F914F2">
          <w:rPr>
            <w:rFonts w:eastAsia="Batang"/>
            <w:szCs w:val="26"/>
          </w:rPr>
          <w:t>7,5 м</w:t>
        </w:r>
      </w:smartTag>
      <w:r w:rsidRPr="00F914F2">
        <w:rPr>
          <w:rFonts w:eastAsia="Batang"/>
          <w:szCs w:val="26"/>
        </w:rPr>
        <w:t xml:space="preserve"> от оси первой полосы движения( для трамваев - на расстоянии 7,5м от оси ближнего пути);</w:t>
      </w:r>
    </w:p>
    <w:p w:rsidR="00F14021" w:rsidRPr="00F914F2" w:rsidRDefault="00F14021" w:rsidP="00BA4C52">
      <w:pPr>
        <w:widowControl w:val="0"/>
        <w:shd w:val="clear" w:color="auto" w:fill="FFFFFF"/>
        <w:autoSpaceDE w:val="0"/>
        <w:autoSpaceDN w:val="0"/>
        <w:adjustRightInd w:val="0"/>
        <w:ind w:firstLine="567"/>
        <w:rPr>
          <w:rFonts w:eastAsia="Batang"/>
          <w:szCs w:val="26"/>
        </w:rPr>
      </w:pPr>
      <w:r w:rsidRPr="00F914F2">
        <w:rPr>
          <w:rFonts w:eastAsia="Batang"/>
          <w:szCs w:val="26"/>
        </w:rPr>
        <w:t xml:space="preserve">- для потоков железнодорожных поездов – </w:t>
      </w:r>
      <w:r w:rsidRPr="00F914F2">
        <w:rPr>
          <w:rFonts w:eastAsia="Batang"/>
          <w:iCs/>
          <w:szCs w:val="26"/>
          <w:lang w:val="en-US"/>
        </w:rPr>
        <w:t>L</w:t>
      </w:r>
      <w:r w:rsidRPr="00F914F2">
        <w:rPr>
          <w:rFonts w:eastAsia="Batang"/>
          <w:iCs/>
          <w:szCs w:val="26"/>
          <w:vertAlign w:val="subscript"/>
        </w:rPr>
        <w:t>Аэкв</w:t>
      </w:r>
      <w:r w:rsidRPr="00F914F2">
        <w:rPr>
          <w:rFonts w:eastAsia="Batang"/>
          <w:szCs w:val="26"/>
        </w:rPr>
        <w:t xml:space="preserve"> и </w:t>
      </w:r>
      <w:r w:rsidRPr="00F914F2">
        <w:rPr>
          <w:rFonts w:eastAsia="Batang"/>
          <w:iCs/>
          <w:szCs w:val="26"/>
          <w:lang w:val="en-US"/>
        </w:rPr>
        <w:t>L</w:t>
      </w:r>
      <w:r w:rsidRPr="00F914F2">
        <w:rPr>
          <w:rFonts w:eastAsia="Batang"/>
          <w:iCs/>
          <w:szCs w:val="26"/>
          <w:vertAlign w:val="subscript"/>
        </w:rPr>
        <w:t>Амакс</w:t>
      </w:r>
      <w:r w:rsidRPr="00F914F2">
        <w:rPr>
          <w:rFonts w:eastAsia="Batang"/>
          <w:szCs w:val="26"/>
        </w:rPr>
        <w:t xml:space="preserve">** на расстоянии </w:t>
      </w:r>
      <w:smartTag w:uri="urn:schemas-microsoft-com:office:smarttags" w:element="metricconverter">
        <w:smartTagPr>
          <w:attr w:name="ProductID" w:val="25 м"/>
        </w:smartTagPr>
        <w:r w:rsidRPr="00F914F2">
          <w:rPr>
            <w:rFonts w:eastAsia="Batang"/>
            <w:szCs w:val="26"/>
          </w:rPr>
          <w:t>25 м</w:t>
        </w:r>
      </w:smartTag>
      <w:r w:rsidRPr="00F914F2">
        <w:rPr>
          <w:rFonts w:eastAsia="Batang"/>
          <w:szCs w:val="26"/>
        </w:rPr>
        <w:t xml:space="preserve"> от оси ближнего к расчетной точке пути;</w:t>
      </w:r>
    </w:p>
    <w:p w:rsidR="00F14021" w:rsidRPr="00F914F2" w:rsidRDefault="00F14021" w:rsidP="00BA4C52">
      <w:pPr>
        <w:widowControl w:val="0"/>
        <w:shd w:val="clear" w:color="auto" w:fill="FFFFFF"/>
        <w:autoSpaceDE w:val="0"/>
        <w:autoSpaceDN w:val="0"/>
        <w:adjustRightInd w:val="0"/>
        <w:ind w:firstLine="567"/>
        <w:rPr>
          <w:rFonts w:eastAsia="Batang"/>
          <w:szCs w:val="26"/>
        </w:rPr>
      </w:pPr>
      <w:r w:rsidRPr="00F914F2">
        <w:rPr>
          <w:rFonts w:eastAsia="Batang"/>
          <w:szCs w:val="26"/>
        </w:rPr>
        <w:t xml:space="preserve">- для водного транспорта – </w:t>
      </w:r>
      <w:r w:rsidRPr="00F914F2">
        <w:rPr>
          <w:rFonts w:eastAsia="Batang"/>
          <w:iCs/>
          <w:szCs w:val="26"/>
          <w:lang w:val="en-US"/>
        </w:rPr>
        <w:t>L</w:t>
      </w:r>
      <w:r w:rsidRPr="00F914F2">
        <w:rPr>
          <w:rFonts w:eastAsia="Batang"/>
          <w:iCs/>
          <w:szCs w:val="26"/>
          <w:vertAlign w:val="subscript"/>
        </w:rPr>
        <w:t>Аэкв</w:t>
      </w:r>
      <w:r w:rsidRPr="00F914F2">
        <w:rPr>
          <w:rFonts w:eastAsia="Batang"/>
          <w:szCs w:val="26"/>
        </w:rPr>
        <w:t xml:space="preserve"> и </w:t>
      </w:r>
      <w:r w:rsidRPr="00F914F2">
        <w:rPr>
          <w:rFonts w:eastAsia="Batang"/>
          <w:iCs/>
          <w:szCs w:val="26"/>
          <w:lang w:val="en-US"/>
        </w:rPr>
        <w:t>L</w:t>
      </w:r>
      <w:r w:rsidRPr="00F914F2">
        <w:rPr>
          <w:rFonts w:eastAsia="Batang"/>
          <w:iCs/>
          <w:szCs w:val="26"/>
          <w:vertAlign w:val="subscript"/>
        </w:rPr>
        <w:t>Амакс</w:t>
      </w:r>
      <w:r w:rsidRPr="00F914F2">
        <w:rPr>
          <w:rFonts w:eastAsia="Batang"/>
          <w:szCs w:val="26"/>
        </w:rPr>
        <w:t xml:space="preserve"> на расстоянии </w:t>
      </w:r>
      <w:smartTag w:uri="urn:schemas-microsoft-com:office:smarttags" w:element="metricconverter">
        <w:smartTagPr>
          <w:attr w:name="ProductID" w:val="25 м"/>
        </w:smartTagPr>
        <w:r w:rsidRPr="00F914F2">
          <w:rPr>
            <w:rFonts w:eastAsia="Batang"/>
            <w:szCs w:val="26"/>
          </w:rPr>
          <w:t>25 м</w:t>
        </w:r>
      </w:smartTag>
      <w:r w:rsidRPr="00F914F2">
        <w:rPr>
          <w:rFonts w:eastAsia="Batang"/>
          <w:szCs w:val="26"/>
        </w:rPr>
        <w:t xml:space="preserve"> от борта судна;</w:t>
      </w:r>
    </w:p>
    <w:p w:rsidR="00F14021" w:rsidRPr="00F914F2" w:rsidRDefault="00F14021" w:rsidP="00BA4C52">
      <w:pPr>
        <w:widowControl w:val="0"/>
        <w:shd w:val="clear" w:color="auto" w:fill="FFFFFF"/>
        <w:autoSpaceDE w:val="0"/>
        <w:autoSpaceDN w:val="0"/>
        <w:adjustRightInd w:val="0"/>
        <w:ind w:firstLine="567"/>
        <w:rPr>
          <w:rFonts w:eastAsia="Batang"/>
          <w:szCs w:val="26"/>
        </w:rPr>
      </w:pPr>
      <w:r w:rsidRPr="00F914F2">
        <w:rPr>
          <w:rFonts w:eastAsia="Batang"/>
          <w:szCs w:val="26"/>
        </w:rPr>
        <w:t xml:space="preserve">- для воздушного транспорта – </w:t>
      </w:r>
      <w:r w:rsidRPr="00F914F2">
        <w:rPr>
          <w:rFonts w:eastAsia="Batang"/>
          <w:iCs/>
          <w:szCs w:val="26"/>
          <w:lang w:val="en-US"/>
        </w:rPr>
        <w:t>L</w:t>
      </w:r>
      <w:r w:rsidRPr="00F914F2">
        <w:rPr>
          <w:rFonts w:eastAsia="Batang"/>
          <w:iCs/>
          <w:szCs w:val="26"/>
          <w:vertAlign w:val="subscript"/>
        </w:rPr>
        <w:t>Аэкв</w:t>
      </w:r>
      <w:r w:rsidRPr="00F914F2">
        <w:rPr>
          <w:rFonts w:eastAsia="Batang"/>
          <w:szCs w:val="26"/>
        </w:rPr>
        <w:t xml:space="preserve"> и </w:t>
      </w:r>
      <w:r w:rsidRPr="00F914F2">
        <w:rPr>
          <w:rFonts w:eastAsia="Batang"/>
          <w:iCs/>
          <w:szCs w:val="26"/>
          <w:lang w:val="en-US"/>
        </w:rPr>
        <w:t>L</w:t>
      </w:r>
      <w:r w:rsidRPr="00F914F2">
        <w:rPr>
          <w:rFonts w:eastAsia="Batang"/>
          <w:iCs/>
          <w:szCs w:val="26"/>
          <w:vertAlign w:val="subscript"/>
        </w:rPr>
        <w:t>Амакс</w:t>
      </w:r>
      <w:r w:rsidRPr="00F914F2">
        <w:rPr>
          <w:rFonts w:eastAsia="Batang"/>
          <w:szCs w:val="26"/>
        </w:rPr>
        <w:t xml:space="preserve"> в расчетной точке;</w:t>
      </w:r>
    </w:p>
    <w:p w:rsidR="00F14021" w:rsidRPr="00F914F2" w:rsidRDefault="00F14021" w:rsidP="00BA4C52">
      <w:pPr>
        <w:widowControl w:val="0"/>
        <w:shd w:val="clear" w:color="auto" w:fill="FFFFFF"/>
        <w:autoSpaceDE w:val="0"/>
        <w:autoSpaceDN w:val="0"/>
        <w:adjustRightInd w:val="0"/>
        <w:ind w:firstLine="567"/>
        <w:rPr>
          <w:rFonts w:eastAsia="Batang"/>
          <w:szCs w:val="26"/>
        </w:rPr>
      </w:pPr>
      <w:r w:rsidRPr="00F914F2">
        <w:rPr>
          <w:rFonts w:eastAsia="Batang"/>
          <w:szCs w:val="26"/>
        </w:rPr>
        <w:t xml:space="preserve">- для </w:t>
      </w:r>
      <w:r w:rsidR="00DC079F" w:rsidRPr="00F914F2">
        <w:rPr>
          <w:rFonts w:eastAsia="Batang"/>
          <w:szCs w:val="26"/>
        </w:rPr>
        <w:t>производственных</w:t>
      </w:r>
      <w:r w:rsidRPr="00F914F2">
        <w:rPr>
          <w:rFonts w:eastAsia="Batang"/>
          <w:szCs w:val="26"/>
        </w:rPr>
        <w:t xml:space="preserve"> зон, промышленных и энергетических предприятий с максимальным линейным размером в плане более </w:t>
      </w:r>
      <w:smartTag w:uri="urn:schemas-microsoft-com:office:smarttags" w:element="metricconverter">
        <w:smartTagPr>
          <w:attr w:name="ProductID" w:val="300 м"/>
        </w:smartTagPr>
        <w:r w:rsidRPr="00F914F2">
          <w:rPr>
            <w:rFonts w:eastAsia="Batang"/>
            <w:szCs w:val="26"/>
          </w:rPr>
          <w:t>300 м</w:t>
        </w:r>
      </w:smartTag>
      <w:r w:rsidRPr="00F914F2">
        <w:rPr>
          <w:rFonts w:eastAsia="Batang"/>
          <w:szCs w:val="26"/>
        </w:rPr>
        <w:t xml:space="preserve"> – </w:t>
      </w:r>
      <w:r w:rsidRPr="00F914F2">
        <w:rPr>
          <w:rFonts w:eastAsia="Batang"/>
          <w:iCs/>
          <w:szCs w:val="26"/>
          <w:lang w:val="en-US"/>
        </w:rPr>
        <w:t>L</w:t>
      </w:r>
      <w:r w:rsidRPr="00F914F2">
        <w:rPr>
          <w:rFonts w:eastAsia="Batang"/>
          <w:iCs/>
          <w:szCs w:val="26"/>
          <w:vertAlign w:val="subscript"/>
        </w:rPr>
        <w:t>Аэкв</w:t>
      </w:r>
      <w:r w:rsidRPr="00F914F2">
        <w:rPr>
          <w:rFonts w:eastAsia="Batang"/>
          <w:szCs w:val="26"/>
        </w:rPr>
        <w:t xml:space="preserve"> и </w:t>
      </w:r>
      <w:r w:rsidRPr="00F914F2">
        <w:rPr>
          <w:rFonts w:eastAsia="Batang"/>
          <w:iCs/>
          <w:szCs w:val="26"/>
          <w:lang w:val="en-US"/>
        </w:rPr>
        <w:t>L</w:t>
      </w:r>
      <w:r w:rsidRPr="00F914F2">
        <w:rPr>
          <w:rFonts w:eastAsia="Batang"/>
          <w:iCs/>
          <w:szCs w:val="26"/>
          <w:vertAlign w:val="subscript"/>
        </w:rPr>
        <w:t>Амакс</w:t>
      </w:r>
      <w:r w:rsidRPr="00F914F2">
        <w:rPr>
          <w:rFonts w:eastAsia="Batang"/>
          <w:szCs w:val="26"/>
        </w:rPr>
        <w:t xml:space="preserve"> на границе</w:t>
      </w:r>
      <w:r w:rsidRPr="000B1CBC">
        <w:rPr>
          <w:rFonts w:eastAsia="Batang"/>
          <w:sz w:val="28"/>
          <w:szCs w:val="28"/>
        </w:rPr>
        <w:t xml:space="preserve"> </w:t>
      </w:r>
      <w:r w:rsidRPr="00F914F2">
        <w:rPr>
          <w:rFonts w:eastAsia="Batang"/>
          <w:szCs w:val="26"/>
        </w:rPr>
        <w:t>территории предприятия и селитебной территории в направлении расчетной точки;</w:t>
      </w:r>
    </w:p>
    <w:p w:rsidR="00F14021" w:rsidRPr="00F914F2" w:rsidRDefault="00F14021" w:rsidP="00BA4C52">
      <w:pPr>
        <w:widowControl w:val="0"/>
        <w:shd w:val="clear" w:color="auto" w:fill="FFFFFF"/>
        <w:autoSpaceDE w:val="0"/>
        <w:autoSpaceDN w:val="0"/>
        <w:adjustRightInd w:val="0"/>
        <w:ind w:firstLine="567"/>
        <w:rPr>
          <w:rFonts w:eastAsia="Batang"/>
          <w:szCs w:val="26"/>
        </w:rPr>
      </w:pPr>
      <w:r w:rsidRPr="00F914F2">
        <w:rPr>
          <w:rFonts w:eastAsia="Batang"/>
          <w:szCs w:val="26"/>
        </w:rPr>
        <w:t xml:space="preserve">- для внутриквартальных источников шума – </w:t>
      </w:r>
      <w:r w:rsidRPr="00F914F2">
        <w:rPr>
          <w:rFonts w:eastAsia="Batang"/>
          <w:iCs/>
          <w:szCs w:val="26"/>
          <w:lang w:val="en-US"/>
        </w:rPr>
        <w:t>L</w:t>
      </w:r>
      <w:r w:rsidRPr="00F914F2">
        <w:rPr>
          <w:rFonts w:eastAsia="Batang"/>
          <w:iCs/>
          <w:szCs w:val="26"/>
          <w:vertAlign w:val="subscript"/>
        </w:rPr>
        <w:t>Аэкв</w:t>
      </w:r>
      <w:r w:rsidRPr="00F914F2">
        <w:rPr>
          <w:rFonts w:eastAsia="Batang"/>
          <w:szCs w:val="26"/>
        </w:rPr>
        <w:t xml:space="preserve"> и </w:t>
      </w:r>
      <w:r w:rsidRPr="00F914F2">
        <w:rPr>
          <w:rFonts w:eastAsia="Batang"/>
          <w:iCs/>
          <w:szCs w:val="26"/>
          <w:lang w:val="en-US"/>
        </w:rPr>
        <w:t>L</w:t>
      </w:r>
      <w:r w:rsidRPr="00F914F2">
        <w:rPr>
          <w:rFonts w:eastAsia="Batang"/>
          <w:iCs/>
          <w:szCs w:val="26"/>
          <w:vertAlign w:val="subscript"/>
        </w:rPr>
        <w:t>Амакс</w:t>
      </w:r>
      <w:r w:rsidRPr="00F914F2">
        <w:rPr>
          <w:rFonts w:eastAsia="Batang"/>
          <w:szCs w:val="26"/>
        </w:rPr>
        <w:t xml:space="preserve"> на фиксированном расстоянии от источника.</w:t>
      </w:r>
    </w:p>
    <w:p w:rsidR="00F14021" w:rsidRPr="000B1CBC" w:rsidRDefault="002039E9" w:rsidP="00BA4C52">
      <w:pPr>
        <w:widowControl w:val="0"/>
        <w:shd w:val="clear" w:color="auto" w:fill="FFFFFF"/>
        <w:autoSpaceDE w:val="0"/>
        <w:autoSpaceDN w:val="0"/>
        <w:adjustRightInd w:val="0"/>
        <w:ind w:firstLine="567"/>
        <w:rPr>
          <w:rFonts w:eastAsia="Batang"/>
          <w:sz w:val="16"/>
          <w:szCs w:val="16"/>
        </w:rPr>
      </w:pPr>
      <w:r>
        <w:rPr>
          <w:rFonts w:eastAsia="Batang"/>
          <w:noProof/>
          <w:sz w:val="16"/>
          <w:szCs w:val="16"/>
          <w:lang w:eastAsia="ru-RU"/>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80645</wp:posOffset>
                </wp:positionV>
                <wp:extent cx="6400800" cy="0"/>
                <wp:effectExtent l="9525" t="13970" r="9525" b="14605"/>
                <wp:wrapNone/>
                <wp:docPr id="1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35pt" to="7in,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" strokeweight="1pt"/>
            </w:pict>
          </mc:Fallback>
        </mc:AlternateContent>
      </w:r>
    </w:p>
    <w:p w:rsidR="00F14021" w:rsidRPr="00F914F2" w:rsidRDefault="00F14021" w:rsidP="00F14021">
      <w:pPr>
        <w:pStyle w:val="a7"/>
        <w:widowControl w:val="0"/>
        <w:ind w:firstLine="709"/>
        <w:jc w:val="both"/>
        <w:rPr>
          <w:rFonts w:ascii="Times New Roman" w:hAnsi="Times New Roman" w:cs="Times New Roman"/>
          <w:sz w:val="26"/>
          <w:szCs w:val="26"/>
        </w:rPr>
      </w:pPr>
      <w:r w:rsidRPr="00F914F2">
        <w:rPr>
          <w:rFonts w:ascii="Times New Roman" w:eastAsia="Batang" w:hAnsi="Times New Roman" w:cs="Times New Roman"/>
          <w:iCs/>
          <w:sz w:val="26"/>
          <w:szCs w:val="26"/>
        </w:rPr>
        <w:t>*</w:t>
      </w:r>
      <w:r w:rsidRPr="00F914F2">
        <w:rPr>
          <w:rFonts w:ascii="Times New Roman" w:eastAsia="Batang" w:hAnsi="Times New Roman" w:cs="Times New Roman"/>
          <w:iCs/>
          <w:sz w:val="26"/>
          <w:szCs w:val="26"/>
          <w:vertAlign w:val="superscript"/>
        </w:rPr>
        <w:t xml:space="preserve"> </w:t>
      </w:r>
      <w:r w:rsidRPr="00F914F2">
        <w:rPr>
          <w:rFonts w:ascii="Times New Roman" w:eastAsia="Batang" w:hAnsi="Times New Roman" w:cs="Times New Roman"/>
          <w:iCs/>
          <w:sz w:val="26"/>
          <w:szCs w:val="26"/>
          <w:lang w:val="en-US"/>
        </w:rPr>
        <w:t>L</w:t>
      </w:r>
      <w:r w:rsidRPr="00F914F2">
        <w:rPr>
          <w:rFonts w:ascii="Times New Roman" w:eastAsia="Batang" w:hAnsi="Times New Roman" w:cs="Times New Roman"/>
          <w:iCs/>
          <w:sz w:val="26"/>
          <w:szCs w:val="26"/>
          <w:vertAlign w:val="subscript"/>
        </w:rPr>
        <w:t>Аэкв</w:t>
      </w:r>
      <w:r w:rsidRPr="00F914F2">
        <w:rPr>
          <w:rFonts w:ascii="Times New Roman" w:hAnsi="Times New Roman" w:cs="Times New Roman"/>
          <w:sz w:val="26"/>
          <w:szCs w:val="26"/>
        </w:rPr>
        <w:t xml:space="preserve"> – </w:t>
      </w:r>
      <w:r w:rsidRPr="00F914F2">
        <w:rPr>
          <w:rFonts w:ascii="Times New Roman" w:eastAsia="Batang" w:hAnsi="Times New Roman" w:cs="Times New Roman"/>
          <w:sz w:val="26"/>
          <w:szCs w:val="26"/>
        </w:rPr>
        <w:t>эквивалентный уровень звука</w:t>
      </w:r>
      <w:r w:rsidRPr="00F914F2">
        <w:rPr>
          <w:rFonts w:ascii="Times New Roman" w:hAnsi="Times New Roman" w:cs="Times New Roman"/>
          <w:sz w:val="26"/>
          <w:szCs w:val="26"/>
        </w:rPr>
        <w:t>, дБА;</w:t>
      </w:r>
    </w:p>
    <w:p w:rsidR="00F14021" w:rsidRPr="00F914F2" w:rsidRDefault="00F14021" w:rsidP="00F14021">
      <w:pPr>
        <w:pStyle w:val="a7"/>
        <w:widowControl w:val="0"/>
        <w:ind w:firstLine="709"/>
        <w:jc w:val="both"/>
        <w:rPr>
          <w:rFonts w:ascii="Times New Roman" w:hAnsi="Times New Roman" w:cs="Times New Roman"/>
          <w:sz w:val="26"/>
          <w:szCs w:val="26"/>
        </w:rPr>
      </w:pPr>
      <w:r w:rsidRPr="00F914F2">
        <w:rPr>
          <w:rFonts w:ascii="Times New Roman" w:eastAsia="Batang" w:hAnsi="Times New Roman" w:cs="Times New Roman"/>
          <w:iCs/>
          <w:sz w:val="26"/>
          <w:szCs w:val="26"/>
        </w:rPr>
        <w:t xml:space="preserve">** </w:t>
      </w:r>
      <w:r w:rsidRPr="00F914F2">
        <w:rPr>
          <w:rFonts w:ascii="Times New Roman" w:eastAsia="Batang" w:hAnsi="Times New Roman" w:cs="Times New Roman"/>
          <w:iCs/>
          <w:sz w:val="26"/>
          <w:szCs w:val="26"/>
          <w:lang w:val="en-US"/>
        </w:rPr>
        <w:t>L</w:t>
      </w:r>
      <w:r w:rsidRPr="00F914F2">
        <w:rPr>
          <w:rFonts w:ascii="Times New Roman" w:eastAsia="Batang" w:hAnsi="Times New Roman" w:cs="Times New Roman"/>
          <w:iCs/>
          <w:sz w:val="26"/>
          <w:szCs w:val="26"/>
          <w:vertAlign w:val="subscript"/>
        </w:rPr>
        <w:t>Амакс</w:t>
      </w:r>
      <w:r w:rsidRPr="00F914F2">
        <w:rPr>
          <w:rFonts w:ascii="Times New Roman" w:hAnsi="Times New Roman" w:cs="Times New Roman"/>
          <w:sz w:val="26"/>
          <w:szCs w:val="26"/>
        </w:rPr>
        <w:t xml:space="preserve"> – </w:t>
      </w:r>
      <w:r w:rsidRPr="00F914F2">
        <w:rPr>
          <w:rFonts w:ascii="Times New Roman" w:eastAsia="Batang" w:hAnsi="Times New Roman" w:cs="Times New Roman"/>
          <w:sz w:val="26"/>
          <w:szCs w:val="26"/>
        </w:rPr>
        <w:t>максимальный уровень звука, дБА</w:t>
      </w:r>
      <w:r w:rsidRPr="00F914F2">
        <w:rPr>
          <w:rFonts w:ascii="Times New Roman" w:hAnsi="Times New Roman" w:cs="Times New Roman"/>
          <w:sz w:val="26"/>
          <w:szCs w:val="26"/>
        </w:rPr>
        <w:t>.</w:t>
      </w:r>
    </w:p>
    <w:p w:rsidR="00F14021" w:rsidRPr="00F914F2" w:rsidRDefault="002039E9" w:rsidP="00F14021">
      <w:pPr>
        <w:pStyle w:val="a7"/>
        <w:widowControl w:val="0"/>
        <w:ind w:firstLine="709"/>
        <w:jc w:val="both"/>
        <w:rPr>
          <w:rFonts w:ascii="Times New Roman" w:hAnsi="Times New Roman" w:cs="Times New Roman"/>
          <w:sz w:val="26"/>
          <w:szCs w:val="26"/>
        </w:rPr>
      </w:pPr>
      <w:r>
        <w:rPr>
          <w:rFonts w:ascii="Times New Roman" w:eastAsia="Batang" w:hAnsi="Times New Roman" w:cs="Times New Roman"/>
          <w:iCs/>
          <w:noProof/>
          <w:sz w:val="26"/>
          <w:szCs w:val="26"/>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12065</wp:posOffset>
                </wp:positionV>
                <wp:extent cx="6400800" cy="0"/>
                <wp:effectExtent l="9525" t="12065" r="9525" b="6985"/>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95pt" to="7in,.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" strokeweight="1pt"/>
            </w:pict>
          </mc:Fallback>
        </mc:AlternateContent>
      </w:r>
    </w:p>
    <w:p w:rsidR="00F14021" w:rsidRPr="00F914F2" w:rsidRDefault="00F14021" w:rsidP="00BA4C52">
      <w:pPr>
        <w:pStyle w:val="a7"/>
        <w:widowControl w:val="0"/>
        <w:ind w:firstLine="567"/>
        <w:jc w:val="both"/>
        <w:rPr>
          <w:rFonts w:ascii="Times New Roman" w:hAnsi="Times New Roman" w:cs="Times New Roman"/>
          <w:spacing w:val="40"/>
          <w:sz w:val="26"/>
          <w:szCs w:val="26"/>
        </w:rPr>
      </w:pPr>
      <w:r w:rsidRPr="00F914F2">
        <w:rPr>
          <w:rFonts w:ascii="Times New Roman" w:hAnsi="Times New Roman" w:cs="Times New Roman"/>
          <w:spacing w:val="40"/>
          <w:sz w:val="26"/>
          <w:szCs w:val="26"/>
        </w:rPr>
        <w:t>Примечание:</w:t>
      </w:r>
      <w:r w:rsidRPr="00F914F2">
        <w:rPr>
          <w:rFonts w:ascii="Times New Roman" w:hAnsi="Times New Roman" w:cs="Times New Roman"/>
          <w:i/>
          <w:spacing w:val="40"/>
          <w:sz w:val="26"/>
          <w:szCs w:val="26"/>
        </w:rPr>
        <w:t xml:space="preserve"> </w:t>
      </w:r>
      <w:r w:rsidRPr="00F914F2">
        <w:rPr>
          <w:rFonts w:ascii="Times New Roman" w:hAnsi="Times New Roman" w:cs="Times New Roman"/>
          <w:sz w:val="26"/>
          <w:szCs w:val="26"/>
        </w:rPr>
        <w:t>Расчетные точки</w:t>
      </w:r>
      <w:r w:rsidRPr="00F914F2">
        <w:rPr>
          <w:rFonts w:ascii="Times New Roman" w:hAnsi="Times New Roman" w:cs="Times New Roman"/>
          <w:spacing w:val="40"/>
          <w:sz w:val="26"/>
          <w:szCs w:val="26"/>
        </w:rPr>
        <w:t xml:space="preserve"> </w:t>
      </w:r>
      <w:r w:rsidRPr="00F914F2">
        <w:rPr>
          <w:rFonts w:ascii="Times New Roman" w:hAnsi="Times New Roman" w:cs="Times New Roman"/>
          <w:sz w:val="26"/>
          <w:szCs w:val="26"/>
        </w:rPr>
        <w:t>следует выбирать</w:t>
      </w:r>
      <w:r w:rsidRPr="00F914F2">
        <w:rPr>
          <w:rFonts w:ascii="Times New Roman" w:hAnsi="Times New Roman" w:cs="Times New Roman"/>
          <w:spacing w:val="40"/>
          <w:sz w:val="26"/>
          <w:szCs w:val="26"/>
        </w:rPr>
        <w:t>:</w:t>
      </w:r>
    </w:p>
    <w:p w:rsidR="00F14021" w:rsidRPr="00F914F2" w:rsidRDefault="00F14021" w:rsidP="00BA4C52">
      <w:pPr>
        <w:widowControl w:val="0"/>
        <w:shd w:val="clear" w:color="auto" w:fill="FFFFFF"/>
        <w:ind w:firstLine="567"/>
        <w:rPr>
          <w:szCs w:val="26"/>
        </w:rPr>
      </w:pPr>
      <w:r w:rsidRPr="00F914F2">
        <w:rPr>
          <w:szCs w:val="26"/>
        </w:rPr>
        <w:t xml:space="preserve">- 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w:t>
      </w:r>
      <w:smartTag w:uri="urn:schemas-microsoft-com:office:smarttags" w:element="metricconverter">
        <w:smartTagPr>
          <w:attr w:name="ProductID" w:val="1,5 м"/>
        </w:smartTagPr>
        <w:r w:rsidRPr="00F914F2">
          <w:rPr>
            <w:szCs w:val="26"/>
          </w:rPr>
          <w:t>1,5 м</w:t>
        </w:r>
      </w:smartTag>
      <w:r w:rsidRPr="00F914F2">
        <w:rPr>
          <w:szCs w:val="26"/>
        </w:rPr>
        <w:t xml:space="preserve">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rsidR="00F14021" w:rsidRPr="00F914F2" w:rsidRDefault="00F14021" w:rsidP="00BA4C52">
      <w:pPr>
        <w:widowControl w:val="0"/>
        <w:shd w:val="clear" w:color="auto" w:fill="FFFFFF"/>
        <w:ind w:firstLine="567"/>
        <w:rPr>
          <w:szCs w:val="26"/>
        </w:rPr>
      </w:pPr>
      <w:r w:rsidRPr="00F914F2">
        <w:rPr>
          <w:szCs w:val="26"/>
        </w:rPr>
        <w:t xml:space="preserve">- на территории, непосредственно прилегающей к жилым домам и другим зданиям, в которых уровни проникающего шума, следует выбирать на расстоянии </w:t>
      </w:r>
      <w:smartTag w:uri="urn:schemas-microsoft-com:office:smarttags" w:element="metricconverter">
        <w:smartTagPr>
          <w:attr w:name="ProductID" w:val="2 м"/>
        </w:smartTagPr>
        <w:r w:rsidRPr="00F914F2">
          <w:rPr>
            <w:szCs w:val="26"/>
          </w:rPr>
          <w:t>2 м</w:t>
        </w:r>
      </w:smartTag>
      <w:r w:rsidRPr="00F914F2">
        <w:rPr>
          <w:szCs w:val="26"/>
        </w:rPr>
        <w:t xml:space="preserve"> от фасада здания, обращенного в сторону источника шума, на уровне </w:t>
      </w:r>
      <w:smartTag w:uri="urn:schemas-microsoft-com:office:smarttags" w:element="metricconverter">
        <w:smartTagPr>
          <w:attr w:name="ProductID" w:val="12 м"/>
        </w:smartTagPr>
        <w:r w:rsidRPr="00F914F2">
          <w:rPr>
            <w:szCs w:val="26"/>
          </w:rPr>
          <w:t>12 м</w:t>
        </w:r>
      </w:smartTag>
      <w:r w:rsidRPr="00F914F2">
        <w:rPr>
          <w:szCs w:val="26"/>
        </w:rPr>
        <w:t xml:space="preserve"> от поверхности земли; для малоэтажных зданий – на уровне окон последнего этажа.</w:t>
      </w:r>
    </w:p>
    <w:p w:rsidR="00223038" w:rsidRPr="00223038" w:rsidRDefault="00F914F2" w:rsidP="00BA4C52">
      <w:pPr>
        <w:pStyle w:val="a7"/>
        <w:widowControl w:val="0"/>
        <w:ind w:firstLine="567"/>
        <w:jc w:val="both"/>
        <w:rPr>
          <w:rFonts w:ascii="Times New Roman" w:hAnsi="Times New Roman" w:cs="Times New Roman"/>
          <w:sz w:val="26"/>
          <w:szCs w:val="26"/>
        </w:rPr>
      </w:pPr>
      <w:r w:rsidRPr="00F914F2">
        <w:rPr>
          <w:rFonts w:ascii="Times New Roman" w:hAnsi="Times New Roman" w:cs="Times New Roman"/>
          <w:b/>
          <w:sz w:val="26"/>
          <w:szCs w:val="26"/>
        </w:rPr>
        <w:t>1</w:t>
      </w:r>
      <w:r w:rsidR="0048639E">
        <w:rPr>
          <w:rFonts w:ascii="Times New Roman" w:hAnsi="Times New Roman" w:cs="Times New Roman"/>
          <w:b/>
          <w:sz w:val="26"/>
          <w:szCs w:val="26"/>
        </w:rPr>
        <w:t>4</w:t>
      </w:r>
      <w:r w:rsidRPr="00F914F2">
        <w:rPr>
          <w:rFonts w:ascii="Times New Roman" w:hAnsi="Times New Roman" w:cs="Times New Roman"/>
          <w:b/>
          <w:sz w:val="26"/>
          <w:szCs w:val="26"/>
        </w:rPr>
        <w:t>.5.1</w:t>
      </w:r>
      <w:r w:rsidR="00223038" w:rsidRPr="00F914F2">
        <w:rPr>
          <w:rFonts w:ascii="Times New Roman" w:hAnsi="Times New Roman" w:cs="Times New Roman"/>
          <w:b/>
          <w:sz w:val="26"/>
          <w:szCs w:val="26"/>
        </w:rPr>
        <w:t>Мероприятия по шумовой защите предусматривают</w:t>
      </w:r>
      <w:r w:rsidR="00223038" w:rsidRPr="00223038">
        <w:rPr>
          <w:rFonts w:ascii="Times New Roman" w:hAnsi="Times New Roman" w:cs="Times New Roman"/>
          <w:sz w:val="26"/>
          <w:szCs w:val="26"/>
        </w:rPr>
        <w:t>:</w:t>
      </w:r>
    </w:p>
    <w:p w:rsidR="00223038" w:rsidRPr="00223038" w:rsidRDefault="00223038" w:rsidP="00DF3AA4">
      <w:pPr>
        <w:widowControl w:val="0"/>
        <w:shd w:val="clear" w:color="auto" w:fill="FFFFFF"/>
        <w:autoSpaceDE w:val="0"/>
        <w:autoSpaceDN w:val="0"/>
        <w:adjustRightInd w:val="0"/>
        <w:ind w:firstLine="567"/>
        <w:jc w:val="left"/>
        <w:rPr>
          <w:rFonts w:eastAsia="Batang"/>
          <w:szCs w:val="26"/>
        </w:rPr>
      </w:pPr>
      <w:r w:rsidRPr="00223038">
        <w:rPr>
          <w:rFonts w:eastAsia="Batang"/>
          <w:szCs w:val="26"/>
        </w:rPr>
        <w:t xml:space="preserve">- </w:t>
      </w:r>
      <w:r w:rsidR="00DF3AA4">
        <w:rPr>
          <w:rFonts w:eastAsia="Batang"/>
          <w:szCs w:val="26"/>
        </w:rPr>
        <w:t xml:space="preserve"> </w:t>
      </w:r>
      <w:r w:rsidRPr="00223038">
        <w:rPr>
          <w:rFonts w:eastAsia="Batang"/>
          <w:szCs w:val="26"/>
        </w:rPr>
        <w:t>функциональное зонирование территории с отделением селитебных и рекреационных зон от производственных, коммунально-складских зон и основных транспортных коммуникаций;</w:t>
      </w:r>
    </w:p>
    <w:p w:rsidR="00223038" w:rsidRPr="00223038" w:rsidRDefault="00223038" w:rsidP="00BA4C52">
      <w:pPr>
        <w:widowControl w:val="0"/>
        <w:shd w:val="clear" w:color="auto" w:fill="FFFFFF"/>
        <w:autoSpaceDE w:val="0"/>
        <w:autoSpaceDN w:val="0"/>
        <w:adjustRightInd w:val="0"/>
        <w:ind w:firstLine="567"/>
        <w:rPr>
          <w:rFonts w:eastAsia="Batang"/>
          <w:szCs w:val="26"/>
        </w:rPr>
      </w:pPr>
      <w:r w:rsidRPr="00223038">
        <w:rPr>
          <w:szCs w:val="26"/>
        </w:rPr>
        <w:t>- устройство санитарно-защитных зон предприятий (в том числе предприятий коммунально-транспортной сферы), автомобильных и железных дорог;</w:t>
      </w:r>
    </w:p>
    <w:p w:rsidR="00223038" w:rsidRPr="00223038" w:rsidRDefault="00223038" w:rsidP="00BA4C52">
      <w:pPr>
        <w:widowControl w:val="0"/>
        <w:shd w:val="clear" w:color="auto" w:fill="FFFFFF"/>
        <w:autoSpaceDE w:val="0"/>
        <w:autoSpaceDN w:val="0"/>
        <w:adjustRightInd w:val="0"/>
        <w:ind w:firstLine="567"/>
        <w:rPr>
          <w:rFonts w:eastAsia="Batang"/>
          <w:szCs w:val="26"/>
        </w:rPr>
      </w:pPr>
      <w:r w:rsidRPr="00223038">
        <w:rPr>
          <w:rFonts w:eastAsia="Batang"/>
          <w:szCs w:val="26"/>
        </w:rPr>
        <w:t>- трассировку магистральных дорог скоростного и грузового движения в обход жилых районов и зон отдыха;</w:t>
      </w:r>
    </w:p>
    <w:p w:rsidR="00223038" w:rsidRPr="00223038" w:rsidRDefault="00223038" w:rsidP="00BA4C52">
      <w:pPr>
        <w:widowControl w:val="0"/>
        <w:shd w:val="clear" w:color="auto" w:fill="FFFFFF"/>
        <w:autoSpaceDE w:val="0"/>
        <w:autoSpaceDN w:val="0"/>
        <w:adjustRightInd w:val="0"/>
        <w:ind w:firstLine="567"/>
        <w:rPr>
          <w:rFonts w:eastAsia="Batang"/>
          <w:szCs w:val="26"/>
        </w:rPr>
      </w:pPr>
      <w:r w:rsidRPr="00223038">
        <w:rPr>
          <w:rFonts w:eastAsia="Batang"/>
          <w:szCs w:val="26"/>
        </w:rPr>
        <w:t>- дифференциацию улично-дорожной сети по составу транспортных потоков с выделением основного объема грузового движения на специализированных магистралях;</w:t>
      </w:r>
    </w:p>
    <w:p w:rsidR="00223038" w:rsidRPr="00223038" w:rsidRDefault="00223038" w:rsidP="00BA4C52">
      <w:pPr>
        <w:widowControl w:val="0"/>
        <w:shd w:val="clear" w:color="auto" w:fill="FFFFFF"/>
        <w:autoSpaceDE w:val="0"/>
        <w:autoSpaceDN w:val="0"/>
        <w:adjustRightInd w:val="0"/>
        <w:ind w:firstLine="567"/>
        <w:rPr>
          <w:rFonts w:eastAsia="Batang"/>
          <w:szCs w:val="26"/>
        </w:rPr>
      </w:pPr>
      <w:r w:rsidRPr="00223038">
        <w:rPr>
          <w:rFonts w:eastAsia="Batang"/>
          <w:szCs w:val="26"/>
        </w:rPr>
        <w:t>- концентрацию транспортных потоков на небольшом числе магистральных улиц с высокой пропускной способностью, проходящих по возможности вне жилой застройки (по границам промышленных и коммунально-складских зон, в полосах отвода железных дорог);</w:t>
      </w:r>
    </w:p>
    <w:p w:rsidR="00223038" w:rsidRPr="00223038" w:rsidRDefault="00223038" w:rsidP="00BA4C52">
      <w:pPr>
        <w:widowControl w:val="0"/>
        <w:shd w:val="clear" w:color="auto" w:fill="FFFFFF"/>
        <w:autoSpaceDE w:val="0"/>
        <w:autoSpaceDN w:val="0"/>
        <w:adjustRightInd w:val="0"/>
        <w:ind w:firstLine="567"/>
        <w:rPr>
          <w:rFonts w:eastAsia="Batang"/>
          <w:szCs w:val="26"/>
        </w:rPr>
      </w:pPr>
      <w:r w:rsidRPr="00223038">
        <w:rPr>
          <w:rFonts w:eastAsia="Batang"/>
          <w:szCs w:val="26"/>
        </w:rPr>
        <w:t>- укрупнение межмагистральных территорий для отдаления основных массивов застройки от транспортных магистралей;</w:t>
      </w:r>
    </w:p>
    <w:p w:rsidR="00223038" w:rsidRPr="00223038" w:rsidRDefault="00223038" w:rsidP="00BA4C52">
      <w:pPr>
        <w:widowControl w:val="0"/>
        <w:shd w:val="clear" w:color="auto" w:fill="FFFFFF"/>
        <w:autoSpaceDE w:val="0"/>
        <w:autoSpaceDN w:val="0"/>
        <w:adjustRightInd w:val="0"/>
        <w:ind w:firstLine="567"/>
        <w:rPr>
          <w:rFonts w:eastAsia="Batang"/>
          <w:szCs w:val="26"/>
        </w:rPr>
      </w:pPr>
      <w:r w:rsidRPr="00223038">
        <w:rPr>
          <w:rFonts w:eastAsia="Batang"/>
          <w:szCs w:val="26"/>
        </w:rPr>
        <w:t>- создание системы парковки автомобилей на границе жилых районов и групп жилых домов;</w:t>
      </w:r>
    </w:p>
    <w:p w:rsidR="00223038" w:rsidRPr="00223038" w:rsidRDefault="00223038" w:rsidP="00BA4C52">
      <w:pPr>
        <w:widowControl w:val="0"/>
        <w:shd w:val="clear" w:color="auto" w:fill="FFFFFF"/>
        <w:autoSpaceDE w:val="0"/>
        <w:autoSpaceDN w:val="0"/>
        <w:adjustRightInd w:val="0"/>
        <w:ind w:firstLine="567"/>
        <w:rPr>
          <w:rFonts w:eastAsia="Batang"/>
          <w:szCs w:val="26"/>
        </w:rPr>
      </w:pPr>
      <w:r w:rsidRPr="00223038">
        <w:rPr>
          <w:rFonts w:eastAsia="Batang"/>
          <w:szCs w:val="26"/>
        </w:rPr>
        <w:lastRenderedPageBreak/>
        <w:t xml:space="preserve">- формирование </w:t>
      </w:r>
      <w:r>
        <w:rPr>
          <w:rFonts w:eastAsia="Batang"/>
          <w:szCs w:val="26"/>
        </w:rPr>
        <w:t>общей</w:t>
      </w:r>
      <w:r w:rsidRPr="00223038">
        <w:rPr>
          <w:rFonts w:eastAsia="Batang"/>
          <w:szCs w:val="26"/>
        </w:rPr>
        <w:t xml:space="preserve"> системы зеленых насаждений;</w:t>
      </w:r>
    </w:p>
    <w:p w:rsidR="006B085C" w:rsidRDefault="00223038" w:rsidP="00BA4C52">
      <w:pPr>
        <w:pStyle w:val="a7"/>
        <w:widowControl w:val="0"/>
        <w:ind w:firstLine="567"/>
        <w:jc w:val="both"/>
        <w:rPr>
          <w:rFonts w:ascii="Times New Roman" w:eastAsia="Batang" w:hAnsi="Times New Roman" w:cs="Times New Roman"/>
          <w:spacing w:val="-6"/>
          <w:sz w:val="26"/>
          <w:szCs w:val="26"/>
        </w:rPr>
      </w:pPr>
      <w:r w:rsidRPr="00223038">
        <w:rPr>
          <w:rFonts w:ascii="Times New Roman" w:eastAsia="Batang" w:hAnsi="Times New Roman" w:cs="Times New Roman"/>
          <w:spacing w:val="-6"/>
          <w:sz w:val="26"/>
          <w:szCs w:val="26"/>
        </w:rPr>
        <w:t>- использование шумозащитных экранов в виде естественных или искусственных элементов рельефа местности при расположении небольшого населенного пункта вблизи магистральной дороги</w:t>
      </w:r>
      <w:r w:rsidR="00961F77">
        <w:rPr>
          <w:rFonts w:ascii="Times New Roman" w:eastAsia="Batang" w:hAnsi="Times New Roman" w:cs="Times New Roman"/>
          <w:spacing w:val="-6"/>
          <w:sz w:val="26"/>
          <w:szCs w:val="26"/>
        </w:rPr>
        <w:t>.</w:t>
      </w:r>
    </w:p>
    <w:p w:rsidR="00291B1F" w:rsidRPr="0033789F" w:rsidRDefault="0016773C" w:rsidP="00BA4C52">
      <w:pPr>
        <w:pStyle w:val="a7"/>
        <w:widowControl w:val="0"/>
        <w:ind w:firstLine="567"/>
        <w:jc w:val="both"/>
        <w:rPr>
          <w:rFonts w:ascii="Times New Roman" w:hAnsi="Times New Roman" w:cs="Times New Roman"/>
          <w:sz w:val="26"/>
          <w:szCs w:val="26"/>
        </w:rPr>
      </w:pPr>
      <w:r w:rsidRPr="0016773C">
        <w:rPr>
          <w:rFonts w:ascii="Times New Roman" w:hAnsi="Times New Roman" w:cs="Times New Roman"/>
          <w:sz w:val="26"/>
          <w:szCs w:val="26"/>
        </w:rPr>
        <w:t xml:space="preserve">Источниками вибрации в жилых и общественных зданиях, на территории </w:t>
      </w:r>
      <w:r w:rsidR="0033789F">
        <w:rPr>
          <w:rFonts w:ascii="Times New Roman" w:hAnsi="Times New Roman" w:cs="Times New Roman"/>
          <w:sz w:val="26"/>
          <w:szCs w:val="26"/>
        </w:rPr>
        <w:t xml:space="preserve">жилой </w:t>
      </w:r>
      <w:r w:rsidRPr="0016773C">
        <w:rPr>
          <w:rFonts w:ascii="Times New Roman" w:hAnsi="Times New Roman" w:cs="Times New Roman"/>
          <w:sz w:val="26"/>
          <w:szCs w:val="26"/>
        </w:rPr>
        <w:t>застройки могут являться инженерные сети и сооружения, установки и оборудование производственных</w:t>
      </w:r>
      <w:r w:rsidRPr="000B1CBC">
        <w:rPr>
          <w:sz w:val="28"/>
          <w:szCs w:val="28"/>
        </w:rPr>
        <w:t xml:space="preserve"> </w:t>
      </w:r>
      <w:r w:rsidRPr="0016773C">
        <w:rPr>
          <w:rFonts w:ascii="Times New Roman" w:hAnsi="Times New Roman" w:cs="Times New Roman"/>
          <w:sz w:val="26"/>
          <w:szCs w:val="26"/>
        </w:rPr>
        <w:t>предприятий, транспортные средства, создающие при работе</w:t>
      </w:r>
      <w:r w:rsidRPr="000B1CBC">
        <w:rPr>
          <w:sz w:val="28"/>
          <w:szCs w:val="28"/>
        </w:rPr>
        <w:t xml:space="preserve"> </w:t>
      </w:r>
      <w:r w:rsidRPr="0016773C">
        <w:rPr>
          <w:rFonts w:ascii="Times New Roman" w:hAnsi="Times New Roman" w:cs="Times New Roman"/>
          <w:sz w:val="26"/>
          <w:szCs w:val="26"/>
        </w:rPr>
        <w:t>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r w:rsidR="00F914F2">
        <w:rPr>
          <w:rFonts w:ascii="Times New Roman" w:hAnsi="Times New Roman" w:cs="Times New Roman"/>
          <w:sz w:val="26"/>
          <w:szCs w:val="26"/>
        </w:rPr>
        <w:t>.</w:t>
      </w:r>
    </w:p>
    <w:p w:rsidR="00F914F2" w:rsidRPr="00F914F2" w:rsidRDefault="00F914F2" w:rsidP="00BA4C52">
      <w:pPr>
        <w:pStyle w:val="a7"/>
        <w:widowControl w:val="0"/>
        <w:ind w:firstLine="567"/>
        <w:jc w:val="both"/>
        <w:rPr>
          <w:rFonts w:ascii="Times New Roman" w:hAnsi="Times New Roman" w:cs="Times New Roman"/>
          <w:sz w:val="26"/>
          <w:szCs w:val="26"/>
        </w:rPr>
      </w:pPr>
      <w:r>
        <w:rPr>
          <w:rFonts w:ascii="Times New Roman" w:hAnsi="Times New Roman" w:cs="Times New Roman"/>
          <w:b/>
          <w:sz w:val="26"/>
          <w:szCs w:val="26"/>
        </w:rPr>
        <w:t>1</w:t>
      </w:r>
      <w:r w:rsidR="0048639E">
        <w:rPr>
          <w:rFonts w:ascii="Times New Roman" w:hAnsi="Times New Roman" w:cs="Times New Roman"/>
          <w:b/>
          <w:sz w:val="26"/>
          <w:szCs w:val="26"/>
        </w:rPr>
        <w:t>4</w:t>
      </w:r>
      <w:r>
        <w:rPr>
          <w:rFonts w:ascii="Times New Roman" w:hAnsi="Times New Roman" w:cs="Times New Roman"/>
          <w:b/>
          <w:sz w:val="26"/>
          <w:szCs w:val="26"/>
        </w:rPr>
        <w:t>.5.2</w:t>
      </w:r>
      <w:r w:rsidRPr="00F914F2">
        <w:rPr>
          <w:rFonts w:ascii="Times New Roman" w:hAnsi="Times New Roman" w:cs="Times New Roman"/>
          <w:b/>
          <w:sz w:val="26"/>
          <w:szCs w:val="26"/>
        </w:rPr>
        <w:t>Снижение вибрации может быть достигнуто</w:t>
      </w:r>
      <w:r w:rsidRPr="00F914F2">
        <w:rPr>
          <w:rFonts w:ascii="Times New Roman" w:hAnsi="Times New Roman" w:cs="Times New Roman"/>
          <w:sz w:val="26"/>
          <w:szCs w:val="26"/>
        </w:rPr>
        <w:t>:</w:t>
      </w:r>
    </w:p>
    <w:p w:rsidR="00F914F2" w:rsidRPr="00F914F2" w:rsidRDefault="00291B1F" w:rsidP="00BA4C52">
      <w:pPr>
        <w:pStyle w:val="a7"/>
        <w:widowControl w:val="0"/>
        <w:ind w:firstLine="567"/>
        <w:jc w:val="both"/>
        <w:rPr>
          <w:rFonts w:ascii="Times New Roman" w:hAnsi="Times New Roman" w:cs="Times New Roman"/>
          <w:sz w:val="26"/>
          <w:szCs w:val="26"/>
        </w:rPr>
      </w:pPr>
      <w:r>
        <w:rPr>
          <w:rFonts w:ascii="Times New Roman" w:hAnsi="Times New Roman" w:cs="Times New Roman"/>
          <w:sz w:val="26"/>
          <w:szCs w:val="26"/>
        </w:rPr>
        <w:t>-</w:t>
      </w:r>
      <w:r w:rsidR="00F914F2" w:rsidRPr="00F914F2">
        <w:rPr>
          <w:rFonts w:ascii="Times New Roman" w:hAnsi="Times New Roman" w:cs="Times New Roman"/>
          <w:sz w:val="26"/>
          <w:szCs w:val="26"/>
        </w:rPr>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rsidR="00F914F2" w:rsidRPr="00F914F2" w:rsidRDefault="00F914F2" w:rsidP="00BA4C52">
      <w:pPr>
        <w:pStyle w:val="a7"/>
        <w:widowControl w:val="0"/>
        <w:ind w:firstLine="567"/>
        <w:jc w:val="both"/>
        <w:rPr>
          <w:rFonts w:ascii="Times New Roman" w:hAnsi="Times New Roman" w:cs="Times New Roman"/>
          <w:sz w:val="26"/>
          <w:szCs w:val="26"/>
        </w:rPr>
      </w:pPr>
      <w:r w:rsidRPr="00F914F2">
        <w:rPr>
          <w:rFonts w:ascii="Times New Roman" w:hAnsi="Times New Roman" w:cs="Times New Roman"/>
          <w:sz w:val="26"/>
          <w:szCs w:val="26"/>
        </w:rPr>
        <w:t>- устройством виброизоляции отдельных установок или оборудования;</w:t>
      </w:r>
    </w:p>
    <w:p w:rsidR="00F914F2" w:rsidRPr="00F914F2" w:rsidRDefault="00F914F2" w:rsidP="00BA4C52">
      <w:pPr>
        <w:pStyle w:val="a7"/>
        <w:widowControl w:val="0"/>
        <w:ind w:firstLine="567"/>
        <w:jc w:val="both"/>
        <w:rPr>
          <w:rFonts w:ascii="Times New Roman" w:hAnsi="Times New Roman" w:cs="Times New Roman"/>
          <w:sz w:val="26"/>
          <w:szCs w:val="26"/>
        </w:rPr>
      </w:pPr>
      <w:r w:rsidRPr="00F914F2">
        <w:rPr>
          <w:rFonts w:ascii="Times New Roman" w:hAnsi="Times New Roman" w:cs="Times New Roman"/>
          <w:sz w:val="26"/>
          <w:szCs w:val="26"/>
        </w:rPr>
        <w:t>- применением для трубопроводов и коммуникаций:</w:t>
      </w:r>
    </w:p>
    <w:p w:rsidR="00F914F2" w:rsidRPr="00F914F2" w:rsidRDefault="00F914F2" w:rsidP="00BA4C52">
      <w:pPr>
        <w:pStyle w:val="a7"/>
        <w:widowControl w:val="0"/>
        <w:ind w:firstLine="567"/>
        <w:jc w:val="both"/>
        <w:rPr>
          <w:rFonts w:ascii="Times New Roman" w:hAnsi="Times New Roman" w:cs="Times New Roman"/>
          <w:sz w:val="26"/>
          <w:szCs w:val="26"/>
        </w:rPr>
      </w:pPr>
      <w:r w:rsidRPr="00F914F2">
        <w:rPr>
          <w:rFonts w:ascii="Times New Roman" w:hAnsi="Times New Roman" w:cs="Times New Roman"/>
          <w:sz w:val="26"/>
          <w:szCs w:val="26"/>
        </w:rPr>
        <w:t>- гибких элементов – в системах, соединенных с источником вибрации;</w:t>
      </w:r>
    </w:p>
    <w:p w:rsidR="00291B1F" w:rsidRPr="0040042B" w:rsidRDefault="00F914F2" w:rsidP="00BA4C52">
      <w:pPr>
        <w:pStyle w:val="a7"/>
        <w:widowControl w:val="0"/>
        <w:ind w:firstLine="567"/>
        <w:jc w:val="both"/>
        <w:rPr>
          <w:rFonts w:ascii="Times New Roman" w:hAnsi="Times New Roman" w:cs="Times New Roman"/>
          <w:sz w:val="26"/>
          <w:szCs w:val="26"/>
        </w:rPr>
      </w:pPr>
      <w:r w:rsidRPr="00F914F2">
        <w:rPr>
          <w:rFonts w:ascii="Times New Roman" w:hAnsi="Times New Roman" w:cs="Times New Roman"/>
          <w:sz w:val="26"/>
          <w:szCs w:val="26"/>
        </w:rPr>
        <w:t>- мягких прокладок – в местах перехода через ограждающие конструкции и крепления к ограждающим конструкциям.</w:t>
      </w:r>
    </w:p>
    <w:p w:rsidR="00291B1F" w:rsidRPr="00C153EB" w:rsidRDefault="00291B1F" w:rsidP="00BA4C52">
      <w:pPr>
        <w:pStyle w:val="a7"/>
        <w:widowControl w:val="0"/>
        <w:ind w:firstLine="567"/>
        <w:jc w:val="both"/>
        <w:outlineLvl w:val="0"/>
        <w:rPr>
          <w:rFonts w:ascii="Times New Roman" w:hAnsi="Times New Roman" w:cs="Times New Roman"/>
          <w:b/>
          <w:sz w:val="26"/>
          <w:szCs w:val="26"/>
        </w:rPr>
      </w:pPr>
      <w:bookmarkStart w:id="110" w:name="_Toc407198343"/>
      <w:bookmarkStart w:id="111" w:name="_Toc407198487"/>
      <w:bookmarkStart w:id="112" w:name="_Toc411444893"/>
      <w:r w:rsidRPr="00291B1F">
        <w:rPr>
          <w:rFonts w:ascii="Times New Roman" w:hAnsi="Times New Roman" w:cs="Times New Roman"/>
          <w:b/>
          <w:sz w:val="26"/>
          <w:szCs w:val="26"/>
        </w:rPr>
        <w:t>1</w:t>
      </w:r>
      <w:r w:rsidR="00AA0CF3">
        <w:rPr>
          <w:rFonts w:ascii="Times New Roman" w:hAnsi="Times New Roman" w:cs="Times New Roman"/>
          <w:b/>
          <w:sz w:val="26"/>
          <w:szCs w:val="26"/>
        </w:rPr>
        <w:t>4</w:t>
      </w:r>
      <w:r w:rsidRPr="00291B1F">
        <w:rPr>
          <w:rFonts w:ascii="Times New Roman" w:hAnsi="Times New Roman" w:cs="Times New Roman"/>
          <w:b/>
          <w:sz w:val="26"/>
          <w:szCs w:val="26"/>
        </w:rPr>
        <w:t>.6</w:t>
      </w:r>
      <w:r>
        <w:rPr>
          <w:rFonts w:ascii="Times New Roman" w:hAnsi="Times New Roman" w:cs="Times New Roman"/>
          <w:b/>
          <w:sz w:val="26"/>
          <w:szCs w:val="26"/>
        </w:rPr>
        <w:t xml:space="preserve"> </w:t>
      </w:r>
      <w:r w:rsidRPr="00291B1F">
        <w:rPr>
          <w:rFonts w:ascii="Times New Roman" w:hAnsi="Times New Roman" w:cs="Times New Roman"/>
          <w:b/>
          <w:sz w:val="26"/>
          <w:szCs w:val="26"/>
        </w:rPr>
        <w:t>Защита от электромагнитных полей, излучений и облучений</w:t>
      </w:r>
      <w:bookmarkEnd w:id="110"/>
      <w:bookmarkEnd w:id="111"/>
      <w:bookmarkEnd w:id="112"/>
    </w:p>
    <w:p w:rsidR="00220611" w:rsidRPr="00220611" w:rsidRDefault="00220611" w:rsidP="00BA4C52">
      <w:pPr>
        <w:widowControl w:val="0"/>
        <w:adjustRightInd w:val="0"/>
        <w:ind w:firstLine="567"/>
        <w:rPr>
          <w:szCs w:val="26"/>
        </w:rPr>
      </w:pPr>
      <w:r w:rsidRPr="00220611">
        <w:rPr>
          <w:szCs w:val="26"/>
        </w:rPr>
        <w:t>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p w:rsidR="00220611" w:rsidRPr="00220611" w:rsidRDefault="00220611" w:rsidP="00BA4C52">
      <w:pPr>
        <w:widowControl w:val="0"/>
        <w:adjustRightInd w:val="0"/>
        <w:ind w:firstLine="567"/>
        <w:rPr>
          <w:szCs w:val="26"/>
        </w:rPr>
      </w:pPr>
      <w:r w:rsidRPr="00220611">
        <w:rPr>
          <w:szCs w:val="26"/>
        </w:rPr>
        <w:t>Специальные требования по защите от электромагнитных полей, излучений и облучений устанавливают для:</w:t>
      </w:r>
    </w:p>
    <w:p w:rsidR="00220611" w:rsidRPr="00220611" w:rsidRDefault="00220611" w:rsidP="00BA4C52">
      <w:pPr>
        <w:pStyle w:val="text"/>
        <w:widowControl w:val="0"/>
        <w:spacing w:before="0" w:after="0"/>
        <w:ind w:firstLine="567"/>
        <w:jc w:val="both"/>
        <w:rPr>
          <w:rFonts w:ascii="Times New Roman" w:hAnsi="Times New Roman"/>
          <w:sz w:val="26"/>
          <w:szCs w:val="26"/>
        </w:rPr>
      </w:pPr>
      <w:r w:rsidRPr="00220611">
        <w:rPr>
          <w:rFonts w:ascii="Times New Roman" w:hAnsi="Times New Roman"/>
          <w:spacing w:val="-2"/>
          <w:sz w:val="26"/>
          <w:szCs w:val="26"/>
        </w:rPr>
        <w:t>- всех типов стационарных радиотехнических объектов (включая радиоцентры,</w:t>
      </w:r>
      <w:r w:rsidRPr="00220611">
        <w:rPr>
          <w:rFonts w:ascii="Times New Roman" w:hAnsi="Times New Roman"/>
          <w:sz w:val="26"/>
          <w:szCs w:val="26"/>
        </w:rPr>
        <w:t xml:space="preserve">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rsidR="00220611" w:rsidRPr="00220611" w:rsidRDefault="00220611" w:rsidP="00BA4C52">
      <w:pPr>
        <w:pStyle w:val="text"/>
        <w:widowControl w:val="0"/>
        <w:spacing w:before="0" w:after="0"/>
        <w:ind w:firstLine="567"/>
        <w:jc w:val="both"/>
        <w:rPr>
          <w:rFonts w:ascii="Times New Roman" w:hAnsi="Times New Roman"/>
          <w:sz w:val="26"/>
          <w:szCs w:val="26"/>
        </w:rPr>
      </w:pPr>
      <w:r w:rsidRPr="00220611">
        <w:rPr>
          <w:rFonts w:ascii="Times New Roman" w:hAnsi="Times New Roman"/>
          <w:sz w:val="26"/>
          <w:szCs w:val="26"/>
        </w:rPr>
        <w:t>- элементов систем сотовой связи и других видов подвижной связи;</w:t>
      </w:r>
    </w:p>
    <w:p w:rsidR="00220611" w:rsidRPr="00220611" w:rsidRDefault="00220611" w:rsidP="00BA4C52">
      <w:pPr>
        <w:pStyle w:val="text"/>
        <w:widowControl w:val="0"/>
        <w:spacing w:before="0" w:after="0"/>
        <w:ind w:firstLine="567"/>
        <w:jc w:val="both"/>
        <w:rPr>
          <w:rFonts w:ascii="Times New Roman" w:hAnsi="Times New Roman"/>
          <w:sz w:val="26"/>
          <w:szCs w:val="26"/>
        </w:rPr>
      </w:pPr>
      <w:r w:rsidRPr="00220611">
        <w:rPr>
          <w:rFonts w:ascii="Times New Roman" w:hAnsi="Times New Roman"/>
          <w:sz w:val="26"/>
          <w:szCs w:val="26"/>
        </w:rPr>
        <w:t>- видеодисплейных терминалов и мониторов персональных компьютеров;</w:t>
      </w:r>
    </w:p>
    <w:p w:rsidR="00220611" w:rsidRPr="00220611" w:rsidRDefault="00220611" w:rsidP="00BA4C52">
      <w:pPr>
        <w:pStyle w:val="text"/>
        <w:widowControl w:val="0"/>
        <w:spacing w:before="0" w:after="0"/>
        <w:ind w:firstLine="567"/>
        <w:jc w:val="both"/>
        <w:rPr>
          <w:rFonts w:ascii="Times New Roman" w:hAnsi="Times New Roman"/>
          <w:sz w:val="26"/>
          <w:szCs w:val="26"/>
        </w:rPr>
      </w:pPr>
      <w:r w:rsidRPr="00220611">
        <w:rPr>
          <w:rFonts w:ascii="Times New Roman" w:hAnsi="Times New Roman"/>
          <w:sz w:val="26"/>
          <w:szCs w:val="26"/>
        </w:rPr>
        <w:t>- СВЧ - печей, индукционных печей.</w:t>
      </w:r>
    </w:p>
    <w:p w:rsidR="00220611" w:rsidRPr="00220611" w:rsidRDefault="00220611" w:rsidP="00BA4C52">
      <w:pPr>
        <w:widowControl w:val="0"/>
        <w:ind w:firstLine="567"/>
        <w:rPr>
          <w:szCs w:val="26"/>
        </w:rPr>
      </w:pPr>
      <w:r w:rsidRPr="00220611">
        <w:rPr>
          <w:szCs w:val="26"/>
        </w:rPr>
        <w:t>Оценка воздействия электромагнитного поля радиочастотного диапазона передающих радиотехнических объектов (ПРТО) на население осуществляется:</w:t>
      </w:r>
    </w:p>
    <w:p w:rsidR="00220611" w:rsidRPr="00220611" w:rsidRDefault="00DF3AA4" w:rsidP="00DF3AA4">
      <w:pPr>
        <w:widowControl w:val="0"/>
        <w:ind w:firstLine="567"/>
        <w:jc w:val="left"/>
        <w:rPr>
          <w:szCs w:val="26"/>
        </w:rPr>
      </w:pPr>
      <w:r>
        <w:rPr>
          <w:szCs w:val="26"/>
        </w:rPr>
        <w:t xml:space="preserve">- </w:t>
      </w:r>
      <w:r w:rsidR="00220611" w:rsidRPr="00220611">
        <w:rPr>
          <w:szCs w:val="26"/>
        </w:rPr>
        <w:t>в диапазоне частот 30 кГц - 300 МГц – по эффективным значениям напряженности электрического поля (Е), В/м;</w:t>
      </w:r>
    </w:p>
    <w:p w:rsidR="00220611" w:rsidRPr="00220611" w:rsidRDefault="00220611" w:rsidP="00BA4C52">
      <w:pPr>
        <w:widowControl w:val="0"/>
        <w:ind w:firstLine="567"/>
        <w:rPr>
          <w:szCs w:val="26"/>
        </w:rPr>
      </w:pPr>
      <w:r w:rsidRPr="00220611">
        <w:rPr>
          <w:szCs w:val="26"/>
        </w:rPr>
        <w:t>- в диапазоне частот 300 МГц - 300 ГГц – по средним значениям плотности потока энергии, мкВт/см</w:t>
      </w:r>
      <w:r w:rsidRPr="00220611">
        <w:rPr>
          <w:szCs w:val="26"/>
          <w:vertAlign w:val="superscript"/>
        </w:rPr>
        <w:t>2</w:t>
      </w:r>
      <w:r w:rsidRPr="00220611">
        <w:rPr>
          <w:szCs w:val="26"/>
        </w:rPr>
        <w:t>.</w:t>
      </w:r>
    </w:p>
    <w:p w:rsidR="0033789F" w:rsidRDefault="00220611" w:rsidP="00BA4C52">
      <w:pPr>
        <w:widowControl w:val="0"/>
        <w:ind w:firstLine="567"/>
        <w:rPr>
          <w:szCs w:val="26"/>
        </w:rPr>
      </w:pPr>
      <w:r w:rsidRPr="00220611">
        <w:rPr>
          <w:szCs w:val="26"/>
        </w:rPr>
        <w:t>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(ПДУ) для населения, приведенных в таблице с учетом вторичного излучения.</w:t>
      </w:r>
    </w:p>
    <w:p w:rsidR="0038382E" w:rsidRPr="00220611" w:rsidRDefault="0038382E" w:rsidP="00BA4C52">
      <w:pPr>
        <w:widowControl w:val="0"/>
        <w:ind w:firstLine="567"/>
        <w:rPr>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1440"/>
        <w:gridCol w:w="1440"/>
        <w:gridCol w:w="1400"/>
        <w:gridCol w:w="1620"/>
        <w:gridCol w:w="2160"/>
      </w:tblGrid>
      <w:tr w:rsidR="00354D44" w:rsidRPr="000B1CBC" w:rsidTr="00F246C1">
        <w:trPr>
          <w:trHeight w:val="312"/>
        </w:trPr>
        <w:tc>
          <w:tcPr>
            <w:tcW w:w="2268"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sz w:val="24"/>
              </w:rPr>
            </w:pPr>
            <w:r w:rsidRPr="008B7CB5">
              <w:rPr>
                <w:sz w:val="24"/>
              </w:rPr>
              <w:t>Диапазон частот</w:t>
            </w:r>
          </w:p>
        </w:tc>
        <w:tc>
          <w:tcPr>
            <w:tcW w:w="144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ind w:left="-57" w:right="-57"/>
              <w:jc w:val="center"/>
              <w:rPr>
                <w:sz w:val="24"/>
              </w:rPr>
            </w:pPr>
            <w:r w:rsidRPr="008B7CB5">
              <w:rPr>
                <w:sz w:val="24"/>
              </w:rPr>
              <w:t>30 – 300 кГц</w:t>
            </w:r>
          </w:p>
        </w:tc>
        <w:tc>
          <w:tcPr>
            <w:tcW w:w="144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ind w:left="-57" w:right="-57"/>
              <w:jc w:val="center"/>
              <w:rPr>
                <w:sz w:val="24"/>
              </w:rPr>
            </w:pPr>
            <w:r w:rsidRPr="008B7CB5">
              <w:rPr>
                <w:sz w:val="24"/>
              </w:rPr>
              <w:t>0,3 – 3 МГц</w:t>
            </w:r>
          </w:p>
        </w:tc>
        <w:tc>
          <w:tcPr>
            <w:tcW w:w="140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ind w:left="-57" w:right="-57"/>
              <w:jc w:val="center"/>
              <w:rPr>
                <w:sz w:val="24"/>
              </w:rPr>
            </w:pPr>
            <w:r w:rsidRPr="008B7CB5">
              <w:rPr>
                <w:sz w:val="24"/>
              </w:rPr>
              <w:t>3 – 30 МГц</w:t>
            </w:r>
          </w:p>
        </w:tc>
        <w:tc>
          <w:tcPr>
            <w:tcW w:w="162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ind w:left="-57" w:right="-57"/>
              <w:jc w:val="center"/>
              <w:rPr>
                <w:sz w:val="24"/>
              </w:rPr>
            </w:pPr>
            <w:r w:rsidRPr="008B7CB5">
              <w:rPr>
                <w:sz w:val="24"/>
              </w:rPr>
              <w:t>30 – 300 МГц</w:t>
            </w:r>
          </w:p>
        </w:tc>
        <w:tc>
          <w:tcPr>
            <w:tcW w:w="216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sz w:val="24"/>
              </w:rPr>
            </w:pPr>
            <w:r w:rsidRPr="008B7CB5">
              <w:rPr>
                <w:sz w:val="24"/>
              </w:rPr>
              <w:t>0,3 – 300 ГГц</w:t>
            </w:r>
          </w:p>
        </w:tc>
      </w:tr>
      <w:tr w:rsidR="00354D44" w:rsidRPr="000B1CBC" w:rsidTr="00F246C1">
        <w:tc>
          <w:tcPr>
            <w:tcW w:w="2268"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sz w:val="24"/>
              </w:rPr>
            </w:pPr>
            <w:r w:rsidRPr="008B7CB5">
              <w:rPr>
                <w:sz w:val="24"/>
              </w:rPr>
              <w:t>Нормируемый параметр</w:t>
            </w:r>
          </w:p>
        </w:tc>
        <w:tc>
          <w:tcPr>
            <w:tcW w:w="5900" w:type="dxa"/>
            <w:gridSpan w:val="4"/>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sz w:val="24"/>
              </w:rPr>
            </w:pPr>
            <w:r w:rsidRPr="008B7CB5">
              <w:rPr>
                <w:sz w:val="24"/>
              </w:rPr>
              <w:t>Напряженность электрического поля, Е (В/м)</w:t>
            </w:r>
          </w:p>
        </w:tc>
        <w:tc>
          <w:tcPr>
            <w:tcW w:w="216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sz w:val="24"/>
              </w:rPr>
            </w:pPr>
            <w:r w:rsidRPr="008B7CB5">
              <w:rPr>
                <w:sz w:val="24"/>
              </w:rPr>
              <w:t>Плотность потока энергии, мкВт/см</w:t>
            </w:r>
            <w:r w:rsidRPr="008B7CB5">
              <w:rPr>
                <w:sz w:val="24"/>
                <w:vertAlign w:val="superscript"/>
              </w:rPr>
              <w:t>2</w:t>
            </w:r>
          </w:p>
        </w:tc>
      </w:tr>
      <w:tr w:rsidR="00354D44" w:rsidRPr="000B1CBC" w:rsidTr="00F246C1">
        <w:tc>
          <w:tcPr>
            <w:tcW w:w="2268" w:type="dxa"/>
            <w:tcBorders>
              <w:top w:val="single" w:sz="4" w:space="0" w:color="auto"/>
              <w:left w:val="single" w:sz="4" w:space="0" w:color="auto"/>
              <w:bottom w:val="single" w:sz="4" w:space="0" w:color="auto"/>
              <w:right w:val="single" w:sz="4" w:space="0" w:color="auto"/>
            </w:tcBorders>
          </w:tcPr>
          <w:p w:rsidR="00354D44" w:rsidRPr="008B7CB5" w:rsidRDefault="00354D44" w:rsidP="00F246C1">
            <w:pPr>
              <w:widowControl w:val="0"/>
              <w:ind w:left="-113" w:right="-113"/>
              <w:jc w:val="center"/>
              <w:rPr>
                <w:sz w:val="24"/>
              </w:rPr>
            </w:pPr>
            <w:r w:rsidRPr="008B7CB5">
              <w:rPr>
                <w:sz w:val="24"/>
              </w:rPr>
              <w:t>Предельно допусти-мые уровни</w:t>
            </w:r>
          </w:p>
        </w:tc>
        <w:tc>
          <w:tcPr>
            <w:tcW w:w="144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b/>
                <w:sz w:val="24"/>
              </w:rPr>
            </w:pPr>
            <w:r w:rsidRPr="008B7CB5">
              <w:rPr>
                <w:b/>
                <w:sz w:val="24"/>
              </w:rPr>
              <w:t>25</w:t>
            </w:r>
          </w:p>
        </w:tc>
        <w:tc>
          <w:tcPr>
            <w:tcW w:w="144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b/>
                <w:sz w:val="24"/>
              </w:rPr>
            </w:pPr>
            <w:r w:rsidRPr="008B7CB5">
              <w:rPr>
                <w:b/>
                <w:sz w:val="24"/>
              </w:rPr>
              <w:t>15</w:t>
            </w:r>
          </w:p>
        </w:tc>
        <w:tc>
          <w:tcPr>
            <w:tcW w:w="140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b/>
                <w:sz w:val="24"/>
              </w:rPr>
            </w:pPr>
            <w:r w:rsidRPr="008B7CB5">
              <w:rPr>
                <w:b/>
                <w:sz w:val="24"/>
              </w:rPr>
              <w:t>10</w:t>
            </w:r>
          </w:p>
        </w:tc>
        <w:tc>
          <w:tcPr>
            <w:tcW w:w="162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b/>
                <w:sz w:val="24"/>
              </w:rPr>
            </w:pPr>
            <w:r w:rsidRPr="008B7CB5">
              <w:rPr>
                <w:b/>
                <w:sz w:val="24"/>
              </w:rPr>
              <w:t>3 *</w:t>
            </w:r>
          </w:p>
        </w:tc>
        <w:tc>
          <w:tcPr>
            <w:tcW w:w="2160" w:type="dxa"/>
            <w:tcBorders>
              <w:top w:val="single" w:sz="4" w:space="0" w:color="auto"/>
              <w:left w:val="single" w:sz="4" w:space="0" w:color="auto"/>
              <w:bottom w:val="single" w:sz="4" w:space="0" w:color="auto"/>
              <w:right w:val="single" w:sz="4" w:space="0" w:color="auto"/>
            </w:tcBorders>
            <w:vAlign w:val="center"/>
          </w:tcPr>
          <w:p w:rsidR="00354D44" w:rsidRPr="008B7CB5" w:rsidRDefault="00354D44" w:rsidP="00F246C1">
            <w:pPr>
              <w:widowControl w:val="0"/>
              <w:jc w:val="center"/>
              <w:rPr>
                <w:b/>
                <w:sz w:val="24"/>
              </w:rPr>
            </w:pPr>
            <w:r w:rsidRPr="008B7CB5">
              <w:rPr>
                <w:b/>
                <w:sz w:val="24"/>
              </w:rPr>
              <w:t>10</w:t>
            </w:r>
          </w:p>
          <w:p w:rsidR="00354D44" w:rsidRPr="008B7CB5" w:rsidRDefault="00354D44" w:rsidP="00F246C1">
            <w:pPr>
              <w:widowControl w:val="0"/>
              <w:jc w:val="center"/>
              <w:rPr>
                <w:b/>
                <w:sz w:val="24"/>
              </w:rPr>
            </w:pPr>
            <w:r w:rsidRPr="008B7CB5">
              <w:rPr>
                <w:b/>
                <w:sz w:val="24"/>
              </w:rPr>
              <w:t>25 **</w:t>
            </w:r>
          </w:p>
        </w:tc>
      </w:tr>
    </w:tbl>
    <w:p w:rsidR="00F914F2" w:rsidRPr="00F914F2" w:rsidRDefault="00C153EB" w:rsidP="00BA4C52">
      <w:pPr>
        <w:pStyle w:val="a7"/>
        <w:widowControl w:val="0"/>
        <w:ind w:firstLine="567"/>
        <w:jc w:val="both"/>
        <w:rPr>
          <w:rFonts w:ascii="Times New Roman" w:hAnsi="Times New Roman" w:cs="Times New Roman"/>
          <w:sz w:val="26"/>
          <w:szCs w:val="26"/>
        </w:rPr>
      </w:pPr>
      <w:r w:rsidRPr="00C153EB">
        <w:rPr>
          <w:rFonts w:ascii="Times New Roman" w:hAnsi="Times New Roman" w:cs="Times New Roman"/>
          <w:sz w:val="26"/>
          <w:szCs w:val="26"/>
        </w:rPr>
        <w:t>Примечание:</w:t>
      </w:r>
      <w:r>
        <w:rPr>
          <w:rFonts w:ascii="Times New Roman" w:hAnsi="Times New Roman" w:cs="Times New Roman"/>
          <w:sz w:val="26"/>
          <w:szCs w:val="26"/>
        </w:rPr>
        <w:t xml:space="preserve"> </w:t>
      </w:r>
      <w:r w:rsidRPr="00C153EB">
        <w:rPr>
          <w:rFonts w:ascii="Times New Roman" w:hAnsi="Times New Roman" w:cs="Times New Roman"/>
          <w:sz w:val="26"/>
          <w:szCs w:val="26"/>
        </w:rPr>
        <w:t xml:space="preserve">Границы санитарно-защитной зоны определяются на высоте </w:t>
      </w:r>
      <w:smartTag w:uri="urn:schemas-microsoft-com:office:smarttags" w:element="metricconverter">
        <w:smartTagPr>
          <w:attr w:name="ProductID" w:val="2 м"/>
        </w:smartTagPr>
        <w:r w:rsidRPr="00C153EB">
          <w:rPr>
            <w:rFonts w:ascii="Times New Roman" w:hAnsi="Times New Roman" w:cs="Times New Roman"/>
            <w:sz w:val="26"/>
            <w:szCs w:val="26"/>
          </w:rPr>
          <w:t>2 м</w:t>
        </w:r>
      </w:smartTag>
      <w:r w:rsidRPr="00C153EB">
        <w:rPr>
          <w:rFonts w:ascii="Times New Roman" w:hAnsi="Times New Roman" w:cs="Times New Roman"/>
          <w:sz w:val="26"/>
          <w:szCs w:val="26"/>
        </w:rPr>
        <w:t xml:space="preserve"> от поверхности земли по ПДУ</w:t>
      </w:r>
      <w:r>
        <w:rPr>
          <w:rFonts w:ascii="Times New Roman" w:hAnsi="Times New Roman" w:cs="Times New Roman"/>
          <w:sz w:val="26"/>
          <w:szCs w:val="26"/>
        </w:rPr>
        <w:t>.</w:t>
      </w:r>
    </w:p>
    <w:p w:rsidR="00BA0916" w:rsidRPr="00BA0916" w:rsidRDefault="00BA0916" w:rsidP="00BA4C52">
      <w:pPr>
        <w:widowControl w:val="0"/>
        <w:ind w:firstLine="567"/>
        <w:rPr>
          <w:szCs w:val="26"/>
        </w:rPr>
      </w:pPr>
      <w:r w:rsidRPr="00BA0916">
        <w:rPr>
          <w:b/>
          <w:szCs w:val="26"/>
        </w:rPr>
        <w:t>1</w:t>
      </w:r>
      <w:r w:rsidR="0048639E">
        <w:rPr>
          <w:b/>
          <w:szCs w:val="26"/>
        </w:rPr>
        <w:t>4</w:t>
      </w:r>
      <w:r w:rsidRPr="00BA0916">
        <w:rPr>
          <w:b/>
          <w:szCs w:val="26"/>
        </w:rPr>
        <w:t>.6.1</w:t>
      </w:r>
      <w:r>
        <w:rPr>
          <w:b/>
          <w:szCs w:val="26"/>
        </w:rPr>
        <w:t xml:space="preserve"> </w:t>
      </w:r>
      <w:r w:rsidRPr="00BA0916">
        <w:rPr>
          <w:b/>
          <w:szCs w:val="26"/>
        </w:rPr>
        <w:t>Мероприятия по защите населения</w:t>
      </w:r>
      <w:r w:rsidRPr="00BA0916">
        <w:rPr>
          <w:szCs w:val="26"/>
        </w:rPr>
        <w:t xml:space="preserve"> от электромагнитных полей, излучений и облучений следует предусматривать:</w:t>
      </w:r>
    </w:p>
    <w:p w:rsidR="00BA0916" w:rsidRPr="00BA0916" w:rsidRDefault="00BA0916" w:rsidP="00BA4C52">
      <w:pPr>
        <w:widowControl w:val="0"/>
        <w:ind w:firstLine="567"/>
        <w:rPr>
          <w:szCs w:val="26"/>
        </w:rPr>
      </w:pPr>
      <w:r w:rsidRPr="00BA0916">
        <w:rPr>
          <w:szCs w:val="26"/>
        </w:rPr>
        <w:t xml:space="preserve">- рациональное размещение источников электромагнитного поля и </w:t>
      </w:r>
      <w:r w:rsidR="00DC079F" w:rsidRPr="00BA0916">
        <w:rPr>
          <w:szCs w:val="26"/>
        </w:rPr>
        <w:t>применение</w:t>
      </w:r>
      <w:r w:rsidRPr="00BA0916">
        <w:rPr>
          <w:szCs w:val="26"/>
        </w:rPr>
        <w:t xml:space="preserve"> средств защиты, в том числе экранирование источников;</w:t>
      </w:r>
    </w:p>
    <w:p w:rsidR="00BA0916" w:rsidRPr="00BA0916" w:rsidRDefault="00BA0916" w:rsidP="00BA4C52">
      <w:pPr>
        <w:widowControl w:val="0"/>
        <w:ind w:firstLine="567"/>
        <w:rPr>
          <w:szCs w:val="26"/>
        </w:rPr>
      </w:pPr>
      <w:r w:rsidRPr="00BA0916">
        <w:rPr>
          <w:szCs w:val="26"/>
        </w:rPr>
        <w:t>- уменьшение излучаемой мощности передатчиков и антенн;</w:t>
      </w:r>
    </w:p>
    <w:p w:rsidR="00BA0916" w:rsidRPr="00BA0916" w:rsidRDefault="00BA0916" w:rsidP="00BA4C52">
      <w:pPr>
        <w:widowControl w:val="0"/>
        <w:ind w:firstLine="567"/>
        <w:rPr>
          <w:szCs w:val="26"/>
        </w:rPr>
      </w:pPr>
      <w:r w:rsidRPr="00BA0916">
        <w:rPr>
          <w:szCs w:val="26"/>
        </w:rPr>
        <w:t>- ограничение доступа к источникам излучения, в том числе вторичного излучения (сетям, конструкциям зданий, коммуникациям);</w:t>
      </w:r>
    </w:p>
    <w:p w:rsidR="00BA0916" w:rsidRPr="00BA0916" w:rsidRDefault="00BA0916" w:rsidP="00BA4C52">
      <w:pPr>
        <w:widowControl w:val="0"/>
        <w:ind w:firstLine="567"/>
        <w:rPr>
          <w:szCs w:val="26"/>
        </w:rPr>
      </w:pPr>
      <w:r w:rsidRPr="00BA0916">
        <w:rPr>
          <w:szCs w:val="26"/>
        </w:rPr>
        <w:t>- устройство санитарно-защитных зон от высоковольтных воздушных линий электропередачи в соответствии с требованиями раздела «Электроснабжение» настоящих нормативов.</w:t>
      </w:r>
    </w:p>
    <w:p w:rsidR="00BA0916" w:rsidRPr="00BA0916" w:rsidRDefault="00BA0916" w:rsidP="00BA4C52">
      <w:pPr>
        <w:widowControl w:val="0"/>
        <w:ind w:firstLine="567"/>
        <w:rPr>
          <w:spacing w:val="-2"/>
          <w:szCs w:val="26"/>
        </w:rPr>
      </w:pPr>
      <w:r w:rsidRPr="00BA0916">
        <w:rPr>
          <w:b/>
          <w:bCs/>
          <w:iCs/>
          <w:szCs w:val="26"/>
        </w:rPr>
        <w:t>1</w:t>
      </w:r>
      <w:r w:rsidR="0048639E">
        <w:rPr>
          <w:b/>
          <w:bCs/>
          <w:iCs/>
          <w:szCs w:val="26"/>
        </w:rPr>
        <w:t>4</w:t>
      </w:r>
      <w:r w:rsidRPr="00BA0916">
        <w:rPr>
          <w:b/>
          <w:bCs/>
          <w:iCs/>
          <w:szCs w:val="26"/>
        </w:rPr>
        <w:t>.7</w:t>
      </w:r>
      <w:r w:rsidRPr="00BA0916">
        <w:rPr>
          <w:b/>
        </w:rPr>
        <w:t xml:space="preserve"> </w:t>
      </w:r>
      <w:r w:rsidRPr="00BA0916">
        <w:rPr>
          <w:b/>
          <w:szCs w:val="26"/>
        </w:rPr>
        <w:t>Радиационная безопасность</w:t>
      </w:r>
      <w:r>
        <w:rPr>
          <w:i/>
          <w:szCs w:val="26"/>
        </w:rPr>
        <w:t xml:space="preserve"> </w:t>
      </w:r>
      <w:r w:rsidRPr="00BA0916">
        <w:rPr>
          <w:spacing w:val="-2"/>
          <w:szCs w:val="26"/>
        </w:rPr>
        <w:t xml:space="preserve">Перед отводом территорий под жилое строительство необходимо проводить оценку радиационной обстановки в соответствии с требованиями СП 11-102-97. </w:t>
      </w:r>
    </w:p>
    <w:p w:rsidR="00BA0916" w:rsidRPr="00BA0916" w:rsidRDefault="00BA0916" w:rsidP="00BA4C52">
      <w:pPr>
        <w:pStyle w:val="ConsNonformat"/>
        <w:ind w:right="0" w:firstLine="567"/>
        <w:jc w:val="both"/>
        <w:rPr>
          <w:rFonts w:ascii="Times New Roman" w:hAnsi="Times New Roman" w:cs="Times New Roman"/>
          <w:sz w:val="26"/>
          <w:szCs w:val="26"/>
        </w:rPr>
      </w:pPr>
      <w:r w:rsidRPr="00BA0916">
        <w:rPr>
          <w:rFonts w:ascii="Times New Roman" w:hAnsi="Times New Roman" w:cs="Times New Roman"/>
          <w:sz w:val="26"/>
          <w:szCs w:val="26"/>
        </w:rPr>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условий:</w:t>
      </w:r>
    </w:p>
    <w:p w:rsidR="00BA0916" w:rsidRPr="00BA0916" w:rsidRDefault="00BA0916" w:rsidP="00BA4C52">
      <w:pPr>
        <w:pStyle w:val="ConsNonformat"/>
        <w:ind w:right="0" w:firstLine="567"/>
        <w:jc w:val="both"/>
        <w:rPr>
          <w:rFonts w:ascii="Times New Roman" w:hAnsi="Times New Roman" w:cs="Times New Roman"/>
          <w:sz w:val="26"/>
          <w:szCs w:val="26"/>
        </w:rPr>
      </w:pPr>
      <w:r>
        <w:rPr>
          <w:rFonts w:ascii="Times New Roman" w:hAnsi="Times New Roman" w:cs="Times New Roman"/>
          <w:sz w:val="26"/>
          <w:szCs w:val="26"/>
        </w:rPr>
        <w:t>-</w:t>
      </w:r>
      <w:r w:rsidRPr="00BA0916">
        <w:rPr>
          <w:rFonts w:ascii="Times New Roman" w:hAnsi="Times New Roman" w:cs="Times New Roman"/>
          <w:sz w:val="26"/>
          <w:szCs w:val="26"/>
        </w:rPr>
        <w:t>отсутствие радиационных аномалий обследованием участка поисковыми радиометрами;</w:t>
      </w:r>
    </w:p>
    <w:p w:rsidR="00BA0916" w:rsidRPr="00BA0916" w:rsidRDefault="00BA0916" w:rsidP="00BA4C52">
      <w:pPr>
        <w:pStyle w:val="ConsNonformat"/>
        <w:ind w:right="0" w:firstLine="567"/>
        <w:jc w:val="both"/>
        <w:rPr>
          <w:rFonts w:ascii="Times New Roman" w:hAnsi="Times New Roman" w:cs="Times New Roman"/>
          <w:sz w:val="26"/>
          <w:szCs w:val="26"/>
        </w:rPr>
      </w:pPr>
      <w:r w:rsidRPr="00BA0916">
        <w:rPr>
          <w:rFonts w:ascii="Times New Roman" w:hAnsi="Times New Roman" w:cs="Times New Roman"/>
          <w:sz w:val="26"/>
          <w:szCs w:val="26"/>
        </w:rPr>
        <w:t>- 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мБк/м</w:t>
      </w:r>
      <w:r w:rsidRPr="00BA0916">
        <w:rPr>
          <w:rFonts w:ascii="Times New Roman" w:hAnsi="Times New Roman" w:cs="Times New Roman"/>
          <w:sz w:val="26"/>
          <w:szCs w:val="26"/>
          <w:vertAlign w:val="superscript"/>
        </w:rPr>
        <w:t>2</w:t>
      </w:r>
      <w:r w:rsidRPr="00BA0916">
        <w:rPr>
          <w:rFonts w:ascii="Times New Roman" w:hAnsi="Times New Roman" w:cs="Times New Roman"/>
          <w:sz w:val="26"/>
          <w:szCs w:val="26"/>
          <w:lang w:val="en-US"/>
        </w:rPr>
        <w:t>c</w:t>
      </w:r>
      <w:r w:rsidRPr="00BA0916">
        <w:rPr>
          <w:rFonts w:ascii="Times New Roman" w:hAnsi="Times New Roman" w:cs="Times New Roman"/>
          <w:sz w:val="26"/>
          <w:szCs w:val="26"/>
        </w:rPr>
        <w:t>.</w:t>
      </w:r>
    </w:p>
    <w:p w:rsidR="00BA0916" w:rsidRPr="00BA0916" w:rsidRDefault="00BA0916" w:rsidP="00BA4C52">
      <w:pPr>
        <w:widowControl w:val="0"/>
        <w:ind w:firstLine="567"/>
        <w:rPr>
          <w:szCs w:val="26"/>
        </w:rPr>
      </w:pPr>
      <w:r w:rsidRPr="00BA0916">
        <w:rPr>
          <w:szCs w:val="26"/>
        </w:rPr>
        <w:t>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p w:rsidR="008B7CB5" w:rsidRDefault="008B7CB5" w:rsidP="0038382E">
      <w:pPr>
        <w:pStyle w:val="a7"/>
        <w:widowControl w:val="0"/>
        <w:jc w:val="both"/>
        <w:outlineLvl w:val="0"/>
        <w:rPr>
          <w:rFonts w:ascii="Times New Roman" w:hAnsi="Times New Roman" w:cs="Times New Roman"/>
          <w:b/>
          <w:bCs/>
          <w:iCs/>
          <w:sz w:val="26"/>
          <w:szCs w:val="26"/>
        </w:rPr>
      </w:pPr>
    </w:p>
    <w:p w:rsidR="008B7CB5" w:rsidRDefault="00BA0916" w:rsidP="00BA4C52">
      <w:pPr>
        <w:pStyle w:val="a7"/>
        <w:widowControl w:val="0"/>
        <w:ind w:firstLine="567"/>
        <w:jc w:val="both"/>
        <w:outlineLvl w:val="0"/>
        <w:rPr>
          <w:rFonts w:ascii="Times New Roman" w:hAnsi="Times New Roman" w:cs="Times New Roman"/>
          <w:b/>
          <w:sz w:val="26"/>
          <w:szCs w:val="26"/>
        </w:rPr>
      </w:pPr>
      <w:bookmarkStart w:id="113" w:name="_Toc407198344"/>
      <w:bookmarkStart w:id="114" w:name="_Toc407198488"/>
      <w:bookmarkStart w:id="115" w:name="_Toc411444894"/>
      <w:r w:rsidRPr="00BA0916">
        <w:rPr>
          <w:rFonts w:ascii="Times New Roman" w:hAnsi="Times New Roman" w:cs="Times New Roman"/>
          <w:b/>
          <w:bCs/>
          <w:iCs/>
          <w:sz w:val="26"/>
          <w:szCs w:val="26"/>
        </w:rPr>
        <w:t>1</w:t>
      </w:r>
      <w:r w:rsidR="00AA0CF3">
        <w:rPr>
          <w:rFonts w:ascii="Times New Roman" w:hAnsi="Times New Roman" w:cs="Times New Roman"/>
          <w:b/>
          <w:bCs/>
          <w:iCs/>
          <w:sz w:val="26"/>
          <w:szCs w:val="26"/>
        </w:rPr>
        <w:t>4</w:t>
      </w:r>
      <w:r w:rsidRPr="00BA0916">
        <w:rPr>
          <w:rFonts w:ascii="Times New Roman" w:hAnsi="Times New Roman" w:cs="Times New Roman"/>
          <w:b/>
          <w:bCs/>
          <w:iCs/>
          <w:sz w:val="26"/>
          <w:szCs w:val="26"/>
        </w:rPr>
        <w:t>.8</w:t>
      </w:r>
      <w:r w:rsidRPr="00BA0916">
        <w:rPr>
          <w:b/>
          <w:sz w:val="26"/>
          <w:szCs w:val="26"/>
        </w:rPr>
        <w:t xml:space="preserve"> </w:t>
      </w:r>
      <w:r w:rsidRPr="00BA0916">
        <w:rPr>
          <w:rFonts w:ascii="Times New Roman" w:hAnsi="Times New Roman" w:cs="Times New Roman"/>
          <w:b/>
          <w:sz w:val="26"/>
          <w:szCs w:val="26"/>
        </w:rPr>
        <w:t>Регулирование микроклимата</w:t>
      </w:r>
      <w:bookmarkEnd w:id="113"/>
      <w:bookmarkEnd w:id="114"/>
      <w:bookmarkEnd w:id="115"/>
    </w:p>
    <w:p w:rsidR="008B7CB5" w:rsidRPr="008B7CB5" w:rsidRDefault="008B7CB5" w:rsidP="00BA4C52">
      <w:pPr>
        <w:pStyle w:val="a7"/>
        <w:widowControl w:val="0"/>
        <w:ind w:firstLine="567"/>
        <w:jc w:val="both"/>
        <w:rPr>
          <w:rFonts w:ascii="Times New Roman" w:hAnsi="Times New Roman" w:cs="Times New Roman"/>
          <w:sz w:val="26"/>
          <w:szCs w:val="26"/>
        </w:rPr>
      </w:pPr>
      <w:r w:rsidRPr="008B7CB5">
        <w:rPr>
          <w:rFonts w:ascii="Times New Roman" w:hAnsi="Times New Roman" w:cs="Times New Roman"/>
          <w:sz w:val="26"/>
          <w:szCs w:val="26"/>
        </w:rPr>
        <w:t xml:space="preserve">При планировке и застройке территории </w:t>
      </w:r>
      <w:r w:rsidR="00CA2CE8">
        <w:rPr>
          <w:rFonts w:ascii="Times New Roman" w:hAnsi="Times New Roman" w:cs="Times New Roman"/>
          <w:sz w:val="26"/>
          <w:szCs w:val="26"/>
        </w:rPr>
        <w:t>г.Бузулука</w:t>
      </w:r>
      <w:r w:rsidRPr="008B7CB5">
        <w:rPr>
          <w:rFonts w:ascii="Times New Roman" w:hAnsi="Times New Roman" w:cs="Times New Roman"/>
          <w:sz w:val="26"/>
          <w:szCs w:val="26"/>
        </w:rPr>
        <w:t xml:space="preserve"> необходимо обеспечивать нормы освещенности помещений проектируемых зданий.</w:t>
      </w:r>
    </w:p>
    <w:p w:rsidR="0033789F" w:rsidRPr="0038382E" w:rsidRDefault="00DD6568" w:rsidP="0038382E">
      <w:pPr>
        <w:pStyle w:val="a7"/>
        <w:widowControl w:val="0"/>
        <w:ind w:firstLine="567"/>
        <w:jc w:val="both"/>
        <w:outlineLvl w:val="0"/>
        <w:rPr>
          <w:rFonts w:ascii="Times New Roman" w:hAnsi="Times New Roman" w:cs="Times New Roman"/>
          <w:sz w:val="26"/>
          <w:szCs w:val="26"/>
        </w:rPr>
      </w:pPr>
      <w:bookmarkStart w:id="116" w:name="_Toc407198345"/>
      <w:bookmarkStart w:id="117" w:name="_Toc411444895"/>
      <w:r>
        <w:rPr>
          <w:rFonts w:ascii="Times New Roman" w:hAnsi="Times New Roman" w:cs="Times New Roman"/>
          <w:sz w:val="26"/>
          <w:szCs w:val="26"/>
        </w:rPr>
        <w:t>Оренбургская</w:t>
      </w:r>
      <w:r w:rsidR="008B7CB5" w:rsidRPr="008B7CB5">
        <w:rPr>
          <w:rFonts w:ascii="Times New Roman" w:hAnsi="Times New Roman" w:cs="Times New Roman"/>
          <w:sz w:val="26"/>
          <w:szCs w:val="26"/>
        </w:rPr>
        <w:t xml:space="preserve"> область по ресурсам светового климата относится ко 2 группе субъектов Российской Федерации. Ориентация световых проемов по сторонам горизонта и значения коэффициента светового климата для данной группы приведены в таблице</w:t>
      </w:r>
      <w:bookmarkEnd w:id="116"/>
      <w:bookmarkEnd w:id="117"/>
    </w:p>
    <w:tbl>
      <w:tblPr>
        <w:tblW w:w="101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45"/>
        <w:gridCol w:w="4263"/>
        <w:gridCol w:w="2878"/>
      </w:tblGrid>
      <w:tr w:rsidR="008B7CB5" w:rsidRPr="000B1CBC" w:rsidTr="00F246C1">
        <w:trPr>
          <w:trHeight w:val="403"/>
        </w:trPr>
        <w:tc>
          <w:tcPr>
            <w:tcW w:w="3045" w:type="dxa"/>
            <w:tcBorders>
              <w:top w:val="single" w:sz="4" w:space="0" w:color="auto"/>
              <w:left w:val="single" w:sz="4" w:space="0" w:color="auto"/>
              <w:bottom w:val="single" w:sz="4" w:space="0" w:color="auto"/>
              <w:right w:val="single" w:sz="4" w:space="0" w:color="auto"/>
            </w:tcBorders>
            <w:vAlign w:val="center"/>
          </w:tcPr>
          <w:p w:rsidR="008B7CB5" w:rsidRPr="008B7CB5" w:rsidRDefault="008B7CB5" w:rsidP="00F246C1">
            <w:pPr>
              <w:widowControl w:val="0"/>
              <w:jc w:val="center"/>
              <w:rPr>
                <w:sz w:val="24"/>
              </w:rPr>
            </w:pPr>
            <w:r w:rsidRPr="008B7CB5">
              <w:rPr>
                <w:sz w:val="24"/>
              </w:rPr>
              <w:t>Световые проемы</w:t>
            </w:r>
          </w:p>
        </w:tc>
        <w:tc>
          <w:tcPr>
            <w:tcW w:w="4263" w:type="dxa"/>
            <w:tcBorders>
              <w:top w:val="single" w:sz="4" w:space="0" w:color="auto"/>
              <w:left w:val="single" w:sz="4" w:space="0" w:color="auto"/>
              <w:bottom w:val="single" w:sz="4" w:space="0" w:color="auto"/>
              <w:right w:val="single" w:sz="4" w:space="0" w:color="auto"/>
            </w:tcBorders>
            <w:vAlign w:val="center"/>
          </w:tcPr>
          <w:p w:rsidR="008B7CB5" w:rsidRPr="008B7CB5" w:rsidRDefault="008B7CB5" w:rsidP="00F246C1">
            <w:pPr>
              <w:widowControl w:val="0"/>
              <w:jc w:val="center"/>
              <w:rPr>
                <w:sz w:val="24"/>
              </w:rPr>
            </w:pPr>
            <w:r w:rsidRPr="008B7CB5">
              <w:rPr>
                <w:sz w:val="24"/>
              </w:rPr>
              <w:t>Ориентация световых проемов по сторонам горизонта</w:t>
            </w:r>
          </w:p>
        </w:tc>
        <w:tc>
          <w:tcPr>
            <w:tcW w:w="2878" w:type="dxa"/>
            <w:tcBorders>
              <w:top w:val="single" w:sz="4" w:space="0" w:color="auto"/>
              <w:left w:val="single" w:sz="4" w:space="0" w:color="auto"/>
              <w:bottom w:val="single" w:sz="4" w:space="0" w:color="auto"/>
              <w:right w:val="single" w:sz="4" w:space="0" w:color="auto"/>
            </w:tcBorders>
            <w:vAlign w:val="center"/>
          </w:tcPr>
          <w:p w:rsidR="008B7CB5" w:rsidRPr="008B7CB5" w:rsidRDefault="008B7CB5" w:rsidP="00F246C1">
            <w:pPr>
              <w:widowControl w:val="0"/>
              <w:jc w:val="center"/>
              <w:rPr>
                <w:sz w:val="24"/>
              </w:rPr>
            </w:pPr>
            <w:r w:rsidRPr="008B7CB5">
              <w:rPr>
                <w:sz w:val="24"/>
              </w:rPr>
              <w:t>Коэффициент светового климата</w:t>
            </w:r>
          </w:p>
        </w:tc>
      </w:tr>
      <w:tr w:rsidR="008B7CB5" w:rsidRPr="000B1CBC" w:rsidTr="00F246C1">
        <w:trPr>
          <w:trHeight w:val="135"/>
        </w:trPr>
        <w:tc>
          <w:tcPr>
            <w:tcW w:w="3045" w:type="dxa"/>
            <w:vMerge w:val="restart"/>
            <w:tcBorders>
              <w:top w:val="single" w:sz="4" w:space="0" w:color="auto"/>
              <w:left w:val="single" w:sz="4" w:space="0" w:color="auto"/>
              <w:right w:val="single" w:sz="4" w:space="0" w:color="auto"/>
            </w:tcBorders>
          </w:tcPr>
          <w:p w:rsidR="008B7CB5" w:rsidRPr="008B7CB5" w:rsidRDefault="008B7CB5" w:rsidP="00F246C1">
            <w:pPr>
              <w:widowControl w:val="0"/>
              <w:rPr>
                <w:sz w:val="24"/>
              </w:rPr>
            </w:pPr>
            <w:r w:rsidRPr="008B7CB5">
              <w:rPr>
                <w:sz w:val="24"/>
              </w:rPr>
              <w:t>В наружных стенах зданий</w:t>
            </w:r>
          </w:p>
        </w:tc>
        <w:tc>
          <w:tcPr>
            <w:tcW w:w="4263" w:type="dxa"/>
            <w:tcBorders>
              <w:top w:val="single" w:sz="4" w:space="0" w:color="auto"/>
              <w:left w:val="single" w:sz="4" w:space="0" w:color="auto"/>
              <w:bottom w:val="single" w:sz="4" w:space="0" w:color="auto"/>
              <w:right w:val="single" w:sz="4" w:space="0" w:color="auto"/>
            </w:tcBorders>
          </w:tcPr>
          <w:p w:rsidR="008B7CB5" w:rsidRPr="008B7CB5" w:rsidRDefault="008B7CB5" w:rsidP="00F246C1">
            <w:pPr>
              <w:widowControl w:val="0"/>
              <w:jc w:val="center"/>
              <w:rPr>
                <w:b/>
                <w:sz w:val="24"/>
              </w:rPr>
            </w:pPr>
            <w:r w:rsidRPr="008B7CB5">
              <w:rPr>
                <w:b/>
                <w:sz w:val="24"/>
              </w:rPr>
              <w:t>С, СВ, СЗ, З, В</w:t>
            </w:r>
          </w:p>
        </w:tc>
        <w:tc>
          <w:tcPr>
            <w:tcW w:w="2878" w:type="dxa"/>
            <w:tcBorders>
              <w:top w:val="single" w:sz="4" w:space="0" w:color="auto"/>
              <w:left w:val="single" w:sz="4" w:space="0" w:color="auto"/>
              <w:right w:val="single" w:sz="4" w:space="0" w:color="auto"/>
            </w:tcBorders>
            <w:shd w:val="clear" w:color="auto" w:fill="auto"/>
          </w:tcPr>
          <w:p w:rsidR="008B7CB5" w:rsidRPr="008B7CB5" w:rsidRDefault="008B7CB5" w:rsidP="00F246C1">
            <w:pPr>
              <w:widowControl w:val="0"/>
              <w:jc w:val="center"/>
              <w:rPr>
                <w:b/>
                <w:sz w:val="24"/>
              </w:rPr>
            </w:pPr>
            <w:r w:rsidRPr="008B7CB5">
              <w:rPr>
                <w:b/>
                <w:sz w:val="24"/>
              </w:rPr>
              <w:t>0,9</w:t>
            </w:r>
          </w:p>
        </w:tc>
      </w:tr>
      <w:tr w:rsidR="008B7CB5" w:rsidRPr="000B1CBC" w:rsidTr="00F246C1">
        <w:trPr>
          <w:trHeight w:val="115"/>
        </w:trPr>
        <w:tc>
          <w:tcPr>
            <w:tcW w:w="3045" w:type="dxa"/>
            <w:vMerge/>
            <w:tcBorders>
              <w:left w:val="single" w:sz="4" w:space="0" w:color="auto"/>
              <w:bottom w:val="single" w:sz="4" w:space="0" w:color="auto"/>
              <w:right w:val="single" w:sz="4" w:space="0" w:color="auto"/>
            </w:tcBorders>
          </w:tcPr>
          <w:p w:rsidR="008B7CB5" w:rsidRPr="008B7CB5" w:rsidRDefault="008B7CB5" w:rsidP="00F246C1">
            <w:pPr>
              <w:widowControl w:val="0"/>
              <w:rPr>
                <w:sz w:val="24"/>
              </w:rPr>
            </w:pPr>
          </w:p>
        </w:tc>
        <w:tc>
          <w:tcPr>
            <w:tcW w:w="4263" w:type="dxa"/>
            <w:tcBorders>
              <w:top w:val="single" w:sz="4" w:space="0" w:color="auto"/>
              <w:left w:val="single" w:sz="4" w:space="0" w:color="auto"/>
              <w:bottom w:val="single" w:sz="4" w:space="0" w:color="auto"/>
              <w:right w:val="single" w:sz="4" w:space="0" w:color="auto"/>
            </w:tcBorders>
          </w:tcPr>
          <w:p w:rsidR="008B7CB5" w:rsidRPr="008B7CB5" w:rsidRDefault="008B7CB5" w:rsidP="00F246C1">
            <w:pPr>
              <w:widowControl w:val="0"/>
              <w:jc w:val="center"/>
              <w:rPr>
                <w:b/>
                <w:sz w:val="24"/>
              </w:rPr>
            </w:pPr>
            <w:r w:rsidRPr="008B7CB5">
              <w:rPr>
                <w:b/>
                <w:sz w:val="24"/>
              </w:rPr>
              <w:t>ЮВ, ЮЗ, Ю</w:t>
            </w:r>
          </w:p>
        </w:tc>
        <w:tc>
          <w:tcPr>
            <w:tcW w:w="2878" w:type="dxa"/>
            <w:tcBorders>
              <w:left w:val="single" w:sz="4" w:space="0" w:color="auto"/>
              <w:bottom w:val="single" w:sz="4" w:space="0" w:color="auto"/>
              <w:right w:val="single" w:sz="4" w:space="0" w:color="auto"/>
            </w:tcBorders>
            <w:shd w:val="clear" w:color="auto" w:fill="auto"/>
          </w:tcPr>
          <w:p w:rsidR="008B7CB5" w:rsidRPr="008B7CB5" w:rsidRDefault="008B7CB5" w:rsidP="00F246C1">
            <w:pPr>
              <w:widowControl w:val="0"/>
              <w:jc w:val="center"/>
              <w:rPr>
                <w:b/>
                <w:sz w:val="24"/>
              </w:rPr>
            </w:pPr>
            <w:r w:rsidRPr="008B7CB5">
              <w:rPr>
                <w:b/>
                <w:sz w:val="24"/>
              </w:rPr>
              <w:t>0,85</w:t>
            </w:r>
          </w:p>
        </w:tc>
      </w:tr>
      <w:tr w:rsidR="008B7CB5" w:rsidRPr="000B1CBC" w:rsidTr="00F246C1">
        <w:trPr>
          <w:trHeight w:val="580"/>
        </w:trPr>
        <w:tc>
          <w:tcPr>
            <w:tcW w:w="3045" w:type="dxa"/>
            <w:tcBorders>
              <w:top w:val="single" w:sz="4" w:space="0" w:color="auto"/>
              <w:left w:val="single" w:sz="4" w:space="0" w:color="auto"/>
              <w:bottom w:val="single" w:sz="4" w:space="0" w:color="auto"/>
              <w:right w:val="single" w:sz="4" w:space="0" w:color="auto"/>
            </w:tcBorders>
          </w:tcPr>
          <w:p w:rsidR="008B7CB5" w:rsidRPr="008B7CB5" w:rsidRDefault="008B7CB5" w:rsidP="00F246C1">
            <w:pPr>
              <w:widowControl w:val="0"/>
              <w:rPr>
                <w:sz w:val="24"/>
              </w:rPr>
            </w:pPr>
            <w:r w:rsidRPr="008B7CB5">
              <w:rPr>
                <w:sz w:val="24"/>
              </w:rPr>
              <w:lastRenderedPageBreak/>
              <w:t>В прямоугольных и трапециевидных фонарях</w:t>
            </w:r>
          </w:p>
        </w:tc>
        <w:tc>
          <w:tcPr>
            <w:tcW w:w="4263" w:type="dxa"/>
            <w:tcBorders>
              <w:top w:val="single" w:sz="4" w:space="0" w:color="auto"/>
              <w:left w:val="single" w:sz="4" w:space="0" w:color="auto"/>
              <w:bottom w:val="single" w:sz="4" w:space="0" w:color="auto"/>
              <w:right w:val="single" w:sz="4" w:space="0" w:color="auto"/>
            </w:tcBorders>
            <w:shd w:val="clear" w:color="auto" w:fill="auto"/>
            <w:vAlign w:val="center"/>
          </w:tcPr>
          <w:p w:rsidR="008B7CB5" w:rsidRPr="008B7CB5" w:rsidRDefault="008B7CB5" w:rsidP="00F246C1">
            <w:pPr>
              <w:widowControl w:val="0"/>
              <w:jc w:val="center"/>
              <w:rPr>
                <w:b/>
                <w:sz w:val="24"/>
              </w:rPr>
            </w:pPr>
            <w:r w:rsidRPr="008B7CB5">
              <w:rPr>
                <w:b/>
                <w:sz w:val="24"/>
              </w:rPr>
              <w:t>С-Ю, СВ-ЮЗ, ЮВ-СЗ, В-З</w:t>
            </w:r>
          </w:p>
        </w:tc>
        <w:tc>
          <w:tcPr>
            <w:tcW w:w="2878" w:type="dxa"/>
            <w:tcBorders>
              <w:top w:val="single" w:sz="4" w:space="0" w:color="auto"/>
              <w:left w:val="single" w:sz="4" w:space="0" w:color="auto"/>
              <w:bottom w:val="single" w:sz="4" w:space="0" w:color="auto"/>
              <w:right w:val="single" w:sz="4" w:space="0" w:color="auto"/>
            </w:tcBorders>
            <w:vAlign w:val="center"/>
          </w:tcPr>
          <w:p w:rsidR="008B7CB5" w:rsidRPr="008B7CB5" w:rsidRDefault="008B7CB5" w:rsidP="00F246C1">
            <w:pPr>
              <w:widowControl w:val="0"/>
              <w:jc w:val="center"/>
              <w:rPr>
                <w:b/>
                <w:sz w:val="24"/>
              </w:rPr>
            </w:pPr>
            <w:r w:rsidRPr="008B7CB5">
              <w:rPr>
                <w:b/>
                <w:sz w:val="24"/>
              </w:rPr>
              <w:t>0,9</w:t>
            </w:r>
          </w:p>
        </w:tc>
      </w:tr>
      <w:tr w:rsidR="008B7CB5" w:rsidRPr="000B1CBC" w:rsidTr="00F246C1">
        <w:trPr>
          <w:trHeight w:val="169"/>
        </w:trPr>
        <w:tc>
          <w:tcPr>
            <w:tcW w:w="3045" w:type="dxa"/>
            <w:tcBorders>
              <w:top w:val="single" w:sz="4" w:space="0" w:color="auto"/>
              <w:left w:val="single" w:sz="4" w:space="0" w:color="auto"/>
              <w:bottom w:val="single" w:sz="4" w:space="0" w:color="auto"/>
              <w:right w:val="single" w:sz="4" w:space="0" w:color="auto"/>
            </w:tcBorders>
          </w:tcPr>
          <w:p w:rsidR="008B7CB5" w:rsidRPr="008B7CB5" w:rsidRDefault="008B7CB5" w:rsidP="00F246C1">
            <w:pPr>
              <w:widowControl w:val="0"/>
              <w:rPr>
                <w:sz w:val="24"/>
              </w:rPr>
            </w:pPr>
            <w:r w:rsidRPr="008B7CB5">
              <w:rPr>
                <w:sz w:val="24"/>
              </w:rPr>
              <w:t>В фонарях типа «Шед»</w:t>
            </w:r>
          </w:p>
        </w:tc>
        <w:tc>
          <w:tcPr>
            <w:tcW w:w="4263" w:type="dxa"/>
            <w:tcBorders>
              <w:top w:val="single" w:sz="4" w:space="0" w:color="auto"/>
              <w:left w:val="single" w:sz="4" w:space="0" w:color="auto"/>
              <w:right w:val="single" w:sz="4" w:space="0" w:color="auto"/>
            </w:tcBorders>
            <w:shd w:val="clear" w:color="auto" w:fill="auto"/>
          </w:tcPr>
          <w:p w:rsidR="008B7CB5" w:rsidRPr="008B7CB5" w:rsidRDefault="008B7CB5" w:rsidP="00F246C1">
            <w:pPr>
              <w:widowControl w:val="0"/>
              <w:jc w:val="center"/>
              <w:rPr>
                <w:b/>
                <w:sz w:val="24"/>
              </w:rPr>
            </w:pPr>
            <w:r w:rsidRPr="008B7CB5">
              <w:rPr>
                <w:b/>
                <w:sz w:val="24"/>
              </w:rPr>
              <w:t>С</w:t>
            </w:r>
          </w:p>
        </w:tc>
        <w:tc>
          <w:tcPr>
            <w:tcW w:w="2878" w:type="dxa"/>
            <w:tcBorders>
              <w:top w:val="single" w:sz="4" w:space="0" w:color="auto"/>
              <w:left w:val="single" w:sz="4" w:space="0" w:color="auto"/>
              <w:right w:val="single" w:sz="4" w:space="0" w:color="auto"/>
            </w:tcBorders>
          </w:tcPr>
          <w:p w:rsidR="008B7CB5" w:rsidRPr="008B7CB5" w:rsidRDefault="008B7CB5" w:rsidP="00F246C1">
            <w:pPr>
              <w:widowControl w:val="0"/>
              <w:jc w:val="center"/>
              <w:rPr>
                <w:b/>
                <w:sz w:val="24"/>
              </w:rPr>
            </w:pPr>
            <w:r w:rsidRPr="008B7CB5">
              <w:rPr>
                <w:b/>
                <w:sz w:val="24"/>
              </w:rPr>
              <w:t>0,9</w:t>
            </w:r>
          </w:p>
        </w:tc>
      </w:tr>
      <w:tr w:rsidR="008B7CB5" w:rsidRPr="000B1CBC" w:rsidTr="00F246C1">
        <w:tc>
          <w:tcPr>
            <w:tcW w:w="3045" w:type="dxa"/>
            <w:tcBorders>
              <w:top w:val="single" w:sz="4" w:space="0" w:color="auto"/>
              <w:left w:val="single" w:sz="4" w:space="0" w:color="auto"/>
              <w:bottom w:val="single" w:sz="4" w:space="0" w:color="auto"/>
              <w:right w:val="single" w:sz="4" w:space="0" w:color="auto"/>
            </w:tcBorders>
          </w:tcPr>
          <w:p w:rsidR="008B7CB5" w:rsidRPr="008B7CB5" w:rsidRDefault="008B7CB5" w:rsidP="00F246C1">
            <w:pPr>
              <w:widowControl w:val="0"/>
              <w:rPr>
                <w:sz w:val="24"/>
              </w:rPr>
            </w:pPr>
            <w:r w:rsidRPr="008B7CB5">
              <w:rPr>
                <w:sz w:val="24"/>
              </w:rPr>
              <w:t>В зенитных фонарях</w:t>
            </w:r>
          </w:p>
        </w:tc>
        <w:tc>
          <w:tcPr>
            <w:tcW w:w="4263" w:type="dxa"/>
            <w:tcBorders>
              <w:top w:val="single" w:sz="4" w:space="0" w:color="auto"/>
              <w:left w:val="single" w:sz="4" w:space="0" w:color="auto"/>
              <w:bottom w:val="single" w:sz="4" w:space="0" w:color="auto"/>
              <w:right w:val="single" w:sz="4" w:space="0" w:color="auto"/>
            </w:tcBorders>
          </w:tcPr>
          <w:p w:rsidR="008B7CB5" w:rsidRPr="008B7CB5" w:rsidRDefault="008B7CB5" w:rsidP="00F246C1">
            <w:pPr>
              <w:widowControl w:val="0"/>
              <w:jc w:val="center"/>
              <w:rPr>
                <w:b/>
                <w:sz w:val="24"/>
              </w:rPr>
            </w:pPr>
            <w:r w:rsidRPr="008B7CB5">
              <w:rPr>
                <w:b/>
                <w:sz w:val="24"/>
              </w:rPr>
              <w:t>-</w:t>
            </w:r>
          </w:p>
        </w:tc>
        <w:tc>
          <w:tcPr>
            <w:tcW w:w="2878" w:type="dxa"/>
            <w:tcBorders>
              <w:top w:val="single" w:sz="4" w:space="0" w:color="auto"/>
              <w:left w:val="single" w:sz="4" w:space="0" w:color="auto"/>
              <w:bottom w:val="single" w:sz="4" w:space="0" w:color="auto"/>
              <w:right w:val="single" w:sz="4" w:space="0" w:color="auto"/>
            </w:tcBorders>
          </w:tcPr>
          <w:p w:rsidR="008B7CB5" w:rsidRPr="008B7CB5" w:rsidRDefault="008B7CB5" w:rsidP="00F246C1">
            <w:pPr>
              <w:widowControl w:val="0"/>
              <w:jc w:val="center"/>
              <w:rPr>
                <w:b/>
                <w:sz w:val="24"/>
              </w:rPr>
            </w:pPr>
            <w:r w:rsidRPr="008B7CB5">
              <w:rPr>
                <w:b/>
                <w:sz w:val="24"/>
              </w:rPr>
              <w:t>0,9</w:t>
            </w:r>
          </w:p>
        </w:tc>
      </w:tr>
    </w:tbl>
    <w:p w:rsidR="008B7CB5" w:rsidRPr="008B7CB5" w:rsidRDefault="008B7CB5" w:rsidP="00BA4C52">
      <w:pPr>
        <w:widowControl w:val="0"/>
        <w:ind w:firstLine="567"/>
        <w:rPr>
          <w:i/>
          <w:spacing w:val="40"/>
          <w:szCs w:val="26"/>
        </w:rPr>
      </w:pPr>
      <w:r w:rsidRPr="008B7CB5">
        <w:rPr>
          <w:spacing w:val="40"/>
          <w:szCs w:val="26"/>
        </w:rPr>
        <w:t>Примечания</w:t>
      </w:r>
      <w:r w:rsidRPr="008B7CB5">
        <w:rPr>
          <w:i/>
          <w:spacing w:val="40"/>
          <w:szCs w:val="26"/>
        </w:rPr>
        <w:t>:</w:t>
      </w:r>
    </w:p>
    <w:p w:rsidR="008B7CB5" w:rsidRPr="008B7CB5" w:rsidRDefault="008B7CB5" w:rsidP="00BA4C52">
      <w:pPr>
        <w:widowControl w:val="0"/>
        <w:ind w:firstLine="567"/>
        <w:rPr>
          <w:szCs w:val="26"/>
        </w:rPr>
      </w:pPr>
      <w:r w:rsidRPr="008B7CB5">
        <w:rPr>
          <w:szCs w:val="26"/>
        </w:rPr>
        <w:t>1 С – север; СВ – северо-восток; СЗ – северо-запад; В – восток; З – запад; С-Ю – север-юг; В-З – восток-запад; Ю – юг; ЮВ – юго-восток; ЮЗ – юго-запад.</w:t>
      </w:r>
    </w:p>
    <w:p w:rsidR="008B7CB5" w:rsidRPr="008B7CB5" w:rsidRDefault="008B7CB5" w:rsidP="00BA4C52">
      <w:pPr>
        <w:pStyle w:val="a7"/>
        <w:widowControl w:val="0"/>
        <w:ind w:firstLine="567"/>
        <w:jc w:val="both"/>
        <w:rPr>
          <w:rFonts w:ascii="Times New Roman" w:hAnsi="Times New Roman" w:cs="Times New Roman"/>
          <w:sz w:val="26"/>
          <w:szCs w:val="26"/>
        </w:rPr>
      </w:pPr>
      <w:r w:rsidRPr="008B7CB5">
        <w:rPr>
          <w:rFonts w:ascii="Times New Roman" w:hAnsi="Times New Roman" w:cs="Times New Roman"/>
          <w:sz w:val="26"/>
          <w:szCs w:val="26"/>
        </w:rPr>
        <w:t>2 Ориентацию световых проемов по сторонам света в лечебных учреждения следует принимать согласно СНиП 2.08.02-89*.</w:t>
      </w:r>
    </w:p>
    <w:p w:rsidR="008B7CB5" w:rsidRPr="000B1CBC" w:rsidRDefault="008B7CB5" w:rsidP="00BA4C52">
      <w:pPr>
        <w:pStyle w:val="a7"/>
        <w:widowControl w:val="0"/>
        <w:ind w:firstLine="567"/>
        <w:jc w:val="both"/>
        <w:rPr>
          <w:rFonts w:ascii="Times New Roman" w:hAnsi="Times New Roman" w:cs="Times New Roman"/>
          <w:sz w:val="28"/>
          <w:szCs w:val="28"/>
        </w:rPr>
      </w:pPr>
      <w:r w:rsidRPr="008B7CB5">
        <w:rPr>
          <w:rFonts w:ascii="Times New Roman" w:hAnsi="Times New Roman" w:cs="Times New Roman"/>
          <w:sz w:val="26"/>
          <w:szCs w:val="26"/>
        </w:rPr>
        <w:t xml:space="preserve">3 Основной характеристикой естественной освещенности помещений проектируемых зданий является коэффициент естественной освещенности (КЕО), нормируемый в соответствии с требованиями СНиП 23-05-95* в зависимости от светового климата территории. </w:t>
      </w:r>
    </w:p>
    <w:p w:rsidR="00BA0916" w:rsidRPr="008B7CB5" w:rsidRDefault="008B7CB5" w:rsidP="00BA4C52">
      <w:pPr>
        <w:pStyle w:val="a7"/>
        <w:widowControl w:val="0"/>
        <w:ind w:firstLine="567"/>
        <w:jc w:val="both"/>
        <w:rPr>
          <w:rFonts w:ascii="Times New Roman" w:hAnsi="Times New Roman" w:cs="Times New Roman"/>
          <w:sz w:val="26"/>
          <w:szCs w:val="26"/>
        </w:rPr>
      </w:pPr>
      <w:r w:rsidRPr="008B7CB5">
        <w:rPr>
          <w:rFonts w:ascii="Times New Roman" w:hAnsi="Times New Roman" w:cs="Times New Roman"/>
          <w:sz w:val="26"/>
          <w:szCs w:val="26"/>
        </w:rPr>
        <w:t xml:space="preserve">На территориях детских игровых площадок, спортивных площадок жилых домов; групповых площадок дошкольных учреждений; спортивной зоны, зоны отдыха общеобразовательных школ и школ-интернатов; зоны отдыха лечебно-профилактических </w:t>
      </w:r>
      <w:r w:rsidRPr="008B7CB5">
        <w:rPr>
          <w:rStyle w:val="grame"/>
          <w:rFonts w:ascii="Times New Roman" w:hAnsi="Times New Roman" w:cs="Times New Roman"/>
          <w:sz w:val="26"/>
          <w:szCs w:val="26"/>
        </w:rPr>
        <w:t>учреждений</w:t>
      </w:r>
      <w:r w:rsidRPr="008B7CB5">
        <w:rPr>
          <w:rFonts w:ascii="Times New Roman" w:hAnsi="Times New Roman" w:cs="Times New Roman"/>
          <w:sz w:val="26"/>
          <w:szCs w:val="26"/>
        </w:rPr>
        <w:t xml:space="preserve"> стационарного типа продолжительность инсоляции должна составлять не менее 3 часов на 50 % площади участка</w:t>
      </w:r>
    </w:p>
    <w:p w:rsidR="008B7CB5" w:rsidRPr="008B7CB5" w:rsidRDefault="008B7CB5" w:rsidP="00BA4C52">
      <w:pPr>
        <w:pStyle w:val="a7"/>
        <w:widowControl w:val="0"/>
        <w:ind w:firstLine="567"/>
        <w:jc w:val="both"/>
        <w:rPr>
          <w:rFonts w:ascii="Times New Roman" w:hAnsi="Times New Roman" w:cs="Times New Roman"/>
          <w:sz w:val="26"/>
          <w:szCs w:val="26"/>
        </w:rPr>
      </w:pPr>
      <w:r w:rsidRPr="008B7CB5">
        <w:rPr>
          <w:rFonts w:ascii="Times New Roman" w:hAnsi="Times New Roman" w:cs="Times New Roman"/>
          <w:sz w:val="26"/>
          <w:szCs w:val="26"/>
        </w:rPr>
        <w:t>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p w:rsidR="008B7CB5" w:rsidRPr="008B7CB5" w:rsidRDefault="008B7CB5" w:rsidP="00BA4C52">
      <w:pPr>
        <w:pStyle w:val="a7"/>
        <w:widowControl w:val="0"/>
        <w:ind w:firstLine="567"/>
        <w:jc w:val="both"/>
        <w:rPr>
          <w:rFonts w:ascii="Times New Roman" w:hAnsi="Times New Roman" w:cs="Times New Roman"/>
          <w:sz w:val="26"/>
          <w:szCs w:val="26"/>
        </w:rPr>
      </w:pPr>
      <w:r w:rsidRPr="008B7CB5">
        <w:rPr>
          <w:rFonts w:ascii="Times New Roman" w:hAnsi="Times New Roman" w:cs="Times New Roman"/>
          <w:sz w:val="26"/>
          <w:szCs w:val="26"/>
        </w:rPr>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rsidR="007924EE" w:rsidRPr="00AE3580" w:rsidRDefault="007924EE" w:rsidP="00AE3580">
      <w:pPr>
        <w:pStyle w:val="2"/>
        <w:rPr>
          <w:rFonts w:ascii="Times New Roman" w:hAnsi="Times New Roman" w:cs="Times New Roman"/>
          <w:i w:val="0"/>
        </w:rPr>
      </w:pPr>
      <w:bookmarkStart w:id="118" w:name="_Toc407198346"/>
      <w:bookmarkStart w:id="119" w:name="_Toc411444896"/>
      <w:r w:rsidRPr="00AE3580">
        <w:rPr>
          <w:rFonts w:ascii="Times New Roman" w:hAnsi="Times New Roman" w:cs="Times New Roman"/>
          <w:i w:val="0"/>
        </w:rPr>
        <w:t>1</w:t>
      </w:r>
      <w:r w:rsidR="00AA0CF3" w:rsidRPr="00AE3580">
        <w:rPr>
          <w:rFonts w:ascii="Times New Roman" w:hAnsi="Times New Roman" w:cs="Times New Roman"/>
          <w:i w:val="0"/>
        </w:rPr>
        <w:t>5</w:t>
      </w:r>
      <w:r w:rsidRPr="00AE3580">
        <w:rPr>
          <w:rFonts w:ascii="Times New Roman" w:hAnsi="Times New Roman" w:cs="Times New Roman"/>
          <w:i w:val="0"/>
        </w:rPr>
        <w:t xml:space="preserve">. </w:t>
      </w:r>
      <w:r w:rsidR="00F218F4" w:rsidRPr="00AE3580">
        <w:rPr>
          <w:rFonts w:ascii="Times New Roman" w:hAnsi="Times New Roman" w:cs="Times New Roman"/>
          <w:i w:val="0"/>
        </w:rPr>
        <w:t xml:space="preserve">Нормативы проектирования </w:t>
      </w:r>
      <w:r w:rsidR="00801307" w:rsidRPr="00AE3580">
        <w:rPr>
          <w:rFonts w:ascii="Times New Roman" w:hAnsi="Times New Roman" w:cs="Times New Roman"/>
          <w:i w:val="0"/>
        </w:rPr>
        <w:t>и</w:t>
      </w:r>
      <w:r w:rsidRPr="00AE3580">
        <w:rPr>
          <w:rFonts w:ascii="Times New Roman" w:hAnsi="Times New Roman" w:cs="Times New Roman"/>
          <w:i w:val="0"/>
        </w:rPr>
        <w:t>нженерн</w:t>
      </w:r>
      <w:r w:rsidR="00AE3580" w:rsidRPr="00AE3580">
        <w:rPr>
          <w:rFonts w:ascii="Times New Roman" w:hAnsi="Times New Roman" w:cs="Times New Roman"/>
          <w:i w:val="0"/>
        </w:rPr>
        <w:t>ой</w:t>
      </w:r>
      <w:r w:rsidRPr="00AE3580">
        <w:rPr>
          <w:rFonts w:ascii="Times New Roman" w:hAnsi="Times New Roman" w:cs="Times New Roman"/>
          <w:i w:val="0"/>
        </w:rPr>
        <w:t xml:space="preserve"> подготовк</w:t>
      </w:r>
      <w:r w:rsidR="00801307" w:rsidRPr="00AE3580">
        <w:rPr>
          <w:rFonts w:ascii="Times New Roman" w:hAnsi="Times New Roman" w:cs="Times New Roman"/>
          <w:i w:val="0"/>
        </w:rPr>
        <w:t>и</w:t>
      </w:r>
      <w:r w:rsidRPr="00AE3580">
        <w:rPr>
          <w:rFonts w:ascii="Times New Roman" w:hAnsi="Times New Roman" w:cs="Times New Roman"/>
          <w:i w:val="0"/>
        </w:rPr>
        <w:t xml:space="preserve"> и защит</w:t>
      </w:r>
      <w:r w:rsidR="00801307" w:rsidRPr="00AE3580">
        <w:rPr>
          <w:rFonts w:ascii="Times New Roman" w:hAnsi="Times New Roman" w:cs="Times New Roman"/>
          <w:i w:val="0"/>
        </w:rPr>
        <w:t>ы</w:t>
      </w:r>
      <w:r w:rsidRPr="00AE3580">
        <w:rPr>
          <w:rFonts w:ascii="Times New Roman" w:hAnsi="Times New Roman" w:cs="Times New Roman"/>
          <w:i w:val="0"/>
        </w:rPr>
        <w:t xml:space="preserve"> территории</w:t>
      </w:r>
      <w:bookmarkEnd w:id="118"/>
      <w:bookmarkEnd w:id="119"/>
    </w:p>
    <w:p w:rsidR="009A4C15" w:rsidRPr="009A4C15" w:rsidRDefault="009A4C15" w:rsidP="00BA4C52">
      <w:pPr>
        <w:widowControl w:val="0"/>
        <w:overflowPunct w:val="0"/>
        <w:autoSpaceDE w:val="0"/>
        <w:autoSpaceDN w:val="0"/>
        <w:adjustRightInd w:val="0"/>
        <w:ind w:firstLine="567"/>
        <w:rPr>
          <w:szCs w:val="26"/>
        </w:rPr>
      </w:pPr>
      <w:r w:rsidRPr="009A4C15">
        <w:rPr>
          <w:szCs w:val="26"/>
        </w:rPr>
        <w:t xml:space="preserve">Проекты генеральных планов городских округов и поселений должны предусматривать максимальное сохранение естественных условий стока поверхностных вод. </w:t>
      </w:r>
    </w:p>
    <w:p w:rsidR="009A4C15" w:rsidRPr="009A4C15" w:rsidRDefault="009A4C15" w:rsidP="00BA4C52">
      <w:pPr>
        <w:widowControl w:val="0"/>
        <w:overflowPunct w:val="0"/>
        <w:autoSpaceDE w:val="0"/>
        <w:autoSpaceDN w:val="0"/>
        <w:adjustRightInd w:val="0"/>
        <w:ind w:firstLine="567"/>
        <w:rPr>
          <w:szCs w:val="26"/>
        </w:rPr>
      </w:pPr>
      <w:r w:rsidRPr="009A4C15">
        <w:rPr>
          <w:szCs w:val="26"/>
        </w:rPr>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w:t>
      </w:r>
    </w:p>
    <w:p w:rsidR="009A4C15" w:rsidRPr="009A4C15" w:rsidRDefault="009A4C15" w:rsidP="00BA4C52">
      <w:pPr>
        <w:widowControl w:val="0"/>
        <w:overflowPunct w:val="0"/>
        <w:autoSpaceDE w:val="0"/>
        <w:autoSpaceDN w:val="0"/>
        <w:adjustRightInd w:val="0"/>
        <w:ind w:firstLine="567"/>
        <w:rPr>
          <w:szCs w:val="26"/>
        </w:rPr>
      </w:pPr>
      <w:r w:rsidRPr="009A4C15">
        <w:rPr>
          <w:szCs w:val="26"/>
        </w:rPr>
        <w:t>Размещение зданий и сооружений, затрудняющих отвод поверхностных вод, не допускается.</w:t>
      </w:r>
    </w:p>
    <w:p w:rsidR="009A4C15" w:rsidRPr="009A4C15" w:rsidRDefault="009A4C15" w:rsidP="00BA4C52">
      <w:pPr>
        <w:widowControl w:val="0"/>
        <w:ind w:firstLine="567"/>
        <w:rPr>
          <w:szCs w:val="26"/>
        </w:rPr>
      </w:pPr>
      <w:r w:rsidRPr="009A4C15">
        <w:rPr>
          <w:szCs w:val="26"/>
        </w:rPr>
        <w:t>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r w:rsidRPr="009A4C15">
        <w:rPr>
          <w:sz w:val="28"/>
          <w:szCs w:val="28"/>
        </w:rPr>
        <w:t xml:space="preserve"> </w:t>
      </w:r>
      <w:r w:rsidRPr="009A4C15">
        <w:rPr>
          <w:szCs w:val="26"/>
        </w:rPr>
        <w:t>Рекультивацию и благоустройство территорий следует разрабатывать с учетом требований ГОСТ 17.5.3.04-83* и ГОСТ 17.5.3.05-84.</w:t>
      </w:r>
    </w:p>
    <w:p w:rsidR="009A4C15" w:rsidRPr="009A4C15" w:rsidRDefault="009A4C15" w:rsidP="00BA4C52">
      <w:pPr>
        <w:widowControl w:val="0"/>
        <w:overflowPunct w:val="0"/>
        <w:autoSpaceDE w:val="0"/>
        <w:autoSpaceDN w:val="0"/>
        <w:adjustRightInd w:val="0"/>
        <w:ind w:firstLine="567"/>
        <w:rPr>
          <w:szCs w:val="26"/>
        </w:rPr>
      </w:pPr>
      <w:r w:rsidRPr="009A4C15">
        <w:rPr>
          <w:szCs w:val="26"/>
        </w:rPr>
        <w:t>Кроме того, территории оврагов могут быть использованы для размещения транспортных сооружений, автостоянок, складов и коммунальных объектов.</w:t>
      </w:r>
    </w:p>
    <w:p w:rsidR="009A4C15" w:rsidRDefault="009A4C15" w:rsidP="00BA4C52">
      <w:pPr>
        <w:widowControl w:val="0"/>
        <w:overflowPunct w:val="0"/>
        <w:autoSpaceDE w:val="0"/>
        <w:autoSpaceDN w:val="0"/>
        <w:adjustRightInd w:val="0"/>
        <w:ind w:firstLine="567"/>
        <w:rPr>
          <w:szCs w:val="26"/>
        </w:rPr>
      </w:pPr>
      <w:r w:rsidRPr="009A4C15">
        <w:rPr>
          <w:szCs w:val="26"/>
        </w:rPr>
        <w:t xml:space="preserve">При реабилитации ландшафтов и малых рек для организации рекреационных зон </w:t>
      </w:r>
      <w:r w:rsidRPr="009A4C15">
        <w:rPr>
          <w:szCs w:val="26"/>
        </w:rPr>
        <w:lastRenderedPageBreak/>
        <w:t>следует проводить противоэрозионные мероприятия, а также берегоукрепление и формирование пляжей.</w:t>
      </w:r>
    </w:p>
    <w:p w:rsidR="00D03F93" w:rsidRDefault="00F246C1" w:rsidP="00801307">
      <w:pPr>
        <w:widowControl w:val="0"/>
        <w:ind w:firstLine="567"/>
        <w:rPr>
          <w:szCs w:val="26"/>
        </w:rPr>
      </w:pPr>
      <w:r w:rsidRPr="00F246C1">
        <w:rPr>
          <w:szCs w:val="26"/>
        </w:rPr>
        <w:t>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DD6568" w:rsidRPr="00F246C1" w:rsidRDefault="00DD6568" w:rsidP="00801307">
      <w:pPr>
        <w:widowControl w:val="0"/>
        <w:ind w:firstLine="567"/>
        <w:rPr>
          <w:szCs w:val="26"/>
        </w:rPr>
      </w:pPr>
    </w:p>
    <w:p w:rsidR="00D03F93" w:rsidRDefault="00D03F93" w:rsidP="00BA4C52">
      <w:pPr>
        <w:widowControl w:val="0"/>
        <w:ind w:firstLine="567"/>
        <w:outlineLvl w:val="0"/>
        <w:rPr>
          <w:b/>
          <w:szCs w:val="26"/>
        </w:rPr>
      </w:pPr>
      <w:bookmarkStart w:id="120" w:name="_Toc83611391"/>
      <w:bookmarkStart w:id="121" w:name="_Toc407198347"/>
      <w:bookmarkStart w:id="122" w:name="_Toc407198491"/>
      <w:bookmarkStart w:id="123" w:name="_Toc411444897"/>
      <w:r>
        <w:rPr>
          <w:b/>
          <w:szCs w:val="26"/>
        </w:rPr>
        <w:t>1</w:t>
      </w:r>
      <w:r w:rsidR="00AA0CF3">
        <w:rPr>
          <w:b/>
          <w:szCs w:val="26"/>
        </w:rPr>
        <w:t>5</w:t>
      </w:r>
      <w:r>
        <w:rPr>
          <w:b/>
          <w:szCs w:val="26"/>
        </w:rPr>
        <w:t>.1</w:t>
      </w:r>
      <w:r w:rsidR="00801307">
        <w:rPr>
          <w:b/>
          <w:szCs w:val="26"/>
        </w:rPr>
        <w:t xml:space="preserve"> </w:t>
      </w:r>
      <w:r w:rsidRPr="00D03F93">
        <w:rPr>
          <w:b/>
          <w:szCs w:val="26"/>
        </w:rPr>
        <w:t>Сооружения и мероприятия для защиты от подтопления</w:t>
      </w:r>
      <w:bookmarkEnd w:id="120"/>
      <w:bookmarkEnd w:id="121"/>
      <w:bookmarkEnd w:id="122"/>
      <w:bookmarkEnd w:id="123"/>
    </w:p>
    <w:p w:rsidR="005422AA" w:rsidRDefault="005422AA" w:rsidP="005422AA"/>
    <w:p w:rsidR="007714F7" w:rsidRPr="007714F7" w:rsidRDefault="005422AA" w:rsidP="007714F7">
      <w:pPr>
        <w:autoSpaceDE w:val="0"/>
        <w:autoSpaceDN w:val="0"/>
        <w:adjustRightInd w:val="0"/>
        <w:rPr>
          <w:szCs w:val="26"/>
          <w:lang w:eastAsia="en-US"/>
        </w:rPr>
      </w:pPr>
      <w:r>
        <w:t xml:space="preserve">         </w:t>
      </w:r>
      <w:r w:rsidRPr="005422AA">
        <w:t>При разработке документов территориального планирования</w:t>
      </w:r>
      <w:r>
        <w:t xml:space="preserve"> неоходимо выполнять в строгом соответствии указания</w:t>
      </w:r>
      <w:r w:rsidRPr="005422AA">
        <w:rPr>
          <w:szCs w:val="26"/>
          <w:lang w:eastAsia="en-US"/>
        </w:rPr>
        <w:t xml:space="preserve"> </w:t>
      </w:r>
      <w:r w:rsidR="007714F7" w:rsidRPr="00A03039">
        <w:rPr>
          <w:szCs w:val="26"/>
          <w:lang w:eastAsia="en-US"/>
        </w:rPr>
        <w:t xml:space="preserve">Распоряжение Правительства Оренбургской области от 03 февраля 2014 г. N 18-р п.57-59 с ред. от 21.10.2014 №273 </w:t>
      </w:r>
      <w:r w:rsidR="007714F7" w:rsidRPr="00A03039">
        <w:rPr>
          <w:rFonts w:eastAsiaTheme="minorHAnsi"/>
          <w:szCs w:val="26"/>
          <w:lang w:eastAsia="en-US"/>
        </w:rPr>
        <w:t>«Об утверждении план</w:t>
      </w:r>
      <w:r w:rsidR="00DD6568" w:rsidRPr="00A03039">
        <w:rPr>
          <w:rFonts w:eastAsiaTheme="minorHAnsi"/>
          <w:szCs w:val="26"/>
          <w:lang w:eastAsia="en-US"/>
        </w:rPr>
        <w:t>а основных мероприятий Оренбург</w:t>
      </w:r>
      <w:r w:rsidR="007714F7" w:rsidRPr="00A03039">
        <w:rPr>
          <w:rFonts w:eastAsiaTheme="minorHAnsi"/>
          <w:szCs w:val="26"/>
          <w:lang w:eastAsia="en-US"/>
        </w:rPr>
        <w:t>ской области по вопросам гражданской обороны, предупреждения и ликвидации чрезвычайных ситуаций, обеспечения пожарной безопасности и безопасности людей на водных объектах на 2014 год</w:t>
      </w:r>
      <w:r w:rsidR="007714F7" w:rsidRPr="00A03039">
        <w:rPr>
          <w:szCs w:val="26"/>
          <w:lang w:eastAsia="en-US"/>
        </w:rPr>
        <w:t>»</w:t>
      </w:r>
    </w:p>
    <w:p w:rsidR="005422AA" w:rsidRDefault="005B5069" w:rsidP="005422AA">
      <w:pPr>
        <w:rPr>
          <w:szCs w:val="26"/>
          <w:lang w:eastAsia="en-US"/>
        </w:rPr>
      </w:pPr>
      <w:r>
        <w:rPr>
          <w:szCs w:val="26"/>
          <w:lang w:eastAsia="en-US"/>
        </w:rPr>
        <w:t>, а именно:</w:t>
      </w:r>
    </w:p>
    <w:p w:rsidR="005B5069" w:rsidRDefault="005B5069" w:rsidP="005422AA">
      <w:pPr>
        <w:rPr>
          <w:rStyle w:val="afd"/>
          <w:smallCaps w:val="0"/>
          <w:color w:val="auto"/>
          <w:szCs w:val="26"/>
          <w:lang w:eastAsia="en-US"/>
        </w:rPr>
      </w:pPr>
      <w:r>
        <w:rPr>
          <w:rStyle w:val="afd"/>
          <w:smallCaps w:val="0"/>
          <w:color w:val="auto"/>
          <w:szCs w:val="26"/>
          <w:lang w:eastAsia="en-US"/>
        </w:rPr>
        <w:t xml:space="preserve">        - запретить в зонах, подверженных риску затопления, подтопления, размещения новых объектов, которые могут создать потенциальную угрозу загрязнение водоемов, ухудшение экологической и санитарно-эпидемиологической обстановки в период затопления;</w:t>
      </w:r>
    </w:p>
    <w:p w:rsidR="005B5069" w:rsidRPr="005422AA" w:rsidRDefault="005B5069" w:rsidP="005422AA">
      <w:pPr>
        <w:rPr>
          <w:rStyle w:val="afd"/>
          <w:smallCaps w:val="0"/>
          <w:color w:val="auto"/>
          <w:szCs w:val="26"/>
          <w:lang w:eastAsia="en-US"/>
        </w:rPr>
      </w:pPr>
      <w:r>
        <w:rPr>
          <w:rStyle w:val="afd"/>
          <w:smallCaps w:val="0"/>
          <w:color w:val="auto"/>
          <w:szCs w:val="26"/>
          <w:lang w:eastAsia="en-US"/>
        </w:rPr>
        <w:t xml:space="preserve">          - допускать размещение новых жилых и производственных объектов, объектов социальной сферы, не являющихся потенц</w:t>
      </w:r>
      <w:r w:rsidR="00DB6ED5">
        <w:rPr>
          <w:rStyle w:val="afd"/>
          <w:smallCaps w:val="0"/>
          <w:color w:val="auto"/>
          <w:szCs w:val="26"/>
          <w:lang w:eastAsia="en-US"/>
        </w:rPr>
        <w:t>иальными загрязнителями водоемов, в исключительных случаях при надлежащем обосновании и при условии осуществления инженерно-технических мероприятий, разработанных в составе проектной документации в соответствии со СНиП 2.07.01-89* и СНиП 2.06.15-85(см. приложение 2)</w:t>
      </w:r>
    </w:p>
    <w:p w:rsidR="00D03F93" w:rsidRPr="00D03F93" w:rsidRDefault="005422AA" w:rsidP="005422AA">
      <w:pPr>
        <w:widowControl w:val="0"/>
        <w:autoSpaceDE w:val="0"/>
        <w:autoSpaceDN w:val="0"/>
        <w:adjustRightInd w:val="0"/>
        <w:rPr>
          <w:szCs w:val="26"/>
        </w:rPr>
      </w:pPr>
      <w:r>
        <w:rPr>
          <w:szCs w:val="26"/>
        </w:rPr>
        <w:t xml:space="preserve">        </w:t>
      </w:r>
      <w:r w:rsidR="00D03F93" w:rsidRPr="00D03F93">
        <w:rPr>
          <w:szCs w:val="26"/>
        </w:rPr>
        <w:t>Защита от подтопления должна включать:</w:t>
      </w:r>
    </w:p>
    <w:p w:rsidR="00D03F93" w:rsidRPr="00D03F93" w:rsidRDefault="00D03F93" w:rsidP="00EC434A">
      <w:pPr>
        <w:widowControl w:val="0"/>
        <w:autoSpaceDE w:val="0"/>
        <w:autoSpaceDN w:val="0"/>
        <w:adjustRightInd w:val="0"/>
        <w:rPr>
          <w:szCs w:val="26"/>
        </w:rPr>
      </w:pPr>
      <w:r w:rsidRPr="00D03F93">
        <w:rPr>
          <w:szCs w:val="26"/>
        </w:rPr>
        <w:t>- локальную защиту зданий, сооружений, грунтов оснований и защиту застроенной территории в целом;</w:t>
      </w:r>
    </w:p>
    <w:p w:rsidR="00D03F93" w:rsidRPr="00D03F93" w:rsidRDefault="00D03F93" w:rsidP="00EC434A">
      <w:pPr>
        <w:widowControl w:val="0"/>
        <w:autoSpaceDE w:val="0"/>
        <w:autoSpaceDN w:val="0"/>
        <w:adjustRightInd w:val="0"/>
        <w:rPr>
          <w:szCs w:val="26"/>
        </w:rPr>
      </w:pPr>
      <w:r w:rsidRPr="00D03F93">
        <w:rPr>
          <w:szCs w:val="26"/>
        </w:rPr>
        <w:t>- водоотведение;</w:t>
      </w:r>
    </w:p>
    <w:p w:rsidR="00D03F93" w:rsidRPr="00D03F93" w:rsidRDefault="00D03F93" w:rsidP="00EC434A">
      <w:pPr>
        <w:widowControl w:val="0"/>
        <w:autoSpaceDE w:val="0"/>
        <w:autoSpaceDN w:val="0"/>
        <w:adjustRightInd w:val="0"/>
        <w:rPr>
          <w:szCs w:val="26"/>
        </w:rPr>
      </w:pPr>
      <w:r w:rsidRPr="00D03F93">
        <w:rPr>
          <w:szCs w:val="26"/>
        </w:rPr>
        <w:t>- утилизацию (при необходимости очистки) дренажных вод;</w:t>
      </w:r>
    </w:p>
    <w:p w:rsidR="00D03F93" w:rsidRDefault="00D03F93" w:rsidP="00EC434A">
      <w:pPr>
        <w:widowControl w:val="0"/>
        <w:autoSpaceDE w:val="0"/>
        <w:autoSpaceDN w:val="0"/>
        <w:adjustRightInd w:val="0"/>
        <w:rPr>
          <w:szCs w:val="26"/>
        </w:rPr>
      </w:pPr>
      <w:r w:rsidRPr="00D03F93">
        <w:rPr>
          <w:szCs w:val="26"/>
        </w:rPr>
        <w:t>- 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rsidR="00EC434A" w:rsidRPr="00541A7E" w:rsidRDefault="00EC434A" w:rsidP="00EC434A">
      <w:pPr>
        <w:suppressAutoHyphens w:val="0"/>
        <w:ind w:firstLine="567"/>
        <w:rPr>
          <w:szCs w:val="26"/>
          <w:lang w:eastAsia="ru-RU"/>
        </w:rPr>
      </w:pPr>
      <w:r w:rsidRPr="00541A7E">
        <w:rPr>
          <w:szCs w:val="26"/>
          <w:lang w:eastAsia="ru-RU"/>
        </w:rPr>
        <w:t>Территории, расположенные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rsidR="00EC434A" w:rsidRDefault="00EC434A" w:rsidP="00EC434A">
      <w:pPr>
        <w:suppressAutoHyphens w:val="0"/>
        <w:ind w:firstLine="567"/>
        <w:rPr>
          <w:szCs w:val="26"/>
          <w:lang w:eastAsia="ru-RU"/>
        </w:rPr>
      </w:pPr>
      <w:r w:rsidRPr="00541A7E">
        <w:rPr>
          <w:szCs w:val="26"/>
          <w:lang w:eastAsia="ru-RU"/>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D03F93" w:rsidRDefault="00EC434A" w:rsidP="00EC434A">
      <w:pPr>
        <w:widowControl w:val="0"/>
        <w:rPr>
          <w:szCs w:val="26"/>
        </w:rPr>
      </w:pPr>
      <w:r>
        <w:rPr>
          <w:szCs w:val="26"/>
        </w:rPr>
        <w:lastRenderedPageBreak/>
        <w:t xml:space="preserve">        </w:t>
      </w:r>
      <w:r w:rsidR="00D03F93" w:rsidRPr="00D03F93">
        <w:rPr>
          <w:szCs w:val="26"/>
        </w:rPr>
        <w:t>На территории городских округов 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городских округов и поселений и на территориях стадионов, парков и других озелененных территорий общего пользования допускается открытая осушительная сеть.</w:t>
      </w:r>
    </w:p>
    <w:p w:rsidR="00EC434A" w:rsidRPr="00D03F93" w:rsidRDefault="00EC434A" w:rsidP="00EC434A">
      <w:pPr>
        <w:suppressAutoHyphens w:val="0"/>
        <w:ind w:firstLine="567"/>
        <w:rPr>
          <w:szCs w:val="26"/>
          <w:lang w:eastAsia="ru-RU"/>
        </w:rPr>
      </w:pPr>
      <w:r w:rsidRPr="00541A7E">
        <w:rPr>
          <w:szCs w:val="26"/>
          <w:lang w:eastAsia="ru-RU"/>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rsidR="00D03F93" w:rsidRDefault="00D03F93" w:rsidP="00BA4C52">
      <w:pPr>
        <w:widowControl w:val="0"/>
        <w:ind w:firstLine="567"/>
        <w:rPr>
          <w:szCs w:val="26"/>
        </w:rPr>
      </w:pPr>
      <w:r w:rsidRPr="00D03F93">
        <w:rPr>
          <w:szCs w:val="26"/>
        </w:rPr>
        <w:t xml:space="preserve">Указанные мероприятия должны обеспечивать а соответствии со СНиП 2.06.15-85 понижение уровня грунтовых вод на территории: капитальной застройки – не менее </w:t>
      </w:r>
      <w:smartTag w:uri="urn:schemas-microsoft-com:office:smarttags" w:element="metricconverter">
        <w:smartTagPr>
          <w:attr w:name="ProductID" w:val="2 м"/>
        </w:smartTagPr>
        <w:r w:rsidRPr="00D03F93">
          <w:rPr>
            <w:szCs w:val="26"/>
          </w:rPr>
          <w:t>2 м</w:t>
        </w:r>
      </w:smartTag>
      <w:r w:rsidRPr="00D03F93">
        <w:rPr>
          <w:szCs w:val="26"/>
        </w:rPr>
        <w:t xml:space="preserve"> от проектной отметки поверхности: стадионов, парков, скверов и других зеленых насаждений – не менее </w:t>
      </w:r>
      <w:smartTag w:uri="urn:schemas-microsoft-com:office:smarttags" w:element="metricconverter">
        <w:smartTagPr>
          <w:attr w:name="ProductID" w:val="1 м"/>
        </w:smartTagPr>
        <w:r w:rsidRPr="00D03F93">
          <w:rPr>
            <w:szCs w:val="26"/>
          </w:rPr>
          <w:t>1 м</w:t>
        </w:r>
      </w:smartTag>
      <w:r w:rsidRPr="00D03F93">
        <w:rPr>
          <w:szCs w:val="26"/>
        </w:rPr>
        <w:t>.</w:t>
      </w:r>
    </w:p>
    <w:p w:rsidR="00D03F93" w:rsidRPr="00D03F93" w:rsidRDefault="00D03F93" w:rsidP="00BA4C52">
      <w:pPr>
        <w:widowControl w:val="0"/>
        <w:autoSpaceDE w:val="0"/>
        <w:autoSpaceDN w:val="0"/>
        <w:adjustRightInd w:val="0"/>
        <w:ind w:firstLine="567"/>
        <w:rPr>
          <w:szCs w:val="26"/>
        </w:rPr>
      </w:pPr>
      <w:r w:rsidRPr="00D03F93">
        <w:rPr>
          <w:szCs w:val="26"/>
        </w:rPr>
        <w:t>Локальная система инженерной защиты, направленная на защиту отдельных зданий и сооружений, включает дренажи, противофильтрационные завесы и экраны.</w:t>
      </w:r>
    </w:p>
    <w:p w:rsidR="00B0764C" w:rsidRPr="00801307" w:rsidRDefault="00D03F93" w:rsidP="00801307">
      <w:pPr>
        <w:widowControl w:val="0"/>
        <w:autoSpaceDE w:val="0"/>
        <w:autoSpaceDN w:val="0"/>
        <w:adjustRightInd w:val="0"/>
        <w:ind w:firstLine="567"/>
        <w:rPr>
          <w:szCs w:val="26"/>
        </w:rPr>
      </w:pPr>
      <w:r w:rsidRPr="00D03F93">
        <w:rPr>
          <w:szCs w:val="26"/>
        </w:rPr>
        <w:t>Территориальная система, обеспечивающая общую защиту застроенной территории (участка), включает перехватываю</w:t>
      </w:r>
      <w:r w:rsidR="00205E80">
        <w:rPr>
          <w:szCs w:val="26"/>
        </w:rPr>
        <w:t>щие дренажи, противофильтрацион</w:t>
      </w:r>
      <w:r w:rsidRPr="00D03F93">
        <w:rPr>
          <w:szCs w:val="26"/>
        </w:rPr>
        <w:t>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w:t>
      </w:r>
      <w:bookmarkStart w:id="124" w:name="_Toc83611394"/>
      <w:r w:rsidR="00801307">
        <w:rPr>
          <w:szCs w:val="26"/>
        </w:rPr>
        <w:t>рование режима водных объектов.</w:t>
      </w:r>
    </w:p>
    <w:p w:rsidR="00D03F93" w:rsidRPr="00B0764C" w:rsidRDefault="00B0764C" w:rsidP="00BA4C52">
      <w:pPr>
        <w:widowControl w:val="0"/>
        <w:ind w:firstLine="567"/>
        <w:rPr>
          <w:szCs w:val="26"/>
        </w:rPr>
      </w:pPr>
      <w:r>
        <w:rPr>
          <w:b/>
          <w:szCs w:val="26"/>
        </w:rPr>
        <w:t>1</w:t>
      </w:r>
      <w:r w:rsidR="00AA0CF3">
        <w:rPr>
          <w:b/>
          <w:szCs w:val="26"/>
        </w:rPr>
        <w:t>5</w:t>
      </w:r>
      <w:r>
        <w:rPr>
          <w:b/>
          <w:szCs w:val="26"/>
        </w:rPr>
        <w:t xml:space="preserve">.2 </w:t>
      </w:r>
      <w:r w:rsidRPr="00B0764C">
        <w:rPr>
          <w:b/>
          <w:szCs w:val="26"/>
        </w:rPr>
        <w:t>Сооружения и мероприятия для защиты от затопления</w:t>
      </w:r>
      <w:bookmarkEnd w:id="124"/>
    </w:p>
    <w:p w:rsidR="00F246C1" w:rsidRPr="00B0764C" w:rsidRDefault="00B0764C" w:rsidP="00BA4C52">
      <w:pPr>
        <w:widowControl w:val="0"/>
        <w:overflowPunct w:val="0"/>
        <w:autoSpaceDE w:val="0"/>
        <w:autoSpaceDN w:val="0"/>
        <w:adjustRightInd w:val="0"/>
        <w:ind w:firstLine="567"/>
        <w:rPr>
          <w:szCs w:val="26"/>
        </w:rPr>
      </w:pPr>
      <w:r w:rsidRPr="00B0764C">
        <w:rPr>
          <w:szCs w:val="26"/>
        </w:rPr>
        <w:t xml:space="preserve">Территории населенных пунктов, расположенных на прибрежных участках, должны быть защищены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B0764C">
          <w:rPr>
            <w:szCs w:val="26"/>
          </w:rPr>
          <w:t>0,5 м</w:t>
        </w:r>
      </w:smartTag>
      <w:r w:rsidRPr="00B0764C">
        <w:rPr>
          <w:szCs w:val="26"/>
        </w:rPr>
        <w:t xml:space="preserve"> выше расчетного горизонта высоких вод с учетом высоты волны при ветровом нагоне.</w:t>
      </w:r>
    </w:p>
    <w:p w:rsidR="00B0764C" w:rsidRPr="00B0764C" w:rsidRDefault="00B0764C" w:rsidP="00BA4C52">
      <w:pPr>
        <w:widowControl w:val="0"/>
        <w:autoSpaceDE w:val="0"/>
        <w:autoSpaceDN w:val="0"/>
        <w:adjustRightInd w:val="0"/>
        <w:ind w:firstLine="567"/>
        <w:rPr>
          <w:szCs w:val="26"/>
        </w:rPr>
      </w:pPr>
      <w:r w:rsidRPr="00B0764C">
        <w:rPr>
          <w:szCs w:val="26"/>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rsidR="00A270F1" w:rsidRPr="00B0764C" w:rsidRDefault="00B0764C" w:rsidP="003D37C4">
      <w:pPr>
        <w:widowControl w:val="0"/>
        <w:autoSpaceDE w:val="0"/>
        <w:autoSpaceDN w:val="0"/>
        <w:adjustRightInd w:val="0"/>
        <w:ind w:firstLine="567"/>
        <w:rPr>
          <w:szCs w:val="26"/>
        </w:rPr>
      </w:pPr>
      <w:r w:rsidRPr="00B0764C">
        <w:rPr>
          <w:szCs w:val="26"/>
        </w:rPr>
        <w:t xml:space="preserve">В качестве основных средств инженерной защиты от затопления кроме обвалования, </w:t>
      </w:r>
      <w:r w:rsidRPr="00B0764C">
        <w:rPr>
          <w:b/>
          <w:szCs w:val="26"/>
        </w:rPr>
        <w:t>искусственного повышения поверхности территории</w:t>
      </w:r>
      <w:r w:rsidRPr="00B0764C">
        <w:rPr>
          <w:szCs w:val="26"/>
        </w:rPr>
        <w:t xml:space="preserve"> следует предусматривать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r w:rsidR="00BA0475">
        <w:rPr>
          <w:szCs w:val="26"/>
        </w:rPr>
        <w:t xml:space="preserve"> </w:t>
      </w:r>
      <w:r w:rsidRPr="00B0764C">
        <w:rPr>
          <w:szCs w:val="26"/>
        </w:rPr>
        <w:t>При устройстве инженерной защиты от затопления следует определять целесообразность и возможность</w:t>
      </w:r>
      <w:r>
        <w:rPr>
          <w:szCs w:val="26"/>
        </w:rPr>
        <w:t xml:space="preserve"> </w:t>
      </w:r>
      <w:r w:rsidRPr="00B0764C">
        <w:rPr>
          <w:szCs w:val="26"/>
        </w:rPr>
        <w:t>создания вариантов сооружений инженерной защиты многофункционального назначения.</w:t>
      </w:r>
    </w:p>
    <w:p w:rsidR="00946F8D" w:rsidRDefault="00946F8D" w:rsidP="00BA4C52">
      <w:pPr>
        <w:widowControl w:val="0"/>
        <w:autoSpaceDE w:val="0"/>
        <w:autoSpaceDN w:val="0"/>
        <w:adjustRightInd w:val="0"/>
        <w:ind w:firstLine="567"/>
        <w:outlineLvl w:val="0"/>
        <w:rPr>
          <w:b/>
          <w:szCs w:val="26"/>
        </w:rPr>
      </w:pPr>
      <w:bookmarkStart w:id="125" w:name="_Toc83611397"/>
      <w:bookmarkStart w:id="126" w:name="_Toc407198348"/>
      <w:bookmarkStart w:id="127" w:name="_Toc407198492"/>
      <w:bookmarkStart w:id="128" w:name="_Toc411444898"/>
      <w:r>
        <w:rPr>
          <w:b/>
          <w:szCs w:val="26"/>
        </w:rPr>
        <w:t>1</w:t>
      </w:r>
      <w:r w:rsidR="00AA0CF3">
        <w:rPr>
          <w:b/>
          <w:szCs w:val="26"/>
        </w:rPr>
        <w:t>5</w:t>
      </w:r>
      <w:r>
        <w:rPr>
          <w:b/>
          <w:szCs w:val="26"/>
        </w:rPr>
        <w:t xml:space="preserve">.3 </w:t>
      </w:r>
      <w:r w:rsidRPr="00946F8D">
        <w:rPr>
          <w:b/>
          <w:szCs w:val="26"/>
        </w:rPr>
        <w:t>Мероприятия для защиты от морозного пучения грунтов</w:t>
      </w:r>
      <w:bookmarkEnd w:id="125"/>
      <w:bookmarkEnd w:id="126"/>
      <w:bookmarkEnd w:id="127"/>
      <w:bookmarkEnd w:id="128"/>
    </w:p>
    <w:p w:rsidR="00DF6FE5" w:rsidRPr="00DF6FE5" w:rsidRDefault="006A2418" w:rsidP="003D37C4">
      <w:pPr>
        <w:widowControl w:val="0"/>
        <w:autoSpaceDE w:val="0"/>
        <w:autoSpaceDN w:val="0"/>
        <w:adjustRightInd w:val="0"/>
        <w:rPr>
          <w:szCs w:val="26"/>
        </w:rPr>
      </w:pPr>
      <w:r>
        <w:rPr>
          <w:szCs w:val="26"/>
        </w:rPr>
        <w:t xml:space="preserve">         </w:t>
      </w:r>
      <w:r w:rsidR="00DF6FE5" w:rsidRPr="00DF6FE5">
        <w:rPr>
          <w:szCs w:val="26"/>
        </w:rPr>
        <w:t>Противопучинные мероприятия подразделяют на следующие виды:</w:t>
      </w:r>
    </w:p>
    <w:p w:rsidR="00DF6FE5" w:rsidRPr="00DF6FE5" w:rsidRDefault="00DF6FE5" w:rsidP="00BA4C52">
      <w:pPr>
        <w:widowControl w:val="0"/>
        <w:autoSpaceDE w:val="0"/>
        <w:autoSpaceDN w:val="0"/>
        <w:adjustRightInd w:val="0"/>
        <w:ind w:firstLine="567"/>
        <w:rPr>
          <w:szCs w:val="26"/>
        </w:rPr>
      </w:pPr>
      <w:r w:rsidRPr="00DF6FE5">
        <w:rPr>
          <w:szCs w:val="26"/>
        </w:rPr>
        <w:t xml:space="preserve">- инженерно-мелиоративные (тепломелиорация и гидромелиорация); </w:t>
      </w:r>
    </w:p>
    <w:p w:rsidR="00DF6FE5" w:rsidRPr="00DF6FE5" w:rsidRDefault="00DF6FE5" w:rsidP="00BA4C52">
      <w:pPr>
        <w:widowControl w:val="0"/>
        <w:autoSpaceDE w:val="0"/>
        <w:autoSpaceDN w:val="0"/>
        <w:adjustRightInd w:val="0"/>
        <w:ind w:firstLine="567"/>
        <w:rPr>
          <w:szCs w:val="26"/>
        </w:rPr>
      </w:pPr>
      <w:r w:rsidRPr="00DF6FE5">
        <w:rPr>
          <w:szCs w:val="26"/>
        </w:rPr>
        <w:t>- конструктивные;</w:t>
      </w:r>
    </w:p>
    <w:p w:rsidR="00DF6FE5" w:rsidRPr="00DF6FE5" w:rsidRDefault="00DF6FE5" w:rsidP="00BA4C52">
      <w:pPr>
        <w:widowControl w:val="0"/>
        <w:autoSpaceDE w:val="0"/>
        <w:autoSpaceDN w:val="0"/>
        <w:adjustRightInd w:val="0"/>
        <w:ind w:firstLine="567"/>
        <w:rPr>
          <w:szCs w:val="26"/>
        </w:rPr>
      </w:pPr>
      <w:r w:rsidRPr="00DF6FE5">
        <w:rPr>
          <w:szCs w:val="26"/>
        </w:rPr>
        <w:t>- физико-химические (засоление, гидрофобизация грунтов и др.);</w:t>
      </w:r>
    </w:p>
    <w:p w:rsidR="00DF6FE5" w:rsidRPr="00DF6FE5" w:rsidRDefault="00DF6FE5" w:rsidP="00BA4C52">
      <w:pPr>
        <w:widowControl w:val="0"/>
        <w:autoSpaceDE w:val="0"/>
        <w:autoSpaceDN w:val="0"/>
        <w:adjustRightInd w:val="0"/>
        <w:ind w:firstLine="567"/>
        <w:rPr>
          <w:szCs w:val="26"/>
        </w:rPr>
      </w:pPr>
      <w:r w:rsidRPr="00DF6FE5">
        <w:rPr>
          <w:szCs w:val="26"/>
        </w:rPr>
        <w:lastRenderedPageBreak/>
        <w:t>- комбинированные.</w:t>
      </w:r>
    </w:p>
    <w:p w:rsidR="00DF6FE5" w:rsidRDefault="00DF6FE5" w:rsidP="00BA4C52">
      <w:pPr>
        <w:widowControl w:val="0"/>
        <w:autoSpaceDE w:val="0"/>
        <w:autoSpaceDN w:val="0"/>
        <w:adjustRightInd w:val="0"/>
        <w:ind w:firstLine="567"/>
        <w:rPr>
          <w:szCs w:val="26"/>
        </w:rPr>
      </w:pPr>
      <w:r w:rsidRPr="00DF6FE5">
        <w:rPr>
          <w:szCs w:val="26"/>
        </w:rPr>
        <w:t>Тепломелиоративные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DF6FE5" w:rsidRPr="00907CCF" w:rsidRDefault="00907CCF" w:rsidP="00BA4C52">
      <w:pPr>
        <w:widowControl w:val="0"/>
        <w:autoSpaceDE w:val="0"/>
        <w:autoSpaceDN w:val="0"/>
        <w:adjustRightInd w:val="0"/>
        <w:ind w:firstLine="567"/>
        <w:rPr>
          <w:szCs w:val="26"/>
        </w:rPr>
      </w:pPr>
      <w:r w:rsidRPr="00907CCF">
        <w:rPr>
          <w:szCs w:val="26"/>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w:t>
      </w:r>
      <w:r>
        <w:rPr>
          <w:szCs w:val="26"/>
        </w:rPr>
        <w:t>ности атмосферными и производст</w:t>
      </w:r>
      <w:r w:rsidRPr="00907CCF">
        <w:rPr>
          <w:szCs w:val="26"/>
        </w:rPr>
        <w:t>венными водами, использование открытых и закрытых дренажных систем</w:t>
      </w:r>
    </w:p>
    <w:p w:rsidR="00907CCF" w:rsidRPr="00907CCF" w:rsidRDefault="00907CCF" w:rsidP="00BA4C52">
      <w:pPr>
        <w:widowControl w:val="0"/>
        <w:autoSpaceDE w:val="0"/>
        <w:autoSpaceDN w:val="0"/>
        <w:adjustRightInd w:val="0"/>
        <w:ind w:firstLine="567"/>
        <w:rPr>
          <w:szCs w:val="26"/>
        </w:rPr>
      </w:pPr>
      <w:r w:rsidRPr="00907CCF">
        <w:rPr>
          <w:szCs w:val="26"/>
        </w:rPr>
        <w:t>Конструктивные противопучинные мероприятия предусматривают повышение эффективности работы конструкций фундаментов и сооружений в пучиноопасных грунтах и предназначаются для снижения усилий, выпучивающих фундамент, приспособления фундаментов и наземной части сооружения к неравномерным деформациям пучинистых грунтов.</w:t>
      </w:r>
    </w:p>
    <w:p w:rsidR="00205E80" w:rsidRDefault="00907CCF" w:rsidP="00BA4C52">
      <w:pPr>
        <w:widowControl w:val="0"/>
        <w:autoSpaceDE w:val="0"/>
        <w:autoSpaceDN w:val="0"/>
        <w:adjustRightInd w:val="0"/>
        <w:ind w:firstLine="567"/>
        <w:outlineLvl w:val="0"/>
        <w:rPr>
          <w:szCs w:val="26"/>
        </w:rPr>
      </w:pPr>
      <w:bookmarkStart w:id="129" w:name="_Toc407198349"/>
      <w:bookmarkStart w:id="130" w:name="_Toc407198493"/>
      <w:bookmarkStart w:id="131" w:name="_Toc407635955"/>
      <w:bookmarkStart w:id="132" w:name="_Toc411444899"/>
      <w:r w:rsidRPr="00907CCF">
        <w:rPr>
          <w:szCs w:val="26"/>
        </w:rPr>
        <w:t>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предзимний и в конце зимнего периода.</w:t>
      </w:r>
      <w:bookmarkEnd w:id="129"/>
      <w:bookmarkEnd w:id="130"/>
      <w:bookmarkEnd w:id="131"/>
      <w:bookmarkEnd w:id="132"/>
    </w:p>
    <w:p w:rsidR="003D37C4" w:rsidRPr="003D37C4" w:rsidRDefault="003D37C4" w:rsidP="006F7295">
      <w:pPr>
        <w:widowControl w:val="0"/>
        <w:autoSpaceDE w:val="0"/>
        <w:autoSpaceDN w:val="0"/>
        <w:adjustRightInd w:val="0"/>
        <w:ind w:firstLine="709"/>
        <w:outlineLvl w:val="0"/>
        <w:rPr>
          <w:b/>
          <w:sz w:val="28"/>
          <w:szCs w:val="28"/>
          <w:lang w:eastAsia="ru-RU"/>
        </w:rPr>
      </w:pPr>
      <w:bookmarkStart w:id="133" w:name="_Toc407198350"/>
      <w:bookmarkStart w:id="134" w:name="_Toc407198494"/>
      <w:bookmarkStart w:id="135" w:name="_Toc411444900"/>
      <w:r>
        <w:rPr>
          <w:b/>
          <w:szCs w:val="26"/>
        </w:rPr>
        <w:t xml:space="preserve">15.4   </w:t>
      </w:r>
      <w:bookmarkStart w:id="136" w:name="_Toc83611388"/>
      <w:r w:rsidRPr="003D37C4">
        <w:rPr>
          <w:b/>
          <w:sz w:val="28"/>
          <w:szCs w:val="28"/>
          <w:lang w:eastAsia="ru-RU"/>
        </w:rPr>
        <w:t>Берегозащитные сооружения и мероприятия</w:t>
      </w:r>
      <w:bookmarkEnd w:id="133"/>
      <w:bookmarkEnd w:id="134"/>
      <w:bookmarkEnd w:id="135"/>
      <w:bookmarkEnd w:id="136"/>
    </w:p>
    <w:p w:rsidR="003D37C4" w:rsidRPr="00EC434A" w:rsidRDefault="003D37C4" w:rsidP="003D37C4">
      <w:pPr>
        <w:widowControl w:val="0"/>
        <w:autoSpaceDE w:val="0"/>
        <w:autoSpaceDN w:val="0"/>
        <w:adjustRightInd w:val="0"/>
        <w:ind w:firstLine="709"/>
        <w:rPr>
          <w:szCs w:val="26"/>
          <w:lang w:eastAsia="ru-RU"/>
        </w:rPr>
      </w:pPr>
      <w:r w:rsidRPr="00EC434A">
        <w:rPr>
          <w:szCs w:val="26"/>
          <w:lang w:eastAsia="ru-RU"/>
        </w:rPr>
        <w:t>Для инженерной защиты берегов рек, озер, водохранилищ используют сооружения и мероприятия, приведенные в таблице.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лесосплава, водопользования.</w:t>
      </w:r>
    </w:p>
    <w:p w:rsidR="003D37C4" w:rsidRDefault="003D37C4" w:rsidP="00334BE2">
      <w:pPr>
        <w:widowControl w:val="0"/>
        <w:suppressAutoHyphens w:val="0"/>
        <w:autoSpaceDE w:val="0"/>
        <w:autoSpaceDN w:val="0"/>
        <w:adjustRightInd w:val="0"/>
        <w:outlineLvl w:val="0"/>
        <w:rPr>
          <w:szCs w:val="26"/>
          <w:lang w:eastAsia="ru-RU"/>
        </w:rPr>
      </w:pPr>
    </w:p>
    <w:p w:rsidR="0044100B" w:rsidRPr="00EC434A" w:rsidRDefault="0044100B" w:rsidP="00334BE2">
      <w:pPr>
        <w:widowControl w:val="0"/>
        <w:suppressAutoHyphens w:val="0"/>
        <w:autoSpaceDE w:val="0"/>
        <w:autoSpaceDN w:val="0"/>
        <w:adjustRightInd w:val="0"/>
        <w:outlineLvl w:val="0"/>
        <w:rPr>
          <w:szCs w:val="26"/>
          <w:lang w:eastAsia="ru-RU"/>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0"/>
        <w:gridCol w:w="5714"/>
      </w:tblGrid>
      <w:tr w:rsidR="003D37C4" w:rsidRPr="003D37C4" w:rsidTr="000C3240">
        <w:trPr>
          <w:trHeight w:val="20"/>
          <w:jc w:val="center"/>
        </w:trPr>
        <w:tc>
          <w:tcPr>
            <w:tcW w:w="2222" w:type="pct"/>
            <w:vAlign w:val="center"/>
          </w:tcPr>
          <w:p w:rsidR="003D37C4" w:rsidRPr="003D37C4" w:rsidRDefault="003D37C4" w:rsidP="003D37C4">
            <w:pPr>
              <w:widowControl w:val="0"/>
              <w:suppressAutoHyphens w:val="0"/>
              <w:autoSpaceDE w:val="0"/>
              <w:autoSpaceDN w:val="0"/>
              <w:adjustRightInd w:val="0"/>
              <w:jc w:val="center"/>
              <w:rPr>
                <w:b/>
                <w:sz w:val="24"/>
                <w:lang w:eastAsia="ru-RU"/>
              </w:rPr>
            </w:pPr>
            <w:r w:rsidRPr="003D37C4">
              <w:rPr>
                <w:b/>
                <w:sz w:val="24"/>
                <w:lang w:eastAsia="ru-RU"/>
              </w:rPr>
              <w:t>Вид сооружения и мероприятия</w:t>
            </w:r>
          </w:p>
        </w:tc>
        <w:tc>
          <w:tcPr>
            <w:tcW w:w="2778" w:type="pct"/>
            <w:vAlign w:val="center"/>
          </w:tcPr>
          <w:p w:rsidR="003D37C4" w:rsidRPr="003D37C4" w:rsidRDefault="003D37C4" w:rsidP="003D37C4">
            <w:pPr>
              <w:widowControl w:val="0"/>
              <w:suppressAutoHyphens w:val="0"/>
              <w:autoSpaceDE w:val="0"/>
              <w:autoSpaceDN w:val="0"/>
              <w:adjustRightInd w:val="0"/>
              <w:jc w:val="center"/>
              <w:rPr>
                <w:b/>
                <w:sz w:val="24"/>
                <w:lang w:eastAsia="ru-RU"/>
              </w:rPr>
            </w:pPr>
            <w:r w:rsidRPr="003D37C4">
              <w:rPr>
                <w:b/>
                <w:sz w:val="24"/>
                <w:lang w:eastAsia="ru-RU"/>
              </w:rPr>
              <w:t>Назначение сооружения и мероприятия и условия их применения</w:t>
            </w:r>
          </w:p>
        </w:tc>
      </w:tr>
      <w:tr w:rsidR="003D37C4" w:rsidRPr="003D37C4" w:rsidTr="000C3240">
        <w:trPr>
          <w:trHeight w:val="20"/>
          <w:jc w:val="center"/>
        </w:trPr>
        <w:tc>
          <w:tcPr>
            <w:tcW w:w="2222" w:type="pct"/>
            <w:vAlign w:val="center"/>
          </w:tcPr>
          <w:p w:rsidR="003D37C4" w:rsidRPr="003D37C4" w:rsidRDefault="003D37C4" w:rsidP="003D37C4">
            <w:pPr>
              <w:widowControl w:val="0"/>
              <w:suppressAutoHyphens w:val="0"/>
              <w:autoSpaceDE w:val="0"/>
              <w:autoSpaceDN w:val="0"/>
              <w:adjustRightInd w:val="0"/>
              <w:jc w:val="center"/>
              <w:rPr>
                <w:b/>
                <w:sz w:val="24"/>
                <w:lang w:eastAsia="ru-RU"/>
              </w:rPr>
            </w:pPr>
            <w:r w:rsidRPr="003D37C4">
              <w:rPr>
                <w:b/>
                <w:sz w:val="24"/>
                <w:lang w:eastAsia="ru-RU"/>
              </w:rPr>
              <w:t>1</w:t>
            </w:r>
          </w:p>
        </w:tc>
        <w:tc>
          <w:tcPr>
            <w:tcW w:w="2778" w:type="pct"/>
            <w:vAlign w:val="center"/>
          </w:tcPr>
          <w:p w:rsidR="003D37C4" w:rsidRPr="003D37C4" w:rsidRDefault="003D37C4" w:rsidP="003D37C4">
            <w:pPr>
              <w:widowControl w:val="0"/>
              <w:suppressAutoHyphens w:val="0"/>
              <w:autoSpaceDE w:val="0"/>
              <w:autoSpaceDN w:val="0"/>
              <w:adjustRightInd w:val="0"/>
              <w:jc w:val="center"/>
              <w:rPr>
                <w:b/>
                <w:sz w:val="24"/>
                <w:lang w:eastAsia="ru-RU"/>
              </w:rPr>
            </w:pPr>
            <w:r w:rsidRPr="003D37C4">
              <w:rPr>
                <w:b/>
                <w:sz w:val="24"/>
                <w:lang w:eastAsia="ru-RU"/>
              </w:rPr>
              <w:t>2</w:t>
            </w:r>
          </w:p>
        </w:tc>
      </w:tr>
      <w:tr w:rsidR="003D37C4" w:rsidRPr="003D37C4" w:rsidTr="000C3240">
        <w:trPr>
          <w:trHeight w:val="312"/>
          <w:jc w:val="center"/>
        </w:trPr>
        <w:tc>
          <w:tcPr>
            <w:tcW w:w="5000" w:type="pct"/>
            <w:gridSpan w:val="2"/>
            <w:vAlign w:val="center"/>
          </w:tcPr>
          <w:p w:rsidR="003D37C4" w:rsidRPr="003D37C4" w:rsidRDefault="003D37C4" w:rsidP="003D37C4">
            <w:pPr>
              <w:widowControl w:val="0"/>
              <w:suppressAutoHyphens w:val="0"/>
              <w:autoSpaceDE w:val="0"/>
              <w:autoSpaceDN w:val="0"/>
              <w:adjustRightInd w:val="0"/>
              <w:jc w:val="center"/>
              <w:rPr>
                <w:sz w:val="24"/>
                <w:lang w:eastAsia="ru-RU"/>
              </w:rPr>
            </w:pPr>
            <w:r w:rsidRPr="003D37C4">
              <w:rPr>
                <w:b/>
                <w:sz w:val="24"/>
                <w:lang w:eastAsia="ru-RU"/>
              </w:rPr>
              <w:t>Волнозащитные</w:t>
            </w:r>
          </w:p>
        </w:tc>
      </w:tr>
      <w:tr w:rsidR="003D37C4" w:rsidRPr="003D37C4" w:rsidTr="000C3240">
        <w:trPr>
          <w:trHeight w:val="1048"/>
          <w:jc w:val="center"/>
        </w:trPr>
        <w:tc>
          <w:tcPr>
            <w:tcW w:w="2222" w:type="pct"/>
          </w:tcPr>
          <w:p w:rsidR="003D37C4" w:rsidRPr="003D37C4" w:rsidRDefault="003D37C4" w:rsidP="003D37C4">
            <w:pPr>
              <w:widowControl w:val="0"/>
              <w:suppressAutoHyphens w:val="0"/>
              <w:autoSpaceDE w:val="0"/>
              <w:autoSpaceDN w:val="0"/>
              <w:adjustRightInd w:val="0"/>
              <w:jc w:val="left"/>
              <w:rPr>
                <w:b/>
                <w:sz w:val="24"/>
                <w:lang w:eastAsia="ru-RU"/>
              </w:rPr>
            </w:pPr>
            <w:r w:rsidRPr="003D37C4">
              <w:rPr>
                <w:b/>
                <w:iCs/>
                <w:sz w:val="24"/>
                <w:lang w:eastAsia="ru-RU"/>
              </w:rPr>
              <w:t>Вдольбереговые</w:t>
            </w:r>
            <w:r w:rsidRPr="003D37C4">
              <w:rPr>
                <w:b/>
                <w:sz w:val="24"/>
                <w:lang w:eastAsia="ru-RU"/>
              </w:rPr>
              <w:t>:</w:t>
            </w:r>
          </w:p>
          <w:p w:rsidR="003D37C4" w:rsidRPr="003D37C4" w:rsidRDefault="003D37C4" w:rsidP="003D37C4">
            <w:pPr>
              <w:widowControl w:val="0"/>
              <w:suppressAutoHyphens w:val="0"/>
              <w:autoSpaceDE w:val="0"/>
              <w:autoSpaceDN w:val="0"/>
              <w:adjustRightInd w:val="0"/>
              <w:ind w:right="-57"/>
              <w:jc w:val="left"/>
              <w:rPr>
                <w:b/>
                <w:spacing w:val="-2"/>
                <w:sz w:val="24"/>
                <w:lang w:eastAsia="ru-RU"/>
              </w:rPr>
            </w:pPr>
            <w:r w:rsidRPr="003D37C4">
              <w:rPr>
                <w:spacing w:val="-2"/>
                <w:sz w:val="24"/>
                <w:lang w:eastAsia="ru-RU"/>
              </w:rPr>
              <w:t>Подпорные береговые стены (набережные) волноотбойного профиля из монолитного и сборного бетона и железобетона, камня, ряжей, свай</w:t>
            </w:r>
            <w:r w:rsidRPr="003D37C4">
              <w:rPr>
                <w:b/>
                <w:spacing w:val="-2"/>
                <w:sz w:val="24"/>
                <w:lang w:eastAsia="ru-RU"/>
              </w:rPr>
              <w:t>)</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p>
          <w:p w:rsidR="003D37C4" w:rsidRPr="003D37C4" w:rsidRDefault="003D37C4" w:rsidP="003D37C4">
            <w:pPr>
              <w:widowControl w:val="0"/>
              <w:suppressAutoHyphens w:val="0"/>
              <w:autoSpaceDE w:val="0"/>
              <w:autoSpaceDN w:val="0"/>
              <w:adjustRightInd w:val="0"/>
              <w:ind w:right="-57"/>
              <w:jc w:val="left"/>
              <w:rPr>
                <w:spacing w:val="-2"/>
                <w:sz w:val="24"/>
                <w:lang w:eastAsia="ru-RU"/>
              </w:rPr>
            </w:pPr>
            <w:r w:rsidRPr="003D37C4">
              <w:rPr>
                <w:spacing w:val="-2"/>
                <w:sz w:val="24"/>
                <w:lang w:eastAsia="ru-RU"/>
              </w:rPr>
              <w:t xml:space="preserve">На водохранилищах, озерах и реках для защиты зданий и сооружений </w:t>
            </w:r>
            <w:r w:rsidRPr="003D37C4">
              <w:rPr>
                <w:spacing w:val="-2"/>
                <w:sz w:val="24"/>
                <w:lang w:val="en-US" w:eastAsia="ru-RU"/>
              </w:rPr>
              <w:t>I</w:t>
            </w:r>
            <w:r w:rsidRPr="003D37C4">
              <w:rPr>
                <w:spacing w:val="-2"/>
                <w:sz w:val="24"/>
                <w:lang w:eastAsia="ru-RU"/>
              </w:rPr>
              <w:t xml:space="preserve"> и </w:t>
            </w:r>
            <w:r w:rsidRPr="003D37C4">
              <w:rPr>
                <w:spacing w:val="-2"/>
                <w:sz w:val="24"/>
                <w:lang w:val="en-US" w:eastAsia="ru-RU"/>
              </w:rPr>
              <w:t>II</w:t>
            </w:r>
            <w:r w:rsidRPr="003D37C4">
              <w:rPr>
                <w:spacing w:val="-2"/>
                <w:sz w:val="24"/>
                <w:lang w:eastAsia="ru-RU"/>
              </w:rPr>
              <w:t xml:space="preserve"> классов, автомобильных и железных дорог, ценных земельных угодий</w:t>
            </w:r>
          </w:p>
        </w:tc>
      </w:tr>
      <w:tr w:rsidR="003D37C4" w:rsidRPr="003D37C4" w:rsidTr="000C3240">
        <w:trPr>
          <w:trHeight w:val="20"/>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Шпунтовые стенки железобетонные и металлические</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В основном на реках и водохранилищах</w:t>
            </w:r>
          </w:p>
        </w:tc>
      </w:tr>
      <w:tr w:rsidR="003D37C4" w:rsidRPr="003D37C4" w:rsidTr="000C3240">
        <w:trPr>
          <w:trHeight w:val="207"/>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Ступенчатые крепления с укреплением основания террас</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 водохранилищах при крутизне откосов более 15°</w:t>
            </w:r>
          </w:p>
        </w:tc>
      </w:tr>
      <w:tr w:rsidR="003D37C4" w:rsidRPr="003D37C4" w:rsidTr="000C3240">
        <w:trPr>
          <w:trHeight w:val="20"/>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br w:type="page"/>
              <w:t>Массивные волноломы</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 водохранилищах при стабильном уровне воды</w:t>
            </w:r>
          </w:p>
        </w:tc>
      </w:tr>
    </w:tbl>
    <w:p w:rsidR="003D37C4" w:rsidRPr="003D37C4" w:rsidRDefault="003D37C4" w:rsidP="003D37C4">
      <w:pPr>
        <w:suppressAutoHyphens w:val="0"/>
        <w:rPr>
          <w:sz w:val="28"/>
          <w:szCs w:val="28"/>
          <w:lang w:eastAsia="ru-RU"/>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0"/>
        <w:gridCol w:w="5714"/>
      </w:tblGrid>
      <w:tr w:rsidR="003D37C4" w:rsidRPr="003D37C4" w:rsidTr="000C3240">
        <w:trPr>
          <w:trHeight w:val="796"/>
          <w:jc w:val="center"/>
        </w:trPr>
        <w:tc>
          <w:tcPr>
            <w:tcW w:w="2222" w:type="pct"/>
          </w:tcPr>
          <w:p w:rsidR="003D37C4" w:rsidRPr="003D37C4" w:rsidRDefault="003D37C4" w:rsidP="003D37C4">
            <w:pPr>
              <w:widowControl w:val="0"/>
              <w:suppressAutoHyphens w:val="0"/>
              <w:autoSpaceDE w:val="0"/>
              <w:autoSpaceDN w:val="0"/>
              <w:adjustRightInd w:val="0"/>
              <w:jc w:val="left"/>
              <w:rPr>
                <w:b/>
                <w:sz w:val="24"/>
                <w:lang w:eastAsia="ru-RU"/>
              </w:rPr>
            </w:pPr>
            <w:r w:rsidRPr="003D37C4">
              <w:rPr>
                <w:b/>
                <w:iCs/>
                <w:sz w:val="24"/>
                <w:lang w:eastAsia="ru-RU"/>
              </w:rPr>
              <w:t>Откосные</w:t>
            </w:r>
            <w:r w:rsidRPr="003D37C4">
              <w:rPr>
                <w:b/>
                <w:sz w:val="24"/>
                <w:lang w:eastAsia="ru-RU"/>
              </w:rPr>
              <w:t>:</w:t>
            </w:r>
          </w:p>
          <w:p w:rsidR="003D37C4" w:rsidRPr="003D37C4" w:rsidRDefault="003D37C4" w:rsidP="003D37C4">
            <w:pPr>
              <w:widowControl w:val="0"/>
              <w:suppressAutoHyphens w:val="0"/>
              <w:autoSpaceDE w:val="0"/>
              <w:autoSpaceDN w:val="0"/>
              <w:adjustRightInd w:val="0"/>
              <w:jc w:val="left"/>
              <w:rPr>
                <w:b/>
                <w:sz w:val="24"/>
                <w:lang w:eastAsia="ru-RU"/>
              </w:rPr>
            </w:pPr>
            <w:r w:rsidRPr="003D37C4">
              <w:rPr>
                <w:sz w:val="24"/>
                <w:lang w:eastAsia="ru-RU"/>
              </w:rPr>
              <w:t>Монолитные покрытия из бетона, асфальтобетона, асфальта</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p>
          <w:p w:rsidR="003D37C4" w:rsidRPr="003D37C4" w:rsidRDefault="003D37C4" w:rsidP="003D37C4">
            <w:pPr>
              <w:widowControl w:val="0"/>
              <w:suppressAutoHyphens w:val="0"/>
              <w:autoSpaceDE w:val="0"/>
              <w:autoSpaceDN w:val="0"/>
              <w:adjustRightInd w:val="0"/>
              <w:ind w:right="-57"/>
              <w:jc w:val="left"/>
              <w:rPr>
                <w:spacing w:val="-2"/>
                <w:sz w:val="24"/>
                <w:lang w:eastAsia="ru-RU"/>
              </w:rPr>
            </w:pPr>
            <w:r w:rsidRPr="003D37C4">
              <w:rPr>
                <w:spacing w:val="-2"/>
                <w:sz w:val="24"/>
                <w:lang w:eastAsia="ru-RU"/>
              </w:rPr>
              <w:t>На водохранилищах, реках, откосах подпорных земляных сооружений при достаточной их статической устойчивости</w:t>
            </w:r>
          </w:p>
        </w:tc>
      </w:tr>
      <w:tr w:rsidR="003D37C4" w:rsidRPr="003D37C4" w:rsidTr="000C3240">
        <w:trPr>
          <w:trHeight w:val="138"/>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Покрытия из сборных плит</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 xml:space="preserve">При волнах до </w:t>
            </w:r>
            <w:smartTag w:uri="urn:schemas-microsoft-com:office:smarttags" w:element="metricconverter">
              <w:smartTagPr>
                <w:attr w:name="ProductID" w:val="2,5 м"/>
              </w:smartTagPr>
              <w:r w:rsidRPr="003D37C4">
                <w:rPr>
                  <w:sz w:val="24"/>
                  <w:lang w:eastAsia="ru-RU"/>
                </w:rPr>
                <w:t>2,5 м</w:t>
              </w:r>
            </w:smartTag>
          </w:p>
        </w:tc>
      </w:tr>
      <w:tr w:rsidR="003D37C4" w:rsidRPr="003D37C4" w:rsidTr="000C3240">
        <w:trPr>
          <w:trHeight w:val="756"/>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lastRenderedPageBreak/>
              <w:t>Покрытия из гибких тюфяков и сетчатых блоков, заполненных камнем</w:t>
            </w:r>
          </w:p>
        </w:tc>
        <w:tc>
          <w:tcPr>
            <w:tcW w:w="2778"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3D37C4">
                <w:rPr>
                  <w:sz w:val="24"/>
                  <w:lang w:eastAsia="ru-RU"/>
                </w:rPr>
                <w:t>0,6 м</w:t>
              </w:r>
            </w:smartTag>
            <w:r w:rsidRPr="003D37C4">
              <w:rPr>
                <w:sz w:val="24"/>
                <w:lang w:eastAsia="ru-RU"/>
              </w:rPr>
              <w:t>)</w:t>
            </w:r>
          </w:p>
        </w:tc>
      </w:tr>
      <w:tr w:rsidR="003D37C4" w:rsidRPr="003D37C4" w:rsidTr="000C3240">
        <w:trPr>
          <w:trHeight w:val="376"/>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Покрытия из синтетических материалов и вторичного сырья</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То же</w:t>
            </w:r>
          </w:p>
        </w:tc>
      </w:tr>
      <w:tr w:rsidR="003D37C4" w:rsidRPr="003D37C4" w:rsidTr="000C3240">
        <w:trPr>
          <w:trHeight w:val="340"/>
          <w:jc w:val="center"/>
        </w:trPr>
        <w:tc>
          <w:tcPr>
            <w:tcW w:w="5000" w:type="pct"/>
            <w:gridSpan w:val="2"/>
            <w:vAlign w:val="center"/>
          </w:tcPr>
          <w:p w:rsidR="003D37C4" w:rsidRPr="003D37C4" w:rsidRDefault="003D37C4" w:rsidP="003D37C4">
            <w:pPr>
              <w:widowControl w:val="0"/>
              <w:suppressAutoHyphens w:val="0"/>
              <w:autoSpaceDE w:val="0"/>
              <w:autoSpaceDN w:val="0"/>
              <w:adjustRightInd w:val="0"/>
              <w:jc w:val="center"/>
              <w:rPr>
                <w:sz w:val="24"/>
                <w:lang w:eastAsia="ru-RU"/>
              </w:rPr>
            </w:pPr>
            <w:r w:rsidRPr="003D37C4">
              <w:rPr>
                <w:b/>
                <w:sz w:val="24"/>
                <w:lang w:eastAsia="ru-RU"/>
              </w:rPr>
              <w:t>Волногасящие</w:t>
            </w:r>
          </w:p>
        </w:tc>
      </w:tr>
      <w:tr w:rsidR="003D37C4" w:rsidRPr="003D37C4" w:rsidTr="000C3240">
        <w:trPr>
          <w:trHeight w:val="820"/>
          <w:jc w:val="center"/>
        </w:trPr>
        <w:tc>
          <w:tcPr>
            <w:tcW w:w="2222" w:type="pct"/>
          </w:tcPr>
          <w:p w:rsidR="003D37C4" w:rsidRPr="003D37C4" w:rsidRDefault="003D37C4" w:rsidP="003D37C4">
            <w:pPr>
              <w:widowControl w:val="0"/>
              <w:tabs>
                <w:tab w:val="center" w:pos="2042"/>
              </w:tabs>
              <w:suppressAutoHyphens w:val="0"/>
              <w:autoSpaceDE w:val="0"/>
              <w:autoSpaceDN w:val="0"/>
              <w:adjustRightInd w:val="0"/>
              <w:jc w:val="left"/>
              <w:rPr>
                <w:sz w:val="24"/>
                <w:lang w:eastAsia="ru-RU"/>
              </w:rPr>
            </w:pPr>
            <w:r w:rsidRPr="003D37C4">
              <w:rPr>
                <w:b/>
                <w:iCs/>
                <w:sz w:val="24"/>
                <w:lang w:eastAsia="ru-RU"/>
              </w:rPr>
              <w:t>Вдольбереговые</w:t>
            </w:r>
            <w:r w:rsidRPr="003D37C4">
              <w:rPr>
                <w:b/>
                <w:sz w:val="24"/>
                <w:lang w:eastAsia="ru-RU"/>
              </w:rPr>
              <w:t xml:space="preserve"> </w:t>
            </w:r>
            <w:r w:rsidRPr="003D37C4">
              <w:rPr>
                <w:sz w:val="24"/>
                <w:lang w:eastAsia="ru-RU"/>
              </w:rPr>
              <w:t>(проницаемые сооружения с пористой напорной гранью и волногасящими камерами)</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 водохранилищах</w:t>
            </w:r>
          </w:p>
        </w:tc>
      </w:tr>
      <w:tr w:rsidR="003D37C4" w:rsidRPr="003D37C4" w:rsidTr="000C3240">
        <w:trPr>
          <w:trHeight w:val="817"/>
          <w:jc w:val="center"/>
        </w:trPr>
        <w:tc>
          <w:tcPr>
            <w:tcW w:w="2222" w:type="pct"/>
          </w:tcPr>
          <w:p w:rsidR="003D37C4" w:rsidRPr="003D37C4" w:rsidRDefault="003D37C4" w:rsidP="003D37C4">
            <w:pPr>
              <w:widowControl w:val="0"/>
              <w:tabs>
                <w:tab w:val="center" w:pos="2042"/>
              </w:tabs>
              <w:suppressAutoHyphens w:val="0"/>
              <w:autoSpaceDE w:val="0"/>
              <w:autoSpaceDN w:val="0"/>
              <w:adjustRightInd w:val="0"/>
              <w:jc w:val="left"/>
              <w:rPr>
                <w:b/>
                <w:sz w:val="24"/>
                <w:lang w:eastAsia="ru-RU"/>
              </w:rPr>
            </w:pPr>
            <w:r w:rsidRPr="003D37C4">
              <w:rPr>
                <w:b/>
                <w:iCs/>
                <w:sz w:val="24"/>
                <w:lang w:eastAsia="ru-RU"/>
              </w:rPr>
              <w:t>Откосные</w:t>
            </w:r>
            <w:r w:rsidRPr="003D37C4">
              <w:rPr>
                <w:b/>
                <w:sz w:val="24"/>
                <w:lang w:eastAsia="ru-RU"/>
              </w:rPr>
              <w:t>:</w:t>
            </w:r>
          </w:p>
          <w:p w:rsidR="003D37C4" w:rsidRPr="003D37C4" w:rsidRDefault="003D37C4" w:rsidP="003D37C4">
            <w:pPr>
              <w:widowControl w:val="0"/>
              <w:suppressAutoHyphens w:val="0"/>
              <w:autoSpaceDE w:val="0"/>
              <w:autoSpaceDN w:val="0"/>
              <w:adjustRightInd w:val="0"/>
              <w:jc w:val="left"/>
              <w:rPr>
                <w:b/>
                <w:sz w:val="24"/>
                <w:lang w:eastAsia="ru-RU"/>
              </w:rPr>
            </w:pPr>
            <w:r w:rsidRPr="003D37C4">
              <w:rPr>
                <w:sz w:val="24"/>
                <w:lang w:eastAsia="ru-RU"/>
              </w:rPr>
              <w:t>Наброска из камня</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rFonts w:ascii="Arial" w:hAnsi="Arial" w:cs="Arial"/>
                <w:sz w:val="24"/>
                <w:lang w:eastAsia="ru-RU"/>
              </w:rPr>
              <w:t> </w:t>
            </w:r>
          </w:p>
          <w:p w:rsidR="003D37C4" w:rsidRPr="003D37C4" w:rsidRDefault="003D37C4" w:rsidP="003D37C4">
            <w:pPr>
              <w:widowControl w:val="0"/>
              <w:suppressAutoHyphens w:val="0"/>
              <w:autoSpaceDE w:val="0"/>
              <w:autoSpaceDN w:val="0"/>
              <w:adjustRightInd w:val="0"/>
              <w:jc w:val="left"/>
              <w:rPr>
                <w:spacing w:val="-2"/>
                <w:sz w:val="24"/>
                <w:lang w:eastAsia="ru-RU"/>
              </w:rPr>
            </w:pPr>
            <w:r w:rsidRPr="003D37C4">
              <w:rPr>
                <w:spacing w:val="-2"/>
                <w:sz w:val="24"/>
                <w:lang w:eastAsia="ru-RU"/>
              </w:rPr>
              <w:t>На водохранилищах, реках, откосах земляных соору-жений при отсутствии рекреационного использования</w:t>
            </w:r>
          </w:p>
        </w:tc>
      </w:tr>
      <w:tr w:rsidR="003D37C4" w:rsidRPr="003D37C4" w:rsidTr="000C3240">
        <w:trPr>
          <w:trHeight w:val="20"/>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Наброска или укладка из фасонных блоков</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 водохранилищах при отсутствии рекреационного использования</w:t>
            </w:r>
          </w:p>
        </w:tc>
      </w:tr>
      <w:tr w:rsidR="003D37C4" w:rsidRPr="003D37C4" w:rsidTr="000C3240">
        <w:trPr>
          <w:trHeight w:val="20"/>
          <w:jc w:val="center"/>
        </w:trPr>
        <w:tc>
          <w:tcPr>
            <w:tcW w:w="2222"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Искусственные свободные пляжи</w:t>
            </w:r>
          </w:p>
        </w:tc>
        <w:tc>
          <w:tcPr>
            <w:tcW w:w="2778" w:type="pct"/>
          </w:tcPr>
          <w:p w:rsidR="003D37C4" w:rsidRPr="003D37C4" w:rsidRDefault="003D37C4" w:rsidP="003D37C4">
            <w:pPr>
              <w:widowControl w:val="0"/>
              <w:suppressAutoHyphens w:val="0"/>
              <w:autoSpaceDE w:val="0"/>
              <w:autoSpaceDN w:val="0"/>
              <w:adjustRightInd w:val="0"/>
              <w:ind w:right="-57"/>
              <w:jc w:val="left"/>
              <w:rPr>
                <w:spacing w:val="-2"/>
                <w:sz w:val="24"/>
                <w:lang w:eastAsia="ru-RU"/>
              </w:rPr>
            </w:pPr>
            <w:r w:rsidRPr="003D37C4">
              <w:rPr>
                <w:spacing w:val="-2"/>
                <w:sz w:val="24"/>
                <w:lang w:eastAsia="ru-RU"/>
              </w:rPr>
              <w:t>На водохранилищах при пологих откосах (менее 10 °) в условиях слабовыраженных вдольбереговых перемещений наносов и стабильном уровне воды</w:t>
            </w:r>
          </w:p>
        </w:tc>
      </w:tr>
      <w:tr w:rsidR="003D37C4" w:rsidRPr="003D37C4" w:rsidTr="000C3240">
        <w:trPr>
          <w:trHeight w:val="340"/>
          <w:jc w:val="center"/>
        </w:trPr>
        <w:tc>
          <w:tcPr>
            <w:tcW w:w="5000" w:type="pct"/>
            <w:gridSpan w:val="2"/>
            <w:vAlign w:val="center"/>
          </w:tcPr>
          <w:p w:rsidR="003D37C4" w:rsidRPr="003D37C4" w:rsidRDefault="003D37C4" w:rsidP="003D37C4">
            <w:pPr>
              <w:widowControl w:val="0"/>
              <w:suppressAutoHyphens w:val="0"/>
              <w:autoSpaceDE w:val="0"/>
              <w:autoSpaceDN w:val="0"/>
              <w:adjustRightInd w:val="0"/>
              <w:jc w:val="center"/>
              <w:rPr>
                <w:sz w:val="24"/>
                <w:lang w:eastAsia="ru-RU"/>
              </w:rPr>
            </w:pPr>
            <w:r w:rsidRPr="003D37C4">
              <w:rPr>
                <w:b/>
                <w:sz w:val="24"/>
                <w:lang w:eastAsia="ru-RU"/>
              </w:rPr>
              <w:t>Пляжеудерживающие</w:t>
            </w:r>
          </w:p>
        </w:tc>
      </w:tr>
      <w:tr w:rsidR="003D37C4" w:rsidRPr="003D37C4" w:rsidTr="000C3240">
        <w:trPr>
          <w:trHeight w:val="835"/>
          <w:jc w:val="center"/>
        </w:trPr>
        <w:tc>
          <w:tcPr>
            <w:tcW w:w="2222" w:type="pct"/>
          </w:tcPr>
          <w:p w:rsidR="003D37C4" w:rsidRPr="003D37C4" w:rsidRDefault="003D37C4" w:rsidP="003D37C4">
            <w:pPr>
              <w:widowControl w:val="0"/>
              <w:suppressAutoHyphens w:val="0"/>
              <w:autoSpaceDE w:val="0"/>
              <w:autoSpaceDN w:val="0"/>
              <w:adjustRightInd w:val="0"/>
              <w:jc w:val="left"/>
              <w:rPr>
                <w:b/>
                <w:sz w:val="24"/>
                <w:lang w:eastAsia="ru-RU"/>
              </w:rPr>
            </w:pPr>
            <w:r w:rsidRPr="003D37C4">
              <w:rPr>
                <w:b/>
                <w:iCs/>
                <w:sz w:val="24"/>
                <w:lang w:eastAsia="ru-RU"/>
              </w:rPr>
              <w:t>Вдольбереговые</w:t>
            </w:r>
            <w:r w:rsidRPr="003D37C4">
              <w:rPr>
                <w:b/>
                <w:sz w:val="24"/>
                <w:lang w:eastAsia="ru-RU"/>
              </w:rPr>
              <w:t>:</w:t>
            </w:r>
          </w:p>
          <w:p w:rsidR="003D37C4" w:rsidRPr="003D37C4" w:rsidRDefault="003D37C4" w:rsidP="003D37C4">
            <w:pPr>
              <w:widowControl w:val="0"/>
              <w:suppressAutoHyphens w:val="0"/>
              <w:autoSpaceDE w:val="0"/>
              <w:autoSpaceDN w:val="0"/>
              <w:adjustRightInd w:val="0"/>
              <w:jc w:val="left"/>
              <w:rPr>
                <w:b/>
                <w:sz w:val="24"/>
                <w:lang w:eastAsia="ru-RU"/>
              </w:rPr>
            </w:pPr>
            <w:r w:rsidRPr="003D37C4">
              <w:rPr>
                <w:sz w:val="24"/>
                <w:lang w:eastAsia="ru-RU"/>
              </w:rPr>
              <w:t>Подводные банкеты из бетона, бетонных блоков, камня</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rFonts w:ascii="Arial" w:hAnsi="Arial" w:cs="Arial"/>
                <w:sz w:val="24"/>
                <w:lang w:eastAsia="ru-RU"/>
              </w:rPr>
              <w:t> </w:t>
            </w:r>
          </w:p>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 водохранилищах при небольшом волнении для закрепления пляжа</w:t>
            </w:r>
          </w:p>
        </w:tc>
      </w:tr>
      <w:tr w:rsidR="003D37C4" w:rsidRPr="003D37C4" w:rsidTr="000C3240">
        <w:trPr>
          <w:trHeight w:val="20"/>
          <w:jc w:val="center"/>
        </w:trPr>
        <w:tc>
          <w:tcPr>
            <w:tcW w:w="2222" w:type="pct"/>
          </w:tcPr>
          <w:p w:rsidR="003D37C4" w:rsidRPr="003D37C4" w:rsidRDefault="003D37C4" w:rsidP="003D37C4">
            <w:pPr>
              <w:widowControl w:val="0"/>
              <w:suppressAutoHyphens w:val="0"/>
              <w:autoSpaceDE w:val="0"/>
              <w:autoSpaceDN w:val="0"/>
              <w:adjustRightInd w:val="0"/>
              <w:ind w:right="-113"/>
              <w:jc w:val="left"/>
              <w:rPr>
                <w:spacing w:val="-4"/>
                <w:sz w:val="24"/>
                <w:lang w:eastAsia="ru-RU"/>
              </w:rPr>
            </w:pPr>
            <w:r w:rsidRPr="003D37C4">
              <w:rPr>
                <w:spacing w:val="-4"/>
                <w:sz w:val="24"/>
                <w:lang w:eastAsia="ru-RU"/>
              </w:rPr>
              <w:t xml:space="preserve">Загрузка инертными на локальных участках </w:t>
            </w:r>
            <w:r w:rsidRPr="003D37C4">
              <w:rPr>
                <w:spacing w:val="-6"/>
                <w:sz w:val="24"/>
                <w:lang w:eastAsia="ru-RU"/>
              </w:rPr>
              <w:t>(каменные банкеты, песчаные примывы и др.)</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 водохранилищах при относительно пологих откосах</w:t>
            </w:r>
          </w:p>
        </w:tc>
      </w:tr>
      <w:tr w:rsidR="003D37C4" w:rsidRPr="003D37C4" w:rsidTr="000C3240">
        <w:trPr>
          <w:trHeight w:val="493"/>
          <w:jc w:val="center"/>
        </w:trPr>
        <w:tc>
          <w:tcPr>
            <w:tcW w:w="2222" w:type="pct"/>
          </w:tcPr>
          <w:p w:rsidR="003D37C4" w:rsidRPr="003D37C4" w:rsidRDefault="003D37C4" w:rsidP="003D37C4">
            <w:pPr>
              <w:widowControl w:val="0"/>
              <w:suppressAutoHyphens w:val="0"/>
              <w:autoSpaceDE w:val="0"/>
              <w:autoSpaceDN w:val="0"/>
              <w:adjustRightInd w:val="0"/>
              <w:jc w:val="left"/>
              <w:rPr>
                <w:b/>
                <w:sz w:val="24"/>
                <w:lang w:eastAsia="ru-RU"/>
              </w:rPr>
            </w:pPr>
            <w:r w:rsidRPr="003D37C4">
              <w:rPr>
                <w:b/>
                <w:iCs/>
                <w:sz w:val="24"/>
                <w:lang w:eastAsia="ru-RU"/>
              </w:rPr>
              <w:t>Поперечные</w:t>
            </w:r>
            <w:r w:rsidRPr="003D37C4">
              <w:rPr>
                <w:sz w:val="24"/>
                <w:lang w:eastAsia="ru-RU"/>
              </w:rPr>
              <w:t xml:space="preserve"> (молы, шпоры (гравитационные, свайные и др.)</w:t>
            </w:r>
          </w:p>
        </w:tc>
        <w:tc>
          <w:tcPr>
            <w:tcW w:w="2778"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На водохранилищах, реках при создании и закреплении естественных и искусственных пляжей</w:t>
            </w:r>
          </w:p>
        </w:tc>
      </w:tr>
      <w:tr w:rsidR="003D37C4" w:rsidRPr="003D37C4" w:rsidTr="000C3240">
        <w:trPr>
          <w:trHeight w:val="340"/>
          <w:jc w:val="center"/>
        </w:trPr>
        <w:tc>
          <w:tcPr>
            <w:tcW w:w="5000" w:type="pct"/>
            <w:gridSpan w:val="2"/>
            <w:vAlign w:val="center"/>
          </w:tcPr>
          <w:p w:rsidR="003D37C4" w:rsidRPr="003D37C4" w:rsidRDefault="003D37C4" w:rsidP="003D37C4">
            <w:pPr>
              <w:widowControl w:val="0"/>
              <w:suppressAutoHyphens w:val="0"/>
              <w:autoSpaceDE w:val="0"/>
              <w:autoSpaceDN w:val="0"/>
              <w:adjustRightInd w:val="0"/>
              <w:jc w:val="center"/>
              <w:rPr>
                <w:sz w:val="24"/>
                <w:lang w:eastAsia="ru-RU"/>
              </w:rPr>
            </w:pPr>
            <w:r w:rsidRPr="003D37C4">
              <w:rPr>
                <w:b/>
                <w:sz w:val="24"/>
                <w:lang w:eastAsia="ru-RU"/>
              </w:rPr>
              <w:t>Специальные</w:t>
            </w:r>
          </w:p>
        </w:tc>
      </w:tr>
      <w:tr w:rsidR="003D37C4" w:rsidRPr="003D37C4" w:rsidTr="000C3240">
        <w:trPr>
          <w:trHeight w:val="788"/>
          <w:jc w:val="center"/>
        </w:trPr>
        <w:tc>
          <w:tcPr>
            <w:tcW w:w="2222" w:type="pct"/>
          </w:tcPr>
          <w:p w:rsidR="003D37C4" w:rsidRPr="003D37C4" w:rsidRDefault="003D37C4" w:rsidP="003D37C4">
            <w:pPr>
              <w:widowControl w:val="0"/>
              <w:suppressAutoHyphens w:val="0"/>
              <w:autoSpaceDE w:val="0"/>
              <w:autoSpaceDN w:val="0"/>
              <w:adjustRightInd w:val="0"/>
              <w:ind w:right="-57"/>
              <w:jc w:val="left"/>
              <w:rPr>
                <w:b/>
                <w:sz w:val="24"/>
                <w:lang w:eastAsia="ru-RU"/>
              </w:rPr>
            </w:pPr>
            <w:r w:rsidRPr="003D37C4">
              <w:rPr>
                <w:b/>
                <w:iCs/>
                <w:sz w:val="24"/>
                <w:lang w:eastAsia="ru-RU"/>
              </w:rPr>
              <w:t>Регулирующие</w:t>
            </w:r>
            <w:r w:rsidRPr="003D37C4">
              <w:rPr>
                <w:b/>
                <w:sz w:val="24"/>
                <w:lang w:eastAsia="ru-RU"/>
              </w:rPr>
              <w:t>:</w:t>
            </w:r>
          </w:p>
          <w:p w:rsidR="003D37C4" w:rsidRPr="003D37C4" w:rsidRDefault="003D37C4" w:rsidP="003D37C4">
            <w:pPr>
              <w:widowControl w:val="0"/>
              <w:suppressAutoHyphens w:val="0"/>
              <w:autoSpaceDE w:val="0"/>
              <w:autoSpaceDN w:val="0"/>
              <w:adjustRightInd w:val="0"/>
              <w:ind w:right="-57"/>
              <w:jc w:val="left"/>
              <w:rPr>
                <w:b/>
                <w:sz w:val="24"/>
                <w:lang w:eastAsia="ru-RU"/>
              </w:rPr>
            </w:pPr>
            <w:r w:rsidRPr="003D37C4">
              <w:rPr>
                <w:sz w:val="24"/>
                <w:lang w:eastAsia="ru-RU"/>
              </w:rPr>
              <w:t>Сооружения, имитирующие природные формы рельефа</w:t>
            </w:r>
          </w:p>
        </w:tc>
        <w:tc>
          <w:tcPr>
            <w:tcW w:w="2778" w:type="pct"/>
          </w:tcPr>
          <w:p w:rsidR="003D37C4" w:rsidRPr="003D37C4" w:rsidRDefault="003D37C4" w:rsidP="003D37C4">
            <w:pPr>
              <w:widowControl w:val="0"/>
              <w:suppressAutoHyphens w:val="0"/>
              <w:autoSpaceDE w:val="0"/>
              <w:autoSpaceDN w:val="0"/>
              <w:adjustRightInd w:val="0"/>
              <w:ind w:right="-57"/>
              <w:jc w:val="left"/>
              <w:rPr>
                <w:sz w:val="24"/>
                <w:lang w:eastAsia="ru-RU"/>
              </w:rPr>
            </w:pPr>
          </w:p>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На водохранилищах для регулирования береговых процессов</w:t>
            </w:r>
          </w:p>
        </w:tc>
      </w:tr>
      <w:tr w:rsidR="003D37C4" w:rsidRPr="003D37C4" w:rsidTr="000C3240">
        <w:trPr>
          <w:trHeight w:val="820"/>
          <w:jc w:val="center"/>
        </w:trPr>
        <w:tc>
          <w:tcPr>
            <w:tcW w:w="2222" w:type="pct"/>
          </w:tcPr>
          <w:p w:rsidR="003D37C4" w:rsidRPr="003D37C4" w:rsidRDefault="003D37C4" w:rsidP="003D37C4">
            <w:pPr>
              <w:widowControl w:val="0"/>
              <w:suppressAutoHyphens w:val="0"/>
              <w:autoSpaceDE w:val="0"/>
              <w:autoSpaceDN w:val="0"/>
              <w:adjustRightInd w:val="0"/>
              <w:ind w:right="-57"/>
              <w:jc w:val="left"/>
              <w:rPr>
                <w:spacing w:val="-2"/>
                <w:sz w:val="24"/>
                <w:lang w:eastAsia="ru-RU"/>
              </w:rPr>
            </w:pPr>
            <w:r w:rsidRPr="003D37C4">
              <w:rPr>
                <w:spacing w:val="-2"/>
                <w:sz w:val="24"/>
                <w:lang w:eastAsia="ru-RU"/>
              </w:rPr>
              <w:t xml:space="preserve">Перебазирование запаса наносов (переброс-ка вдоль </w:t>
            </w:r>
            <w:r w:rsidR="006A3550">
              <w:rPr>
                <w:spacing w:val="-2"/>
                <w:sz w:val="24"/>
                <w:lang w:eastAsia="ru-RU"/>
              </w:rPr>
              <w:t>побережья, использование подвод</w:t>
            </w:r>
            <w:r w:rsidRPr="003D37C4">
              <w:rPr>
                <w:spacing w:val="-2"/>
                <w:sz w:val="24"/>
                <w:lang w:eastAsia="ru-RU"/>
              </w:rPr>
              <w:t>ных карьеров и т. д.)</w:t>
            </w:r>
          </w:p>
        </w:tc>
        <w:tc>
          <w:tcPr>
            <w:tcW w:w="2778" w:type="pct"/>
          </w:tcPr>
          <w:p w:rsidR="003D37C4" w:rsidRPr="003D37C4" w:rsidRDefault="003D37C4" w:rsidP="003D37C4">
            <w:pPr>
              <w:widowControl w:val="0"/>
              <w:suppressAutoHyphens w:val="0"/>
              <w:autoSpaceDE w:val="0"/>
              <w:autoSpaceDN w:val="0"/>
              <w:adjustRightInd w:val="0"/>
              <w:jc w:val="left"/>
              <w:rPr>
                <w:sz w:val="24"/>
                <w:lang w:eastAsia="ru-RU"/>
              </w:rPr>
            </w:pPr>
            <w:r w:rsidRPr="003D37C4">
              <w:rPr>
                <w:sz w:val="24"/>
                <w:lang w:eastAsia="ru-RU"/>
              </w:rPr>
              <w:t>На водохранилищах для регулирования баланса наносов</w:t>
            </w:r>
          </w:p>
        </w:tc>
      </w:tr>
      <w:tr w:rsidR="003D37C4" w:rsidRPr="003D37C4" w:rsidTr="000C3240">
        <w:trPr>
          <w:trHeight w:val="835"/>
          <w:jc w:val="center"/>
        </w:trPr>
        <w:tc>
          <w:tcPr>
            <w:tcW w:w="2222" w:type="pct"/>
          </w:tcPr>
          <w:p w:rsidR="003D37C4" w:rsidRPr="003D37C4" w:rsidRDefault="003D37C4" w:rsidP="003D37C4">
            <w:pPr>
              <w:widowControl w:val="0"/>
              <w:suppressAutoHyphens w:val="0"/>
              <w:autoSpaceDE w:val="0"/>
              <w:autoSpaceDN w:val="0"/>
              <w:adjustRightInd w:val="0"/>
              <w:ind w:right="-57"/>
              <w:jc w:val="left"/>
              <w:rPr>
                <w:b/>
                <w:sz w:val="24"/>
                <w:lang w:eastAsia="ru-RU"/>
              </w:rPr>
            </w:pPr>
            <w:r w:rsidRPr="003D37C4">
              <w:rPr>
                <w:b/>
                <w:iCs/>
                <w:sz w:val="24"/>
                <w:lang w:eastAsia="ru-RU"/>
              </w:rPr>
              <w:t>Струенаправляющие</w:t>
            </w:r>
            <w:r w:rsidRPr="003D37C4">
              <w:rPr>
                <w:b/>
                <w:sz w:val="24"/>
                <w:lang w:eastAsia="ru-RU"/>
              </w:rPr>
              <w:t>:</w:t>
            </w:r>
          </w:p>
          <w:p w:rsidR="003D37C4" w:rsidRPr="003D37C4" w:rsidRDefault="003D37C4" w:rsidP="003D37C4">
            <w:pPr>
              <w:widowControl w:val="0"/>
              <w:suppressAutoHyphens w:val="0"/>
              <w:autoSpaceDE w:val="0"/>
              <w:autoSpaceDN w:val="0"/>
              <w:adjustRightInd w:val="0"/>
              <w:ind w:right="-57"/>
              <w:jc w:val="left"/>
              <w:rPr>
                <w:b/>
                <w:sz w:val="24"/>
                <w:lang w:eastAsia="ru-RU"/>
              </w:rPr>
            </w:pPr>
            <w:r w:rsidRPr="003D37C4">
              <w:rPr>
                <w:sz w:val="24"/>
                <w:lang w:eastAsia="ru-RU"/>
              </w:rPr>
              <w:t>Струенаправляющие дамбы из каменной наброски</w:t>
            </w:r>
          </w:p>
        </w:tc>
        <w:tc>
          <w:tcPr>
            <w:tcW w:w="2778"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rFonts w:ascii="Arial" w:hAnsi="Arial" w:cs="Arial"/>
                <w:sz w:val="24"/>
                <w:lang w:eastAsia="ru-RU"/>
              </w:rPr>
              <w:t> </w:t>
            </w:r>
          </w:p>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На реках для защиты берегов рек и отклонения оси потока от размывания берега</w:t>
            </w:r>
          </w:p>
        </w:tc>
      </w:tr>
      <w:tr w:rsidR="003D37C4" w:rsidRPr="003D37C4" w:rsidTr="000C3240">
        <w:trPr>
          <w:trHeight w:val="406"/>
          <w:jc w:val="center"/>
        </w:trPr>
        <w:tc>
          <w:tcPr>
            <w:tcW w:w="2222"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Струенаправляющие дамбы из грунта</w:t>
            </w:r>
          </w:p>
        </w:tc>
        <w:tc>
          <w:tcPr>
            <w:tcW w:w="2778"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На реках с невысокими скоростями течения для отклонения оси потока</w:t>
            </w:r>
          </w:p>
        </w:tc>
      </w:tr>
      <w:tr w:rsidR="003D37C4" w:rsidRPr="003D37C4" w:rsidTr="000C3240">
        <w:trPr>
          <w:trHeight w:val="20"/>
          <w:jc w:val="center"/>
        </w:trPr>
        <w:tc>
          <w:tcPr>
            <w:tcW w:w="2222"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Струенаправляющие массивные шпоры или полузапруды</w:t>
            </w:r>
          </w:p>
        </w:tc>
        <w:tc>
          <w:tcPr>
            <w:tcW w:w="2778"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То же</w:t>
            </w:r>
          </w:p>
        </w:tc>
      </w:tr>
      <w:tr w:rsidR="003D37C4" w:rsidRPr="003D37C4" w:rsidTr="000C3240">
        <w:trPr>
          <w:trHeight w:val="533"/>
          <w:jc w:val="center"/>
        </w:trPr>
        <w:tc>
          <w:tcPr>
            <w:tcW w:w="2222"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b/>
                <w:iCs/>
                <w:sz w:val="24"/>
                <w:lang w:eastAsia="ru-RU"/>
              </w:rPr>
              <w:t>Склоноукрепляющие</w:t>
            </w:r>
            <w:r w:rsidRPr="003D37C4">
              <w:rPr>
                <w:b/>
                <w:sz w:val="24"/>
                <w:lang w:eastAsia="ru-RU"/>
              </w:rPr>
              <w:t xml:space="preserve"> </w:t>
            </w:r>
            <w:r w:rsidRPr="003D37C4">
              <w:rPr>
                <w:sz w:val="24"/>
                <w:lang w:eastAsia="ru-RU"/>
              </w:rPr>
              <w:t>(искусственное закрепление грунта откосов)</w:t>
            </w:r>
          </w:p>
        </w:tc>
        <w:tc>
          <w:tcPr>
            <w:tcW w:w="2778" w:type="pct"/>
          </w:tcPr>
          <w:p w:rsidR="003D37C4" w:rsidRPr="003D37C4" w:rsidRDefault="003D37C4" w:rsidP="003D37C4">
            <w:pPr>
              <w:widowControl w:val="0"/>
              <w:suppressAutoHyphens w:val="0"/>
              <w:autoSpaceDE w:val="0"/>
              <w:autoSpaceDN w:val="0"/>
              <w:adjustRightInd w:val="0"/>
              <w:ind w:right="-57"/>
              <w:jc w:val="left"/>
              <w:rPr>
                <w:sz w:val="24"/>
                <w:lang w:eastAsia="ru-RU"/>
              </w:rPr>
            </w:pPr>
            <w:r w:rsidRPr="003D37C4">
              <w:rPr>
                <w:sz w:val="24"/>
                <w:lang w:eastAsia="ru-RU"/>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3D37C4">
                <w:rPr>
                  <w:sz w:val="24"/>
                  <w:lang w:eastAsia="ru-RU"/>
                </w:rPr>
                <w:t>0,5 м</w:t>
              </w:r>
            </w:smartTag>
          </w:p>
        </w:tc>
      </w:tr>
    </w:tbl>
    <w:p w:rsidR="006F7295" w:rsidRPr="006F7295" w:rsidRDefault="006A3550" w:rsidP="006A3550">
      <w:pPr>
        <w:widowControl w:val="0"/>
        <w:suppressAutoHyphens w:val="0"/>
        <w:outlineLvl w:val="0"/>
        <w:rPr>
          <w:b/>
          <w:szCs w:val="26"/>
          <w:lang w:eastAsia="ru-RU"/>
        </w:rPr>
      </w:pPr>
      <w:bookmarkStart w:id="137" w:name="_Toc83611378"/>
      <w:bookmarkStart w:id="138" w:name="_Toc407198351"/>
      <w:bookmarkStart w:id="139" w:name="_Toc407198495"/>
      <w:r>
        <w:rPr>
          <w:b/>
          <w:szCs w:val="26"/>
        </w:rPr>
        <w:t xml:space="preserve">         </w:t>
      </w:r>
      <w:bookmarkStart w:id="140" w:name="_Toc411444901"/>
      <w:r w:rsidR="006F7295" w:rsidRPr="006F7295">
        <w:rPr>
          <w:b/>
          <w:szCs w:val="26"/>
          <w:lang w:eastAsia="ru-RU"/>
        </w:rPr>
        <w:t>15.5 Противооползневые и противообвальные сооружения и мероприятия</w:t>
      </w:r>
      <w:bookmarkEnd w:id="137"/>
      <w:bookmarkEnd w:id="138"/>
      <w:bookmarkEnd w:id="139"/>
      <w:bookmarkEnd w:id="140"/>
    </w:p>
    <w:p w:rsidR="006F7295" w:rsidRPr="006F7295" w:rsidRDefault="006F7295" w:rsidP="006F7295">
      <w:pPr>
        <w:widowControl w:val="0"/>
        <w:suppressAutoHyphens w:val="0"/>
        <w:ind w:firstLine="709"/>
        <w:rPr>
          <w:szCs w:val="26"/>
          <w:lang w:eastAsia="ru-RU"/>
        </w:rPr>
      </w:pPr>
      <w:r w:rsidRPr="006F7295">
        <w:rPr>
          <w:szCs w:val="26"/>
          <w:lang w:eastAsia="ru-RU"/>
        </w:rPr>
        <w:t>В городских округах и поселениях, расположенных на территориях, подверженных оползневым и обвальным процессам, следует применять следующие мероприятия, направленные на предотвращение и стабилизацию этих процессов:</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lastRenderedPageBreak/>
        <w:t>- изменение рельефа склона в целях повышения его устойчивости;</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регулирование стока поверхностных в</w:t>
      </w:r>
      <w:r w:rsidR="008E5D45">
        <w:rPr>
          <w:szCs w:val="26"/>
          <w:lang w:eastAsia="ru-RU"/>
        </w:rPr>
        <w:t>од с помощью вертикальной плани</w:t>
      </w:r>
      <w:r w:rsidRPr="006F7295">
        <w:rPr>
          <w:szCs w:val="26"/>
          <w:lang w:eastAsia="ru-RU"/>
        </w:rPr>
        <w:t>ровки территории и устройства системы поверхностного водоотвода;</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предотвращение инфильтрации воды в грунт и эрозионных процессов;</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искусственное понижение уровня подземных вод;</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агролесомелиорация;</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закрепление грунтов (в том числе армированием);</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устройство удерживающих сооружений;</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террасирование склонов;</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 д.).</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Если применение мероприятий и сооружений активной защиты, указанных,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6F7295" w:rsidRDefault="006F7295" w:rsidP="00BF76A2">
      <w:pPr>
        <w:widowControl w:val="0"/>
        <w:suppressAutoHyphens w:val="0"/>
        <w:autoSpaceDE w:val="0"/>
        <w:autoSpaceDN w:val="0"/>
        <w:adjustRightInd w:val="0"/>
        <w:ind w:firstLine="709"/>
        <w:rPr>
          <w:szCs w:val="26"/>
          <w:lang w:eastAsia="ru-RU"/>
        </w:rPr>
      </w:pPr>
      <w:r w:rsidRPr="006F7295">
        <w:rPr>
          <w:szCs w:val="26"/>
          <w:lang w:eastAsia="ru-RU"/>
        </w:rPr>
        <w:t xml:space="preserve">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w:t>
      </w:r>
      <w:bookmarkStart w:id="141" w:name="_Toc83611387"/>
      <w:r w:rsidR="00BF76A2">
        <w:rPr>
          <w:szCs w:val="26"/>
          <w:lang w:eastAsia="ru-RU"/>
        </w:rPr>
        <w:t>и эксплуатационные особенности.</w:t>
      </w:r>
    </w:p>
    <w:p w:rsidR="0044100B" w:rsidRPr="00BF76A2" w:rsidRDefault="0044100B" w:rsidP="00BF76A2">
      <w:pPr>
        <w:widowControl w:val="0"/>
        <w:suppressAutoHyphens w:val="0"/>
        <w:autoSpaceDE w:val="0"/>
        <w:autoSpaceDN w:val="0"/>
        <w:adjustRightInd w:val="0"/>
        <w:ind w:firstLine="709"/>
        <w:rPr>
          <w:szCs w:val="26"/>
          <w:lang w:eastAsia="ru-RU"/>
        </w:rPr>
      </w:pPr>
    </w:p>
    <w:p w:rsidR="006F7295" w:rsidRPr="006F7295" w:rsidRDefault="006F7295" w:rsidP="006F7295">
      <w:pPr>
        <w:widowControl w:val="0"/>
        <w:suppressAutoHyphens w:val="0"/>
        <w:ind w:firstLine="709"/>
        <w:outlineLvl w:val="0"/>
        <w:rPr>
          <w:b/>
          <w:szCs w:val="26"/>
          <w:lang w:eastAsia="ru-RU"/>
        </w:rPr>
      </w:pPr>
      <w:bookmarkStart w:id="142" w:name="_Toc407198352"/>
      <w:bookmarkStart w:id="143" w:name="_Toc407198496"/>
      <w:bookmarkStart w:id="144" w:name="_Toc411444902"/>
      <w:r w:rsidRPr="006F7295">
        <w:rPr>
          <w:b/>
          <w:szCs w:val="26"/>
          <w:lang w:eastAsia="ru-RU"/>
        </w:rPr>
        <w:t>15.6 Противокарстовые мероприятия</w:t>
      </w:r>
      <w:bookmarkEnd w:id="141"/>
      <w:bookmarkEnd w:id="142"/>
      <w:bookmarkEnd w:id="143"/>
      <w:bookmarkEnd w:id="144"/>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 и (или) в глубине грунтового массива (разуплотнения грунтов, полости, пещеры и др.).</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Для инженерной защиты зданий и сооружений от карста применяют следующие мероприятия или их сочетания:</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планировочные;</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водозащитные и противофильтрационные;</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геотехнические (укрепление оснований);</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конструктивные (отдельно или в комплексе с геотехническими);</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технологические;</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эксплуатационные (мониторинг состояния грунтов, деформаций зданий и сооружений).</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Противокарстовые мероприятия должны:</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предотвращать активизацию, а при необходимости и снижать активность</w:t>
      </w:r>
      <w:r w:rsidRPr="006F7295">
        <w:rPr>
          <w:sz w:val="28"/>
          <w:szCs w:val="28"/>
          <w:lang w:eastAsia="ru-RU"/>
        </w:rPr>
        <w:t xml:space="preserve"> </w:t>
      </w:r>
      <w:r w:rsidRPr="006F7295">
        <w:rPr>
          <w:szCs w:val="26"/>
          <w:lang w:eastAsia="ru-RU"/>
        </w:rPr>
        <w:t>карстовых и карстово-суффозионных процессов;</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lastRenderedPageBreak/>
        <w:t>- исключать или уменьшать в необходимой степени карстовые и карстово-суффозионные деформации грунтовых толщ;</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предотвращать повышенную фильтрацию и прорывы воды из карстовых полостей в подземные помещения и горные выработки;</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 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rsidR="006F7295" w:rsidRPr="006F7295" w:rsidRDefault="006F7295" w:rsidP="006F7295">
      <w:pPr>
        <w:widowControl w:val="0"/>
        <w:suppressAutoHyphens w:val="0"/>
        <w:autoSpaceDE w:val="0"/>
        <w:autoSpaceDN w:val="0"/>
        <w:adjustRightInd w:val="0"/>
        <w:ind w:firstLine="709"/>
        <w:rPr>
          <w:szCs w:val="26"/>
          <w:lang w:eastAsia="ru-RU"/>
        </w:rPr>
      </w:pPr>
      <w:r w:rsidRPr="006F7295">
        <w:rPr>
          <w:szCs w:val="26"/>
          <w:lang w:eastAsia="ru-RU"/>
        </w:rPr>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rsidR="00BC3617" w:rsidRPr="00AE3580" w:rsidRDefault="005D09FD" w:rsidP="00AE3580">
      <w:pPr>
        <w:pStyle w:val="2"/>
        <w:rPr>
          <w:rFonts w:ascii="Times New Roman" w:hAnsi="Times New Roman" w:cs="Times New Roman"/>
          <w:i w:val="0"/>
          <w:szCs w:val="26"/>
        </w:rPr>
      </w:pPr>
      <w:bookmarkStart w:id="145" w:name="_Toc407198353"/>
      <w:bookmarkStart w:id="146" w:name="_Toc411444903"/>
      <w:r w:rsidRPr="00AE3580">
        <w:rPr>
          <w:rFonts w:ascii="Times New Roman" w:hAnsi="Times New Roman" w:cs="Times New Roman"/>
          <w:i w:val="0"/>
        </w:rPr>
        <w:t>1</w:t>
      </w:r>
      <w:r w:rsidR="00AA0CF3" w:rsidRPr="00AE3580">
        <w:rPr>
          <w:rFonts w:ascii="Times New Roman" w:hAnsi="Times New Roman" w:cs="Times New Roman"/>
          <w:i w:val="0"/>
        </w:rPr>
        <w:t>6</w:t>
      </w:r>
      <w:r w:rsidRPr="00AE3580">
        <w:rPr>
          <w:rFonts w:ascii="Times New Roman" w:hAnsi="Times New Roman" w:cs="Times New Roman"/>
          <w:i w:val="0"/>
        </w:rPr>
        <w:t xml:space="preserve">. </w:t>
      </w:r>
      <w:r w:rsidR="00801307" w:rsidRPr="00AE3580">
        <w:rPr>
          <w:rFonts w:ascii="Times New Roman" w:hAnsi="Times New Roman" w:cs="Times New Roman"/>
          <w:i w:val="0"/>
        </w:rPr>
        <w:t>Нормативы проектирования и требования п</w:t>
      </w:r>
      <w:r w:rsidRPr="00AE3580">
        <w:rPr>
          <w:rFonts w:ascii="Times New Roman" w:hAnsi="Times New Roman" w:cs="Times New Roman"/>
          <w:i w:val="0"/>
        </w:rPr>
        <w:t>ротивопожарны</w:t>
      </w:r>
      <w:r w:rsidR="00801307" w:rsidRPr="00AE3580">
        <w:rPr>
          <w:rFonts w:ascii="Times New Roman" w:hAnsi="Times New Roman" w:cs="Times New Roman"/>
          <w:i w:val="0"/>
        </w:rPr>
        <w:t>х</w:t>
      </w:r>
      <w:r w:rsidRPr="00AE3580">
        <w:rPr>
          <w:rFonts w:ascii="Times New Roman" w:hAnsi="Times New Roman" w:cs="Times New Roman"/>
          <w:i w:val="0"/>
        </w:rPr>
        <w:t xml:space="preserve"> </w:t>
      </w:r>
      <w:r w:rsidR="00801307" w:rsidRPr="00AE3580">
        <w:rPr>
          <w:rFonts w:ascii="Times New Roman" w:hAnsi="Times New Roman" w:cs="Times New Roman"/>
          <w:i w:val="0"/>
        </w:rPr>
        <w:t>мероприятий</w:t>
      </w:r>
      <w:bookmarkEnd w:id="145"/>
      <w:bookmarkEnd w:id="146"/>
    </w:p>
    <w:p w:rsidR="00F17B1F" w:rsidRPr="00F17B1F" w:rsidRDefault="00F17B1F" w:rsidP="00BA4C52">
      <w:pPr>
        <w:widowControl w:val="0"/>
        <w:ind w:firstLine="567"/>
        <w:rPr>
          <w:szCs w:val="26"/>
        </w:rPr>
      </w:pPr>
      <w:r w:rsidRPr="00F17B1F">
        <w:rPr>
          <w:szCs w:val="26"/>
        </w:rPr>
        <w:t xml:space="preserve">При разработке документов территориального планирования </w:t>
      </w:r>
      <w:r w:rsidR="00D565DB">
        <w:rPr>
          <w:szCs w:val="26"/>
        </w:rPr>
        <w:t>Оренбургской</w:t>
      </w:r>
      <w:r w:rsidRPr="00F17B1F">
        <w:rPr>
          <w:szCs w:val="26"/>
        </w:rPr>
        <w:t xml:space="preserve"> области и муниципальных образований должны выполняться требования пожарной безопасности, изложенные в нормах проектирования Российской Федерации.</w:t>
      </w:r>
    </w:p>
    <w:p w:rsidR="009A4C15" w:rsidRPr="00F17B1F" w:rsidRDefault="0002584F" w:rsidP="00BA4C52">
      <w:pPr>
        <w:pStyle w:val="a3"/>
        <w:widowControl w:val="0"/>
        <w:spacing w:before="0" w:beforeAutospacing="0" w:after="0" w:afterAutospacing="0"/>
        <w:ind w:firstLine="567"/>
        <w:jc w:val="both"/>
        <w:rPr>
          <w:b/>
          <w:sz w:val="26"/>
          <w:szCs w:val="26"/>
        </w:rPr>
      </w:pPr>
      <w:r w:rsidRPr="0002584F">
        <w:rPr>
          <w:b/>
          <w:sz w:val="26"/>
          <w:szCs w:val="26"/>
        </w:rPr>
        <w:t>1</w:t>
      </w:r>
      <w:r w:rsidR="00AA0CF3">
        <w:rPr>
          <w:b/>
          <w:sz w:val="26"/>
          <w:szCs w:val="26"/>
        </w:rPr>
        <w:t>6</w:t>
      </w:r>
      <w:r w:rsidRPr="0002584F">
        <w:rPr>
          <w:b/>
          <w:sz w:val="26"/>
          <w:szCs w:val="26"/>
        </w:rPr>
        <w:t>.1</w:t>
      </w:r>
      <w:r>
        <w:rPr>
          <w:sz w:val="26"/>
          <w:szCs w:val="26"/>
        </w:rPr>
        <w:t xml:space="preserve"> </w:t>
      </w:r>
      <w:r w:rsidR="00F17B1F" w:rsidRPr="0002584F">
        <w:rPr>
          <w:b/>
          <w:sz w:val="26"/>
          <w:szCs w:val="26"/>
        </w:rPr>
        <w:t>Минимальные противопожарные расстояния</w:t>
      </w:r>
      <w:r w:rsidR="00F17B1F" w:rsidRPr="00F17B1F">
        <w:rPr>
          <w:sz w:val="26"/>
          <w:szCs w:val="26"/>
        </w:rPr>
        <w:t xml:space="preserve"> между жилыми зданиями, общественными зданиями, административно-бытовыми зданиями промышленных предприятий</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4"/>
        <w:gridCol w:w="2226"/>
        <w:gridCol w:w="2051"/>
        <w:gridCol w:w="2051"/>
        <w:gridCol w:w="2051"/>
      </w:tblGrid>
      <w:tr w:rsidR="0002584F" w:rsidRPr="000B1CBC" w:rsidTr="00CD107D">
        <w:trPr>
          <w:trHeight w:val="866"/>
        </w:trPr>
        <w:tc>
          <w:tcPr>
            <w:tcW w:w="1794" w:type="dxa"/>
            <w:vMerge w:val="restart"/>
            <w:vAlign w:val="center"/>
          </w:tcPr>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rPr>
              <w:t>Степень огнестойкости здания</w:t>
            </w:r>
          </w:p>
        </w:tc>
        <w:tc>
          <w:tcPr>
            <w:tcW w:w="2226" w:type="dxa"/>
            <w:vMerge w:val="restart"/>
            <w:vAlign w:val="center"/>
          </w:tcPr>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rPr>
              <w:t>Класс конструктивной пожарной опасности</w:t>
            </w:r>
          </w:p>
        </w:tc>
        <w:tc>
          <w:tcPr>
            <w:tcW w:w="6153" w:type="dxa"/>
            <w:gridSpan w:val="3"/>
            <w:vAlign w:val="center"/>
          </w:tcPr>
          <w:p w:rsidR="0002584F" w:rsidRPr="00900947" w:rsidRDefault="0002584F" w:rsidP="00CD107D">
            <w:pPr>
              <w:pStyle w:val="ConsNormal"/>
              <w:spacing w:line="233" w:lineRule="auto"/>
              <w:ind w:right="0" w:firstLine="0"/>
              <w:jc w:val="center"/>
              <w:rPr>
                <w:rFonts w:ascii="Times New Roman" w:hAnsi="Times New Roman" w:cs="Times New Roman"/>
                <w:sz w:val="24"/>
                <w:szCs w:val="24"/>
              </w:rPr>
            </w:pPr>
            <w:r w:rsidRPr="00900947">
              <w:rPr>
                <w:rFonts w:ascii="Times New Roman" w:hAnsi="Times New Roman" w:cs="Times New Roman"/>
                <w:sz w:val="24"/>
                <w:szCs w:val="24"/>
              </w:rPr>
              <w:t>Минимальное расстояние при степени огнестойкости и классе конструктивной пожарной опасности здания</w:t>
            </w:r>
          </w:p>
          <w:p w:rsidR="0002584F" w:rsidRPr="00900947" w:rsidRDefault="0002584F" w:rsidP="00CD107D">
            <w:pPr>
              <w:pStyle w:val="ConsNormal"/>
              <w:spacing w:line="233" w:lineRule="auto"/>
              <w:ind w:right="0" w:firstLine="0"/>
              <w:jc w:val="center"/>
              <w:rPr>
                <w:rFonts w:ascii="Times New Roman" w:hAnsi="Times New Roman" w:cs="Times New Roman"/>
                <w:sz w:val="24"/>
                <w:szCs w:val="24"/>
              </w:rPr>
            </w:pPr>
            <w:r w:rsidRPr="00900947">
              <w:rPr>
                <w:rFonts w:ascii="Times New Roman" w:hAnsi="Times New Roman" w:cs="Times New Roman"/>
                <w:sz w:val="24"/>
                <w:szCs w:val="24"/>
              </w:rPr>
              <w:t>(по СНиП 21-01-97*), м</w:t>
            </w:r>
          </w:p>
        </w:tc>
      </w:tr>
      <w:tr w:rsidR="0002584F" w:rsidRPr="000B1CBC" w:rsidTr="00CD107D">
        <w:trPr>
          <w:trHeight w:val="536"/>
        </w:trPr>
        <w:tc>
          <w:tcPr>
            <w:tcW w:w="1794" w:type="dxa"/>
            <w:vMerge/>
            <w:vAlign w:val="center"/>
          </w:tcPr>
          <w:p w:rsidR="0002584F" w:rsidRPr="00900947" w:rsidRDefault="0002584F" w:rsidP="00CD107D">
            <w:pPr>
              <w:pStyle w:val="ConsNormal"/>
              <w:ind w:right="0" w:firstLine="0"/>
              <w:jc w:val="center"/>
              <w:rPr>
                <w:rFonts w:ascii="Times New Roman" w:hAnsi="Times New Roman" w:cs="Times New Roman"/>
                <w:sz w:val="24"/>
                <w:szCs w:val="24"/>
              </w:rPr>
            </w:pPr>
          </w:p>
        </w:tc>
        <w:tc>
          <w:tcPr>
            <w:tcW w:w="2226" w:type="dxa"/>
            <w:vMerge/>
            <w:vAlign w:val="center"/>
          </w:tcPr>
          <w:p w:rsidR="0002584F" w:rsidRPr="00900947" w:rsidRDefault="0002584F" w:rsidP="00CD107D">
            <w:pPr>
              <w:pStyle w:val="ConsNormal"/>
              <w:ind w:right="0" w:firstLine="0"/>
              <w:jc w:val="center"/>
              <w:rPr>
                <w:rFonts w:ascii="Times New Roman" w:hAnsi="Times New Roman" w:cs="Times New Roman"/>
                <w:sz w:val="24"/>
                <w:szCs w:val="24"/>
              </w:rPr>
            </w:pP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lang w:val="en-US"/>
              </w:rPr>
              <w:t>I, II</w:t>
            </w:r>
            <w:r w:rsidRPr="00900947">
              <w:rPr>
                <w:rFonts w:ascii="Times New Roman" w:hAnsi="Times New Roman" w:cs="Times New Roman"/>
                <w:sz w:val="24"/>
                <w:szCs w:val="24"/>
              </w:rPr>
              <w:t xml:space="preserve">, </w:t>
            </w:r>
            <w:r w:rsidRPr="00900947">
              <w:rPr>
                <w:rFonts w:ascii="Times New Roman" w:hAnsi="Times New Roman" w:cs="Times New Roman"/>
                <w:sz w:val="24"/>
                <w:szCs w:val="24"/>
                <w:lang w:val="en-US"/>
              </w:rPr>
              <w:t>III</w:t>
            </w:r>
          </w:p>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rPr>
              <w:t>С0</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lang w:val="en-US"/>
              </w:rPr>
              <w:t>II</w:t>
            </w:r>
            <w:r w:rsidRPr="00900947">
              <w:rPr>
                <w:rFonts w:ascii="Times New Roman" w:hAnsi="Times New Roman" w:cs="Times New Roman"/>
                <w:sz w:val="24"/>
                <w:szCs w:val="24"/>
              </w:rPr>
              <w:t xml:space="preserve">, </w:t>
            </w:r>
            <w:r w:rsidRPr="00900947">
              <w:rPr>
                <w:rFonts w:ascii="Times New Roman" w:hAnsi="Times New Roman" w:cs="Times New Roman"/>
                <w:sz w:val="24"/>
                <w:szCs w:val="24"/>
                <w:lang w:val="en-US"/>
              </w:rPr>
              <w:t>III, IV</w:t>
            </w:r>
          </w:p>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rPr>
              <w:t>С1</w:t>
            </w:r>
          </w:p>
        </w:tc>
        <w:tc>
          <w:tcPr>
            <w:tcW w:w="2051" w:type="dxa"/>
            <w:vAlign w:val="center"/>
          </w:tcPr>
          <w:p w:rsidR="0002584F" w:rsidRPr="000B1CBC" w:rsidRDefault="0002584F" w:rsidP="00CD107D">
            <w:pPr>
              <w:pStyle w:val="ConsNormal"/>
              <w:ind w:right="0" w:firstLine="0"/>
              <w:jc w:val="center"/>
              <w:rPr>
                <w:rFonts w:ascii="Times New Roman" w:hAnsi="Times New Roman" w:cs="Times New Roman"/>
                <w:sz w:val="24"/>
                <w:szCs w:val="24"/>
              </w:rPr>
            </w:pPr>
            <w:r w:rsidRPr="000B1CBC">
              <w:rPr>
                <w:rFonts w:ascii="Times New Roman" w:hAnsi="Times New Roman" w:cs="Times New Roman"/>
                <w:sz w:val="24"/>
                <w:szCs w:val="24"/>
                <w:lang w:val="en-US"/>
              </w:rPr>
              <w:t>IV</w:t>
            </w:r>
            <w:r w:rsidRPr="000B1CBC">
              <w:rPr>
                <w:rFonts w:ascii="Times New Roman" w:hAnsi="Times New Roman" w:cs="Times New Roman"/>
                <w:sz w:val="24"/>
                <w:szCs w:val="24"/>
              </w:rPr>
              <w:t xml:space="preserve">, </w:t>
            </w:r>
            <w:r w:rsidRPr="000B1CBC">
              <w:rPr>
                <w:rFonts w:ascii="Times New Roman" w:hAnsi="Times New Roman" w:cs="Times New Roman"/>
                <w:sz w:val="24"/>
                <w:szCs w:val="24"/>
                <w:lang w:val="en-US"/>
              </w:rPr>
              <w:t>V</w:t>
            </w:r>
          </w:p>
          <w:p w:rsidR="0002584F" w:rsidRPr="000B1CBC" w:rsidRDefault="0002584F" w:rsidP="00CD107D">
            <w:pPr>
              <w:pStyle w:val="ConsNormal"/>
              <w:ind w:right="0" w:firstLine="0"/>
              <w:jc w:val="center"/>
              <w:rPr>
                <w:rFonts w:ascii="Times New Roman" w:hAnsi="Times New Roman" w:cs="Times New Roman"/>
                <w:sz w:val="24"/>
                <w:szCs w:val="24"/>
              </w:rPr>
            </w:pPr>
            <w:r w:rsidRPr="000B1CBC">
              <w:rPr>
                <w:rFonts w:ascii="Times New Roman" w:hAnsi="Times New Roman" w:cs="Times New Roman"/>
                <w:sz w:val="24"/>
                <w:szCs w:val="24"/>
              </w:rPr>
              <w:t>С2, С3</w:t>
            </w:r>
          </w:p>
        </w:tc>
      </w:tr>
      <w:tr w:rsidR="0002584F" w:rsidRPr="000B1CBC" w:rsidTr="00CD107D">
        <w:tc>
          <w:tcPr>
            <w:tcW w:w="1794" w:type="dxa"/>
          </w:tcPr>
          <w:p w:rsidR="0002584F" w:rsidRPr="000B1CBC" w:rsidRDefault="0002584F" w:rsidP="00CD107D">
            <w:pPr>
              <w:pStyle w:val="ConsNormal"/>
              <w:ind w:right="0" w:firstLine="0"/>
              <w:jc w:val="both"/>
              <w:rPr>
                <w:rFonts w:ascii="Times New Roman" w:hAnsi="Times New Roman" w:cs="Times New Roman"/>
                <w:sz w:val="24"/>
                <w:szCs w:val="24"/>
                <w:lang w:val="en-US"/>
              </w:rPr>
            </w:pPr>
            <w:r w:rsidRPr="000B1CBC">
              <w:rPr>
                <w:rFonts w:ascii="Times New Roman" w:hAnsi="Times New Roman" w:cs="Times New Roman"/>
                <w:sz w:val="24"/>
                <w:szCs w:val="24"/>
                <w:lang w:val="en-US"/>
              </w:rPr>
              <w:t>I, II</w:t>
            </w:r>
            <w:r w:rsidRPr="000B1CBC">
              <w:rPr>
                <w:rFonts w:ascii="Times New Roman" w:hAnsi="Times New Roman" w:cs="Times New Roman"/>
                <w:sz w:val="24"/>
                <w:szCs w:val="24"/>
              </w:rPr>
              <w:t xml:space="preserve">, </w:t>
            </w:r>
            <w:r w:rsidRPr="000B1CBC">
              <w:rPr>
                <w:rFonts w:ascii="Times New Roman" w:hAnsi="Times New Roman" w:cs="Times New Roman"/>
                <w:sz w:val="24"/>
                <w:szCs w:val="24"/>
                <w:lang w:val="en-US"/>
              </w:rPr>
              <w:t>III</w:t>
            </w:r>
          </w:p>
        </w:tc>
        <w:tc>
          <w:tcPr>
            <w:tcW w:w="2226" w:type="dxa"/>
          </w:tcPr>
          <w:p w:rsidR="0002584F" w:rsidRPr="000B1CBC" w:rsidRDefault="0002584F" w:rsidP="00CD107D">
            <w:pPr>
              <w:pStyle w:val="ConsNormal"/>
              <w:ind w:right="0" w:firstLine="0"/>
              <w:jc w:val="both"/>
              <w:rPr>
                <w:rFonts w:ascii="Times New Roman" w:hAnsi="Times New Roman" w:cs="Times New Roman"/>
                <w:sz w:val="24"/>
                <w:szCs w:val="24"/>
              </w:rPr>
            </w:pPr>
            <w:r w:rsidRPr="000B1CBC">
              <w:rPr>
                <w:rFonts w:ascii="Times New Roman" w:hAnsi="Times New Roman" w:cs="Times New Roman"/>
                <w:sz w:val="24"/>
                <w:szCs w:val="24"/>
              </w:rPr>
              <w:t>С0</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6</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8</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10</w:t>
            </w:r>
          </w:p>
        </w:tc>
      </w:tr>
      <w:tr w:rsidR="0002584F" w:rsidRPr="000B1CBC" w:rsidTr="00CD107D">
        <w:tc>
          <w:tcPr>
            <w:tcW w:w="1794" w:type="dxa"/>
          </w:tcPr>
          <w:p w:rsidR="0002584F" w:rsidRPr="000B1CBC" w:rsidRDefault="0002584F" w:rsidP="00CD107D">
            <w:pPr>
              <w:pStyle w:val="ConsNormal"/>
              <w:ind w:right="0" w:firstLine="0"/>
              <w:jc w:val="both"/>
              <w:rPr>
                <w:rFonts w:ascii="Times New Roman" w:hAnsi="Times New Roman" w:cs="Times New Roman"/>
                <w:sz w:val="24"/>
                <w:szCs w:val="24"/>
                <w:lang w:val="en-US"/>
              </w:rPr>
            </w:pPr>
            <w:r w:rsidRPr="000B1CBC">
              <w:rPr>
                <w:rFonts w:ascii="Times New Roman" w:hAnsi="Times New Roman" w:cs="Times New Roman"/>
                <w:sz w:val="24"/>
                <w:szCs w:val="24"/>
                <w:lang w:val="en-US"/>
              </w:rPr>
              <w:t>II</w:t>
            </w:r>
            <w:r w:rsidRPr="000B1CBC">
              <w:rPr>
                <w:rFonts w:ascii="Times New Roman" w:hAnsi="Times New Roman" w:cs="Times New Roman"/>
                <w:sz w:val="24"/>
                <w:szCs w:val="24"/>
              </w:rPr>
              <w:t xml:space="preserve">, </w:t>
            </w:r>
            <w:r w:rsidRPr="000B1CBC">
              <w:rPr>
                <w:rFonts w:ascii="Times New Roman" w:hAnsi="Times New Roman" w:cs="Times New Roman"/>
                <w:sz w:val="24"/>
                <w:szCs w:val="24"/>
                <w:lang w:val="en-US"/>
              </w:rPr>
              <w:t>III, IV</w:t>
            </w:r>
          </w:p>
        </w:tc>
        <w:tc>
          <w:tcPr>
            <w:tcW w:w="2226" w:type="dxa"/>
          </w:tcPr>
          <w:p w:rsidR="0002584F" w:rsidRPr="000B1CBC" w:rsidRDefault="0002584F" w:rsidP="00CD107D">
            <w:pPr>
              <w:pStyle w:val="ConsNormal"/>
              <w:ind w:right="0" w:firstLine="0"/>
              <w:jc w:val="both"/>
              <w:rPr>
                <w:rFonts w:ascii="Times New Roman" w:hAnsi="Times New Roman" w:cs="Times New Roman"/>
                <w:sz w:val="24"/>
                <w:szCs w:val="24"/>
              </w:rPr>
            </w:pPr>
            <w:r w:rsidRPr="000B1CBC">
              <w:rPr>
                <w:rFonts w:ascii="Times New Roman" w:hAnsi="Times New Roman" w:cs="Times New Roman"/>
                <w:sz w:val="24"/>
                <w:szCs w:val="24"/>
              </w:rPr>
              <w:t>С1</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8</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10</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12</w:t>
            </w:r>
          </w:p>
        </w:tc>
      </w:tr>
      <w:tr w:rsidR="0002584F" w:rsidRPr="000B1CBC" w:rsidTr="00CD107D">
        <w:tc>
          <w:tcPr>
            <w:tcW w:w="1794" w:type="dxa"/>
          </w:tcPr>
          <w:p w:rsidR="0002584F" w:rsidRPr="000B1CBC" w:rsidRDefault="0002584F" w:rsidP="00CD107D">
            <w:pPr>
              <w:pStyle w:val="ConsNormal"/>
              <w:ind w:right="0" w:firstLine="0"/>
              <w:jc w:val="both"/>
              <w:rPr>
                <w:rFonts w:ascii="Times New Roman" w:hAnsi="Times New Roman" w:cs="Times New Roman"/>
                <w:sz w:val="24"/>
                <w:szCs w:val="24"/>
              </w:rPr>
            </w:pPr>
            <w:r w:rsidRPr="000B1CBC">
              <w:rPr>
                <w:rFonts w:ascii="Times New Roman" w:hAnsi="Times New Roman" w:cs="Times New Roman"/>
                <w:sz w:val="24"/>
                <w:szCs w:val="24"/>
                <w:lang w:val="en-US"/>
              </w:rPr>
              <w:t>IV</w:t>
            </w:r>
            <w:r w:rsidRPr="000B1CBC">
              <w:rPr>
                <w:rFonts w:ascii="Times New Roman" w:hAnsi="Times New Roman" w:cs="Times New Roman"/>
                <w:sz w:val="24"/>
                <w:szCs w:val="24"/>
              </w:rPr>
              <w:t xml:space="preserve">, </w:t>
            </w:r>
            <w:r w:rsidRPr="000B1CBC">
              <w:rPr>
                <w:rFonts w:ascii="Times New Roman" w:hAnsi="Times New Roman" w:cs="Times New Roman"/>
                <w:sz w:val="24"/>
                <w:szCs w:val="24"/>
                <w:lang w:val="en-US"/>
              </w:rPr>
              <w:t>V</w:t>
            </w:r>
          </w:p>
        </w:tc>
        <w:tc>
          <w:tcPr>
            <w:tcW w:w="2226" w:type="dxa"/>
          </w:tcPr>
          <w:p w:rsidR="0002584F" w:rsidRPr="000B1CBC" w:rsidRDefault="0002584F" w:rsidP="00CD107D">
            <w:pPr>
              <w:pStyle w:val="ConsNormal"/>
              <w:ind w:right="0" w:firstLine="0"/>
              <w:jc w:val="both"/>
              <w:rPr>
                <w:rFonts w:ascii="Times New Roman" w:hAnsi="Times New Roman" w:cs="Times New Roman"/>
                <w:sz w:val="24"/>
                <w:szCs w:val="24"/>
              </w:rPr>
            </w:pPr>
            <w:r w:rsidRPr="000B1CBC">
              <w:rPr>
                <w:rFonts w:ascii="Times New Roman" w:hAnsi="Times New Roman" w:cs="Times New Roman"/>
                <w:sz w:val="24"/>
                <w:szCs w:val="24"/>
              </w:rPr>
              <w:t>С2, С3</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10</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12</w:t>
            </w:r>
          </w:p>
        </w:tc>
        <w:tc>
          <w:tcPr>
            <w:tcW w:w="2051"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15</w:t>
            </w:r>
          </w:p>
        </w:tc>
      </w:tr>
    </w:tbl>
    <w:p w:rsidR="0002584F" w:rsidRPr="000B1CBC" w:rsidRDefault="0002584F" w:rsidP="0002584F">
      <w:pPr>
        <w:pStyle w:val="ConsNormal"/>
        <w:ind w:right="0" w:firstLine="0"/>
        <w:jc w:val="right"/>
        <w:rPr>
          <w:rFonts w:ascii="Times New Roman" w:hAnsi="Times New Roman" w:cs="Times New Roman"/>
          <w:sz w:val="32"/>
          <w:szCs w:val="32"/>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2640"/>
        <w:gridCol w:w="2640"/>
        <w:gridCol w:w="2640"/>
      </w:tblGrid>
      <w:tr w:rsidR="0002584F" w:rsidRPr="000B1CBC" w:rsidTr="00CD107D">
        <w:trPr>
          <w:trHeight w:val="405"/>
        </w:trPr>
        <w:tc>
          <w:tcPr>
            <w:tcW w:w="2268" w:type="dxa"/>
            <w:vMerge w:val="restart"/>
            <w:vAlign w:val="center"/>
          </w:tcPr>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rPr>
              <w:t>Степень огнестойкости здания</w:t>
            </w:r>
          </w:p>
        </w:tc>
        <w:tc>
          <w:tcPr>
            <w:tcW w:w="7920" w:type="dxa"/>
            <w:gridSpan w:val="3"/>
            <w:vAlign w:val="center"/>
          </w:tcPr>
          <w:p w:rsidR="0002584F" w:rsidRPr="00900947" w:rsidRDefault="0002584F" w:rsidP="00CD107D">
            <w:pPr>
              <w:pStyle w:val="ConsNormal"/>
              <w:ind w:left="-57" w:right="-57" w:firstLine="0"/>
              <w:jc w:val="center"/>
              <w:rPr>
                <w:rFonts w:ascii="Times New Roman" w:hAnsi="Times New Roman" w:cs="Times New Roman"/>
                <w:sz w:val="24"/>
                <w:szCs w:val="24"/>
              </w:rPr>
            </w:pPr>
            <w:r w:rsidRPr="00900947">
              <w:rPr>
                <w:rFonts w:ascii="Times New Roman" w:hAnsi="Times New Roman" w:cs="Times New Roman"/>
                <w:sz w:val="24"/>
                <w:szCs w:val="24"/>
              </w:rPr>
              <w:t>Расстояние при степени огнестойкости здания (по СНиП 2.01.02-85*), м</w:t>
            </w:r>
          </w:p>
        </w:tc>
      </w:tr>
      <w:tr w:rsidR="0002584F" w:rsidRPr="00AD3DFD" w:rsidTr="00CD107D">
        <w:trPr>
          <w:trHeight w:val="405"/>
        </w:trPr>
        <w:tc>
          <w:tcPr>
            <w:tcW w:w="2268" w:type="dxa"/>
            <w:vMerge/>
            <w:vAlign w:val="center"/>
          </w:tcPr>
          <w:p w:rsidR="0002584F" w:rsidRPr="00900947" w:rsidRDefault="0002584F" w:rsidP="00CD107D">
            <w:pPr>
              <w:pStyle w:val="ConsNormal"/>
              <w:ind w:right="0" w:firstLine="0"/>
              <w:jc w:val="center"/>
              <w:rPr>
                <w:rFonts w:ascii="Times New Roman" w:hAnsi="Times New Roman" w:cs="Times New Roman"/>
                <w:sz w:val="24"/>
                <w:szCs w:val="24"/>
              </w:rPr>
            </w:pP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lang w:val="en-US"/>
              </w:rPr>
              <w:t>I</w:t>
            </w:r>
            <w:r w:rsidRPr="00900947">
              <w:rPr>
                <w:rFonts w:ascii="Times New Roman" w:hAnsi="Times New Roman" w:cs="Times New Roman"/>
                <w:sz w:val="24"/>
                <w:szCs w:val="24"/>
              </w:rPr>
              <w:t xml:space="preserve">, </w:t>
            </w:r>
            <w:r w:rsidRPr="00900947">
              <w:rPr>
                <w:rFonts w:ascii="Times New Roman" w:hAnsi="Times New Roman" w:cs="Times New Roman"/>
                <w:sz w:val="24"/>
                <w:szCs w:val="24"/>
                <w:lang w:val="en-US"/>
              </w:rPr>
              <w:t>II</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sz w:val="24"/>
                <w:szCs w:val="24"/>
              </w:rPr>
            </w:pPr>
            <w:r w:rsidRPr="00900947">
              <w:rPr>
                <w:rFonts w:ascii="Times New Roman" w:hAnsi="Times New Roman" w:cs="Times New Roman"/>
                <w:sz w:val="24"/>
                <w:szCs w:val="24"/>
                <w:lang w:val="en-US"/>
              </w:rPr>
              <w:t>III</w:t>
            </w:r>
          </w:p>
        </w:tc>
        <w:tc>
          <w:tcPr>
            <w:tcW w:w="2640" w:type="dxa"/>
            <w:vAlign w:val="center"/>
          </w:tcPr>
          <w:p w:rsidR="0002584F" w:rsidRPr="000B1CBC" w:rsidRDefault="0002584F" w:rsidP="00CD107D">
            <w:pPr>
              <w:pStyle w:val="ConsNormal"/>
              <w:ind w:right="0" w:firstLine="0"/>
              <w:jc w:val="center"/>
              <w:rPr>
                <w:rFonts w:ascii="Times New Roman" w:hAnsi="Times New Roman" w:cs="Times New Roman"/>
                <w:sz w:val="24"/>
                <w:szCs w:val="24"/>
                <w:lang w:val="en-US"/>
              </w:rPr>
            </w:pPr>
            <w:r w:rsidRPr="000B1CBC">
              <w:rPr>
                <w:rFonts w:ascii="Times New Roman" w:hAnsi="Times New Roman" w:cs="Times New Roman"/>
                <w:sz w:val="24"/>
                <w:szCs w:val="24"/>
                <w:lang w:val="en-US"/>
              </w:rPr>
              <w:t>IIIa, III</w:t>
            </w:r>
            <w:r w:rsidRPr="000B1CBC">
              <w:rPr>
                <w:rFonts w:ascii="Times New Roman" w:hAnsi="Times New Roman" w:cs="Times New Roman"/>
                <w:sz w:val="24"/>
                <w:szCs w:val="24"/>
              </w:rPr>
              <w:t>б</w:t>
            </w:r>
            <w:r w:rsidRPr="000B1CBC">
              <w:rPr>
                <w:rFonts w:ascii="Times New Roman" w:hAnsi="Times New Roman" w:cs="Times New Roman"/>
                <w:sz w:val="24"/>
                <w:szCs w:val="24"/>
                <w:lang w:val="en-US"/>
              </w:rPr>
              <w:t>, IV, IVa, V</w:t>
            </w:r>
          </w:p>
        </w:tc>
      </w:tr>
      <w:tr w:rsidR="0002584F" w:rsidRPr="000B1CBC" w:rsidTr="00CD107D">
        <w:tc>
          <w:tcPr>
            <w:tcW w:w="2268" w:type="dxa"/>
          </w:tcPr>
          <w:p w:rsidR="0002584F" w:rsidRPr="000B1CBC" w:rsidRDefault="0002584F" w:rsidP="00CD107D">
            <w:pPr>
              <w:pStyle w:val="ConsNormal"/>
              <w:ind w:right="0" w:firstLine="0"/>
              <w:jc w:val="both"/>
              <w:rPr>
                <w:rFonts w:ascii="Times New Roman" w:hAnsi="Times New Roman" w:cs="Times New Roman"/>
                <w:sz w:val="24"/>
                <w:szCs w:val="24"/>
              </w:rPr>
            </w:pPr>
            <w:r w:rsidRPr="000B1CBC">
              <w:rPr>
                <w:rFonts w:ascii="Times New Roman" w:hAnsi="Times New Roman" w:cs="Times New Roman"/>
                <w:sz w:val="24"/>
                <w:szCs w:val="24"/>
                <w:lang w:val="en-US"/>
              </w:rPr>
              <w:t>I</w:t>
            </w:r>
            <w:r w:rsidRPr="000B1CBC">
              <w:rPr>
                <w:rFonts w:ascii="Times New Roman" w:hAnsi="Times New Roman" w:cs="Times New Roman"/>
                <w:sz w:val="24"/>
                <w:szCs w:val="24"/>
              </w:rPr>
              <w:t xml:space="preserve">, </w:t>
            </w:r>
            <w:r w:rsidRPr="000B1CBC">
              <w:rPr>
                <w:rFonts w:ascii="Times New Roman" w:hAnsi="Times New Roman" w:cs="Times New Roman"/>
                <w:sz w:val="24"/>
                <w:szCs w:val="24"/>
                <w:lang w:val="en-US"/>
              </w:rPr>
              <w:t>II</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6</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8</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10</w:t>
            </w:r>
          </w:p>
        </w:tc>
      </w:tr>
      <w:tr w:rsidR="0002584F" w:rsidRPr="000B1CBC" w:rsidTr="00CD107D">
        <w:tc>
          <w:tcPr>
            <w:tcW w:w="2268" w:type="dxa"/>
          </w:tcPr>
          <w:p w:rsidR="0002584F" w:rsidRPr="000B1CBC" w:rsidRDefault="0002584F" w:rsidP="00CD107D">
            <w:pPr>
              <w:pStyle w:val="ConsNormal"/>
              <w:ind w:right="0" w:firstLine="0"/>
              <w:jc w:val="both"/>
              <w:rPr>
                <w:rFonts w:ascii="Times New Roman" w:hAnsi="Times New Roman" w:cs="Times New Roman"/>
                <w:sz w:val="24"/>
                <w:szCs w:val="24"/>
                <w:lang w:val="en-US"/>
              </w:rPr>
            </w:pPr>
            <w:r w:rsidRPr="000B1CBC">
              <w:rPr>
                <w:rFonts w:ascii="Times New Roman" w:hAnsi="Times New Roman" w:cs="Times New Roman"/>
                <w:sz w:val="24"/>
                <w:szCs w:val="24"/>
                <w:lang w:val="en-US"/>
              </w:rPr>
              <w:t>III</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8</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8</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10</w:t>
            </w:r>
          </w:p>
        </w:tc>
      </w:tr>
      <w:tr w:rsidR="0002584F" w:rsidRPr="000B1CBC" w:rsidTr="00CD107D">
        <w:tc>
          <w:tcPr>
            <w:tcW w:w="2268" w:type="dxa"/>
          </w:tcPr>
          <w:p w:rsidR="0002584F" w:rsidRPr="000B1CBC" w:rsidRDefault="0002584F" w:rsidP="00CD107D">
            <w:pPr>
              <w:pStyle w:val="ConsNormal"/>
              <w:ind w:right="0" w:firstLine="0"/>
              <w:jc w:val="both"/>
              <w:rPr>
                <w:rFonts w:ascii="Times New Roman" w:hAnsi="Times New Roman" w:cs="Times New Roman"/>
                <w:sz w:val="24"/>
                <w:szCs w:val="24"/>
                <w:lang w:val="en-US"/>
              </w:rPr>
            </w:pPr>
            <w:r w:rsidRPr="000B1CBC">
              <w:rPr>
                <w:rFonts w:ascii="Times New Roman" w:hAnsi="Times New Roman" w:cs="Times New Roman"/>
                <w:sz w:val="24"/>
                <w:szCs w:val="24"/>
                <w:lang w:val="en-US"/>
              </w:rPr>
              <w:t>IIIa, III</w:t>
            </w:r>
            <w:r w:rsidRPr="000B1CBC">
              <w:rPr>
                <w:rFonts w:ascii="Times New Roman" w:hAnsi="Times New Roman" w:cs="Times New Roman"/>
                <w:sz w:val="24"/>
                <w:szCs w:val="24"/>
              </w:rPr>
              <w:t>б</w:t>
            </w:r>
            <w:r w:rsidRPr="000B1CBC">
              <w:rPr>
                <w:rFonts w:ascii="Times New Roman" w:hAnsi="Times New Roman" w:cs="Times New Roman"/>
                <w:sz w:val="24"/>
                <w:szCs w:val="24"/>
                <w:lang w:val="en-US"/>
              </w:rPr>
              <w:t>, IV, IVa, V</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10</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10</w:t>
            </w:r>
          </w:p>
        </w:tc>
        <w:tc>
          <w:tcPr>
            <w:tcW w:w="2640" w:type="dxa"/>
            <w:vAlign w:val="center"/>
          </w:tcPr>
          <w:p w:rsidR="0002584F" w:rsidRPr="00900947" w:rsidRDefault="0002584F" w:rsidP="00CD107D">
            <w:pPr>
              <w:pStyle w:val="ConsNormal"/>
              <w:ind w:right="0" w:firstLine="0"/>
              <w:jc w:val="center"/>
              <w:rPr>
                <w:rFonts w:ascii="Times New Roman" w:hAnsi="Times New Roman" w:cs="Times New Roman"/>
                <w:b/>
                <w:sz w:val="24"/>
                <w:szCs w:val="24"/>
              </w:rPr>
            </w:pPr>
            <w:r w:rsidRPr="00900947">
              <w:rPr>
                <w:rFonts w:ascii="Times New Roman" w:hAnsi="Times New Roman" w:cs="Times New Roman"/>
                <w:b/>
                <w:sz w:val="24"/>
                <w:szCs w:val="24"/>
              </w:rPr>
              <w:t>15</w:t>
            </w:r>
          </w:p>
        </w:tc>
      </w:tr>
    </w:tbl>
    <w:p w:rsidR="0002584F" w:rsidRPr="000B1CBC" w:rsidRDefault="0002584F" w:rsidP="0002584F">
      <w:pPr>
        <w:pStyle w:val="ConsNormal"/>
        <w:ind w:right="0" w:firstLine="709"/>
        <w:jc w:val="both"/>
        <w:rPr>
          <w:rFonts w:ascii="Times New Roman" w:hAnsi="Times New Roman" w:cs="Times New Roman"/>
          <w:i/>
          <w:spacing w:val="40"/>
          <w:sz w:val="16"/>
          <w:szCs w:val="16"/>
        </w:rPr>
      </w:pPr>
    </w:p>
    <w:p w:rsidR="0002584F" w:rsidRPr="0002584F" w:rsidRDefault="0002584F" w:rsidP="00BA4C52">
      <w:pPr>
        <w:pStyle w:val="ConsNormal"/>
        <w:ind w:right="0" w:firstLine="567"/>
        <w:jc w:val="both"/>
        <w:rPr>
          <w:rFonts w:ascii="Times New Roman" w:hAnsi="Times New Roman" w:cs="Times New Roman"/>
          <w:sz w:val="26"/>
          <w:szCs w:val="26"/>
        </w:rPr>
      </w:pPr>
      <w:r w:rsidRPr="0002584F">
        <w:rPr>
          <w:rFonts w:ascii="Times New Roman" w:hAnsi="Times New Roman" w:cs="Times New Roman"/>
          <w:sz w:val="26"/>
          <w:szCs w:val="26"/>
          <w:u w:val="single"/>
        </w:rPr>
        <w:t>Примечания:</w:t>
      </w:r>
      <w:r>
        <w:rPr>
          <w:rFonts w:ascii="Times New Roman" w:hAnsi="Times New Roman" w:cs="Times New Roman"/>
          <w:sz w:val="26"/>
          <w:szCs w:val="26"/>
          <w:u w:val="single"/>
        </w:rPr>
        <w:t xml:space="preserve"> </w:t>
      </w:r>
      <w:r w:rsidRPr="0002584F">
        <w:rPr>
          <w:rFonts w:ascii="Times New Roman" w:hAnsi="Times New Roman" w:cs="Times New Roman"/>
          <w:sz w:val="26"/>
          <w:szCs w:val="26"/>
        </w:rPr>
        <w:t>1</w:t>
      </w:r>
      <w:r>
        <w:rPr>
          <w:sz w:val="26"/>
          <w:szCs w:val="26"/>
        </w:rPr>
        <w:t xml:space="preserve">. </w:t>
      </w:r>
      <w:r w:rsidRPr="0002584F">
        <w:rPr>
          <w:rFonts w:ascii="Times New Roman" w:hAnsi="Times New Roman" w:cs="Times New Roman"/>
          <w:sz w:val="26"/>
          <w:szCs w:val="26"/>
        </w:rPr>
        <w:t>Для 2-этажных зданий каркасной и щитовой конструкции V степени огнестойкости, а также зданий с кровлями из горючих материалов групп Г3 и Г4 противопожарные расстояния увеличиваются на 20 %.</w:t>
      </w:r>
    </w:p>
    <w:p w:rsidR="007924EE" w:rsidRDefault="00BA4C52" w:rsidP="004B6605">
      <w:pPr>
        <w:pStyle w:val="a3"/>
        <w:widowControl w:val="0"/>
        <w:numPr>
          <w:ilvl w:val="0"/>
          <w:numId w:val="8"/>
        </w:numPr>
        <w:spacing w:before="0" w:beforeAutospacing="0" w:after="0" w:afterAutospacing="0"/>
        <w:ind w:left="0" w:firstLine="567"/>
        <w:jc w:val="both"/>
        <w:rPr>
          <w:sz w:val="26"/>
          <w:szCs w:val="26"/>
        </w:rPr>
      </w:pPr>
      <w:r>
        <w:rPr>
          <w:sz w:val="26"/>
          <w:szCs w:val="26"/>
        </w:rPr>
        <w:t xml:space="preserve">. </w:t>
      </w:r>
      <w:r w:rsidR="0002584F" w:rsidRPr="0002584F">
        <w:rPr>
          <w:sz w:val="26"/>
          <w:szCs w:val="26"/>
        </w:rPr>
        <w:t>Расстояния между жилыми зданиями, а также жилыми зданиями и хозяйственными постройками не нормируются при суммарной площади застройки, включая незастроенную площадь между ними, равной наибольшей допустимой площади застройки (этажа) одного здания той же степени огнестойкости без противопожарных стен</w:t>
      </w:r>
      <w:r w:rsidR="0002584F">
        <w:rPr>
          <w:sz w:val="26"/>
          <w:szCs w:val="26"/>
        </w:rPr>
        <w:t>.</w:t>
      </w:r>
    </w:p>
    <w:p w:rsidR="0002584F" w:rsidRPr="002737AA" w:rsidRDefault="00BA4C52" w:rsidP="00BA4C52">
      <w:pPr>
        <w:pStyle w:val="a3"/>
        <w:widowControl w:val="0"/>
        <w:spacing w:before="0" w:beforeAutospacing="0" w:after="0" w:afterAutospacing="0"/>
        <w:ind w:firstLine="567"/>
        <w:jc w:val="both"/>
        <w:rPr>
          <w:sz w:val="26"/>
          <w:szCs w:val="26"/>
        </w:rPr>
      </w:pPr>
      <w:r>
        <w:rPr>
          <w:sz w:val="26"/>
          <w:szCs w:val="26"/>
        </w:rPr>
        <w:t xml:space="preserve">3. </w:t>
      </w:r>
      <w:r w:rsidR="0002584F" w:rsidRPr="002737AA">
        <w:rPr>
          <w:sz w:val="26"/>
          <w:szCs w:val="26"/>
        </w:rPr>
        <w:t xml:space="preserve">Расстояния между хозяйственными постройками, расположенными вне </w:t>
      </w:r>
      <w:r w:rsidR="0002584F" w:rsidRPr="002737AA">
        <w:rPr>
          <w:sz w:val="26"/>
          <w:szCs w:val="26"/>
        </w:rPr>
        <w:lastRenderedPageBreak/>
        <w:t xml:space="preserve">территории участков усадебной застройки, не нормируются при условии, если площадь застройки сблокированных хозяйственных построек не превышает </w:t>
      </w:r>
      <w:smartTag w:uri="urn:schemas-microsoft-com:office:smarttags" w:element="metricconverter">
        <w:smartTagPr>
          <w:attr w:name="ProductID" w:val="800 м2"/>
        </w:smartTagPr>
        <w:r w:rsidR="0002584F" w:rsidRPr="002737AA">
          <w:rPr>
            <w:sz w:val="26"/>
            <w:szCs w:val="26"/>
          </w:rPr>
          <w:t>800 м</w:t>
        </w:r>
        <w:r w:rsidR="0002584F" w:rsidRPr="002737AA">
          <w:rPr>
            <w:sz w:val="26"/>
            <w:szCs w:val="26"/>
            <w:vertAlign w:val="superscript"/>
          </w:rPr>
          <w:t>2</w:t>
        </w:r>
      </w:smartTag>
      <w:r w:rsidR="0002584F" w:rsidRPr="002737AA">
        <w:rPr>
          <w:sz w:val="26"/>
          <w:szCs w:val="26"/>
        </w:rPr>
        <w:t>.</w:t>
      </w:r>
    </w:p>
    <w:p w:rsidR="002737AA" w:rsidRDefault="002737AA" w:rsidP="00BA4C52">
      <w:pPr>
        <w:ind w:firstLine="567"/>
      </w:pPr>
      <w:r w:rsidRPr="002737AA">
        <w:rPr>
          <w:bCs/>
          <w:iCs/>
          <w:szCs w:val="26"/>
        </w:rPr>
        <w:t>4.</w:t>
      </w:r>
      <w:r>
        <w:rPr>
          <w:b/>
          <w:bCs/>
          <w:i/>
          <w:iCs/>
          <w:szCs w:val="26"/>
        </w:rPr>
        <w:t xml:space="preserve"> </w:t>
      </w:r>
      <w:r>
        <w:t>Противопожарные расстояния между жилым домом и хозяйственными постройками, а также между хозяйственными постройками в пределах одного садового, дачного или приусадебного земельного участка не нормируются.</w:t>
      </w:r>
    </w:p>
    <w:p w:rsidR="002737AA" w:rsidRDefault="002737AA" w:rsidP="00BA4C52">
      <w:pPr>
        <w:ind w:firstLine="567"/>
      </w:pPr>
      <w:r>
        <w:t xml:space="preserve"> 5. 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инсоляции.</w:t>
      </w:r>
    </w:p>
    <w:p w:rsidR="002737AA" w:rsidRDefault="002737AA" w:rsidP="00BA4C52">
      <w:pPr>
        <w:ind w:firstLine="567"/>
      </w:pPr>
      <w:r w:rsidRPr="002737AA">
        <w:rPr>
          <w:b/>
        </w:rPr>
        <w:t xml:space="preserve"> 1</w:t>
      </w:r>
      <w:r w:rsidR="00AA0CF3">
        <w:rPr>
          <w:b/>
        </w:rPr>
        <w:t>6</w:t>
      </w:r>
      <w:r w:rsidRPr="002737AA">
        <w:rPr>
          <w:b/>
        </w:rPr>
        <w:t>.2</w:t>
      </w:r>
      <w:r>
        <w:t xml:space="preserve"> </w:t>
      </w:r>
      <w:r w:rsidRPr="00CB5668">
        <w:rPr>
          <w:b/>
        </w:rPr>
        <w:t>Противопожарные расстояния от автозаправочных станций</w:t>
      </w:r>
      <w:r>
        <w:t xml:space="preserve"> моторного топлива до соседних объектов должны соответствовать расстояниям:</w:t>
      </w:r>
    </w:p>
    <w:tbl>
      <w:tblPr>
        <w:tblW w:w="1003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7"/>
        <w:gridCol w:w="2151"/>
        <w:gridCol w:w="1960"/>
        <w:gridCol w:w="1843"/>
      </w:tblGrid>
      <w:tr w:rsidR="002737AA" w:rsidRPr="001A04F7" w:rsidTr="00BA4C52">
        <w:tc>
          <w:tcPr>
            <w:tcW w:w="4077" w:type="dxa"/>
            <w:vMerge w:val="restart"/>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Наименование объектов, до которых определяются противопожарные расстояния</w:t>
            </w:r>
          </w:p>
        </w:tc>
        <w:tc>
          <w:tcPr>
            <w:tcW w:w="2151" w:type="dxa"/>
            <w:vMerge w:val="restart"/>
            <w:tcBorders>
              <w:top w:val="single" w:sz="4" w:space="0" w:color="auto"/>
              <w:left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Противопожарные расстояния от автозаправочных станций с подземными резервуарами, метров</w:t>
            </w:r>
          </w:p>
        </w:tc>
        <w:tc>
          <w:tcPr>
            <w:tcW w:w="3803" w:type="dxa"/>
            <w:gridSpan w:val="2"/>
            <w:tcBorders>
              <w:top w:val="single" w:sz="4" w:space="0" w:color="auto"/>
              <w:left w:val="single" w:sz="4" w:space="0" w:color="auto"/>
              <w:bottom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Противопожарные расстояния от автозаправочных станций с наземными резервуарами, метров</w:t>
            </w:r>
          </w:p>
        </w:tc>
      </w:tr>
      <w:tr w:rsidR="002737AA" w:rsidRPr="001A04F7" w:rsidTr="00BA4C52">
        <w:tc>
          <w:tcPr>
            <w:tcW w:w="4077" w:type="dxa"/>
            <w:vMerge/>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p>
        </w:tc>
        <w:tc>
          <w:tcPr>
            <w:tcW w:w="2151" w:type="dxa"/>
            <w:vMerge/>
            <w:tcBorders>
              <w:top w:val="single" w:sz="4" w:space="0" w:color="auto"/>
              <w:left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p>
        </w:tc>
        <w:tc>
          <w:tcPr>
            <w:tcW w:w="1960" w:type="dxa"/>
            <w:tcBorders>
              <w:top w:val="single" w:sz="4" w:space="0" w:color="auto"/>
              <w:left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общей вместимостью более 20 кубических метров</w:t>
            </w:r>
          </w:p>
        </w:tc>
        <w:tc>
          <w:tcPr>
            <w:tcW w:w="1843" w:type="dxa"/>
            <w:tcBorders>
              <w:top w:val="single" w:sz="4" w:space="0" w:color="auto"/>
              <w:left w:val="single" w:sz="4" w:space="0" w:color="auto"/>
              <w:bottom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общей вместимостью не более 20 кубических метров</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1</w:t>
            </w:r>
          </w:p>
        </w:tc>
        <w:tc>
          <w:tcPr>
            <w:tcW w:w="2151" w:type="dxa"/>
            <w:tcBorders>
              <w:top w:val="single" w:sz="4" w:space="0" w:color="auto"/>
              <w:left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2</w:t>
            </w:r>
          </w:p>
        </w:tc>
        <w:tc>
          <w:tcPr>
            <w:tcW w:w="1960" w:type="dxa"/>
            <w:tcBorders>
              <w:top w:val="single" w:sz="4" w:space="0" w:color="auto"/>
              <w:left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3</w:t>
            </w:r>
          </w:p>
        </w:tc>
        <w:tc>
          <w:tcPr>
            <w:tcW w:w="1843" w:type="dxa"/>
            <w:tcBorders>
              <w:top w:val="single" w:sz="4" w:space="0" w:color="auto"/>
              <w:left w:val="single" w:sz="4" w:space="0" w:color="auto"/>
              <w:bottom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4</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Производственные, складские и административно-бытовые здания, сооружения и строения промышленных организаций</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15</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r>
      <w:tr w:rsidR="002737AA" w:rsidRPr="001A04F7" w:rsidTr="00BA4C52">
        <w:tc>
          <w:tcPr>
            <w:tcW w:w="4077" w:type="dxa"/>
            <w:tcBorders>
              <w:top w:val="single" w:sz="6" w:space="0" w:color="auto"/>
              <w:left w:val="single" w:sz="6" w:space="0" w:color="auto"/>
              <w:bottom w:val="single" w:sz="4" w:space="0" w:color="auto"/>
              <w:right w:val="single" w:sz="6"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Лесные массивы:</w:t>
            </w:r>
          </w:p>
        </w:tc>
        <w:tc>
          <w:tcPr>
            <w:tcW w:w="2151" w:type="dxa"/>
            <w:tcBorders>
              <w:top w:val="single" w:sz="6"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p>
        </w:tc>
        <w:tc>
          <w:tcPr>
            <w:tcW w:w="1960" w:type="dxa"/>
            <w:tcBorders>
              <w:top w:val="single" w:sz="6"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p>
        </w:tc>
        <w:tc>
          <w:tcPr>
            <w:tcW w:w="1843" w:type="dxa"/>
            <w:tcBorders>
              <w:top w:val="single" w:sz="6"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p>
        </w:tc>
      </w:tr>
      <w:tr w:rsidR="002737AA" w:rsidRPr="001A04F7" w:rsidTr="00BA4C52">
        <w:tc>
          <w:tcPr>
            <w:tcW w:w="4077" w:type="dxa"/>
            <w:tcBorders>
              <w:top w:val="single" w:sz="4" w:space="0" w:color="auto"/>
              <w:left w:val="single" w:sz="6" w:space="0" w:color="auto"/>
              <w:bottom w:val="single" w:sz="4" w:space="0" w:color="auto"/>
              <w:right w:val="single" w:sz="6"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хвойных и смешанных пород</w:t>
            </w:r>
          </w:p>
        </w:tc>
        <w:tc>
          <w:tcPr>
            <w:tcW w:w="2151" w:type="dxa"/>
            <w:tcBorders>
              <w:top w:val="single" w:sz="4"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c>
          <w:tcPr>
            <w:tcW w:w="1960" w:type="dxa"/>
            <w:tcBorders>
              <w:top w:val="single" w:sz="4"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40</w:t>
            </w:r>
          </w:p>
        </w:tc>
        <w:tc>
          <w:tcPr>
            <w:tcW w:w="1843" w:type="dxa"/>
            <w:tcBorders>
              <w:top w:val="single" w:sz="4"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30</w:t>
            </w:r>
          </w:p>
        </w:tc>
      </w:tr>
      <w:tr w:rsidR="002737AA" w:rsidRPr="001A04F7" w:rsidTr="00BA4C52">
        <w:tc>
          <w:tcPr>
            <w:tcW w:w="4077" w:type="dxa"/>
            <w:tcBorders>
              <w:top w:val="single" w:sz="4" w:space="0" w:color="auto"/>
              <w:left w:val="single" w:sz="6" w:space="0" w:color="auto"/>
              <w:bottom w:val="single" w:sz="6" w:space="0" w:color="auto"/>
              <w:right w:val="single" w:sz="6"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лиственных пород</w:t>
            </w:r>
          </w:p>
        </w:tc>
        <w:tc>
          <w:tcPr>
            <w:tcW w:w="2151" w:type="dxa"/>
            <w:tcBorders>
              <w:top w:val="single" w:sz="4" w:space="0" w:color="auto"/>
              <w:left w:val="single" w:sz="6" w:space="0" w:color="auto"/>
              <w:bottom w:val="single" w:sz="6"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10</w:t>
            </w:r>
          </w:p>
        </w:tc>
        <w:tc>
          <w:tcPr>
            <w:tcW w:w="1960" w:type="dxa"/>
            <w:tcBorders>
              <w:top w:val="single" w:sz="4" w:space="0" w:color="auto"/>
              <w:left w:val="single" w:sz="6" w:space="0" w:color="auto"/>
              <w:bottom w:val="single" w:sz="6"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15</w:t>
            </w:r>
          </w:p>
        </w:tc>
        <w:tc>
          <w:tcPr>
            <w:tcW w:w="1843" w:type="dxa"/>
            <w:tcBorders>
              <w:top w:val="single" w:sz="4" w:space="0" w:color="auto"/>
              <w:left w:val="single" w:sz="6" w:space="0" w:color="auto"/>
              <w:bottom w:val="single" w:sz="6"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12</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Жилые и общественные здания</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50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40</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Места массового пребывания людей</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50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50</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Индивидуальные гаражи и открытые стоянки для автомобилей</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18</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30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20</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Торговые киоски</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20</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r>
      <w:tr w:rsidR="002737AA" w:rsidRPr="001A04F7" w:rsidTr="00BA4C52">
        <w:tc>
          <w:tcPr>
            <w:tcW w:w="4077" w:type="dxa"/>
            <w:tcBorders>
              <w:top w:val="single" w:sz="6" w:space="0" w:color="auto"/>
              <w:left w:val="single" w:sz="6" w:space="0" w:color="auto"/>
              <w:bottom w:val="single" w:sz="4" w:space="0" w:color="auto"/>
              <w:right w:val="single" w:sz="6"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Автомобильные дороги общей сети (край проезжей части):</w:t>
            </w:r>
          </w:p>
        </w:tc>
        <w:tc>
          <w:tcPr>
            <w:tcW w:w="2151" w:type="dxa"/>
            <w:tcBorders>
              <w:top w:val="single" w:sz="6"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p>
        </w:tc>
        <w:tc>
          <w:tcPr>
            <w:tcW w:w="1960" w:type="dxa"/>
            <w:tcBorders>
              <w:top w:val="single" w:sz="6"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p>
        </w:tc>
        <w:tc>
          <w:tcPr>
            <w:tcW w:w="1843" w:type="dxa"/>
            <w:tcBorders>
              <w:top w:val="single" w:sz="6"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p>
        </w:tc>
      </w:tr>
      <w:tr w:rsidR="002737AA" w:rsidRPr="001A04F7" w:rsidTr="00BA4C52">
        <w:tc>
          <w:tcPr>
            <w:tcW w:w="4077" w:type="dxa"/>
            <w:tcBorders>
              <w:top w:val="single" w:sz="4" w:space="0" w:color="auto"/>
              <w:left w:val="single" w:sz="6" w:space="0" w:color="auto"/>
              <w:bottom w:val="single" w:sz="4" w:space="0" w:color="auto"/>
              <w:right w:val="single" w:sz="6"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I, II и III категорий</w:t>
            </w:r>
          </w:p>
        </w:tc>
        <w:tc>
          <w:tcPr>
            <w:tcW w:w="2151" w:type="dxa"/>
            <w:tcBorders>
              <w:top w:val="single" w:sz="4"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12</w:t>
            </w:r>
          </w:p>
        </w:tc>
        <w:tc>
          <w:tcPr>
            <w:tcW w:w="1960" w:type="dxa"/>
            <w:tcBorders>
              <w:top w:val="single" w:sz="4"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20</w:t>
            </w:r>
          </w:p>
        </w:tc>
        <w:tc>
          <w:tcPr>
            <w:tcW w:w="1843" w:type="dxa"/>
            <w:tcBorders>
              <w:top w:val="single" w:sz="4" w:space="0" w:color="auto"/>
              <w:left w:val="single" w:sz="6" w:space="0" w:color="auto"/>
              <w:bottom w:val="single" w:sz="4"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15</w:t>
            </w:r>
          </w:p>
        </w:tc>
      </w:tr>
      <w:tr w:rsidR="002737AA" w:rsidRPr="001A04F7" w:rsidTr="00BA4C52">
        <w:tc>
          <w:tcPr>
            <w:tcW w:w="4077" w:type="dxa"/>
            <w:tcBorders>
              <w:top w:val="single" w:sz="4" w:space="0" w:color="auto"/>
              <w:left w:val="single" w:sz="6" w:space="0" w:color="auto"/>
              <w:bottom w:val="single" w:sz="6" w:space="0" w:color="auto"/>
              <w:right w:val="single" w:sz="6"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IV и V категорий</w:t>
            </w:r>
          </w:p>
        </w:tc>
        <w:tc>
          <w:tcPr>
            <w:tcW w:w="2151" w:type="dxa"/>
            <w:tcBorders>
              <w:top w:val="single" w:sz="4" w:space="0" w:color="auto"/>
              <w:left w:val="single" w:sz="6" w:space="0" w:color="auto"/>
              <w:bottom w:val="single" w:sz="6"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9</w:t>
            </w:r>
          </w:p>
        </w:tc>
        <w:tc>
          <w:tcPr>
            <w:tcW w:w="1960" w:type="dxa"/>
            <w:tcBorders>
              <w:top w:val="single" w:sz="4" w:space="0" w:color="auto"/>
              <w:left w:val="single" w:sz="6" w:space="0" w:color="auto"/>
              <w:bottom w:val="single" w:sz="6"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12</w:t>
            </w:r>
          </w:p>
        </w:tc>
        <w:tc>
          <w:tcPr>
            <w:tcW w:w="1843" w:type="dxa"/>
            <w:tcBorders>
              <w:top w:val="single" w:sz="4" w:space="0" w:color="auto"/>
              <w:left w:val="single" w:sz="6" w:space="0" w:color="auto"/>
              <w:bottom w:val="single" w:sz="6" w:space="0" w:color="auto"/>
              <w:right w:val="single" w:sz="6"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9</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Маршруты электрифицированного городского транспорта (до контактной сети)</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15</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20</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Железные дороги общей сети</w:t>
            </w:r>
          </w:p>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(до подошвы насыпи или бровки выемки)</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30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30</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 xml:space="preserve">Очистные канализационные сооружения и насосные станции, не </w:t>
            </w:r>
            <w:r w:rsidRPr="00BC5685">
              <w:rPr>
                <w:rFonts w:ascii="Times New Roman" w:hAnsi="Times New Roman" w:cs="Times New Roman"/>
                <w:sz w:val="24"/>
                <w:szCs w:val="24"/>
              </w:rPr>
              <w:lastRenderedPageBreak/>
              <w:t>относящиеся к автозаправочным станциям</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lastRenderedPageBreak/>
              <w:t>15</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30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25</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100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w:t>
            </w:r>
          </w:p>
        </w:tc>
      </w:tr>
      <w:tr w:rsidR="002737AA" w:rsidRPr="001A04F7" w:rsidTr="00BA4C52">
        <w:tc>
          <w:tcPr>
            <w:tcW w:w="4077" w:type="dxa"/>
            <w:tcBorders>
              <w:top w:val="single" w:sz="4" w:space="0" w:color="auto"/>
              <w:bottom w:val="single" w:sz="4" w:space="0" w:color="auto"/>
              <w:right w:val="single" w:sz="4" w:space="0" w:color="auto"/>
            </w:tcBorders>
          </w:tcPr>
          <w:p w:rsidR="002737AA" w:rsidRPr="00BC5685" w:rsidRDefault="002737AA" w:rsidP="00CD107D">
            <w:pPr>
              <w:pStyle w:val="ad"/>
              <w:rPr>
                <w:rFonts w:ascii="Times New Roman" w:hAnsi="Times New Roman" w:cs="Times New Roman"/>
                <w:sz w:val="24"/>
                <w:szCs w:val="24"/>
              </w:rPr>
            </w:pPr>
            <w:r w:rsidRPr="00BC5685">
              <w:rPr>
                <w:rFonts w:ascii="Times New Roman" w:hAnsi="Times New Roman" w:cs="Times New Roman"/>
                <w:sz w:val="24"/>
                <w:szCs w:val="24"/>
              </w:rPr>
              <w:t>Склады лесных материалов, торфа, волокнистых горючих веществ, сена, соломы, а также участки открытого залегания торфа</w:t>
            </w:r>
          </w:p>
        </w:tc>
        <w:tc>
          <w:tcPr>
            <w:tcW w:w="2151"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20</w:t>
            </w:r>
          </w:p>
        </w:tc>
        <w:tc>
          <w:tcPr>
            <w:tcW w:w="1960" w:type="dxa"/>
            <w:tcBorders>
              <w:top w:val="single" w:sz="4" w:space="0" w:color="auto"/>
              <w:left w:val="single" w:sz="4" w:space="0" w:color="auto"/>
              <w:bottom w:val="single" w:sz="4" w:space="0" w:color="auto"/>
              <w:right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40</w:t>
            </w:r>
          </w:p>
        </w:tc>
        <w:tc>
          <w:tcPr>
            <w:tcW w:w="1843" w:type="dxa"/>
            <w:tcBorders>
              <w:top w:val="single" w:sz="4" w:space="0" w:color="auto"/>
              <w:left w:val="single" w:sz="4" w:space="0" w:color="auto"/>
              <w:bottom w:val="single" w:sz="4" w:space="0" w:color="auto"/>
            </w:tcBorders>
          </w:tcPr>
          <w:p w:rsidR="002737AA" w:rsidRPr="00900947" w:rsidRDefault="002737AA" w:rsidP="00CD107D">
            <w:pPr>
              <w:pStyle w:val="ad"/>
              <w:rPr>
                <w:rFonts w:ascii="Times New Roman" w:hAnsi="Times New Roman" w:cs="Times New Roman"/>
                <w:b/>
                <w:sz w:val="24"/>
                <w:szCs w:val="24"/>
              </w:rPr>
            </w:pPr>
            <w:r w:rsidRPr="00900947">
              <w:rPr>
                <w:rFonts w:ascii="Times New Roman" w:hAnsi="Times New Roman" w:cs="Times New Roman"/>
                <w:b/>
                <w:sz w:val="24"/>
                <w:szCs w:val="24"/>
              </w:rPr>
              <w:t>30</w:t>
            </w:r>
          </w:p>
        </w:tc>
      </w:tr>
    </w:tbl>
    <w:p w:rsidR="002737AA" w:rsidRDefault="002737AA" w:rsidP="002737AA"/>
    <w:p w:rsidR="00BC5685" w:rsidRDefault="00BC5685" w:rsidP="00BA4C52">
      <w:pPr>
        <w:ind w:firstLine="567"/>
      </w:pPr>
      <w:r w:rsidRPr="00BC5685">
        <w:rPr>
          <w:u w:val="single"/>
        </w:rPr>
        <w:t>Примечания:</w:t>
      </w:r>
      <w:r>
        <w:t xml:space="preserve"> 1.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w:t>
      </w:r>
      <w:smartTag w:uri="urn:schemas-microsoft-com:office:smarttags" w:element="metricconverter">
        <w:smartTagPr>
          <w:attr w:name="ProductID" w:val="5 метров"/>
        </w:smartTagPr>
        <w:r>
          <w:t>5 метров</w:t>
        </w:r>
      </w:smartTag>
      <w:r>
        <w:t>.</w:t>
      </w:r>
    </w:p>
    <w:p w:rsidR="00BC5685" w:rsidRDefault="00BC5685" w:rsidP="00BA4C52">
      <w:pPr>
        <w:ind w:firstLine="567"/>
      </w:pPr>
      <w:r>
        <w:t>2.</w:t>
      </w:r>
      <w:r w:rsidRPr="00BC5685">
        <w:t xml:space="preserve"> </w:t>
      </w:r>
      <w:r>
        <w:t xml:space="preserve">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лечебных учреждений стационарного типа должны составлять не менее </w:t>
      </w:r>
      <w:smartTag w:uri="urn:schemas-microsoft-com:office:smarttags" w:element="metricconverter">
        <w:smartTagPr>
          <w:attr w:name="ProductID" w:val="50 метров"/>
        </w:smartTagPr>
        <w:r>
          <w:t>50 метров</w:t>
        </w:r>
      </w:smartTag>
      <w:r>
        <w:t>.</w:t>
      </w:r>
    </w:p>
    <w:p w:rsidR="002737AA" w:rsidRDefault="00BC5685" w:rsidP="00BA4C52">
      <w:pPr>
        <w:ind w:firstLine="567"/>
      </w:pPr>
      <w:r>
        <w:t>3.</w:t>
      </w:r>
      <w:r w:rsidRPr="00BC5685">
        <w:t xml:space="preserve"> </w:t>
      </w:r>
      <w:r>
        <w:t xml:space="preserve">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пункта "Электроснабжение" настоящих Нормативов.</w:t>
      </w:r>
    </w:p>
    <w:p w:rsidR="00BC5685" w:rsidRDefault="00BC5685" w:rsidP="008C4CE2">
      <w:pPr>
        <w:ind w:firstLine="567"/>
      </w:pPr>
      <w:r>
        <w:t>4.</w:t>
      </w:r>
      <w:r w:rsidRPr="00BC5685">
        <w:t xml:space="preserve"> </w:t>
      </w:r>
      <w:r>
        <w:t xml:space="preserve">Противопожарные расстояния от коллективных наземных и наземно-подземных гаражей, открытых организованных автостоянок и станций технического обслуживания автомобилей до жилых домов и общественных зданий, сооружений и строений, а также до земельных участков детских дошкольных образовательных учреждений, общеобразовательных учреждений и лечебных учреждений стационарного типа должны составлять не менее расстояний, приведенных в </w:t>
      </w:r>
      <w:r w:rsidRPr="00E951E1">
        <w:t>таблице</w:t>
      </w:r>
      <w:r w:rsidR="009D6FBE">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56"/>
        <w:gridCol w:w="1118"/>
        <w:gridCol w:w="1118"/>
        <w:gridCol w:w="1258"/>
        <w:gridCol w:w="1071"/>
        <w:gridCol w:w="1276"/>
        <w:gridCol w:w="1134"/>
      </w:tblGrid>
      <w:tr w:rsidR="00BC5685" w:rsidRPr="001A04F7" w:rsidTr="00640AF5">
        <w:tc>
          <w:tcPr>
            <w:tcW w:w="3056" w:type="dxa"/>
            <w:vMerge w:val="restart"/>
            <w:tcBorders>
              <w:top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Здания, до которых определяются противопожарные расстояния</w:t>
            </w:r>
          </w:p>
        </w:tc>
        <w:tc>
          <w:tcPr>
            <w:tcW w:w="6975" w:type="dxa"/>
            <w:gridSpan w:val="6"/>
            <w:tcBorders>
              <w:top w:val="single" w:sz="4" w:space="0" w:color="auto"/>
              <w:left w:val="single" w:sz="4" w:space="0" w:color="auto"/>
              <w:bottom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Противопожарные расстояния до соседних зданий, метров</w:t>
            </w:r>
          </w:p>
        </w:tc>
      </w:tr>
      <w:tr w:rsidR="00BC5685" w:rsidRPr="001A04F7" w:rsidTr="00640AF5">
        <w:tc>
          <w:tcPr>
            <w:tcW w:w="3056" w:type="dxa"/>
            <w:vMerge/>
            <w:tcBorders>
              <w:top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p>
        </w:tc>
        <w:tc>
          <w:tcPr>
            <w:tcW w:w="4565" w:type="dxa"/>
            <w:gridSpan w:val="4"/>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от коллективных гаражей и открытых автостоянок при числе легковых автомобилей</w:t>
            </w:r>
          </w:p>
        </w:tc>
        <w:tc>
          <w:tcPr>
            <w:tcW w:w="2410" w:type="dxa"/>
            <w:gridSpan w:val="2"/>
            <w:tcBorders>
              <w:top w:val="single" w:sz="4" w:space="0" w:color="auto"/>
              <w:left w:val="single" w:sz="4" w:space="0" w:color="auto"/>
              <w:bottom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от станций технического обслуживания автомобилей при числе постов</w:t>
            </w:r>
          </w:p>
        </w:tc>
      </w:tr>
      <w:tr w:rsidR="00BC5685" w:rsidRPr="001A04F7" w:rsidTr="00640AF5">
        <w:tc>
          <w:tcPr>
            <w:tcW w:w="3056" w:type="dxa"/>
            <w:vMerge/>
            <w:tcBorders>
              <w:top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10 и менее</w:t>
            </w: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11 - 50</w:t>
            </w:r>
          </w:p>
        </w:tc>
        <w:tc>
          <w:tcPr>
            <w:tcW w:w="125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51 - 100</w:t>
            </w:r>
          </w:p>
        </w:tc>
        <w:tc>
          <w:tcPr>
            <w:tcW w:w="1071"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101 - 300</w:t>
            </w:r>
          </w:p>
        </w:tc>
        <w:tc>
          <w:tcPr>
            <w:tcW w:w="1276"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10 и менее</w:t>
            </w:r>
          </w:p>
        </w:tc>
        <w:tc>
          <w:tcPr>
            <w:tcW w:w="1134" w:type="dxa"/>
            <w:tcBorders>
              <w:top w:val="single" w:sz="4" w:space="0" w:color="auto"/>
              <w:left w:val="single" w:sz="4" w:space="0" w:color="auto"/>
              <w:bottom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11 - 30</w:t>
            </w:r>
          </w:p>
        </w:tc>
      </w:tr>
      <w:tr w:rsidR="00BC5685" w:rsidRPr="001A04F7" w:rsidTr="00640AF5">
        <w:tc>
          <w:tcPr>
            <w:tcW w:w="3056" w:type="dxa"/>
            <w:tcBorders>
              <w:top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Общественные здания</w:t>
            </w: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10</w:t>
            </w:r>
          </w:p>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(12)*</w:t>
            </w: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10</w:t>
            </w:r>
          </w:p>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(12)</w:t>
            </w:r>
          </w:p>
        </w:tc>
        <w:tc>
          <w:tcPr>
            <w:tcW w:w="125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15</w:t>
            </w:r>
          </w:p>
        </w:tc>
        <w:tc>
          <w:tcPr>
            <w:tcW w:w="1071"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25</w:t>
            </w:r>
          </w:p>
        </w:tc>
        <w:tc>
          <w:tcPr>
            <w:tcW w:w="1276"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15</w:t>
            </w:r>
          </w:p>
        </w:tc>
        <w:tc>
          <w:tcPr>
            <w:tcW w:w="1134" w:type="dxa"/>
            <w:tcBorders>
              <w:top w:val="single" w:sz="4" w:space="0" w:color="auto"/>
              <w:left w:val="single" w:sz="4" w:space="0" w:color="auto"/>
              <w:bottom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20</w:t>
            </w:r>
          </w:p>
        </w:tc>
      </w:tr>
      <w:tr w:rsidR="00BC5685" w:rsidRPr="001A04F7" w:rsidTr="00640AF5">
        <w:tc>
          <w:tcPr>
            <w:tcW w:w="3056" w:type="dxa"/>
            <w:tcBorders>
              <w:top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Границы земельных участков общеобразовательных #</w:t>
            </w: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15</w:t>
            </w: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25</w:t>
            </w:r>
          </w:p>
        </w:tc>
        <w:tc>
          <w:tcPr>
            <w:tcW w:w="125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25</w:t>
            </w:r>
          </w:p>
        </w:tc>
        <w:tc>
          <w:tcPr>
            <w:tcW w:w="1071"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c>
          <w:tcPr>
            <w:tcW w:w="1276"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c>
          <w:tcPr>
            <w:tcW w:w="1134" w:type="dxa"/>
            <w:tcBorders>
              <w:top w:val="single" w:sz="4" w:space="0" w:color="auto"/>
              <w:left w:val="single" w:sz="4" w:space="0" w:color="auto"/>
              <w:bottom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r>
      <w:tr w:rsidR="00BC5685" w:rsidRPr="001A04F7" w:rsidTr="00640AF5">
        <w:tc>
          <w:tcPr>
            <w:tcW w:w="3056" w:type="dxa"/>
            <w:tcBorders>
              <w:top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sz w:val="24"/>
                <w:szCs w:val="24"/>
              </w:rPr>
            </w:pPr>
            <w:r w:rsidRPr="00403BC2">
              <w:rPr>
                <w:rFonts w:ascii="Times New Roman" w:hAnsi="Times New Roman" w:cs="Times New Roman"/>
                <w:sz w:val="24"/>
                <w:szCs w:val="24"/>
              </w:rPr>
              <w:t xml:space="preserve">Границы земельных </w:t>
            </w:r>
            <w:r w:rsidRPr="00403BC2">
              <w:rPr>
                <w:rFonts w:ascii="Times New Roman" w:hAnsi="Times New Roman" w:cs="Times New Roman"/>
                <w:sz w:val="24"/>
                <w:szCs w:val="24"/>
              </w:rPr>
              <w:lastRenderedPageBreak/>
              <w:t>участков лечебных учреждений стационарного типа</w:t>
            </w: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lastRenderedPageBreak/>
              <w:t>25</w:t>
            </w:r>
          </w:p>
        </w:tc>
        <w:tc>
          <w:tcPr>
            <w:tcW w:w="111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c>
          <w:tcPr>
            <w:tcW w:w="1258"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c>
          <w:tcPr>
            <w:tcW w:w="1071"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c>
          <w:tcPr>
            <w:tcW w:w="1276" w:type="dxa"/>
            <w:tcBorders>
              <w:top w:val="single" w:sz="4" w:space="0" w:color="auto"/>
              <w:left w:val="single" w:sz="4" w:space="0" w:color="auto"/>
              <w:bottom w:val="single" w:sz="4" w:space="0" w:color="auto"/>
              <w:right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c>
          <w:tcPr>
            <w:tcW w:w="1134" w:type="dxa"/>
            <w:tcBorders>
              <w:top w:val="single" w:sz="4" w:space="0" w:color="auto"/>
              <w:left w:val="single" w:sz="4" w:space="0" w:color="auto"/>
              <w:bottom w:val="single" w:sz="4" w:space="0" w:color="auto"/>
            </w:tcBorders>
          </w:tcPr>
          <w:p w:rsidR="00BC5685" w:rsidRPr="00403BC2" w:rsidRDefault="00BC5685" w:rsidP="00CD107D">
            <w:pPr>
              <w:pStyle w:val="ad"/>
              <w:rPr>
                <w:rFonts w:ascii="Times New Roman" w:hAnsi="Times New Roman" w:cs="Times New Roman"/>
                <w:b/>
                <w:sz w:val="24"/>
                <w:szCs w:val="24"/>
              </w:rPr>
            </w:pPr>
            <w:r w:rsidRPr="00403BC2">
              <w:rPr>
                <w:rFonts w:ascii="Times New Roman" w:hAnsi="Times New Roman" w:cs="Times New Roman"/>
                <w:b/>
                <w:sz w:val="24"/>
                <w:szCs w:val="24"/>
              </w:rPr>
              <w:t>50</w:t>
            </w:r>
          </w:p>
        </w:tc>
      </w:tr>
    </w:tbl>
    <w:p w:rsidR="00BC5685" w:rsidRDefault="00BC5685" w:rsidP="00BC5685"/>
    <w:p w:rsidR="00BC5685" w:rsidRDefault="00BC5685" w:rsidP="001C4AB9">
      <w:pPr>
        <w:ind w:firstLine="567"/>
      </w:pPr>
      <w:r>
        <w:t>Противопожарные расстояния следует определять от окон жилых домов и общественных зданий, сооружений и строений и от границ земельных участков детских дошкольных образовательных учреждений, общеобразовательных учреждений и лечебных учреждений стационарного типа до стен гаража или границ открытой стоянки.</w:t>
      </w:r>
    </w:p>
    <w:p w:rsidR="00BC5685" w:rsidRDefault="00BC5685" w:rsidP="001C4AB9">
      <w:pPr>
        <w:ind w:firstLine="567"/>
      </w:pPr>
      <w:r>
        <w:t xml:space="preserve">2. Противопожарные расстояния от секционных жилых домов до открытых площадок, размещаемых вдоль продольных фасадов, вместимостью 101 - 300 машин должны составлять не менее </w:t>
      </w:r>
      <w:smartTag w:uri="urn:schemas-microsoft-com:office:smarttags" w:element="metricconverter">
        <w:smartTagPr>
          <w:attr w:name="ProductID" w:val="50 метров"/>
        </w:smartTagPr>
        <w:r>
          <w:t>50 метров</w:t>
        </w:r>
      </w:smartTag>
      <w:r>
        <w:t>.</w:t>
      </w:r>
    </w:p>
    <w:p w:rsidR="00C73C7A" w:rsidRPr="0040042B" w:rsidRDefault="00BC5685" w:rsidP="001C4AB9">
      <w:pPr>
        <w:ind w:firstLine="567"/>
      </w:pPr>
      <w:r>
        <w:t>3. Для гаражей I и II степеней огнестойкости указанные расстояния допускается уменьшать на 25 процентов при отсутствии в гаражах открывающихся окон, а также въездов, ориентированных в сторону жилых домов и общественных зданий.</w:t>
      </w:r>
      <w:r w:rsidR="00C73C7A" w:rsidRPr="00C73C7A">
        <w:rPr>
          <w:szCs w:val="26"/>
        </w:rPr>
        <w:t>1</w:t>
      </w:r>
      <w:r w:rsidR="00AA0CF3">
        <w:rPr>
          <w:szCs w:val="26"/>
        </w:rPr>
        <w:t>6</w:t>
      </w:r>
      <w:r w:rsidR="00C73C7A" w:rsidRPr="00C73C7A">
        <w:rPr>
          <w:szCs w:val="26"/>
        </w:rPr>
        <w:t>.3</w:t>
      </w:r>
      <w:r w:rsidR="00C73C7A" w:rsidRPr="00497EA0">
        <w:t xml:space="preserve">. </w:t>
      </w:r>
      <w:r w:rsidR="00C73C7A" w:rsidRPr="00C73C7A">
        <w:rPr>
          <w:szCs w:val="26"/>
        </w:rPr>
        <w:t>Требования к проездам пожарных машин к зданиям и сооружениям</w:t>
      </w:r>
    </w:p>
    <w:p w:rsidR="00C73C7A" w:rsidRDefault="00C73C7A" w:rsidP="001C4AB9">
      <w:pPr>
        <w:widowControl w:val="0"/>
        <w:ind w:firstLine="567"/>
        <w:rPr>
          <w:szCs w:val="26"/>
        </w:rPr>
      </w:pPr>
      <w:r w:rsidRPr="00C73C7A">
        <w:rPr>
          <w:szCs w:val="26"/>
        </w:rPr>
        <w:t>При проектировании проездов и пешеходных путей необходимо обеспечивать возможность проезда пожарных машин к жилым и общественным зданиям, в том числе со встроено-пристроенными помещениями, и доступ пожарных с автолестниц или автоподъемников в любую квартиру или помещение.</w:t>
      </w:r>
    </w:p>
    <w:p w:rsidR="009D6FBE" w:rsidRPr="009D6FBE" w:rsidRDefault="009D6FBE" w:rsidP="001C4AB9">
      <w:pPr>
        <w:widowControl w:val="0"/>
        <w:ind w:firstLine="567"/>
        <w:rPr>
          <w:b/>
          <w:szCs w:val="26"/>
        </w:rPr>
      </w:pPr>
      <w:r w:rsidRPr="009D6FBE">
        <w:rPr>
          <w:b/>
          <w:szCs w:val="26"/>
        </w:rPr>
        <w:t>16.3</w:t>
      </w:r>
      <w:r>
        <w:rPr>
          <w:b/>
          <w:szCs w:val="26"/>
        </w:rPr>
        <w:t xml:space="preserve"> Требования к проездам пожарных машин</w:t>
      </w:r>
    </w:p>
    <w:p w:rsidR="00C73C7A" w:rsidRPr="00C73C7A" w:rsidRDefault="00C73C7A" w:rsidP="001C4AB9">
      <w:pPr>
        <w:widowControl w:val="0"/>
        <w:ind w:firstLine="567"/>
        <w:rPr>
          <w:szCs w:val="26"/>
        </w:rPr>
      </w:pPr>
      <w:r w:rsidRPr="00C73C7A">
        <w:rPr>
          <w:szCs w:val="26"/>
        </w:rPr>
        <w:t>Допускается предусматривать подъезд для пожарных машин только с одной стороны здания в случаях, если:</w:t>
      </w:r>
    </w:p>
    <w:p w:rsidR="00C73C7A" w:rsidRPr="00C73C7A" w:rsidRDefault="00C73C7A" w:rsidP="001C4AB9">
      <w:pPr>
        <w:widowControl w:val="0"/>
        <w:ind w:firstLine="567"/>
        <w:rPr>
          <w:szCs w:val="26"/>
        </w:rPr>
      </w:pPr>
      <w:r w:rsidRPr="00C73C7A">
        <w:rPr>
          <w:szCs w:val="26"/>
        </w:rPr>
        <w:t>- высота здания менее 5 этажей;</w:t>
      </w:r>
    </w:p>
    <w:p w:rsidR="00C73C7A" w:rsidRPr="00C73C7A" w:rsidRDefault="00C73C7A" w:rsidP="001C4AB9">
      <w:pPr>
        <w:widowControl w:val="0"/>
        <w:ind w:firstLine="567"/>
        <w:rPr>
          <w:szCs w:val="26"/>
        </w:rPr>
      </w:pPr>
      <w:r w:rsidRPr="00C73C7A">
        <w:rPr>
          <w:szCs w:val="26"/>
        </w:rPr>
        <w:t>- обеспечивается доступ пожарных с автолестниц или автоподъемников в любую квартиру или помещение со стороны единственного проезда;</w:t>
      </w:r>
    </w:p>
    <w:p w:rsidR="009D6FBE" w:rsidRDefault="00C73C7A" w:rsidP="001C4AB9">
      <w:pPr>
        <w:widowControl w:val="0"/>
        <w:ind w:firstLine="567"/>
        <w:rPr>
          <w:szCs w:val="26"/>
        </w:rPr>
      </w:pPr>
      <w:r w:rsidRPr="00C73C7A">
        <w:rPr>
          <w:szCs w:val="26"/>
        </w:rPr>
        <w:t xml:space="preserve">- здание обеспечено лифтами грузоподъемностью не менее </w:t>
      </w:r>
      <w:smartTag w:uri="urn:schemas-microsoft-com:office:smarttags" w:element="metricconverter">
        <w:smartTagPr>
          <w:attr w:name="ProductID" w:val="600 кг"/>
        </w:smartTagPr>
        <w:r w:rsidRPr="00C73C7A">
          <w:rPr>
            <w:szCs w:val="26"/>
          </w:rPr>
          <w:t>600 кг</w:t>
        </w:r>
      </w:smartTag>
      <w:r w:rsidRPr="00C73C7A">
        <w:rPr>
          <w:szCs w:val="26"/>
        </w:rPr>
        <w:t xml:space="preserve"> (для жилых зданий) и не менее </w:t>
      </w:r>
      <w:smartTag w:uri="urn:schemas-microsoft-com:office:smarttags" w:element="metricconverter">
        <w:smartTagPr>
          <w:attr w:name="ProductID" w:val="1000 кг"/>
        </w:smartTagPr>
        <w:r w:rsidRPr="00C73C7A">
          <w:rPr>
            <w:szCs w:val="26"/>
          </w:rPr>
          <w:t>1000 кг</w:t>
        </w:r>
      </w:smartTag>
      <w:r w:rsidRPr="00C73C7A">
        <w:rPr>
          <w:szCs w:val="26"/>
        </w:rPr>
        <w:t xml:space="preserve"> (для общественных зданий), соответствующих требованиям </w:t>
      </w:r>
    </w:p>
    <w:p w:rsidR="00C73C7A" w:rsidRPr="00C73C7A" w:rsidRDefault="00C73C7A" w:rsidP="001C4AB9">
      <w:pPr>
        <w:widowControl w:val="0"/>
        <w:ind w:firstLine="567"/>
        <w:rPr>
          <w:szCs w:val="26"/>
        </w:rPr>
      </w:pPr>
      <w:r w:rsidRPr="00C73C7A">
        <w:rPr>
          <w:szCs w:val="26"/>
        </w:rPr>
        <w:t>НПБ 250-97.</w:t>
      </w:r>
    </w:p>
    <w:p w:rsidR="00C73C7A" w:rsidRPr="00C73C7A" w:rsidRDefault="00C73C7A" w:rsidP="001C4AB9">
      <w:pPr>
        <w:widowControl w:val="0"/>
        <w:ind w:firstLine="567"/>
        <w:rPr>
          <w:szCs w:val="26"/>
        </w:rPr>
      </w:pPr>
      <w:r w:rsidRPr="00281039">
        <w:rPr>
          <w:b/>
          <w:szCs w:val="26"/>
        </w:rPr>
        <w:t>Ширину проездов</w:t>
      </w:r>
      <w:r w:rsidRPr="00C73C7A">
        <w:rPr>
          <w:szCs w:val="26"/>
        </w:rPr>
        <w:t xml:space="preserve"> для обеспечения противопожарных требований следует принимать, не менее, при высоте зданий от отметки пожарного проезда до отметки оконного проема на последнем этаже:</w:t>
      </w:r>
    </w:p>
    <w:p w:rsidR="00C73C7A" w:rsidRPr="00C73C7A" w:rsidRDefault="00C73C7A" w:rsidP="001C4AB9">
      <w:pPr>
        <w:widowControl w:val="0"/>
        <w:ind w:firstLine="567"/>
        <w:rPr>
          <w:szCs w:val="26"/>
        </w:rPr>
      </w:pPr>
      <w:r w:rsidRPr="00C73C7A">
        <w:rPr>
          <w:szCs w:val="26"/>
        </w:rPr>
        <w:t xml:space="preserve">- до </w:t>
      </w:r>
      <w:smartTag w:uri="urn:schemas-microsoft-com:office:smarttags" w:element="metricconverter">
        <w:smartTagPr>
          <w:attr w:name="ProductID" w:val="15 м"/>
        </w:smartTagPr>
        <w:r w:rsidRPr="00C73C7A">
          <w:rPr>
            <w:szCs w:val="26"/>
          </w:rPr>
          <w:t>15 м</w:t>
        </w:r>
      </w:smartTag>
      <w:r w:rsidRPr="00C73C7A">
        <w:rPr>
          <w:szCs w:val="26"/>
        </w:rPr>
        <w:t xml:space="preserve"> (до 5 этажей) – </w:t>
      </w:r>
      <w:smartTag w:uri="urn:schemas-microsoft-com:office:smarttags" w:element="metricconverter">
        <w:smartTagPr>
          <w:attr w:name="ProductID" w:val="3,5 м"/>
        </w:smartTagPr>
        <w:r w:rsidRPr="00C73C7A">
          <w:rPr>
            <w:szCs w:val="26"/>
          </w:rPr>
          <w:t>3,5 м</w:t>
        </w:r>
      </w:smartTag>
      <w:r w:rsidRPr="00C73C7A">
        <w:rPr>
          <w:szCs w:val="26"/>
        </w:rPr>
        <w:t xml:space="preserve"> с разъездными карманами;</w:t>
      </w:r>
    </w:p>
    <w:p w:rsidR="00C73C7A" w:rsidRPr="00C73C7A" w:rsidRDefault="00C73C7A" w:rsidP="001C4AB9">
      <w:pPr>
        <w:widowControl w:val="0"/>
        <w:ind w:firstLine="567"/>
        <w:rPr>
          <w:szCs w:val="26"/>
        </w:rPr>
      </w:pPr>
      <w:r w:rsidRPr="00C73C7A">
        <w:rPr>
          <w:szCs w:val="26"/>
        </w:rPr>
        <w:t xml:space="preserve">- от 15 до </w:t>
      </w:r>
      <w:smartTag w:uri="urn:schemas-microsoft-com:office:smarttags" w:element="metricconverter">
        <w:smartTagPr>
          <w:attr w:name="ProductID" w:val="50 м"/>
        </w:smartTagPr>
        <w:r w:rsidRPr="00C73C7A">
          <w:rPr>
            <w:szCs w:val="26"/>
          </w:rPr>
          <w:t>50 м</w:t>
        </w:r>
      </w:smartTag>
      <w:r w:rsidRPr="00C73C7A">
        <w:rPr>
          <w:szCs w:val="26"/>
        </w:rPr>
        <w:t xml:space="preserve"> (от 6 до 16) этажей – </w:t>
      </w:r>
      <w:smartTag w:uri="urn:schemas-microsoft-com:office:smarttags" w:element="metricconverter">
        <w:smartTagPr>
          <w:attr w:name="ProductID" w:val="6 м"/>
        </w:smartTagPr>
        <w:r w:rsidRPr="00C73C7A">
          <w:rPr>
            <w:szCs w:val="26"/>
          </w:rPr>
          <w:t>6 м</w:t>
        </w:r>
      </w:smartTag>
      <w:r w:rsidRPr="00C73C7A">
        <w:rPr>
          <w:szCs w:val="26"/>
        </w:rPr>
        <w:t>.</w:t>
      </w:r>
    </w:p>
    <w:p w:rsidR="00C73C7A" w:rsidRPr="00C73C7A" w:rsidRDefault="00C73C7A" w:rsidP="001C4AB9">
      <w:pPr>
        <w:widowControl w:val="0"/>
        <w:ind w:firstLine="567"/>
        <w:rPr>
          <w:szCs w:val="26"/>
        </w:rPr>
      </w:pPr>
      <w:r w:rsidRPr="00C73C7A">
        <w:rPr>
          <w:szCs w:val="26"/>
        </w:rPr>
        <w:t xml:space="preserve">В пределах основных фасадов зданий, имеющих входы проезды устанавливаются шириной </w:t>
      </w:r>
      <w:smartTag w:uri="urn:schemas-microsoft-com:office:smarttags" w:element="metricconverter">
        <w:smartTagPr>
          <w:attr w:name="ProductID" w:val="5,5 м"/>
        </w:smartTagPr>
        <w:r w:rsidRPr="00C73C7A">
          <w:rPr>
            <w:szCs w:val="26"/>
          </w:rPr>
          <w:t>5,5 м</w:t>
        </w:r>
      </w:smartTag>
      <w:r w:rsidRPr="00C73C7A">
        <w:rPr>
          <w:szCs w:val="26"/>
        </w:rPr>
        <w:t>.</w:t>
      </w:r>
    </w:p>
    <w:p w:rsidR="00C73C7A" w:rsidRPr="00C73C7A" w:rsidRDefault="00C73C7A" w:rsidP="001C4AB9">
      <w:pPr>
        <w:widowControl w:val="0"/>
        <w:ind w:firstLine="567"/>
        <w:rPr>
          <w:szCs w:val="26"/>
        </w:rPr>
      </w:pPr>
      <w:r w:rsidRPr="00C73C7A">
        <w:rPr>
          <w:szCs w:val="26"/>
        </w:rPr>
        <w:t>Расстояние от края проезда до стены здания следует принимать: 5-</w:t>
      </w:r>
      <w:smartTag w:uri="urn:schemas-microsoft-com:office:smarttags" w:element="metricconverter">
        <w:smartTagPr>
          <w:attr w:name="ProductID" w:val="8 м"/>
        </w:smartTagPr>
        <w:r w:rsidRPr="00C73C7A">
          <w:rPr>
            <w:szCs w:val="26"/>
          </w:rPr>
          <w:t>8 м</w:t>
        </w:r>
      </w:smartTag>
      <w:r w:rsidRPr="00C73C7A">
        <w:rPr>
          <w:szCs w:val="26"/>
        </w:rPr>
        <w:t xml:space="preserve"> для зданий высотой до </w:t>
      </w:r>
      <w:smartTag w:uri="urn:schemas-microsoft-com:office:smarttags" w:element="metricconverter">
        <w:smartTagPr>
          <w:attr w:name="ProductID" w:val="28 м"/>
        </w:smartTagPr>
        <w:r w:rsidRPr="00C73C7A">
          <w:rPr>
            <w:szCs w:val="26"/>
          </w:rPr>
          <w:t>28 м</w:t>
        </w:r>
      </w:smartTag>
      <w:r w:rsidRPr="00C73C7A">
        <w:rPr>
          <w:szCs w:val="26"/>
        </w:rPr>
        <w:t xml:space="preserve"> включительно и 8-</w:t>
      </w:r>
      <w:smartTag w:uri="urn:schemas-microsoft-com:office:smarttags" w:element="metricconverter">
        <w:smartTagPr>
          <w:attr w:name="ProductID" w:val="10 м"/>
        </w:smartTagPr>
        <w:r w:rsidRPr="00C73C7A">
          <w:rPr>
            <w:szCs w:val="26"/>
          </w:rPr>
          <w:t>10 м</w:t>
        </w:r>
      </w:smartTag>
      <w:r w:rsidRPr="00C73C7A">
        <w:rPr>
          <w:szCs w:val="26"/>
        </w:rPr>
        <w:t xml:space="preserve"> для зданий высотой более </w:t>
      </w:r>
      <w:smartTag w:uri="urn:schemas-microsoft-com:office:smarttags" w:element="metricconverter">
        <w:smartTagPr>
          <w:attr w:name="ProductID" w:val="28 м"/>
        </w:smartTagPr>
        <w:r w:rsidRPr="00C73C7A">
          <w:rPr>
            <w:szCs w:val="26"/>
          </w:rPr>
          <w:t>28 м</w:t>
        </w:r>
      </w:smartTag>
      <w:r w:rsidRPr="00C73C7A">
        <w:rPr>
          <w:szCs w:val="26"/>
        </w:rPr>
        <w:t xml:space="preserve">. </w:t>
      </w:r>
    </w:p>
    <w:p w:rsidR="00C73C7A" w:rsidRPr="00C73C7A" w:rsidRDefault="00C73C7A" w:rsidP="001C4AB9">
      <w:pPr>
        <w:widowControl w:val="0"/>
        <w:ind w:firstLine="567"/>
        <w:rPr>
          <w:szCs w:val="26"/>
        </w:rPr>
      </w:pPr>
      <w:r w:rsidRPr="00C73C7A">
        <w:rPr>
          <w:szCs w:val="26"/>
        </w:rPr>
        <w:t xml:space="preserve">В этой зоне не допускается размещать ограждения, воздушные линии электропередачи и осуществлять рядовую посадку деревьев (3 и более дерева, посаженные в один ряд на расстоянии до </w:t>
      </w:r>
      <w:smartTag w:uri="urn:schemas-microsoft-com:office:smarttags" w:element="metricconverter">
        <w:smartTagPr>
          <w:attr w:name="ProductID" w:val="5 м"/>
        </w:smartTagPr>
        <w:r w:rsidRPr="00C73C7A">
          <w:rPr>
            <w:szCs w:val="26"/>
          </w:rPr>
          <w:t>5 м</w:t>
        </w:r>
      </w:smartTag>
      <w:r w:rsidRPr="00C73C7A">
        <w:rPr>
          <w:szCs w:val="26"/>
        </w:rPr>
        <w:t xml:space="preserve"> между ними).</w:t>
      </w:r>
    </w:p>
    <w:p w:rsidR="00C73C7A" w:rsidRPr="00C73C7A" w:rsidRDefault="00C73C7A" w:rsidP="001C4AB9">
      <w:pPr>
        <w:widowControl w:val="0"/>
        <w:ind w:firstLine="567"/>
        <w:rPr>
          <w:szCs w:val="26"/>
        </w:rPr>
      </w:pPr>
      <w:r w:rsidRPr="00C73C7A">
        <w:rPr>
          <w:szCs w:val="26"/>
        </w:rPr>
        <w:t xml:space="preserve">Вдоль фасадов зданий, не имеющих входов, допускается предусматривать полосы шириной </w:t>
      </w:r>
      <w:smartTag w:uri="urn:schemas-microsoft-com:office:smarttags" w:element="metricconverter">
        <w:smartTagPr>
          <w:attr w:name="ProductID" w:val="6 м"/>
        </w:smartTagPr>
        <w:r w:rsidRPr="00C73C7A">
          <w:rPr>
            <w:szCs w:val="26"/>
          </w:rPr>
          <w:t>6 м</w:t>
        </w:r>
      </w:smartTag>
      <w:r w:rsidRPr="00C73C7A">
        <w:rPr>
          <w:szCs w:val="26"/>
        </w:rPr>
        <w:t>, пригодные для проезда пожарных машин с учетом их допустимой нагрузки на покрытие или грунт.</w:t>
      </w:r>
    </w:p>
    <w:p w:rsidR="00281039" w:rsidRPr="00281039" w:rsidRDefault="00281039" w:rsidP="001C4AB9">
      <w:pPr>
        <w:pStyle w:val="a3"/>
        <w:widowControl w:val="0"/>
        <w:spacing w:before="0" w:beforeAutospacing="0" w:after="0" w:afterAutospacing="0"/>
        <w:ind w:firstLine="567"/>
        <w:jc w:val="both"/>
        <w:rPr>
          <w:sz w:val="26"/>
          <w:szCs w:val="26"/>
        </w:rPr>
      </w:pPr>
      <w:r w:rsidRPr="00281039">
        <w:rPr>
          <w:sz w:val="26"/>
          <w:szCs w:val="26"/>
        </w:rPr>
        <w:t xml:space="preserve">В замкнутые и полузамкнутые дворы необходимо предусматривать проезды для пожарных автомобилей. </w:t>
      </w:r>
    </w:p>
    <w:p w:rsidR="00BC5685" w:rsidRPr="00403BC2" w:rsidRDefault="00281039" w:rsidP="001C4AB9">
      <w:pPr>
        <w:pStyle w:val="a3"/>
        <w:widowControl w:val="0"/>
        <w:spacing w:before="0" w:beforeAutospacing="0" w:after="0" w:afterAutospacing="0"/>
        <w:ind w:firstLine="567"/>
        <w:jc w:val="both"/>
        <w:rPr>
          <w:sz w:val="26"/>
          <w:szCs w:val="26"/>
        </w:rPr>
      </w:pPr>
      <w:r w:rsidRPr="00281039">
        <w:rPr>
          <w:b/>
          <w:sz w:val="26"/>
          <w:szCs w:val="26"/>
        </w:rPr>
        <w:lastRenderedPageBreak/>
        <w:t>Сквозные проезды</w:t>
      </w:r>
      <w:r w:rsidRPr="00281039">
        <w:rPr>
          <w:sz w:val="26"/>
          <w:szCs w:val="26"/>
        </w:rPr>
        <w:t xml:space="preserve"> (арки) в зданиях следует принимать шириной в свету не менее </w:t>
      </w:r>
      <w:smartTag w:uri="urn:schemas-microsoft-com:office:smarttags" w:element="metricconverter">
        <w:smartTagPr>
          <w:attr w:name="ProductID" w:val="3,5 м"/>
        </w:smartTagPr>
        <w:r w:rsidRPr="00281039">
          <w:rPr>
            <w:sz w:val="26"/>
            <w:szCs w:val="26"/>
          </w:rPr>
          <w:t>3,5 м</w:t>
        </w:r>
      </w:smartTag>
      <w:r w:rsidRPr="00281039">
        <w:rPr>
          <w:sz w:val="26"/>
          <w:szCs w:val="26"/>
        </w:rPr>
        <w:t xml:space="preserve">, высотой не менее </w:t>
      </w:r>
      <w:smartTag w:uri="urn:schemas-microsoft-com:office:smarttags" w:element="metricconverter">
        <w:smartTagPr>
          <w:attr w:name="ProductID" w:val="4,25 м"/>
        </w:smartTagPr>
        <w:r w:rsidRPr="00281039">
          <w:rPr>
            <w:sz w:val="26"/>
            <w:szCs w:val="26"/>
          </w:rPr>
          <w:t>4,25 м</w:t>
        </w:r>
      </w:smartTag>
      <w:r w:rsidRPr="00281039">
        <w:rPr>
          <w:sz w:val="26"/>
          <w:szCs w:val="26"/>
        </w:rPr>
        <w:t xml:space="preserve"> и располагать не более чем через каждые </w:t>
      </w:r>
      <w:smartTag w:uri="urn:schemas-microsoft-com:office:smarttags" w:element="metricconverter">
        <w:smartTagPr>
          <w:attr w:name="ProductID" w:val="300 м"/>
        </w:smartTagPr>
        <w:r w:rsidRPr="00281039">
          <w:rPr>
            <w:sz w:val="26"/>
            <w:szCs w:val="26"/>
          </w:rPr>
          <w:t>300 м</w:t>
        </w:r>
      </w:smartTag>
      <w:r w:rsidRPr="00281039">
        <w:rPr>
          <w:sz w:val="26"/>
          <w:szCs w:val="26"/>
        </w:rPr>
        <w:t xml:space="preserve">, а в реконструируемых районах при периметральной застройке – не более чем через </w:t>
      </w:r>
      <w:smartTag w:uri="urn:schemas-microsoft-com:office:smarttags" w:element="metricconverter">
        <w:smartTagPr>
          <w:attr w:name="ProductID" w:val="180 м"/>
        </w:smartTagPr>
        <w:r w:rsidRPr="00281039">
          <w:rPr>
            <w:sz w:val="26"/>
            <w:szCs w:val="26"/>
          </w:rPr>
          <w:t>180 м</w:t>
        </w:r>
      </w:smartTag>
      <w:r w:rsidRPr="00281039">
        <w:rPr>
          <w:sz w:val="26"/>
          <w:szCs w:val="26"/>
        </w:rPr>
        <w:t xml:space="preserve">. </w:t>
      </w:r>
    </w:p>
    <w:p w:rsidR="00281039" w:rsidRPr="00281039" w:rsidRDefault="00281039" w:rsidP="001C4AB9">
      <w:pPr>
        <w:pStyle w:val="a3"/>
        <w:widowControl w:val="0"/>
        <w:spacing w:before="0" w:beforeAutospacing="0" w:after="0" w:afterAutospacing="0"/>
        <w:ind w:firstLine="567"/>
        <w:jc w:val="both"/>
        <w:rPr>
          <w:sz w:val="26"/>
          <w:szCs w:val="26"/>
        </w:rPr>
      </w:pPr>
      <w:r w:rsidRPr="00281039">
        <w:rPr>
          <w:b/>
          <w:sz w:val="26"/>
          <w:szCs w:val="26"/>
        </w:rPr>
        <w:t>Тупиковые проезды</w:t>
      </w:r>
      <w:r w:rsidRPr="00281039">
        <w:rPr>
          <w:sz w:val="26"/>
          <w:szCs w:val="26"/>
        </w:rPr>
        <w:t xml:space="preserve"> должны заканчиваться разворотными площадками размерами в плане 16×16 м. </w:t>
      </w:r>
    </w:p>
    <w:p w:rsidR="00281039" w:rsidRPr="00281039" w:rsidRDefault="00281039" w:rsidP="001C4AB9">
      <w:pPr>
        <w:widowControl w:val="0"/>
        <w:ind w:firstLine="567"/>
        <w:rPr>
          <w:szCs w:val="26"/>
        </w:rPr>
      </w:pPr>
      <w:r w:rsidRPr="00281039">
        <w:rPr>
          <w:szCs w:val="26"/>
        </w:rPr>
        <w:t xml:space="preserve">Расход воды для наружного пожаротушения должен быть предусмотрен от гидрантов, установленных на кольцевой водопроводной сети на расстоянии не более </w:t>
      </w:r>
      <w:smartTag w:uri="urn:schemas-microsoft-com:office:smarttags" w:element="metricconverter">
        <w:smartTagPr>
          <w:attr w:name="ProductID" w:val="150 м"/>
        </w:smartTagPr>
        <w:r w:rsidRPr="00281039">
          <w:rPr>
            <w:szCs w:val="26"/>
          </w:rPr>
          <w:t>150 м</w:t>
        </w:r>
      </w:smartTag>
      <w:r w:rsidRPr="00281039">
        <w:rPr>
          <w:szCs w:val="26"/>
        </w:rPr>
        <w:t xml:space="preserve"> от зданий и сооружений.</w:t>
      </w:r>
    </w:p>
    <w:p w:rsidR="00281039" w:rsidRPr="00281039" w:rsidRDefault="00281039" w:rsidP="001C4AB9">
      <w:pPr>
        <w:widowControl w:val="0"/>
        <w:ind w:firstLine="567"/>
        <w:rPr>
          <w:szCs w:val="26"/>
        </w:rPr>
      </w:pPr>
      <w:r w:rsidRPr="00281039">
        <w:rPr>
          <w:b/>
          <w:szCs w:val="26"/>
        </w:rPr>
        <w:t>Минимальные расстояния</w:t>
      </w:r>
      <w:r w:rsidRPr="00281039">
        <w:rPr>
          <w:szCs w:val="26"/>
        </w:rPr>
        <w:t xml:space="preserve"> </w:t>
      </w:r>
      <w:r w:rsidRPr="00281039">
        <w:rPr>
          <w:b/>
          <w:szCs w:val="26"/>
        </w:rPr>
        <w:t>от жилых, общественных</w:t>
      </w:r>
      <w:r w:rsidRPr="00281039">
        <w:rPr>
          <w:szCs w:val="26"/>
        </w:rPr>
        <w:t xml:space="preserve"> и вспомогательных зданий </w:t>
      </w:r>
      <w:r w:rsidRPr="00281039">
        <w:rPr>
          <w:szCs w:val="26"/>
          <w:lang w:val="en-US"/>
        </w:rPr>
        <w:t>I</w:t>
      </w:r>
      <w:r w:rsidRPr="00281039">
        <w:rPr>
          <w:szCs w:val="26"/>
        </w:rPr>
        <w:t xml:space="preserve"> и </w:t>
      </w:r>
      <w:r w:rsidRPr="00281039">
        <w:rPr>
          <w:szCs w:val="26"/>
          <w:lang w:val="en-US"/>
        </w:rPr>
        <w:t>II</w:t>
      </w:r>
      <w:r w:rsidRPr="00281039">
        <w:rPr>
          <w:szCs w:val="26"/>
        </w:rPr>
        <w:t xml:space="preserve"> степеней огнестойкости до производственных зданий и автостоянок закрытого типа </w:t>
      </w:r>
      <w:r w:rsidRPr="00281039">
        <w:rPr>
          <w:szCs w:val="26"/>
          <w:lang w:val="en-US"/>
        </w:rPr>
        <w:t>I</w:t>
      </w:r>
      <w:r w:rsidRPr="00281039">
        <w:rPr>
          <w:szCs w:val="26"/>
        </w:rPr>
        <w:t xml:space="preserve"> и </w:t>
      </w:r>
      <w:r w:rsidRPr="00281039">
        <w:rPr>
          <w:szCs w:val="26"/>
          <w:lang w:val="en-US"/>
        </w:rPr>
        <w:t>II</w:t>
      </w:r>
      <w:r w:rsidRPr="00281039">
        <w:rPr>
          <w:szCs w:val="26"/>
        </w:rPr>
        <w:t xml:space="preserve"> степеней огнестойкости следует принимать не менее </w:t>
      </w:r>
      <w:smartTag w:uri="urn:schemas-microsoft-com:office:smarttags" w:element="metricconverter">
        <w:smartTagPr>
          <w:attr w:name="ProductID" w:val="9 м"/>
        </w:smartTagPr>
        <w:r w:rsidRPr="00281039">
          <w:rPr>
            <w:szCs w:val="26"/>
          </w:rPr>
          <w:t>9 м</w:t>
        </w:r>
      </w:smartTag>
      <w:r w:rsidRPr="00281039">
        <w:rPr>
          <w:szCs w:val="26"/>
        </w:rPr>
        <w:t xml:space="preserve">, а до производственных зданий, имеющих покрытие с применением утеплителя из полимерных или горючих материалов – </w:t>
      </w:r>
      <w:smartTag w:uri="urn:schemas-microsoft-com:office:smarttags" w:element="metricconverter">
        <w:smartTagPr>
          <w:attr w:name="ProductID" w:val="15 м"/>
        </w:smartTagPr>
        <w:r w:rsidRPr="00281039">
          <w:rPr>
            <w:szCs w:val="26"/>
          </w:rPr>
          <w:t>15 м</w:t>
        </w:r>
      </w:smartTag>
      <w:r w:rsidRPr="00281039">
        <w:rPr>
          <w:szCs w:val="26"/>
        </w:rPr>
        <w:t>.</w:t>
      </w:r>
    </w:p>
    <w:p w:rsidR="00281039" w:rsidRPr="0040042B" w:rsidRDefault="00F223D0" w:rsidP="001C4AB9">
      <w:pPr>
        <w:ind w:firstLine="567"/>
        <w:rPr>
          <w:szCs w:val="26"/>
        </w:rPr>
      </w:pPr>
      <w:r>
        <w:rPr>
          <w:b/>
          <w:szCs w:val="26"/>
        </w:rPr>
        <w:t>1</w:t>
      </w:r>
      <w:r w:rsidR="00AA0CF3">
        <w:rPr>
          <w:b/>
          <w:szCs w:val="26"/>
        </w:rPr>
        <w:t>6</w:t>
      </w:r>
      <w:r>
        <w:rPr>
          <w:b/>
          <w:szCs w:val="26"/>
        </w:rPr>
        <w:t xml:space="preserve">.4 </w:t>
      </w:r>
      <w:r w:rsidR="00281039" w:rsidRPr="00281039">
        <w:rPr>
          <w:b/>
          <w:szCs w:val="26"/>
        </w:rPr>
        <w:t>Минимальные расстояния между производственными зданиями</w:t>
      </w:r>
      <w:r w:rsidR="00281039" w:rsidRPr="00281039">
        <w:rPr>
          <w:szCs w:val="26"/>
        </w:rPr>
        <w:t xml:space="preserve"> и </w:t>
      </w:r>
      <w:r w:rsidR="00281039">
        <w:rPr>
          <w:szCs w:val="26"/>
        </w:rPr>
        <w:t>сооружени</w:t>
      </w:r>
      <w:r w:rsidR="00281039" w:rsidRPr="00281039">
        <w:rPr>
          <w:szCs w:val="26"/>
        </w:rPr>
        <w:t>ями промышленных и сельскохозяйственных предприятий в зависимости от степени огнестойкости и категории производств следует принимать</w:t>
      </w:r>
      <w:r w:rsidR="00281039">
        <w:rPr>
          <w:szCs w:val="26"/>
        </w:rPr>
        <w:t>.</w:t>
      </w:r>
    </w:p>
    <w:tbl>
      <w:tblPr>
        <w:tblW w:w="10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304"/>
        <w:gridCol w:w="5040"/>
        <w:gridCol w:w="1243"/>
        <w:gridCol w:w="883"/>
      </w:tblGrid>
      <w:tr w:rsidR="00281039" w:rsidRPr="000B1CBC" w:rsidTr="00281039">
        <w:trPr>
          <w:trHeight w:val="682"/>
          <w:jc w:val="center"/>
        </w:trPr>
        <w:tc>
          <w:tcPr>
            <w:tcW w:w="1701" w:type="dxa"/>
            <w:vMerge w:val="restart"/>
            <w:vAlign w:val="center"/>
          </w:tcPr>
          <w:p w:rsidR="00281039" w:rsidRPr="00281039" w:rsidRDefault="00281039" w:rsidP="00CD107D">
            <w:pPr>
              <w:widowControl w:val="0"/>
              <w:ind w:left="-57" w:right="-57"/>
              <w:jc w:val="center"/>
              <w:rPr>
                <w:spacing w:val="-2"/>
              </w:rPr>
            </w:pPr>
            <w:r w:rsidRPr="00281039">
              <w:rPr>
                <w:spacing w:val="-2"/>
              </w:rPr>
              <w:t>Степень огнестойкости зданий и сооружений</w:t>
            </w:r>
          </w:p>
        </w:tc>
        <w:tc>
          <w:tcPr>
            <w:tcW w:w="1304" w:type="dxa"/>
            <w:vMerge w:val="restart"/>
            <w:vAlign w:val="center"/>
          </w:tcPr>
          <w:p w:rsidR="00281039" w:rsidRPr="00281039" w:rsidRDefault="00281039" w:rsidP="00CD107D">
            <w:pPr>
              <w:widowControl w:val="0"/>
              <w:spacing w:line="233" w:lineRule="auto"/>
              <w:ind w:left="-57" w:right="-57"/>
              <w:jc w:val="center"/>
              <w:rPr>
                <w:spacing w:val="-2"/>
              </w:rPr>
            </w:pPr>
            <w:r w:rsidRPr="00281039">
              <w:rPr>
                <w:spacing w:val="-2"/>
              </w:rPr>
              <w:t>Класс конструк-тивной пожарной опасности</w:t>
            </w:r>
          </w:p>
        </w:tc>
        <w:tc>
          <w:tcPr>
            <w:tcW w:w="7166" w:type="dxa"/>
            <w:gridSpan w:val="3"/>
            <w:vAlign w:val="center"/>
          </w:tcPr>
          <w:p w:rsidR="00281039" w:rsidRPr="00281039" w:rsidRDefault="00281039" w:rsidP="00CD107D">
            <w:pPr>
              <w:ind w:right="-1"/>
              <w:jc w:val="center"/>
              <w:rPr>
                <w:spacing w:val="-2"/>
              </w:rPr>
            </w:pPr>
            <w:r w:rsidRPr="00281039">
              <w:rPr>
                <w:spacing w:val="-2"/>
              </w:rPr>
              <w:t>Расстояния при степени огнестойкости и классе конструктивной пожарной опасности зданий или сооружений, м</w:t>
            </w:r>
          </w:p>
        </w:tc>
      </w:tr>
      <w:tr w:rsidR="00281039" w:rsidRPr="000B1CBC" w:rsidTr="00281039">
        <w:trPr>
          <w:trHeight w:val="483"/>
          <w:jc w:val="center"/>
        </w:trPr>
        <w:tc>
          <w:tcPr>
            <w:tcW w:w="1701" w:type="dxa"/>
            <w:vMerge/>
            <w:vAlign w:val="center"/>
          </w:tcPr>
          <w:p w:rsidR="00281039" w:rsidRPr="00281039" w:rsidRDefault="00281039" w:rsidP="00CD107D">
            <w:pPr>
              <w:ind w:right="-1"/>
              <w:jc w:val="center"/>
            </w:pPr>
          </w:p>
        </w:tc>
        <w:tc>
          <w:tcPr>
            <w:tcW w:w="1304" w:type="dxa"/>
            <w:vMerge/>
            <w:vAlign w:val="center"/>
          </w:tcPr>
          <w:p w:rsidR="00281039" w:rsidRPr="00281039" w:rsidRDefault="00281039" w:rsidP="00CD107D">
            <w:pPr>
              <w:ind w:right="-1"/>
              <w:jc w:val="center"/>
            </w:pPr>
          </w:p>
        </w:tc>
        <w:tc>
          <w:tcPr>
            <w:tcW w:w="5040" w:type="dxa"/>
            <w:vAlign w:val="center"/>
          </w:tcPr>
          <w:p w:rsidR="00281039" w:rsidRPr="00281039" w:rsidRDefault="00281039" w:rsidP="00CD107D">
            <w:pPr>
              <w:ind w:right="-1"/>
              <w:jc w:val="center"/>
            </w:pPr>
            <w:r w:rsidRPr="00281039">
              <w:rPr>
                <w:lang w:val="en-US"/>
              </w:rPr>
              <w:t>I, II, III</w:t>
            </w:r>
          </w:p>
          <w:p w:rsidR="00281039" w:rsidRPr="00281039" w:rsidRDefault="00281039" w:rsidP="00CD107D">
            <w:pPr>
              <w:ind w:right="-1"/>
              <w:jc w:val="center"/>
            </w:pPr>
            <w:r w:rsidRPr="00281039">
              <w:t>С0</w:t>
            </w:r>
          </w:p>
        </w:tc>
        <w:tc>
          <w:tcPr>
            <w:tcW w:w="1243" w:type="dxa"/>
            <w:vAlign w:val="center"/>
          </w:tcPr>
          <w:p w:rsidR="00281039" w:rsidRPr="000B1CBC" w:rsidRDefault="00281039" w:rsidP="00CD107D">
            <w:pPr>
              <w:ind w:right="-1"/>
              <w:jc w:val="center"/>
              <w:rPr>
                <w:lang w:val="en-US"/>
              </w:rPr>
            </w:pPr>
            <w:r w:rsidRPr="000B1CBC">
              <w:rPr>
                <w:lang w:val="en-US"/>
              </w:rPr>
              <w:t>II, III, IV</w:t>
            </w:r>
          </w:p>
          <w:p w:rsidR="00281039" w:rsidRPr="000B1CBC" w:rsidRDefault="00281039" w:rsidP="00CD107D">
            <w:pPr>
              <w:ind w:right="-1"/>
              <w:jc w:val="center"/>
            </w:pPr>
            <w:r w:rsidRPr="000B1CBC">
              <w:t>С1</w:t>
            </w:r>
          </w:p>
        </w:tc>
        <w:tc>
          <w:tcPr>
            <w:tcW w:w="883" w:type="dxa"/>
            <w:vAlign w:val="center"/>
          </w:tcPr>
          <w:p w:rsidR="00281039" w:rsidRPr="000B1CBC" w:rsidRDefault="00281039" w:rsidP="00CD107D">
            <w:pPr>
              <w:ind w:right="-1"/>
              <w:jc w:val="center"/>
            </w:pPr>
            <w:r w:rsidRPr="000B1CBC">
              <w:rPr>
                <w:lang w:val="en-US"/>
              </w:rPr>
              <w:t>IV</w:t>
            </w:r>
            <w:r w:rsidRPr="000B1CBC">
              <w:t xml:space="preserve">, </w:t>
            </w:r>
            <w:r w:rsidRPr="000B1CBC">
              <w:rPr>
                <w:lang w:val="en-US"/>
              </w:rPr>
              <w:t>V</w:t>
            </w:r>
          </w:p>
          <w:p w:rsidR="00281039" w:rsidRPr="000B1CBC" w:rsidRDefault="00281039" w:rsidP="00CD107D">
            <w:pPr>
              <w:ind w:left="-57" w:right="-57"/>
              <w:jc w:val="center"/>
            </w:pPr>
            <w:r w:rsidRPr="000B1CBC">
              <w:t>С2, С3</w:t>
            </w:r>
          </w:p>
        </w:tc>
      </w:tr>
      <w:tr w:rsidR="00281039" w:rsidRPr="000B1CBC" w:rsidTr="00281039">
        <w:trPr>
          <w:jc w:val="center"/>
        </w:trPr>
        <w:tc>
          <w:tcPr>
            <w:tcW w:w="1701" w:type="dxa"/>
            <w:shd w:val="clear" w:color="auto" w:fill="auto"/>
          </w:tcPr>
          <w:p w:rsidR="00281039" w:rsidRPr="000B1CBC" w:rsidRDefault="00281039" w:rsidP="00CD107D">
            <w:pPr>
              <w:ind w:right="-1"/>
              <w:jc w:val="center"/>
            </w:pPr>
            <w:r w:rsidRPr="000B1CBC">
              <w:rPr>
                <w:lang w:val="en-US"/>
              </w:rPr>
              <w:t>I, II, III</w:t>
            </w:r>
          </w:p>
        </w:tc>
        <w:tc>
          <w:tcPr>
            <w:tcW w:w="1304" w:type="dxa"/>
            <w:shd w:val="clear" w:color="auto" w:fill="auto"/>
          </w:tcPr>
          <w:p w:rsidR="00281039" w:rsidRPr="000B1CBC" w:rsidRDefault="00281039" w:rsidP="00CD107D">
            <w:pPr>
              <w:ind w:right="-1"/>
              <w:jc w:val="center"/>
            </w:pPr>
            <w:r w:rsidRPr="000B1CBC">
              <w:t>С0</w:t>
            </w:r>
          </w:p>
        </w:tc>
        <w:tc>
          <w:tcPr>
            <w:tcW w:w="5040" w:type="dxa"/>
          </w:tcPr>
          <w:p w:rsidR="00281039" w:rsidRPr="000B1CBC" w:rsidRDefault="00281039" w:rsidP="00CD107D">
            <w:pPr>
              <w:spacing w:line="230" w:lineRule="auto"/>
            </w:pPr>
            <w:r w:rsidRPr="000B1CBC">
              <w:t xml:space="preserve">Не нормируются для зданий и сооружений с производствами категории Г и Д; </w:t>
            </w:r>
          </w:p>
          <w:p w:rsidR="00281039" w:rsidRPr="000B1CBC" w:rsidRDefault="00281039" w:rsidP="00281039">
            <w:pPr>
              <w:spacing w:line="230" w:lineRule="auto"/>
            </w:pPr>
            <w:r>
              <w:t xml:space="preserve"> -</w:t>
            </w:r>
            <w:r w:rsidRPr="000B1CBC">
              <w:t xml:space="preserve"> для зданий и сооружений с производствами категорий </w:t>
            </w:r>
            <w:r w:rsidRPr="002D1375">
              <w:rPr>
                <w:b/>
              </w:rPr>
              <w:t>А, Б и В</w:t>
            </w:r>
            <w:r w:rsidRPr="000B1CBC">
              <w:t xml:space="preserve"> (см. примечание </w:t>
            </w:r>
            <w:r>
              <w:t>1</w:t>
            </w:r>
            <w:r w:rsidRPr="000B1CBC">
              <w:t>)</w:t>
            </w:r>
          </w:p>
        </w:tc>
        <w:tc>
          <w:tcPr>
            <w:tcW w:w="1243" w:type="dxa"/>
          </w:tcPr>
          <w:p w:rsidR="00281039" w:rsidRPr="00281039" w:rsidRDefault="00281039" w:rsidP="00CD107D">
            <w:pPr>
              <w:ind w:right="-1"/>
              <w:jc w:val="center"/>
              <w:rPr>
                <w:b/>
              </w:rPr>
            </w:pPr>
            <w:r w:rsidRPr="00281039">
              <w:rPr>
                <w:b/>
                <w:lang w:val="en-US"/>
              </w:rPr>
              <w:t>9</w:t>
            </w:r>
          </w:p>
        </w:tc>
        <w:tc>
          <w:tcPr>
            <w:tcW w:w="883" w:type="dxa"/>
          </w:tcPr>
          <w:p w:rsidR="00281039" w:rsidRPr="00281039" w:rsidRDefault="00281039" w:rsidP="00CD107D">
            <w:pPr>
              <w:ind w:right="-1"/>
              <w:jc w:val="center"/>
              <w:rPr>
                <w:b/>
              </w:rPr>
            </w:pPr>
            <w:r w:rsidRPr="00281039">
              <w:rPr>
                <w:b/>
                <w:lang w:val="en-US"/>
              </w:rPr>
              <w:t>12</w:t>
            </w:r>
          </w:p>
        </w:tc>
      </w:tr>
      <w:tr w:rsidR="00281039" w:rsidRPr="000B1CBC" w:rsidTr="00281039">
        <w:trPr>
          <w:jc w:val="center"/>
        </w:trPr>
        <w:tc>
          <w:tcPr>
            <w:tcW w:w="1701" w:type="dxa"/>
            <w:shd w:val="clear" w:color="auto" w:fill="auto"/>
          </w:tcPr>
          <w:p w:rsidR="00281039" w:rsidRPr="000B1CBC" w:rsidRDefault="00281039" w:rsidP="00CD107D">
            <w:pPr>
              <w:ind w:right="-1"/>
              <w:jc w:val="center"/>
              <w:rPr>
                <w:lang w:val="en-US"/>
              </w:rPr>
            </w:pPr>
            <w:r w:rsidRPr="000B1CBC">
              <w:rPr>
                <w:lang w:val="en-US"/>
              </w:rPr>
              <w:t>II, III, IV</w:t>
            </w:r>
          </w:p>
        </w:tc>
        <w:tc>
          <w:tcPr>
            <w:tcW w:w="1304" w:type="dxa"/>
            <w:shd w:val="clear" w:color="auto" w:fill="auto"/>
          </w:tcPr>
          <w:p w:rsidR="00281039" w:rsidRPr="000B1CBC" w:rsidRDefault="00281039" w:rsidP="00CD107D">
            <w:pPr>
              <w:ind w:right="-1"/>
              <w:jc w:val="center"/>
            </w:pPr>
            <w:r w:rsidRPr="000B1CBC">
              <w:t>С1</w:t>
            </w:r>
          </w:p>
        </w:tc>
        <w:tc>
          <w:tcPr>
            <w:tcW w:w="5040" w:type="dxa"/>
          </w:tcPr>
          <w:p w:rsidR="00281039" w:rsidRPr="00281039" w:rsidRDefault="00281039" w:rsidP="00CD107D">
            <w:pPr>
              <w:ind w:right="-1"/>
              <w:jc w:val="center"/>
              <w:rPr>
                <w:b/>
              </w:rPr>
            </w:pPr>
            <w:r w:rsidRPr="00281039">
              <w:rPr>
                <w:b/>
                <w:lang w:val="en-US"/>
              </w:rPr>
              <w:t>9</w:t>
            </w:r>
          </w:p>
        </w:tc>
        <w:tc>
          <w:tcPr>
            <w:tcW w:w="1243" w:type="dxa"/>
          </w:tcPr>
          <w:p w:rsidR="00281039" w:rsidRPr="00281039" w:rsidRDefault="00281039" w:rsidP="00CD107D">
            <w:pPr>
              <w:ind w:right="-1"/>
              <w:jc w:val="center"/>
              <w:rPr>
                <w:b/>
              </w:rPr>
            </w:pPr>
            <w:r w:rsidRPr="00281039">
              <w:rPr>
                <w:b/>
                <w:lang w:val="en-US"/>
              </w:rPr>
              <w:t>12</w:t>
            </w:r>
          </w:p>
        </w:tc>
        <w:tc>
          <w:tcPr>
            <w:tcW w:w="883" w:type="dxa"/>
          </w:tcPr>
          <w:p w:rsidR="00281039" w:rsidRPr="00281039" w:rsidRDefault="00281039" w:rsidP="00CD107D">
            <w:pPr>
              <w:ind w:right="-1"/>
              <w:jc w:val="center"/>
              <w:rPr>
                <w:b/>
              </w:rPr>
            </w:pPr>
            <w:r w:rsidRPr="00281039">
              <w:rPr>
                <w:b/>
                <w:lang w:val="en-US"/>
              </w:rPr>
              <w:t>15</w:t>
            </w:r>
          </w:p>
        </w:tc>
      </w:tr>
      <w:tr w:rsidR="00281039" w:rsidRPr="000B1CBC" w:rsidTr="00281039">
        <w:trPr>
          <w:jc w:val="center"/>
        </w:trPr>
        <w:tc>
          <w:tcPr>
            <w:tcW w:w="1701" w:type="dxa"/>
            <w:shd w:val="clear" w:color="auto" w:fill="auto"/>
          </w:tcPr>
          <w:p w:rsidR="00281039" w:rsidRPr="000B1CBC" w:rsidRDefault="00281039" w:rsidP="00CD107D">
            <w:pPr>
              <w:ind w:right="-1"/>
              <w:jc w:val="center"/>
            </w:pPr>
            <w:r w:rsidRPr="000B1CBC">
              <w:rPr>
                <w:lang w:val="en-US"/>
              </w:rPr>
              <w:t>IV, V</w:t>
            </w:r>
          </w:p>
        </w:tc>
        <w:tc>
          <w:tcPr>
            <w:tcW w:w="1304" w:type="dxa"/>
            <w:shd w:val="clear" w:color="auto" w:fill="auto"/>
          </w:tcPr>
          <w:p w:rsidR="00281039" w:rsidRPr="000B1CBC" w:rsidRDefault="00281039" w:rsidP="00CD107D">
            <w:pPr>
              <w:ind w:right="-1"/>
              <w:jc w:val="center"/>
            </w:pPr>
            <w:r w:rsidRPr="000B1CBC">
              <w:t>С2, С3</w:t>
            </w:r>
          </w:p>
        </w:tc>
        <w:tc>
          <w:tcPr>
            <w:tcW w:w="5040" w:type="dxa"/>
          </w:tcPr>
          <w:p w:rsidR="00281039" w:rsidRPr="00281039" w:rsidRDefault="00281039" w:rsidP="00CD107D">
            <w:pPr>
              <w:ind w:right="-1"/>
              <w:jc w:val="center"/>
              <w:rPr>
                <w:b/>
              </w:rPr>
            </w:pPr>
            <w:r w:rsidRPr="00281039">
              <w:rPr>
                <w:b/>
                <w:lang w:val="en-US"/>
              </w:rPr>
              <w:t>12</w:t>
            </w:r>
          </w:p>
        </w:tc>
        <w:tc>
          <w:tcPr>
            <w:tcW w:w="1243" w:type="dxa"/>
          </w:tcPr>
          <w:p w:rsidR="00281039" w:rsidRPr="00281039" w:rsidRDefault="00281039" w:rsidP="00CD107D">
            <w:pPr>
              <w:ind w:right="-1"/>
              <w:jc w:val="center"/>
              <w:rPr>
                <w:b/>
              </w:rPr>
            </w:pPr>
            <w:r w:rsidRPr="00281039">
              <w:rPr>
                <w:b/>
                <w:lang w:val="en-US"/>
              </w:rPr>
              <w:t>15</w:t>
            </w:r>
          </w:p>
        </w:tc>
        <w:tc>
          <w:tcPr>
            <w:tcW w:w="883" w:type="dxa"/>
          </w:tcPr>
          <w:p w:rsidR="00281039" w:rsidRPr="00281039" w:rsidRDefault="00281039" w:rsidP="00CD107D">
            <w:pPr>
              <w:ind w:right="-1"/>
              <w:jc w:val="center"/>
              <w:rPr>
                <w:b/>
              </w:rPr>
            </w:pPr>
            <w:r w:rsidRPr="00281039">
              <w:rPr>
                <w:b/>
                <w:lang w:val="en-US"/>
              </w:rPr>
              <w:t>18</w:t>
            </w:r>
          </w:p>
        </w:tc>
      </w:tr>
    </w:tbl>
    <w:p w:rsidR="00281039" w:rsidRPr="000B1CBC" w:rsidRDefault="00281039" w:rsidP="001C4AB9">
      <w:pPr>
        <w:widowControl w:val="0"/>
        <w:ind w:firstLine="567"/>
        <w:rPr>
          <w:spacing w:val="-3"/>
        </w:rPr>
      </w:pPr>
      <w:r w:rsidRPr="00470B15">
        <w:rPr>
          <w:bCs/>
          <w:iCs/>
          <w:szCs w:val="26"/>
          <w:u w:val="single"/>
        </w:rPr>
        <w:t>Примечание</w:t>
      </w:r>
      <w:r>
        <w:rPr>
          <w:b/>
          <w:bCs/>
          <w:i/>
          <w:iCs/>
          <w:szCs w:val="26"/>
        </w:rPr>
        <w:t>: 1.</w:t>
      </w:r>
      <w:r w:rsidRPr="00281039">
        <w:rPr>
          <w:noProof/>
          <w:spacing w:val="-3"/>
        </w:rPr>
        <w:t xml:space="preserve"> </w:t>
      </w:r>
      <w:r w:rsidRPr="000B1CBC">
        <w:rPr>
          <w:spacing w:val="-3"/>
        </w:rPr>
        <w:t>Указанное расстояние для зданий и сооружений</w:t>
      </w:r>
      <w:r w:rsidRPr="000B1CBC">
        <w:rPr>
          <w:noProof/>
          <w:spacing w:val="-3"/>
        </w:rPr>
        <w:t xml:space="preserve"> </w:t>
      </w:r>
      <w:r w:rsidRPr="000B1CBC">
        <w:rPr>
          <w:noProof/>
          <w:spacing w:val="-3"/>
          <w:lang w:val="en-US"/>
        </w:rPr>
        <w:t>I</w:t>
      </w:r>
      <w:r w:rsidRPr="000B1CBC">
        <w:rPr>
          <w:noProof/>
          <w:spacing w:val="-3"/>
        </w:rPr>
        <w:t xml:space="preserve">, </w:t>
      </w:r>
      <w:r w:rsidRPr="000B1CBC">
        <w:rPr>
          <w:noProof/>
          <w:spacing w:val="-3"/>
          <w:lang w:val="en-US"/>
        </w:rPr>
        <w:t>II</w:t>
      </w:r>
      <w:r w:rsidRPr="000B1CBC">
        <w:rPr>
          <w:noProof/>
          <w:spacing w:val="-3"/>
        </w:rPr>
        <w:t xml:space="preserve">, </w:t>
      </w:r>
      <w:r w:rsidRPr="000B1CBC">
        <w:rPr>
          <w:noProof/>
          <w:spacing w:val="-3"/>
          <w:lang w:val="en-US"/>
        </w:rPr>
        <w:t>III</w:t>
      </w:r>
      <w:r w:rsidRPr="000B1CBC">
        <w:rPr>
          <w:spacing w:val="-3"/>
        </w:rPr>
        <w:t xml:space="preserve"> ст</w:t>
      </w:r>
      <w:r w:rsidR="002D1375">
        <w:rPr>
          <w:spacing w:val="-3"/>
        </w:rPr>
        <w:t>епеней огнестойкости с производ</w:t>
      </w:r>
      <w:r w:rsidRPr="000B1CBC">
        <w:rPr>
          <w:spacing w:val="-3"/>
        </w:rPr>
        <w:t>ствами категорий А</w:t>
      </w:r>
      <w:r w:rsidRPr="000B1CBC">
        <w:rPr>
          <w:noProof/>
          <w:spacing w:val="-3"/>
        </w:rPr>
        <w:t>, Б,</w:t>
      </w:r>
      <w:r w:rsidRPr="000B1CBC">
        <w:rPr>
          <w:spacing w:val="-3"/>
        </w:rPr>
        <w:t xml:space="preserve"> В уменьшается с</w:t>
      </w:r>
      <w:r w:rsidRPr="000B1CBC">
        <w:rPr>
          <w:noProof/>
          <w:spacing w:val="-3"/>
        </w:rPr>
        <w:t xml:space="preserve"> 9</w:t>
      </w:r>
      <w:r w:rsidRPr="000B1CBC">
        <w:rPr>
          <w:spacing w:val="-3"/>
        </w:rPr>
        <w:t xml:space="preserve"> до</w:t>
      </w:r>
      <w:r w:rsidRPr="000B1CBC">
        <w:rPr>
          <w:noProof/>
          <w:spacing w:val="-3"/>
        </w:rPr>
        <w:t xml:space="preserve"> </w:t>
      </w:r>
      <w:smartTag w:uri="urn:schemas-microsoft-com:office:smarttags" w:element="metricconverter">
        <w:smartTagPr>
          <w:attr w:name="ProductID" w:val="6 м"/>
        </w:smartTagPr>
        <w:r w:rsidRPr="000B1CBC">
          <w:rPr>
            <w:noProof/>
            <w:spacing w:val="-3"/>
          </w:rPr>
          <w:t>6</w:t>
        </w:r>
        <w:r w:rsidRPr="000B1CBC">
          <w:rPr>
            <w:spacing w:val="-3"/>
          </w:rPr>
          <w:t xml:space="preserve"> м</w:t>
        </w:r>
      </w:smartTag>
      <w:r w:rsidRPr="000B1CBC">
        <w:rPr>
          <w:spacing w:val="-3"/>
        </w:rPr>
        <w:t xml:space="preserve"> при соблюдении одного из следующих условий: </w:t>
      </w:r>
    </w:p>
    <w:p w:rsidR="00281039" w:rsidRPr="000B1CBC" w:rsidRDefault="00281039" w:rsidP="001C4AB9">
      <w:pPr>
        <w:widowControl w:val="0"/>
        <w:ind w:firstLine="567"/>
      </w:pPr>
      <w:r w:rsidRPr="000B1CBC">
        <w:t xml:space="preserve">- здания и сооружения оборудуются стационарными автоматическими системами пожаротушения;  </w:t>
      </w:r>
    </w:p>
    <w:p w:rsidR="00281039" w:rsidRPr="000B1CBC" w:rsidRDefault="00281039" w:rsidP="001C4AB9">
      <w:pPr>
        <w:widowControl w:val="0"/>
        <w:ind w:firstLine="567"/>
      </w:pPr>
      <w:r w:rsidRPr="000B1CBC">
        <w:t>- удельная загрузка горючими веществами в зданиях с производствами категории</w:t>
      </w:r>
      <w:r w:rsidR="002D1375">
        <w:t xml:space="preserve"> </w:t>
      </w:r>
      <w:r w:rsidRPr="000B1CBC">
        <w:t xml:space="preserve"> </w:t>
      </w:r>
      <w:r w:rsidRPr="002D1375">
        <w:rPr>
          <w:b/>
        </w:rPr>
        <w:t>В</w:t>
      </w:r>
      <w:r w:rsidRPr="000B1CBC">
        <w:t xml:space="preserve"> менее или равна</w:t>
      </w:r>
      <w:r w:rsidRPr="000B1CBC">
        <w:rPr>
          <w:noProof/>
        </w:rPr>
        <w:t xml:space="preserve"> </w:t>
      </w:r>
      <w:smartTag w:uri="urn:schemas-microsoft-com:office:smarttags" w:element="metricconverter">
        <w:smartTagPr>
          <w:attr w:name="ProductID" w:val="10 кг"/>
        </w:smartTagPr>
        <w:r w:rsidRPr="000B1CBC">
          <w:rPr>
            <w:noProof/>
          </w:rPr>
          <w:t>10</w:t>
        </w:r>
        <w:r w:rsidRPr="000B1CBC">
          <w:t xml:space="preserve"> кг</w:t>
        </w:r>
      </w:smartTag>
      <w:r w:rsidRPr="000B1CBC">
        <w:t xml:space="preserve"> на </w:t>
      </w:r>
      <w:smartTag w:uri="urn:schemas-microsoft-com:office:smarttags" w:element="metricconverter">
        <w:smartTagPr>
          <w:attr w:name="ProductID" w:val="1 м2"/>
        </w:smartTagPr>
        <w:r w:rsidRPr="000B1CBC">
          <w:rPr>
            <w:noProof/>
          </w:rPr>
          <w:t>1</w:t>
        </w:r>
        <w:r w:rsidRPr="000B1CBC">
          <w:t xml:space="preserve"> м</w:t>
        </w:r>
        <w:r w:rsidRPr="000B1CBC">
          <w:rPr>
            <w:vertAlign w:val="superscript"/>
          </w:rPr>
          <w:t>2</w:t>
        </w:r>
      </w:smartTag>
      <w:r w:rsidRPr="000B1CBC">
        <w:t xml:space="preserve"> площади этажа. </w:t>
      </w:r>
    </w:p>
    <w:p w:rsidR="002D1375" w:rsidRPr="002D1375" w:rsidRDefault="002D1375" w:rsidP="001C4AB9">
      <w:pPr>
        <w:widowControl w:val="0"/>
        <w:ind w:firstLine="567"/>
        <w:rPr>
          <w:spacing w:val="-2"/>
        </w:rPr>
      </w:pPr>
      <w:r>
        <w:rPr>
          <w:spacing w:val="-2"/>
        </w:rPr>
        <w:t xml:space="preserve">2. </w:t>
      </w:r>
      <w:r w:rsidRPr="000B1CBC">
        <w:rPr>
          <w:spacing w:val="-2"/>
        </w:rPr>
        <w:t>Расстояние от зданий и сооружений предприятий (независимо от степени их огнестойкости) до границ лесного массива хвойных пород и мест разработки или открытого залегания торфа следует принимать</w:t>
      </w:r>
      <w:r w:rsidRPr="000B1CBC">
        <w:rPr>
          <w:noProof/>
          <w:spacing w:val="-2"/>
        </w:rPr>
        <w:t xml:space="preserve"> </w:t>
      </w:r>
      <w:smartTag w:uri="urn:schemas-microsoft-com:office:smarttags" w:element="metricconverter">
        <w:smartTagPr>
          <w:attr w:name="ProductID" w:val="100 м"/>
        </w:smartTagPr>
        <w:r w:rsidRPr="000B1CBC">
          <w:rPr>
            <w:noProof/>
            <w:spacing w:val="-2"/>
          </w:rPr>
          <w:t>100</w:t>
        </w:r>
        <w:r w:rsidRPr="000B1CBC">
          <w:rPr>
            <w:spacing w:val="-2"/>
          </w:rPr>
          <w:t xml:space="preserve"> м</w:t>
        </w:r>
      </w:smartTag>
      <w:r w:rsidRPr="000B1CBC">
        <w:rPr>
          <w:spacing w:val="-2"/>
        </w:rPr>
        <w:t xml:space="preserve">, </w:t>
      </w:r>
      <w:r w:rsidRPr="000B1CBC">
        <w:rPr>
          <w:noProof/>
          <w:spacing w:val="-2"/>
        </w:rPr>
        <w:t>(</w:t>
      </w:r>
      <w:r w:rsidRPr="000B1CBC">
        <w:rPr>
          <w:spacing w:val="-2"/>
        </w:rPr>
        <w:t>смешанных пород</w:t>
      </w:r>
      <w:r w:rsidRPr="000B1CBC">
        <w:rPr>
          <w:noProof/>
          <w:spacing w:val="-2"/>
        </w:rPr>
        <w:t xml:space="preserve"> - </w:t>
      </w:r>
      <w:smartTag w:uri="urn:schemas-microsoft-com:office:smarttags" w:element="metricconverter">
        <w:smartTagPr>
          <w:attr w:name="ProductID" w:val="50 м"/>
        </w:smartTagPr>
        <w:r w:rsidRPr="000B1CBC">
          <w:rPr>
            <w:noProof/>
            <w:spacing w:val="-2"/>
          </w:rPr>
          <w:t>50</w:t>
        </w:r>
        <w:r w:rsidRPr="000B1CBC">
          <w:rPr>
            <w:spacing w:val="-2"/>
          </w:rPr>
          <w:t xml:space="preserve"> м</w:t>
        </w:r>
      </w:smartTag>
      <w:r w:rsidRPr="000B1CBC">
        <w:rPr>
          <w:spacing w:val="-2"/>
        </w:rPr>
        <w:t>, а до лиственных пород</w:t>
      </w:r>
      <w:r w:rsidRPr="000B1CBC">
        <w:rPr>
          <w:noProof/>
          <w:spacing w:val="-2"/>
        </w:rPr>
        <w:t xml:space="preserve"> - </w:t>
      </w:r>
      <w:smartTag w:uri="urn:schemas-microsoft-com:office:smarttags" w:element="metricconverter">
        <w:smartTagPr>
          <w:attr w:name="ProductID" w:val="20 м"/>
        </w:smartTagPr>
        <w:r w:rsidRPr="000B1CBC">
          <w:rPr>
            <w:noProof/>
            <w:spacing w:val="-2"/>
          </w:rPr>
          <w:t>20</w:t>
        </w:r>
        <w:r w:rsidRPr="000B1CBC">
          <w:rPr>
            <w:spacing w:val="-2"/>
          </w:rPr>
          <w:t xml:space="preserve"> м</w:t>
        </w:r>
      </w:smartTag>
      <w:r w:rsidRPr="000B1CBC">
        <w:rPr>
          <w:spacing w:val="-2"/>
        </w:rPr>
        <w:t xml:space="preserve">. </w:t>
      </w:r>
      <w:r w:rsidRPr="000B1CBC">
        <w:t>При размещении предприятий в лесных массивах, когда строительство их связано с вы</w:t>
      </w:r>
      <w:r w:rsidR="002C0508">
        <w:t xml:space="preserve">рубкой леса указанные </w:t>
      </w:r>
      <w:r w:rsidRPr="000B1CBC">
        <w:t xml:space="preserve">расстояния до лесного массива хвойных пород допускается сокращать в два раза. </w:t>
      </w:r>
    </w:p>
    <w:p w:rsidR="00403BC2" w:rsidRDefault="00C367C4" w:rsidP="001C4AB9">
      <w:pPr>
        <w:widowControl w:val="0"/>
        <w:ind w:firstLine="567"/>
        <w:rPr>
          <w:szCs w:val="26"/>
        </w:rPr>
      </w:pPr>
      <w:r w:rsidRPr="00C367C4">
        <w:rPr>
          <w:szCs w:val="26"/>
        </w:rPr>
        <w:t>К производственным зданиям и сооружениям  по всей их длине должен быть обеспечен подъезд пожарных автомобилей, с одной стороны</w:t>
      </w:r>
      <w:r w:rsidRPr="00C367C4">
        <w:rPr>
          <w:noProof/>
          <w:szCs w:val="26"/>
        </w:rPr>
        <w:t xml:space="preserve"> –</w:t>
      </w:r>
      <w:r w:rsidRPr="00C367C4">
        <w:rPr>
          <w:szCs w:val="26"/>
        </w:rPr>
        <w:t xml:space="preserve"> при ширине здания или сооружения до </w:t>
      </w:r>
      <w:smartTag w:uri="urn:schemas-microsoft-com:office:smarttags" w:element="metricconverter">
        <w:smartTagPr>
          <w:attr w:name="ProductID" w:val="18 м"/>
        </w:smartTagPr>
        <w:r w:rsidRPr="00C367C4">
          <w:rPr>
            <w:szCs w:val="26"/>
          </w:rPr>
          <w:t>18 м</w:t>
        </w:r>
      </w:smartTag>
      <w:r w:rsidRPr="00C367C4">
        <w:rPr>
          <w:szCs w:val="26"/>
        </w:rPr>
        <w:t xml:space="preserve"> и с двух сторон</w:t>
      </w:r>
      <w:r w:rsidRPr="00C367C4">
        <w:rPr>
          <w:noProof/>
          <w:szCs w:val="26"/>
        </w:rPr>
        <w:t xml:space="preserve"> –</w:t>
      </w:r>
      <w:r w:rsidRPr="00C367C4">
        <w:rPr>
          <w:szCs w:val="26"/>
        </w:rPr>
        <w:t xml:space="preserve"> при ширине более</w:t>
      </w:r>
      <w:r w:rsidRPr="00C367C4">
        <w:rPr>
          <w:noProof/>
          <w:szCs w:val="26"/>
        </w:rPr>
        <w:t xml:space="preserve"> </w:t>
      </w:r>
      <w:smartTag w:uri="urn:schemas-microsoft-com:office:smarttags" w:element="metricconverter">
        <w:smartTagPr>
          <w:attr w:name="ProductID" w:val="18 м"/>
        </w:smartTagPr>
        <w:r w:rsidRPr="00C367C4">
          <w:rPr>
            <w:noProof/>
            <w:szCs w:val="26"/>
          </w:rPr>
          <w:t>18</w:t>
        </w:r>
        <w:r w:rsidRPr="00C367C4">
          <w:rPr>
            <w:szCs w:val="26"/>
          </w:rPr>
          <w:t xml:space="preserve"> м</w:t>
        </w:r>
      </w:smartTag>
      <w:r w:rsidRPr="00C367C4">
        <w:rPr>
          <w:szCs w:val="26"/>
        </w:rPr>
        <w:t xml:space="preserve">, а также при устройстве </w:t>
      </w:r>
      <w:r w:rsidRPr="00C367C4">
        <w:rPr>
          <w:szCs w:val="26"/>
        </w:rPr>
        <w:lastRenderedPageBreak/>
        <w:t>замкнутых и полузамкнутых дворов.</w:t>
      </w:r>
    </w:p>
    <w:p w:rsidR="00403BC2" w:rsidRPr="004C6530" w:rsidRDefault="00C367C4" w:rsidP="001C4AB9">
      <w:pPr>
        <w:widowControl w:val="0"/>
        <w:ind w:firstLine="567"/>
        <w:rPr>
          <w:szCs w:val="26"/>
        </w:rPr>
      </w:pPr>
      <w:r w:rsidRPr="004C6530">
        <w:rPr>
          <w:szCs w:val="26"/>
        </w:rPr>
        <w:t>К зданиям с площадью застройки более</w:t>
      </w:r>
      <w:r w:rsidRPr="004C6530">
        <w:rPr>
          <w:noProof/>
          <w:szCs w:val="26"/>
        </w:rPr>
        <w:t xml:space="preserve"> </w:t>
      </w:r>
      <w:smartTag w:uri="urn:schemas-microsoft-com:office:smarttags" w:element="metricconverter">
        <w:smartTagPr>
          <w:attr w:name="ProductID" w:val="10 га"/>
        </w:smartTagPr>
        <w:r w:rsidRPr="004C6530">
          <w:rPr>
            <w:noProof/>
            <w:szCs w:val="26"/>
          </w:rPr>
          <w:t>1</w:t>
        </w:r>
        <w:r w:rsidRPr="004C6530">
          <w:rPr>
            <w:szCs w:val="26"/>
          </w:rPr>
          <w:t>0 га</w:t>
        </w:r>
      </w:smartTag>
      <w:r w:rsidRPr="004C6530">
        <w:rPr>
          <w:szCs w:val="26"/>
        </w:rPr>
        <w:t xml:space="preserve"> или шириной более</w:t>
      </w:r>
      <w:r w:rsidRPr="004C6530">
        <w:rPr>
          <w:noProof/>
          <w:szCs w:val="26"/>
        </w:rPr>
        <w:t xml:space="preserve"> </w:t>
      </w:r>
      <w:smartTag w:uri="urn:schemas-microsoft-com:office:smarttags" w:element="metricconverter">
        <w:smartTagPr>
          <w:attr w:name="ProductID" w:val="100 м"/>
        </w:smartTagPr>
        <w:r w:rsidRPr="004C6530">
          <w:rPr>
            <w:noProof/>
            <w:szCs w:val="26"/>
          </w:rPr>
          <w:t>100</w:t>
        </w:r>
        <w:r w:rsidRPr="004C6530">
          <w:rPr>
            <w:szCs w:val="26"/>
          </w:rPr>
          <w:t xml:space="preserve"> м</w:t>
        </w:r>
      </w:smartTag>
      <w:r w:rsidRPr="004C6530">
        <w:rPr>
          <w:szCs w:val="26"/>
        </w:rPr>
        <w:t xml:space="preserve"> подъезд пожарных автомобилей должен быть обеспечен со всех сторон</w:t>
      </w:r>
      <w:r w:rsidR="004C6530" w:rsidRPr="004C6530">
        <w:rPr>
          <w:szCs w:val="26"/>
        </w:rPr>
        <w:t xml:space="preserve"> </w:t>
      </w:r>
      <w:r w:rsidRPr="004C6530">
        <w:rPr>
          <w:spacing w:val="-3"/>
          <w:szCs w:val="26"/>
        </w:rPr>
        <w:t>В случаях, когда по производственным условиям не требуется устройства</w:t>
      </w:r>
      <w:r w:rsidRPr="004C6530">
        <w:rPr>
          <w:szCs w:val="26"/>
        </w:rPr>
        <w:t xml:space="preserve"> </w:t>
      </w:r>
      <w:r w:rsidRPr="004C6530">
        <w:rPr>
          <w:spacing w:val="-4"/>
          <w:szCs w:val="26"/>
        </w:rPr>
        <w:t>дорог, подъезд пожарных автомобилей допускается предусматривать по спланирован</w:t>
      </w:r>
      <w:r w:rsidRPr="004C6530">
        <w:rPr>
          <w:spacing w:val="-5"/>
          <w:szCs w:val="26"/>
        </w:rPr>
        <w:t>ной поверхности с твердым покрытием, укрепленной по ширине</w:t>
      </w:r>
      <w:r w:rsidRPr="004C6530">
        <w:rPr>
          <w:noProof/>
          <w:spacing w:val="-5"/>
          <w:szCs w:val="26"/>
        </w:rPr>
        <w:t xml:space="preserve"> </w:t>
      </w:r>
      <w:smartTag w:uri="urn:schemas-microsoft-com:office:smarttags" w:element="metricconverter">
        <w:smartTagPr>
          <w:attr w:name="ProductID" w:val="3,5 м"/>
        </w:smartTagPr>
        <w:r w:rsidRPr="004C6530">
          <w:rPr>
            <w:noProof/>
            <w:spacing w:val="-5"/>
            <w:szCs w:val="26"/>
          </w:rPr>
          <w:t>3,5</w:t>
        </w:r>
        <w:r w:rsidRPr="004C6530">
          <w:rPr>
            <w:spacing w:val="-5"/>
            <w:szCs w:val="26"/>
          </w:rPr>
          <w:t xml:space="preserve"> м</w:t>
        </w:r>
      </w:smartTag>
      <w:r w:rsidRPr="004C6530">
        <w:rPr>
          <w:spacing w:val="-5"/>
          <w:szCs w:val="26"/>
        </w:rPr>
        <w:t xml:space="preserve"> в местах проезда</w:t>
      </w:r>
      <w:r w:rsidRPr="004C6530">
        <w:rPr>
          <w:szCs w:val="26"/>
        </w:rPr>
        <w:t xml:space="preserve"> с созданием</w:t>
      </w:r>
      <w:r w:rsidRPr="00C367C4">
        <w:rPr>
          <w:b/>
          <w:i/>
          <w:szCs w:val="26"/>
        </w:rPr>
        <w:t xml:space="preserve"> </w:t>
      </w:r>
      <w:r w:rsidRPr="004C6530">
        <w:rPr>
          <w:szCs w:val="26"/>
        </w:rPr>
        <w:t>уклонов,</w:t>
      </w:r>
      <w:r w:rsidRPr="00C367C4">
        <w:rPr>
          <w:b/>
          <w:i/>
          <w:szCs w:val="26"/>
        </w:rPr>
        <w:t xml:space="preserve"> </w:t>
      </w:r>
      <w:r w:rsidRPr="004C6530">
        <w:rPr>
          <w:szCs w:val="26"/>
        </w:rPr>
        <w:t>обеспечивающих естественный отвод поверхностных вод.</w:t>
      </w:r>
    </w:p>
    <w:p w:rsidR="00C367C4" w:rsidRPr="00C367C4" w:rsidRDefault="00F223D0" w:rsidP="001C4AB9">
      <w:pPr>
        <w:widowControl w:val="0"/>
        <w:ind w:firstLine="567"/>
        <w:rPr>
          <w:szCs w:val="26"/>
        </w:rPr>
      </w:pPr>
      <w:r>
        <w:rPr>
          <w:b/>
          <w:szCs w:val="26"/>
        </w:rPr>
        <w:t>1</w:t>
      </w:r>
      <w:r w:rsidR="00AA0CF3">
        <w:rPr>
          <w:b/>
          <w:szCs w:val="26"/>
        </w:rPr>
        <w:t>6</w:t>
      </w:r>
      <w:r>
        <w:rPr>
          <w:b/>
          <w:szCs w:val="26"/>
        </w:rPr>
        <w:t xml:space="preserve">.5 </w:t>
      </w:r>
      <w:r w:rsidR="00C367C4" w:rsidRPr="00C367C4">
        <w:rPr>
          <w:b/>
          <w:szCs w:val="26"/>
        </w:rPr>
        <w:t>Расстояние от края проезжей части</w:t>
      </w:r>
      <w:r w:rsidR="00C367C4" w:rsidRPr="00C367C4">
        <w:rPr>
          <w:szCs w:val="26"/>
        </w:rPr>
        <w:t xml:space="preserve"> или спланированной поверхности обеспечивающей проезд пожарных машин до стен зданий должно быть не более:</w:t>
      </w:r>
    </w:p>
    <w:p w:rsidR="00C367C4" w:rsidRPr="00C367C4" w:rsidRDefault="00C367C4" w:rsidP="001C4AB9">
      <w:pPr>
        <w:widowControl w:val="0"/>
        <w:ind w:firstLine="567"/>
        <w:rPr>
          <w:szCs w:val="26"/>
        </w:rPr>
      </w:pPr>
      <w:r w:rsidRPr="00C367C4">
        <w:rPr>
          <w:szCs w:val="26"/>
        </w:rPr>
        <w:t xml:space="preserve">- </w:t>
      </w:r>
      <w:smartTag w:uri="urn:schemas-microsoft-com:office:smarttags" w:element="metricconverter">
        <w:smartTagPr>
          <w:attr w:name="ProductID" w:val="25 м"/>
        </w:smartTagPr>
        <w:r w:rsidRPr="00C367C4">
          <w:rPr>
            <w:noProof/>
            <w:szCs w:val="26"/>
          </w:rPr>
          <w:t>25</w:t>
        </w:r>
        <w:r w:rsidRPr="00C367C4">
          <w:rPr>
            <w:szCs w:val="26"/>
          </w:rPr>
          <w:t xml:space="preserve"> м</w:t>
        </w:r>
      </w:smartTag>
      <w:r w:rsidRPr="00C367C4">
        <w:rPr>
          <w:szCs w:val="26"/>
        </w:rPr>
        <w:t xml:space="preserve"> </w:t>
      </w:r>
      <w:r w:rsidRPr="00C367C4">
        <w:rPr>
          <w:noProof/>
          <w:szCs w:val="26"/>
        </w:rPr>
        <w:t>–</w:t>
      </w:r>
      <w:r w:rsidRPr="00C367C4">
        <w:rPr>
          <w:szCs w:val="26"/>
        </w:rPr>
        <w:t xml:space="preserve"> при высоте зданий до</w:t>
      </w:r>
      <w:r w:rsidRPr="00C367C4">
        <w:rPr>
          <w:noProof/>
          <w:szCs w:val="26"/>
        </w:rPr>
        <w:t xml:space="preserve"> </w:t>
      </w:r>
      <w:smartTag w:uri="urn:schemas-microsoft-com:office:smarttags" w:element="metricconverter">
        <w:smartTagPr>
          <w:attr w:name="ProductID" w:val="12 м"/>
        </w:smartTagPr>
        <w:r w:rsidRPr="00C367C4">
          <w:rPr>
            <w:noProof/>
            <w:szCs w:val="26"/>
          </w:rPr>
          <w:t>12</w:t>
        </w:r>
        <w:r w:rsidRPr="00C367C4">
          <w:rPr>
            <w:szCs w:val="26"/>
          </w:rPr>
          <w:t xml:space="preserve"> м</w:t>
        </w:r>
      </w:smartTag>
      <w:r w:rsidRPr="00C367C4">
        <w:rPr>
          <w:szCs w:val="26"/>
        </w:rPr>
        <w:t xml:space="preserve">; </w:t>
      </w:r>
    </w:p>
    <w:p w:rsidR="00C367C4" w:rsidRPr="00C367C4" w:rsidRDefault="00C367C4" w:rsidP="001C4AB9">
      <w:pPr>
        <w:widowControl w:val="0"/>
        <w:ind w:firstLine="567"/>
        <w:rPr>
          <w:szCs w:val="26"/>
        </w:rPr>
      </w:pPr>
      <w:r w:rsidRPr="00C367C4">
        <w:rPr>
          <w:szCs w:val="26"/>
        </w:rPr>
        <w:t xml:space="preserve">- </w:t>
      </w:r>
      <w:smartTag w:uri="urn:schemas-microsoft-com:office:smarttags" w:element="metricconverter">
        <w:smartTagPr>
          <w:attr w:name="ProductID" w:val="8 м"/>
        </w:smartTagPr>
        <w:r w:rsidRPr="00C367C4">
          <w:rPr>
            <w:noProof/>
            <w:szCs w:val="26"/>
          </w:rPr>
          <w:t>8</w:t>
        </w:r>
        <w:r w:rsidRPr="00C367C4">
          <w:rPr>
            <w:szCs w:val="26"/>
          </w:rPr>
          <w:t xml:space="preserve"> м</w:t>
        </w:r>
      </w:smartTag>
      <w:r w:rsidRPr="00C367C4">
        <w:rPr>
          <w:szCs w:val="26"/>
        </w:rPr>
        <w:t xml:space="preserve"> </w:t>
      </w:r>
      <w:r w:rsidRPr="00C367C4">
        <w:rPr>
          <w:noProof/>
          <w:szCs w:val="26"/>
        </w:rPr>
        <w:t>–</w:t>
      </w:r>
      <w:r w:rsidRPr="00C367C4">
        <w:rPr>
          <w:szCs w:val="26"/>
        </w:rPr>
        <w:t xml:space="preserve"> при высоте зданий от</w:t>
      </w:r>
      <w:r w:rsidRPr="00C367C4">
        <w:rPr>
          <w:noProof/>
          <w:szCs w:val="26"/>
        </w:rPr>
        <w:t xml:space="preserve"> 12</w:t>
      </w:r>
      <w:r w:rsidRPr="00C367C4">
        <w:rPr>
          <w:szCs w:val="26"/>
        </w:rPr>
        <w:t xml:space="preserve"> до </w:t>
      </w:r>
      <w:smartTag w:uri="urn:schemas-microsoft-com:office:smarttags" w:element="metricconverter">
        <w:smartTagPr>
          <w:attr w:name="ProductID" w:val="28 м"/>
        </w:smartTagPr>
        <w:r w:rsidRPr="00C367C4">
          <w:rPr>
            <w:szCs w:val="26"/>
          </w:rPr>
          <w:t>28 м</w:t>
        </w:r>
      </w:smartTag>
      <w:r w:rsidRPr="00C367C4">
        <w:rPr>
          <w:szCs w:val="26"/>
        </w:rPr>
        <w:t xml:space="preserve">; </w:t>
      </w:r>
    </w:p>
    <w:p w:rsidR="00C367C4" w:rsidRPr="00C367C4" w:rsidRDefault="00C367C4" w:rsidP="001C4AB9">
      <w:pPr>
        <w:widowControl w:val="0"/>
        <w:ind w:firstLine="567"/>
        <w:rPr>
          <w:szCs w:val="26"/>
        </w:rPr>
      </w:pPr>
      <w:r w:rsidRPr="00C367C4">
        <w:rPr>
          <w:szCs w:val="26"/>
        </w:rPr>
        <w:t xml:space="preserve">- </w:t>
      </w:r>
      <w:smartTag w:uri="urn:schemas-microsoft-com:office:smarttags" w:element="metricconverter">
        <w:smartTagPr>
          <w:attr w:name="ProductID" w:val="10 м"/>
        </w:smartTagPr>
        <w:r w:rsidRPr="00C367C4">
          <w:rPr>
            <w:noProof/>
            <w:szCs w:val="26"/>
          </w:rPr>
          <w:t>10</w:t>
        </w:r>
        <w:r w:rsidRPr="00C367C4">
          <w:rPr>
            <w:szCs w:val="26"/>
          </w:rPr>
          <w:t xml:space="preserve"> м</w:t>
        </w:r>
      </w:smartTag>
      <w:r w:rsidRPr="00C367C4">
        <w:rPr>
          <w:szCs w:val="26"/>
        </w:rPr>
        <w:t xml:space="preserve"> </w:t>
      </w:r>
      <w:r w:rsidRPr="00C367C4">
        <w:rPr>
          <w:noProof/>
          <w:szCs w:val="26"/>
        </w:rPr>
        <w:t>–</w:t>
      </w:r>
      <w:r w:rsidRPr="00C367C4">
        <w:rPr>
          <w:szCs w:val="26"/>
        </w:rPr>
        <w:t xml:space="preserve"> при высоте зданий более 28.</w:t>
      </w:r>
    </w:p>
    <w:p w:rsidR="00C367C4" w:rsidRPr="00C367C4" w:rsidRDefault="00DF3AA4" w:rsidP="00DF3AA4">
      <w:pPr>
        <w:widowControl w:val="0"/>
        <w:rPr>
          <w:szCs w:val="26"/>
        </w:rPr>
      </w:pPr>
      <w:r>
        <w:rPr>
          <w:szCs w:val="26"/>
        </w:rPr>
        <w:t xml:space="preserve">          </w:t>
      </w:r>
      <w:r w:rsidR="00C367C4" w:rsidRPr="00C367C4">
        <w:rPr>
          <w:szCs w:val="26"/>
        </w:rPr>
        <w:t>В необходимых случаях расстояние от края проезжей части автодороги до крайней оси производственных зданий и сооружений допускается увеличивать до</w:t>
      </w:r>
      <w:r w:rsidR="00C367C4" w:rsidRPr="00C367C4">
        <w:rPr>
          <w:noProof/>
          <w:szCs w:val="26"/>
        </w:rPr>
        <w:t xml:space="preserve"> </w:t>
      </w:r>
      <w:smartTag w:uri="urn:schemas-microsoft-com:office:smarttags" w:element="metricconverter">
        <w:smartTagPr>
          <w:attr w:name="ProductID" w:val="60 м"/>
        </w:smartTagPr>
        <w:r w:rsidR="00C367C4" w:rsidRPr="00C367C4">
          <w:rPr>
            <w:noProof/>
            <w:szCs w:val="26"/>
          </w:rPr>
          <w:t>60</w:t>
        </w:r>
        <w:r w:rsidR="00C367C4" w:rsidRPr="00C367C4">
          <w:rPr>
            <w:szCs w:val="26"/>
          </w:rPr>
          <w:t xml:space="preserve"> м</w:t>
        </w:r>
      </w:smartTag>
      <w:r w:rsidR="00C367C4" w:rsidRPr="00C367C4">
        <w:rPr>
          <w:szCs w:val="26"/>
        </w:rPr>
        <w:t xml:space="preserve"> при условии устройства к зданиям и сооружениям тупиковых дорог с площадками для разворота пожарных машин и устройством на этих площадках пожарных гидрантов, при этом расстояние от зданий и сооружений до площадок для разворота пожарных машин должно быть не менее</w:t>
      </w:r>
      <w:r w:rsidR="00C367C4" w:rsidRPr="00C367C4">
        <w:rPr>
          <w:noProof/>
          <w:szCs w:val="26"/>
        </w:rPr>
        <w:t xml:space="preserve"> 5</w:t>
      </w:r>
      <w:r w:rsidR="00C367C4" w:rsidRPr="00C367C4">
        <w:rPr>
          <w:szCs w:val="26"/>
        </w:rPr>
        <w:t xml:space="preserve"> и не более</w:t>
      </w:r>
      <w:r w:rsidR="00C367C4" w:rsidRPr="00C367C4">
        <w:rPr>
          <w:noProof/>
          <w:szCs w:val="26"/>
        </w:rPr>
        <w:t xml:space="preserve"> </w:t>
      </w:r>
      <w:smartTag w:uri="urn:schemas-microsoft-com:office:smarttags" w:element="metricconverter">
        <w:smartTagPr>
          <w:attr w:name="ProductID" w:val="15 м"/>
        </w:smartTagPr>
        <w:r w:rsidR="00C367C4" w:rsidRPr="00C367C4">
          <w:rPr>
            <w:noProof/>
            <w:szCs w:val="26"/>
          </w:rPr>
          <w:t>15</w:t>
        </w:r>
        <w:r w:rsidR="00C367C4" w:rsidRPr="00C367C4">
          <w:rPr>
            <w:szCs w:val="26"/>
          </w:rPr>
          <w:t xml:space="preserve"> м</w:t>
        </w:r>
      </w:smartTag>
      <w:r w:rsidR="00C367C4" w:rsidRPr="00C367C4">
        <w:rPr>
          <w:szCs w:val="26"/>
        </w:rPr>
        <w:t xml:space="preserve"> расстояние между тупиковыми дорогами не должно превышать</w:t>
      </w:r>
      <w:r w:rsidR="00C367C4" w:rsidRPr="00C367C4">
        <w:rPr>
          <w:noProof/>
          <w:szCs w:val="26"/>
        </w:rPr>
        <w:t xml:space="preserve"> </w:t>
      </w:r>
      <w:smartTag w:uri="urn:schemas-microsoft-com:office:smarttags" w:element="metricconverter">
        <w:smartTagPr>
          <w:attr w:name="ProductID" w:val="100 м"/>
        </w:smartTagPr>
        <w:r w:rsidR="00C367C4" w:rsidRPr="00C367C4">
          <w:rPr>
            <w:noProof/>
            <w:szCs w:val="26"/>
          </w:rPr>
          <w:t>100</w:t>
        </w:r>
        <w:r w:rsidR="00C367C4" w:rsidRPr="00C367C4">
          <w:rPr>
            <w:szCs w:val="26"/>
          </w:rPr>
          <w:t xml:space="preserve"> м</w:t>
        </w:r>
      </w:smartTag>
      <w:r w:rsidR="00C367C4" w:rsidRPr="00C367C4">
        <w:rPr>
          <w:szCs w:val="26"/>
        </w:rPr>
        <w:t>.</w:t>
      </w:r>
    </w:p>
    <w:p w:rsidR="00211185" w:rsidRPr="00211185" w:rsidRDefault="00DF3AA4" w:rsidP="00DF3AA4">
      <w:pPr>
        <w:widowControl w:val="0"/>
        <w:rPr>
          <w:szCs w:val="26"/>
        </w:rPr>
      </w:pPr>
      <w:r>
        <w:rPr>
          <w:szCs w:val="26"/>
        </w:rPr>
        <w:t xml:space="preserve">     </w:t>
      </w:r>
      <w:r w:rsidR="00211185" w:rsidRPr="00211185">
        <w:rPr>
          <w:szCs w:val="26"/>
        </w:rPr>
        <w:t xml:space="preserve">К рекам и водоемам, которые могут быть использованы для тушения пожара, следует устраивать </w:t>
      </w:r>
      <w:r w:rsidR="00211185" w:rsidRPr="00211185">
        <w:rPr>
          <w:b/>
          <w:szCs w:val="26"/>
        </w:rPr>
        <w:t>подъезды для забора воды</w:t>
      </w:r>
      <w:r w:rsidR="00211185" w:rsidRPr="00211185">
        <w:rPr>
          <w:szCs w:val="26"/>
        </w:rPr>
        <w:t xml:space="preserve"> с площадками размером не менее 12×12 м.</w:t>
      </w:r>
    </w:p>
    <w:p w:rsidR="00ED38C3" w:rsidRDefault="00F223D0" w:rsidP="001C4AB9">
      <w:pPr>
        <w:ind w:firstLine="567"/>
        <w:rPr>
          <w:sz w:val="28"/>
          <w:szCs w:val="28"/>
        </w:rPr>
      </w:pPr>
      <w:r>
        <w:rPr>
          <w:b/>
          <w:szCs w:val="26"/>
        </w:rPr>
        <w:t>1</w:t>
      </w:r>
      <w:r w:rsidR="00AA0CF3">
        <w:rPr>
          <w:b/>
          <w:szCs w:val="26"/>
        </w:rPr>
        <w:t>6</w:t>
      </w:r>
      <w:r>
        <w:rPr>
          <w:b/>
          <w:szCs w:val="26"/>
        </w:rPr>
        <w:t>.6</w:t>
      </w:r>
      <w:r w:rsidR="00211185" w:rsidRPr="00211185">
        <w:rPr>
          <w:b/>
          <w:szCs w:val="26"/>
        </w:rPr>
        <w:t xml:space="preserve"> При группировке и блокировке строений</w:t>
      </w:r>
      <w:r w:rsidR="00211185" w:rsidRPr="00211185">
        <w:rPr>
          <w:szCs w:val="26"/>
        </w:rPr>
        <w:t xml:space="preserve"> и сооружений на двух соседних участках при однорядной застройке и на четырех соседних участках при двухрядной застройке противопожарные расстояния между строениями и сооружениями в каждой группе не нормируются, а минимальные расстояния между крайними строениями и сооружениями групп принимаются</w:t>
      </w:r>
      <w:r w:rsidR="0038382E">
        <w:rPr>
          <w:szCs w:val="26"/>
        </w:rPr>
        <w:t>:</w:t>
      </w:r>
    </w:p>
    <w:p w:rsidR="008B3D8E" w:rsidRDefault="008B3D8E" w:rsidP="001C4AB9">
      <w:pPr>
        <w:ind w:firstLine="567"/>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6520"/>
        <w:gridCol w:w="1087"/>
        <w:gridCol w:w="1087"/>
        <w:gridCol w:w="1087"/>
      </w:tblGrid>
      <w:tr w:rsidR="00211185" w:rsidRPr="00211185" w:rsidTr="00211185">
        <w:tc>
          <w:tcPr>
            <w:tcW w:w="6912" w:type="dxa"/>
            <w:gridSpan w:val="2"/>
            <w:vMerge w:val="restart"/>
            <w:vAlign w:val="center"/>
          </w:tcPr>
          <w:p w:rsidR="00211185" w:rsidRPr="00211185" w:rsidRDefault="00211185" w:rsidP="00CD107D">
            <w:pPr>
              <w:widowControl w:val="0"/>
              <w:jc w:val="center"/>
              <w:rPr>
                <w:b/>
                <w:sz w:val="24"/>
              </w:rPr>
            </w:pPr>
            <w:r w:rsidRPr="00211185">
              <w:rPr>
                <w:b/>
                <w:sz w:val="24"/>
              </w:rPr>
              <w:t>Материал несущих и ограждающих конструкций строения</w:t>
            </w:r>
          </w:p>
        </w:tc>
        <w:tc>
          <w:tcPr>
            <w:tcW w:w="3261" w:type="dxa"/>
            <w:gridSpan w:val="3"/>
            <w:vAlign w:val="center"/>
          </w:tcPr>
          <w:p w:rsidR="00211185" w:rsidRPr="00211185" w:rsidRDefault="00211185" w:rsidP="00CD107D">
            <w:pPr>
              <w:widowControl w:val="0"/>
              <w:jc w:val="center"/>
              <w:rPr>
                <w:b/>
                <w:sz w:val="24"/>
              </w:rPr>
            </w:pPr>
            <w:r w:rsidRPr="00211185">
              <w:rPr>
                <w:b/>
                <w:sz w:val="24"/>
              </w:rPr>
              <w:t>Расстояние, м</w:t>
            </w:r>
          </w:p>
        </w:tc>
      </w:tr>
      <w:tr w:rsidR="00211185" w:rsidRPr="00211185" w:rsidTr="00211185">
        <w:tc>
          <w:tcPr>
            <w:tcW w:w="6912" w:type="dxa"/>
            <w:gridSpan w:val="2"/>
            <w:vMerge/>
            <w:vAlign w:val="center"/>
          </w:tcPr>
          <w:p w:rsidR="00211185" w:rsidRPr="00211185" w:rsidRDefault="00211185" w:rsidP="00CD107D">
            <w:pPr>
              <w:widowControl w:val="0"/>
              <w:jc w:val="center"/>
              <w:rPr>
                <w:sz w:val="24"/>
              </w:rPr>
            </w:pPr>
          </w:p>
        </w:tc>
        <w:tc>
          <w:tcPr>
            <w:tcW w:w="1087" w:type="dxa"/>
            <w:vAlign w:val="center"/>
          </w:tcPr>
          <w:p w:rsidR="00211185" w:rsidRPr="00211185" w:rsidRDefault="00211185" w:rsidP="00CD107D">
            <w:pPr>
              <w:widowControl w:val="0"/>
              <w:jc w:val="center"/>
              <w:rPr>
                <w:sz w:val="24"/>
              </w:rPr>
            </w:pPr>
            <w:r w:rsidRPr="00211185">
              <w:rPr>
                <w:sz w:val="24"/>
              </w:rPr>
              <w:t>А</w:t>
            </w:r>
          </w:p>
        </w:tc>
        <w:tc>
          <w:tcPr>
            <w:tcW w:w="1087" w:type="dxa"/>
            <w:vAlign w:val="center"/>
          </w:tcPr>
          <w:p w:rsidR="00211185" w:rsidRPr="00211185" w:rsidRDefault="00211185" w:rsidP="00CD107D">
            <w:pPr>
              <w:widowControl w:val="0"/>
              <w:jc w:val="center"/>
              <w:rPr>
                <w:sz w:val="24"/>
              </w:rPr>
            </w:pPr>
            <w:r w:rsidRPr="00211185">
              <w:rPr>
                <w:sz w:val="24"/>
              </w:rPr>
              <w:t>Б</w:t>
            </w:r>
          </w:p>
        </w:tc>
        <w:tc>
          <w:tcPr>
            <w:tcW w:w="1087" w:type="dxa"/>
            <w:vAlign w:val="center"/>
          </w:tcPr>
          <w:p w:rsidR="00211185" w:rsidRPr="00211185" w:rsidRDefault="00211185" w:rsidP="00CD107D">
            <w:pPr>
              <w:widowControl w:val="0"/>
              <w:jc w:val="center"/>
              <w:rPr>
                <w:sz w:val="24"/>
              </w:rPr>
            </w:pPr>
            <w:r w:rsidRPr="00211185">
              <w:rPr>
                <w:sz w:val="24"/>
              </w:rPr>
              <w:t>В</w:t>
            </w:r>
          </w:p>
        </w:tc>
      </w:tr>
      <w:tr w:rsidR="00211185" w:rsidRPr="00211185" w:rsidTr="00211185">
        <w:tc>
          <w:tcPr>
            <w:tcW w:w="392" w:type="dxa"/>
            <w:tcBorders>
              <w:right w:val="nil"/>
            </w:tcBorders>
          </w:tcPr>
          <w:p w:rsidR="00211185" w:rsidRPr="00211185" w:rsidRDefault="00211185" w:rsidP="00CD107D">
            <w:pPr>
              <w:widowControl w:val="0"/>
              <w:rPr>
                <w:sz w:val="24"/>
              </w:rPr>
            </w:pPr>
            <w:r w:rsidRPr="00211185">
              <w:rPr>
                <w:sz w:val="24"/>
              </w:rPr>
              <w:t>А</w:t>
            </w:r>
          </w:p>
        </w:tc>
        <w:tc>
          <w:tcPr>
            <w:tcW w:w="6520" w:type="dxa"/>
            <w:tcBorders>
              <w:left w:val="nil"/>
            </w:tcBorders>
          </w:tcPr>
          <w:p w:rsidR="00211185" w:rsidRPr="00211185" w:rsidRDefault="00211185" w:rsidP="00CD107D">
            <w:pPr>
              <w:widowControl w:val="0"/>
              <w:rPr>
                <w:sz w:val="24"/>
              </w:rPr>
            </w:pPr>
            <w:r w:rsidRPr="00211185">
              <w:rPr>
                <w:sz w:val="24"/>
              </w:rPr>
              <w:t>Камень, бетон, железобетон и другие негорючие материалы</w:t>
            </w:r>
          </w:p>
        </w:tc>
        <w:tc>
          <w:tcPr>
            <w:tcW w:w="1087" w:type="dxa"/>
            <w:vAlign w:val="center"/>
          </w:tcPr>
          <w:p w:rsidR="00211185" w:rsidRPr="00211185" w:rsidRDefault="00211185" w:rsidP="00CD107D">
            <w:pPr>
              <w:widowControl w:val="0"/>
              <w:jc w:val="center"/>
              <w:rPr>
                <w:sz w:val="24"/>
              </w:rPr>
            </w:pPr>
            <w:r w:rsidRPr="00211185">
              <w:rPr>
                <w:sz w:val="24"/>
              </w:rPr>
              <w:t>6</w:t>
            </w:r>
          </w:p>
        </w:tc>
        <w:tc>
          <w:tcPr>
            <w:tcW w:w="1087" w:type="dxa"/>
            <w:vAlign w:val="center"/>
          </w:tcPr>
          <w:p w:rsidR="00211185" w:rsidRPr="00211185" w:rsidRDefault="00211185" w:rsidP="00CD107D">
            <w:pPr>
              <w:widowControl w:val="0"/>
              <w:jc w:val="center"/>
              <w:rPr>
                <w:sz w:val="24"/>
              </w:rPr>
            </w:pPr>
            <w:r w:rsidRPr="00211185">
              <w:rPr>
                <w:sz w:val="24"/>
              </w:rPr>
              <w:t>8</w:t>
            </w:r>
          </w:p>
        </w:tc>
        <w:tc>
          <w:tcPr>
            <w:tcW w:w="1087" w:type="dxa"/>
            <w:vAlign w:val="center"/>
          </w:tcPr>
          <w:p w:rsidR="00211185" w:rsidRPr="00211185" w:rsidRDefault="00211185" w:rsidP="00CD107D">
            <w:pPr>
              <w:widowControl w:val="0"/>
              <w:jc w:val="center"/>
              <w:rPr>
                <w:sz w:val="24"/>
              </w:rPr>
            </w:pPr>
            <w:r w:rsidRPr="00211185">
              <w:rPr>
                <w:sz w:val="24"/>
              </w:rPr>
              <w:t>10</w:t>
            </w:r>
          </w:p>
        </w:tc>
      </w:tr>
      <w:tr w:rsidR="00211185" w:rsidRPr="00211185" w:rsidTr="00211185">
        <w:tc>
          <w:tcPr>
            <w:tcW w:w="392" w:type="dxa"/>
            <w:tcBorders>
              <w:right w:val="nil"/>
            </w:tcBorders>
          </w:tcPr>
          <w:p w:rsidR="00211185" w:rsidRPr="00211185" w:rsidRDefault="00211185" w:rsidP="00CD107D">
            <w:pPr>
              <w:widowControl w:val="0"/>
              <w:rPr>
                <w:sz w:val="24"/>
              </w:rPr>
            </w:pPr>
            <w:r w:rsidRPr="00211185">
              <w:rPr>
                <w:sz w:val="24"/>
              </w:rPr>
              <w:t>Б</w:t>
            </w:r>
          </w:p>
        </w:tc>
        <w:tc>
          <w:tcPr>
            <w:tcW w:w="6520" w:type="dxa"/>
            <w:tcBorders>
              <w:left w:val="nil"/>
            </w:tcBorders>
          </w:tcPr>
          <w:p w:rsidR="00211185" w:rsidRPr="00211185" w:rsidRDefault="00211185" w:rsidP="00CD107D">
            <w:pPr>
              <w:widowControl w:val="0"/>
              <w:rPr>
                <w:sz w:val="24"/>
              </w:rPr>
            </w:pPr>
            <w:r w:rsidRPr="00211185">
              <w:rPr>
                <w:sz w:val="24"/>
              </w:rPr>
              <w:t>То же, с деревянными перекрытиями и покрытиями, защищенными негорючими и трудногорючими материалами</w:t>
            </w:r>
          </w:p>
        </w:tc>
        <w:tc>
          <w:tcPr>
            <w:tcW w:w="1087" w:type="dxa"/>
            <w:vAlign w:val="center"/>
          </w:tcPr>
          <w:p w:rsidR="00211185" w:rsidRPr="00211185" w:rsidRDefault="00211185" w:rsidP="00CD107D">
            <w:pPr>
              <w:widowControl w:val="0"/>
              <w:jc w:val="center"/>
              <w:rPr>
                <w:sz w:val="24"/>
              </w:rPr>
            </w:pPr>
            <w:r w:rsidRPr="00211185">
              <w:rPr>
                <w:sz w:val="24"/>
              </w:rPr>
              <w:t>8</w:t>
            </w:r>
          </w:p>
        </w:tc>
        <w:tc>
          <w:tcPr>
            <w:tcW w:w="1087" w:type="dxa"/>
            <w:vAlign w:val="center"/>
          </w:tcPr>
          <w:p w:rsidR="00211185" w:rsidRPr="00211185" w:rsidRDefault="00211185" w:rsidP="00CD107D">
            <w:pPr>
              <w:widowControl w:val="0"/>
              <w:jc w:val="center"/>
              <w:rPr>
                <w:sz w:val="24"/>
              </w:rPr>
            </w:pPr>
            <w:r w:rsidRPr="00211185">
              <w:rPr>
                <w:sz w:val="24"/>
              </w:rPr>
              <w:t>8</w:t>
            </w:r>
          </w:p>
        </w:tc>
        <w:tc>
          <w:tcPr>
            <w:tcW w:w="1087" w:type="dxa"/>
            <w:vAlign w:val="center"/>
          </w:tcPr>
          <w:p w:rsidR="00211185" w:rsidRPr="00211185" w:rsidRDefault="00211185" w:rsidP="00CD107D">
            <w:pPr>
              <w:widowControl w:val="0"/>
              <w:jc w:val="center"/>
              <w:rPr>
                <w:sz w:val="24"/>
              </w:rPr>
            </w:pPr>
            <w:r w:rsidRPr="00211185">
              <w:rPr>
                <w:sz w:val="24"/>
              </w:rPr>
              <w:t>10</w:t>
            </w:r>
          </w:p>
        </w:tc>
      </w:tr>
      <w:tr w:rsidR="00211185" w:rsidRPr="00211185" w:rsidTr="00211185">
        <w:tc>
          <w:tcPr>
            <w:tcW w:w="392" w:type="dxa"/>
            <w:tcBorders>
              <w:right w:val="nil"/>
            </w:tcBorders>
          </w:tcPr>
          <w:p w:rsidR="00211185" w:rsidRPr="00211185" w:rsidRDefault="00211185" w:rsidP="00CD107D">
            <w:pPr>
              <w:widowControl w:val="0"/>
              <w:rPr>
                <w:sz w:val="24"/>
              </w:rPr>
            </w:pPr>
            <w:r w:rsidRPr="00211185">
              <w:rPr>
                <w:sz w:val="24"/>
              </w:rPr>
              <w:t>В</w:t>
            </w:r>
          </w:p>
        </w:tc>
        <w:tc>
          <w:tcPr>
            <w:tcW w:w="6520" w:type="dxa"/>
            <w:tcBorders>
              <w:left w:val="nil"/>
            </w:tcBorders>
          </w:tcPr>
          <w:p w:rsidR="00211185" w:rsidRPr="00211185" w:rsidRDefault="00211185" w:rsidP="00CD107D">
            <w:pPr>
              <w:widowControl w:val="0"/>
              <w:rPr>
                <w:sz w:val="24"/>
              </w:rPr>
            </w:pPr>
            <w:r w:rsidRPr="00211185">
              <w:rPr>
                <w:sz w:val="24"/>
              </w:rPr>
              <w:t>Древесина, каркасные ограждающие конструкции из негорючих, трудногорючих и горючих материалов</w:t>
            </w:r>
          </w:p>
        </w:tc>
        <w:tc>
          <w:tcPr>
            <w:tcW w:w="1087" w:type="dxa"/>
            <w:vAlign w:val="center"/>
          </w:tcPr>
          <w:p w:rsidR="00211185" w:rsidRPr="00211185" w:rsidRDefault="00211185" w:rsidP="00CD107D">
            <w:pPr>
              <w:widowControl w:val="0"/>
              <w:jc w:val="center"/>
              <w:rPr>
                <w:sz w:val="24"/>
              </w:rPr>
            </w:pPr>
            <w:r w:rsidRPr="00211185">
              <w:rPr>
                <w:sz w:val="24"/>
              </w:rPr>
              <w:t>10</w:t>
            </w:r>
          </w:p>
        </w:tc>
        <w:tc>
          <w:tcPr>
            <w:tcW w:w="1087" w:type="dxa"/>
            <w:vAlign w:val="center"/>
          </w:tcPr>
          <w:p w:rsidR="00211185" w:rsidRPr="00211185" w:rsidRDefault="00211185" w:rsidP="00CD107D">
            <w:pPr>
              <w:widowControl w:val="0"/>
              <w:jc w:val="center"/>
              <w:rPr>
                <w:sz w:val="24"/>
              </w:rPr>
            </w:pPr>
            <w:r w:rsidRPr="00211185">
              <w:rPr>
                <w:sz w:val="24"/>
              </w:rPr>
              <w:t>10</w:t>
            </w:r>
          </w:p>
        </w:tc>
        <w:tc>
          <w:tcPr>
            <w:tcW w:w="1087" w:type="dxa"/>
            <w:vAlign w:val="center"/>
          </w:tcPr>
          <w:p w:rsidR="00211185" w:rsidRPr="00211185" w:rsidRDefault="00211185" w:rsidP="00CD107D">
            <w:pPr>
              <w:widowControl w:val="0"/>
              <w:jc w:val="center"/>
              <w:rPr>
                <w:sz w:val="24"/>
              </w:rPr>
            </w:pPr>
            <w:r w:rsidRPr="00211185">
              <w:rPr>
                <w:sz w:val="24"/>
              </w:rPr>
              <w:t>15</w:t>
            </w:r>
          </w:p>
        </w:tc>
      </w:tr>
    </w:tbl>
    <w:p w:rsidR="00211185" w:rsidRPr="00211185" w:rsidRDefault="00211185" w:rsidP="00CE6EF4">
      <w:pPr>
        <w:widowControl w:val="0"/>
        <w:ind w:firstLine="567"/>
        <w:rPr>
          <w:szCs w:val="26"/>
        </w:rPr>
      </w:pPr>
      <w:r w:rsidRPr="00211185">
        <w:rPr>
          <w:szCs w:val="26"/>
        </w:rPr>
        <w:t>В целях обеспечения пожаротушения на территории садоводческого объединения:</w:t>
      </w:r>
    </w:p>
    <w:p w:rsidR="00211185" w:rsidRPr="00211185" w:rsidRDefault="00211185" w:rsidP="00CE6EF4">
      <w:pPr>
        <w:widowControl w:val="0"/>
        <w:ind w:firstLine="567"/>
        <w:rPr>
          <w:szCs w:val="26"/>
        </w:rPr>
      </w:pPr>
      <w:r w:rsidRPr="00211185">
        <w:rPr>
          <w:szCs w:val="26"/>
        </w:rPr>
        <w:t xml:space="preserve">- максимальная протяженность тупикового проезда не должна превышать </w:t>
      </w:r>
      <w:smartTag w:uri="urn:schemas-microsoft-com:office:smarttags" w:element="metricconverter">
        <w:smartTagPr>
          <w:attr w:name="ProductID" w:val="150 м"/>
        </w:smartTagPr>
        <w:r w:rsidRPr="00211185">
          <w:rPr>
            <w:szCs w:val="26"/>
          </w:rPr>
          <w:t>150 м</w:t>
        </w:r>
      </w:smartTag>
      <w:r w:rsidRPr="00211185">
        <w:rPr>
          <w:szCs w:val="26"/>
        </w:rPr>
        <w:t>, тупиковый проезд должен быть обеспечен разворотной площадкой не менее 12×12 м;</w:t>
      </w:r>
    </w:p>
    <w:p w:rsidR="00211185" w:rsidRPr="00211185" w:rsidRDefault="00DF3AA4" w:rsidP="00DF3AA4">
      <w:pPr>
        <w:widowControl w:val="0"/>
        <w:tabs>
          <w:tab w:val="left" w:pos="709"/>
        </w:tabs>
        <w:ind w:firstLine="567"/>
        <w:jc w:val="left"/>
        <w:rPr>
          <w:szCs w:val="26"/>
        </w:rPr>
      </w:pPr>
      <w:r>
        <w:rPr>
          <w:szCs w:val="26"/>
        </w:rPr>
        <w:t xml:space="preserve">- </w:t>
      </w:r>
      <w:r w:rsidR="00211185" w:rsidRPr="00211185">
        <w:rPr>
          <w:szCs w:val="26"/>
        </w:rPr>
        <w:t>на территории общего пользования должны предусматриваться противопо-жарные водоемы или резервуары вместимостью, м</w:t>
      </w:r>
      <w:r w:rsidR="00211185" w:rsidRPr="00211185">
        <w:rPr>
          <w:szCs w:val="26"/>
          <w:vertAlign w:val="superscript"/>
        </w:rPr>
        <w:t>3</w:t>
      </w:r>
      <w:r w:rsidR="00211185" w:rsidRPr="00211185">
        <w:rPr>
          <w:szCs w:val="26"/>
        </w:rPr>
        <w:t>, при числе участков:</w:t>
      </w:r>
    </w:p>
    <w:p w:rsidR="00211185" w:rsidRPr="00211185" w:rsidRDefault="00211185" w:rsidP="00CE6EF4">
      <w:pPr>
        <w:widowControl w:val="0"/>
        <w:ind w:firstLine="567"/>
        <w:rPr>
          <w:szCs w:val="26"/>
        </w:rPr>
      </w:pPr>
      <w:r w:rsidRPr="00211185">
        <w:rPr>
          <w:szCs w:val="26"/>
        </w:rPr>
        <w:t>- до 300 – не менее 25;</w:t>
      </w:r>
    </w:p>
    <w:p w:rsidR="006A3550" w:rsidRDefault="00211185" w:rsidP="003C1C94">
      <w:pPr>
        <w:widowControl w:val="0"/>
        <w:ind w:firstLine="567"/>
        <w:rPr>
          <w:szCs w:val="26"/>
        </w:rPr>
      </w:pPr>
      <w:r w:rsidRPr="00211185">
        <w:rPr>
          <w:szCs w:val="26"/>
        </w:rPr>
        <w:t>- более 300 – не менее 60.</w:t>
      </w:r>
    </w:p>
    <w:p w:rsidR="006A3550" w:rsidRDefault="006A3550" w:rsidP="00CE6EF4">
      <w:pPr>
        <w:widowControl w:val="0"/>
        <w:ind w:firstLine="567"/>
        <w:rPr>
          <w:szCs w:val="26"/>
        </w:rPr>
      </w:pPr>
    </w:p>
    <w:p w:rsidR="00A36DF6" w:rsidRDefault="00A36DF6" w:rsidP="00CE6EF4">
      <w:pPr>
        <w:widowControl w:val="0"/>
        <w:ind w:firstLine="567"/>
        <w:rPr>
          <w:szCs w:val="26"/>
        </w:rPr>
      </w:pPr>
    </w:p>
    <w:p w:rsidR="00A36DF6" w:rsidRDefault="00A36DF6" w:rsidP="00CE6EF4">
      <w:pPr>
        <w:widowControl w:val="0"/>
        <w:ind w:firstLine="567"/>
        <w:rPr>
          <w:szCs w:val="26"/>
        </w:rPr>
      </w:pPr>
    </w:p>
    <w:p w:rsidR="00A36DF6" w:rsidRPr="00A27343" w:rsidRDefault="00A36DF6" w:rsidP="00CE6EF4">
      <w:pPr>
        <w:widowControl w:val="0"/>
        <w:ind w:firstLine="567"/>
        <w:rPr>
          <w:szCs w:val="26"/>
        </w:rPr>
      </w:pPr>
    </w:p>
    <w:p w:rsidR="00F223D0" w:rsidRDefault="00F223D0" w:rsidP="00CE6EF4">
      <w:pPr>
        <w:widowControl w:val="0"/>
        <w:ind w:firstLine="567"/>
        <w:rPr>
          <w:b/>
          <w:szCs w:val="26"/>
        </w:rPr>
      </w:pPr>
      <w:r>
        <w:rPr>
          <w:b/>
          <w:szCs w:val="26"/>
        </w:rPr>
        <w:lastRenderedPageBreak/>
        <w:t>1</w:t>
      </w:r>
      <w:r w:rsidR="00AA0CF3">
        <w:rPr>
          <w:b/>
          <w:szCs w:val="26"/>
        </w:rPr>
        <w:t>6</w:t>
      </w:r>
      <w:r>
        <w:rPr>
          <w:b/>
          <w:szCs w:val="26"/>
        </w:rPr>
        <w:t>.7 Требования к размещению пожарных водоемов</w:t>
      </w:r>
    </w:p>
    <w:p w:rsidR="00302761" w:rsidRPr="00302761" w:rsidRDefault="00302761" w:rsidP="00CE6EF4">
      <w:pPr>
        <w:suppressAutoHyphens w:val="0"/>
        <w:autoSpaceDE w:val="0"/>
        <w:autoSpaceDN w:val="0"/>
        <w:adjustRightInd w:val="0"/>
        <w:ind w:firstLine="567"/>
        <w:rPr>
          <w:rFonts w:eastAsiaTheme="minorHAnsi"/>
          <w:szCs w:val="26"/>
          <w:lang w:eastAsia="en-US"/>
        </w:rPr>
      </w:pPr>
      <w:r w:rsidRPr="00302761">
        <w:rPr>
          <w:rFonts w:eastAsiaTheme="minorHAnsi"/>
          <w:szCs w:val="26"/>
          <w:lang w:eastAsia="en-US"/>
        </w:rPr>
        <w:t>Наружное противопожарное водоснабжение должно предусматриваться на территории поселений и организаций. Наружный противопожарный водопровод, как правило, объединяется с хозяйственно-питьевым или производственным водопроводом</w:t>
      </w:r>
      <w:r>
        <w:rPr>
          <w:rFonts w:ascii="ArialMT" w:eastAsiaTheme="minorHAnsi" w:hAnsi="ArialMT" w:cs="ArialMT"/>
          <w:sz w:val="20"/>
          <w:szCs w:val="20"/>
          <w:lang w:eastAsia="en-US"/>
        </w:rPr>
        <w:t>.</w:t>
      </w:r>
    </w:p>
    <w:p w:rsidR="00F223D0" w:rsidRPr="00257466" w:rsidRDefault="00F223D0" w:rsidP="00CE6EF4">
      <w:pPr>
        <w:widowControl w:val="0"/>
        <w:ind w:firstLine="567"/>
        <w:rPr>
          <w:szCs w:val="26"/>
        </w:rPr>
      </w:pPr>
      <w:r>
        <w:t xml:space="preserve">К водоемам, которые могут быть использованы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w:t>
      </w:r>
      <w:smartTag w:uri="urn:schemas-microsoft-com:office:smarttags" w:element="metricconverter">
        <w:smartTagPr>
          <w:attr w:name="ProductID" w:val="12 метров"/>
        </w:smartTagPr>
        <w:r>
          <w:t>12 метров</w:t>
        </w:r>
      </w:smartTag>
      <w:r>
        <w:t>.</w:t>
      </w:r>
    </w:p>
    <w:p w:rsidR="00F223D0" w:rsidRDefault="00F223D0" w:rsidP="00CE6EF4">
      <w:pPr>
        <w:ind w:firstLine="567"/>
      </w:pPr>
      <w:r>
        <w:t xml:space="preserve">Пожарные гидранты должны располагаться вдоль автомобильных дорог на расстоянии не более </w:t>
      </w:r>
      <w:smartTag w:uri="urn:schemas-microsoft-com:office:smarttags" w:element="metricconverter">
        <w:smartTagPr>
          <w:attr w:name="ProductID" w:val="2,5 м"/>
        </w:smartTagPr>
        <w:r>
          <w:t>2,5 м</w:t>
        </w:r>
      </w:smartTag>
      <w:r>
        <w:t xml:space="preserve"> от края проезжей части, но не ближе </w:t>
      </w:r>
      <w:smartTag w:uri="urn:schemas-microsoft-com:office:smarttags" w:element="metricconverter">
        <w:smartTagPr>
          <w:attr w:name="ProductID" w:val="5 м"/>
        </w:smartTagPr>
        <w:r>
          <w:t>5 м</w:t>
        </w:r>
      </w:smartTag>
      <w:r>
        <w:t xml:space="preserve"> от стен здания, при</w:t>
      </w:r>
      <w:r w:rsidR="00A27343">
        <w:t xml:space="preserve"> </w:t>
      </w:r>
      <w:r>
        <w:t>технико-экономическом обосновании допускается располагать гидранты на проезжей части.</w:t>
      </w:r>
    </w:p>
    <w:p w:rsidR="0044131F" w:rsidRPr="004A756C" w:rsidRDefault="009C7D77" w:rsidP="00CE6EF4">
      <w:pPr>
        <w:suppressAutoHyphens w:val="0"/>
        <w:autoSpaceDE w:val="0"/>
        <w:autoSpaceDN w:val="0"/>
        <w:adjustRightInd w:val="0"/>
        <w:ind w:firstLine="567"/>
        <w:rPr>
          <w:rFonts w:eastAsiaTheme="minorHAnsi"/>
          <w:szCs w:val="26"/>
          <w:lang w:eastAsia="en-US"/>
        </w:rPr>
      </w:pPr>
      <w:r w:rsidRPr="009C7D77">
        <w:rPr>
          <w:rFonts w:eastAsiaTheme="minorHAnsi"/>
          <w:szCs w:val="26"/>
          <w:lang w:eastAsia="en-US"/>
        </w:rPr>
        <w:t xml:space="preserve">Расчетное количество одновременных пожаров на </w:t>
      </w:r>
      <w:r w:rsidR="00A0047B">
        <w:rPr>
          <w:rFonts w:eastAsiaTheme="minorHAnsi"/>
          <w:szCs w:val="26"/>
          <w:lang w:eastAsia="en-US"/>
        </w:rPr>
        <w:t xml:space="preserve">производственном </w:t>
      </w:r>
      <w:r w:rsidRPr="009C7D77">
        <w:rPr>
          <w:rFonts w:eastAsiaTheme="minorHAnsi"/>
          <w:szCs w:val="26"/>
          <w:lang w:eastAsia="en-US"/>
        </w:rPr>
        <w:t>предприятии следует</w:t>
      </w:r>
      <w:r>
        <w:rPr>
          <w:rFonts w:eastAsiaTheme="minorHAnsi"/>
          <w:szCs w:val="26"/>
          <w:lang w:eastAsia="en-US"/>
        </w:rPr>
        <w:t xml:space="preserve">  </w:t>
      </w:r>
      <w:r w:rsidRPr="009C7D77">
        <w:rPr>
          <w:rFonts w:eastAsiaTheme="minorHAnsi"/>
          <w:szCs w:val="26"/>
          <w:lang w:eastAsia="en-US"/>
        </w:rPr>
        <w:t>принимать в зависимости от занимаемой им площади; один пожар — при площади до 150 га, два пожара — при площади более 150 га.</w:t>
      </w:r>
      <w:r w:rsidR="0044131F">
        <w:rPr>
          <w:rFonts w:eastAsiaTheme="minorHAnsi"/>
          <w:szCs w:val="26"/>
          <w:lang w:eastAsia="en-US"/>
        </w:rPr>
        <w:t xml:space="preserve">  </w:t>
      </w:r>
      <w:r w:rsidR="0044131F" w:rsidRPr="004A756C">
        <w:rPr>
          <w:szCs w:val="26"/>
        </w:rPr>
        <w:t>Так же учитываем дополнительный расход воды на внутридомовое пожаротушение, в количестве 2 струи по 2.5 л/сек каждая на один очаг пожара.</w:t>
      </w:r>
    </w:p>
    <w:p w:rsidR="00A0047B" w:rsidRDefault="00A0047B" w:rsidP="00CE6EF4">
      <w:pPr>
        <w:suppressAutoHyphens w:val="0"/>
        <w:autoSpaceDE w:val="0"/>
        <w:autoSpaceDN w:val="0"/>
        <w:adjustRightInd w:val="0"/>
        <w:ind w:firstLine="567"/>
        <w:rPr>
          <w:rFonts w:eastAsiaTheme="minorHAnsi"/>
          <w:szCs w:val="26"/>
          <w:lang w:eastAsia="en-US"/>
        </w:rPr>
      </w:pPr>
      <w:r w:rsidRPr="00A0047B">
        <w:rPr>
          <w:rFonts w:eastAsiaTheme="minorHAnsi"/>
          <w:szCs w:val="26"/>
          <w:lang w:eastAsia="en-US"/>
        </w:rPr>
        <w:t>Расходы воды на наружное пожаротушение зданий , объемом свыше 25 тыс. м3 с большим скоплением людей (зрелищные предприятия, торговые</w:t>
      </w:r>
      <w:r>
        <w:rPr>
          <w:rFonts w:eastAsiaTheme="minorHAnsi"/>
          <w:szCs w:val="26"/>
          <w:lang w:eastAsia="en-US"/>
        </w:rPr>
        <w:t xml:space="preserve"> </w:t>
      </w:r>
      <w:r w:rsidRPr="00A0047B">
        <w:rPr>
          <w:rFonts w:eastAsiaTheme="minorHAnsi"/>
          <w:szCs w:val="26"/>
          <w:lang w:eastAsia="en-US"/>
        </w:rPr>
        <w:t>центры, универмаги и др.) подлежат обоснованию в специальных технических условиях.</w:t>
      </w:r>
    </w:p>
    <w:p w:rsidR="005C3012" w:rsidRDefault="005C3012" w:rsidP="00CE6EF4">
      <w:pPr>
        <w:suppressAutoHyphens w:val="0"/>
        <w:autoSpaceDE w:val="0"/>
        <w:autoSpaceDN w:val="0"/>
        <w:adjustRightInd w:val="0"/>
        <w:ind w:firstLine="567"/>
        <w:rPr>
          <w:rFonts w:eastAsiaTheme="minorHAnsi"/>
          <w:szCs w:val="26"/>
          <w:lang w:eastAsia="en-US"/>
        </w:rPr>
      </w:pPr>
      <w:r>
        <w:rPr>
          <w:rFonts w:eastAsiaTheme="minorHAnsi"/>
          <w:szCs w:val="26"/>
          <w:lang w:eastAsia="en-US"/>
        </w:rPr>
        <w:t xml:space="preserve">С числом жителей более </w:t>
      </w:r>
      <w:r w:rsidR="00DC079F">
        <w:rPr>
          <w:rFonts w:eastAsiaTheme="minorHAnsi"/>
          <w:szCs w:val="26"/>
          <w:lang w:eastAsia="en-US"/>
        </w:rPr>
        <w:t>одной, но</w:t>
      </w:r>
      <w:r>
        <w:rPr>
          <w:rFonts w:eastAsiaTheme="minorHAnsi"/>
          <w:szCs w:val="26"/>
          <w:lang w:eastAsia="en-US"/>
        </w:rPr>
        <w:t xml:space="preserve"> не более 5тыс.чел. расчетное количество пожаров -1 . Расход воды на наружное пожаротушение в поселении  на один пожар 10л/сек.</w:t>
      </w:r>
    </w:p>
    <w:p w:rsidR="005C3012" w:rsidRDefault="005C3012" w:rsidP="00CE6EF4">
      <w:pPr>
        <w:suppressAutoHyphens w:val="0"/>
        <w:autoSpaceDE w:val="0"/>
        <w:autoSpaceDN w:val="0"/>
        <w:adjustRightInd w:val="0"/>
        <w:ind w:firstLine="567"/>
        <w:rPr>
          <w:rFonts w:eastAsiaTheme="minorHAnsi"/>
          <w:szCs w:val="26"/>
          <w:lang w:eastAsia="en-US"/>
        </w:rPr>
      </w:pPr>
      <w:r>
        <w:rPr>
          <w:rFonts w:eastAsiaTheme="minorHAnsi"/>
          <w:szCs w:val="26"/>
          <w:lang w:eastAsia="en-US"/>
        </w:rPr>
        <w:t>Здания функциональной пожарной опасности Ф1 односекционные и многосекционные при количестве этажей не более 2</w:t>
      </w:r>
      <w:r w:rsidR="00FA43E8">
        <w:rPr>
          <w:rFonts w:eastAsiaTheme="minorHAnsi"/>
          <w:szCs w:val="26"/>
          <w:lang w:eastAsia="en-US"/>
        </w:rPr>
        <w:t xml:space="preserve">х при объеме зданий не более </w:t>
      </w:r>
    </w:p>
    <w:p w:rsidR="00FA43E8" w:rsidRDefault="00FA43E8" w:rsidP="00CE6EF4">
      <w:pPr>
        <w:suppressAutoHyphens w:val="0"/>
        <w:autoSpaceDE w:val="0"/>
        <w:autoSpaceDN w:val="0"/>
        <w:adjustRightInd w:val="0"/>
        <w:ind w:firstLine="567"/>
        <w:rPr>
          <w:rFonts w:eastAsiaTheme="minorHAnsi"/>
          <w:szCs w:val="26"/>
          <w:lang w:eastAsia="en-US"/>
        </w:rPr>
      </w:pPr>
      <w:r>
        <w:rPr>
          <w:rFonts w:eastAsiaTheme="minorHAnsi"/>
          <w:szCs w:val="26"/>
          <w:lang w:eastAsia="en-US"/>
        </w:rPr>
        <w:t>1 тыс.м</w:t>
      </w:r>
      <w:r>
        <w:rPr>
          <w:rFonts w:eastAsiaTheme="minorHAnsi"/>
          <w:szCs w:val="26"/>
          <w:vertAlign w:val="superscript"/>
          <w:lang w:eastAsia="en-US"/>
        </w:rPr>
        <w:t>2</w:t>
      </w:r>
      <w:r>
        <w:rPr>
          <w:rFonts w:eastAsiaTheme="minorHAnsi"/>
          <w:szCs w:val="26"/>
          <w:lang w:eastAsia="en-US"/>
        </w:rPr>
        <w:t>-10л/сек</w:t>
      </w:r>
    </w:p>
    <w:p w:rsidR="006C7FDB" w:rsidRPr="006C7FDB" w:rsidRDefault="006C7FDB" w:rsidP="00CE6EF4">
      <w:pPr>
        <w:suppressAutoHyphens w:val="0"/>
        <w:autoSpaceDE w:val="0"/>
        <w:autoSpaceDN w:val="0"/>
        <w:adjustRightInd w:val="0"/>
        <w:ind w:firstLine="567"/>
        <w:rPr>
          <w:rFonts w:eastAsiaTheme="minorHAnsi"/>
          <w:szCs w:val="26"/>
          <w:lang w:eastAsia="en-US"/>
        </w:rPr>
      </w:pPr>
      <w:r w:rsidRPr="006C7FDB">
        <w:rPr>
          <w:rFonts w:eastAsiaTheme="minorHAnsi"/>
          <w:szCs w:val="26"/>
          <w:lang w:eastAsia="en-US"/>
        </w:rPr>
        <w:t>В сельских районах при отсутствии водопровода для пожаротушения зданий функциональной пожарной</w:t>
      </w:r>
      <w:r w:rsidR="002C0508">
        <w:rPr>
          <w:rFonts w:eastAsiaTheme="minorHAnsi"/>
          <w:szCs w:val="26"/>
          <w:lang w:eastAsia="en-US"/>
        </w:rPr>
        <w:t xml:space="preserve"> </w:t>
      </w:r>
      <w:r w:rsidRPr="006C7FDB">
        <w:rPr>
          <w:rFonts w:eastAsiaTheme="minorHAnsi"/>
          <w:szCs w:val="26"/>
          <w:lang w:eastAsia="en-US"/>
        </w:rPr>
        <w:t>опасности Ф2,Ф3 должен быть предусмотрен пожарный водоем или резервуар, обеспечивающий тушение пожара в течение трех часов.</w:t>
      </w:r>
    </w:p>
    <w:p w:rsidR="00F223D0" w:rsidRPr="00F223D0" w:rsidRDefault="00FA43E8" w:rsidP="00CE6EF4">
      <w:pPr>
        <w:ind w:firstLine="567"/>
      </w:pPr>
      <w:r>
        <w:rPr>
          <w:rFonts w:eastAsiaTheme="minorHAnsi"/>
          <w:szCs w:val="26"/>
          <w:lang w:eastAsia="en-US"/>
        </w:rPr>
        <w:t xml:space="preserve">     </w:t>
      </w:r>
      <w:r w:rsidR="00F223D0">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rsidR="00211185" w:rsidRPr="00211185" w:rsidRDefault="00211185" w:rsidP="00CE6EF4">
      <w:pPr>
        <w:pStyle w:val="a7"/>
        <w:widowControl w:val="0"/>
        <w:ind w:firstLine="567"/>
        <w:jc w:val="both"/>
        <w:rPr>
          <w:rFonts w:ascii="Times New Roman" w:hAnsi="Times New Roman" w:cs="Times New Roman"/>
          <w:sz w:val="26"/>
          <w:szCs w:val="26"/>
        </w:rPr>
      </w:pPr>
      <w:r w:rsidRPr="00211185">
        <w:rPr>
          <w:rFonts w:ascii="Times New Roman" w:hAnsi="Times New Roman" w:cs="Times New Roman"/>
          <w:sz w:val="26"/>
          <w:szCs w:val="26"/>
        </w:rPr>
        <w:t>Расстояние от границ застройки до лесных массивов в населенных пунктах и садоводческих объединениях (за исключением специально оговоренных случаев) следует предусматривать не менее:</w:t>
      </w:r>
    </w:p>
    <w:p w:rsidR="00211185" w:rsidRPr="00211185" w:rsidRDefault="00211185" w:rsidP="00CE6EF4">
      <w:pPr>
        <w:pStyle w:val="a7"/>
        <w:widowControl w:val="0"/>
        <w:ind w:firstLine="567"/>
        <w:jc w:val="both"/>
        <w:rPr>
          <w:rFonts w:ascii="Times New Roman" w:hAnsi="Times New Roman" w:cs="Times New Roman"/>
          <w:sz w:val="26"/>
          <w:szCs w:val="26"/>
        </w:rPr>
      </w:pPr>
      <w:r w:rsidRPr="00211185">
        <w:rPr>
          <w:rFonts w:ascii="Times New Roman" w:hAnsi="Times New Roman" w:cs="Times New Roman"/>
          <w:sz w:val="26"/>
          <w:szCs w:val="26"/>
        </w:rPr>
        <w:t xml:space="preserve">- </w:t>
      </w:r>
      <w:smartTag w:uri="urn:schemas-microsoft-com:office:smarttags" w:element="metricconverter">
        <w:smartTagPr>
          <w:attr w:name="ProductID" w:val="50 м"/>
        </w:smartTagPr>
        <w:r w:rsidRPr="00211185">
          <w:rPr>
            <w:rFonts w:ascii="Times New Roman" w:hAnsi="Times New Roman" w:cs="Times New Roman"/>
            <w:sz w:val="26"/>
            <w:szCs w:val="26"/>
          </w:rPr>
          <w:t>50 м</w:t>
        </w:r>
      </w:smartTag>
      <w:r w:rsidRPr="00211185">
        <w:rPr>
          <w:rFonts w:ascii="Times New Roman" w:hAnsi="Times New Roman" w:cs="Times New Roman"/>
          <w:sz w:val="26"/>
          <w:szCs w:val="26"/>
        </w:rPr>
        <w:t xml:space="preserve"> – для хвойных лесов;</w:t>
      </w:r>
    </w:p>
    <w:p w:rsidR="00211185" w:rsidRPr="00211185" w:rsidRDefault="00211185" w:rsidP="00CE6EF4">
      <w:pPr>
        <w:pStyle w:val="a7"/>
        <w:widowControl w:val="0"/>
        <w:ind w:firstLine="567"/>
        <w:jc w:val="both"/>
        <w:rPr>
          <w:rFonts w:ascii="Times New Roman" w:hAnsi="Times New Roman" w:cs="Times New Roman"/>
          <w:sz w:val="26"/>
          <w:szCs w:val="26"/>
        </w:rPr>
      </w:pPr>
      <w:r w:rsidRPr="00211185">
        <w:rPr>
          <w:rFonts w:ascii="Times New Roman" w:hAnsi="Times New Roman" w:cs="Times New Roman"/>
          <w:sz w:val="26"/>
          <w:szCs w:val="26"/>
        </w:rPr>
        <w:t xml:space="preserve">- </w:t>
      </w:r>
      <w:smartTag w:uri="urn:schemas-microsoft-com:office:smarttags" w:element="metricconverter">
        <w:smartTagPr>
          <w:attr w:name="ProductID" w:val="30 м"/>
        </w:smartTagPr>
        <w:r w:rsidRPr="00211185">
          <w:rPr>
            <w:rFonts w:ascii="Times New Roman" w:hAnsi="Times New Roman" w:cs="Times New Roman"/>
            <w:sz w:val="26"/>
            <w:szCs w:val="26"/>
          </w:rPr>
          <w:t>30 м</w:t>
        </w:r>
      </w:smartTag>
      <w:r w:rsidRPr="00211185">
        <w:rPr>
          <w:rFonts w:ascii="Times New Roman" w:hAnsi="Times New Roman" w:cs="Times New Roman"/>
          <w:sz w:val="26"/>
          <w:szCs w:val="26"/>
        </w:rPr>
        <w:t xml:space="preserve"> – для лиственных и смешанных лесов.</w:t>
      </w:r>
    </w:p>
    <w:p w:rsidR="00EC5D20" w:rsidRDefault="00EC5D20" w:rsidP="00CE6EF4">
      <w:pPr>
        <w:widowControl w:val="0"/>
        <w:ind w:firstLine="567"/>
        <w:rPr>
          <w:b/>
          <w:szCs w:val="26"/>
        </w:rPr>
      </w:pPr>
    </w:p>
    <w:p w:rsidR="00F223D0" w:rsidRDefault="00F223D0" w:rsidP="00CE6EF4">
      <w:pPr>
        <w:widowControl w:val="0"/>
        <w:ind w:firstLine="567"/>
        <w:rPr>
          <w:b/>
          <w:szCs w:val="26"/>
        </w:rPr>
      </w:pPr>
      <w:r>
        <w:rPr>
          <w:b/>
          <w:szCs w:val="26"/>
        </w:rPr>
        <w:t>1</w:t>
      </w:r>
      <w:r w:rsidR="00AA0CF3">
        <w:rPr>
          <w:b/>
          <w:szCs w:val="26"/>
        </w:rPr>
        <w:t>6</w:t>
      </w:r>
      <w:r>
        <w:rPr>
          <w:b/>
          <w:szCs w:val="26"/>
        </w:rPr>
        <w:t>.8 Требование к размещению пожарного депо</w:t>
      </w:r>
    </w:p>
    <w:p w:rsidR="00F223D0" w:rsidRDefault="00F223D0" w:rsidP="00CE6EF4">
      <w:pPr>
        <w:ind w:firstLine="567"/>
      </w:pPr>
      <w:r>
        <w:t>Пожарные депо следует размещать на земельных участках, имеющих выезды на дороги общепоселкового значения.</w:t>
      </w:r>
    </w:p>
    <w:p w:rsidR="00F223D0" w:rsidRDefault="00F223D0" w:rsidP="00CE6EF4">
      <w:pPr>
        <w:ind w:firstLine="567"/>
      </w:pPr>
      <w:r>
        <w:t xml:space="preserve">Пожарные депо необходимо располагать на участке с отступом от красной линии до фронта выезда пожарных автомобилей не менее чем </w:t>
      </w:r>
      <w:smartTag w:uri="urn:schemas-microsoft-com:office:smarttags" w:element="metricconverter">
        <w:smartTagPr>
          <w:attr w:name="ProductID" w:val="15 м"/>
        </w:smartTagPr>
        <w:r>
          <w:t>15 м</w:t>
        </w:r>
      </w:smartTag>
      <w:r>
        <w:t xml:space="preserve">, для пожарных депо II, IV, V типов указанное расстояние допускается уменьшать до </w:t>
      </w:r>
      <w:smartTag w:uri="urn:schemas-microsoft-com:office:smarttags" w:element="metricconverter">
        <w:smartTagPr>
          <w:attr w:name="ProductID" w:val="10 м"/>
        </w:smartTagPr>
        <w:r>
          <w:t>10 м</w:t>
        </w:r>
      </w:smartTag>
      <w:r>
        <w:t>.</w:t>
      </w:r>
    </w:p>
    <w:p w:rsidR="00F223D0" w:rsidRDefault="00F223D0" w:rsidP="00CE6EF4">
      <w:pPr>
        <w:ind w:firstLine="567"/>
      </w:pPr>
      <w:r>
        <w:t xml:space="preserve">Расстояние от границ участка пожарного депо до общественных и жилых зданий должно быть не менее </w:t>
      </w:r>
      <w:smartTag w:uri="urn:schemas-microsoft-com:office:smarttags" w:element="metricconverter">
        <w:smartTagPr>
          <w:attr w:name="ProductID" w:val="15 м"/>
        </w:smartTagPr>
        <w:r>
          <w:t>15 м</w:t>
        </w:r>
      </w:smartTag>
      <w:r>
        <w:t xml:space="preserve">, а до границ земельных участков детских дошкольных </w:t>
      </w:r>
      <w:r>
        <w:lastRenderedPageBreak/>
        <w:t xml:space="preserve">образовательных учреждений, образовательных учреждений и лечебных учреждений стационарного типа - не менее </w:t>
      </w:r>
      <w:smartTag w:uri="urn:schemas-microsoft-com:office:smarttags" w:element="metricconverter">
        <w:smartTagPr>
          <w:attr w:name="ProductID" w:val="30 метров"/>
        </w:smartTagPr>
        <w:r>
          <w:t>30 метров</w:t>
        </w:r>
      </w:smartTag>
      <w:r>
        <w:t>.</w:t>
      </w:r>
    </w:p>
    <w:p w:rsidR="00FA43E8" w:rsidRDefault="00F223D0" w:rsidP="00CE6EF4">
      <w:pPr>
        <w:ind w:firstLine="567"/>
      </w:pPr>
      <w:r>
        <w:t xml:space="preserve">Количество пожарных депо и пожарных автомобилей в населенном пункте принимается в соответствии с </w:t>
      </w:r>
      <w:r w:rsidRPr="00E23CC1">
        <w:t>таблицей</w:t>
      </w:r>
      <w:r w:rsidR="00C032C3">
        <w:t>:</w:t>
      </w:r>
    </w:p>
    <w:tbl>
      <w:tblPr>
        <w:tblW w:w="9781" w:type="dxa"/>
        <w:tblInd w:w="3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3"/>
        <w:gridCol w:w="2410"/>
        <w:gridCol w:w="2126"/>
        <w:gridCol w:w="2552"/>
      </w:tblGrid>
      <w:tr w:rsidR="00F223D0" w:rsidRPr="002E0599" w:rsidTr="00640AF5">
        <w:tc>
          <w:tcPr>
            <w:tcW w:w="2693" w:type="dxa"/>
            <w:vMerge w:val="restart"/>
            <w:tcBorders>
              <w:top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sz w:val="24"/>
                <w:szCs w:val="24"/>
              </w:rPr>
            </w:pPr>
            <w:r w:rsidRPr="00F223D0">
              <w:rPr>
                <w:rFonts w:ascii="Times New Roman" w:hAnsi="Times New Roman" w:cs="Times New Roman"/>
                <w:sz w:val="24"/>
                <w:szCs w:val="24"/>
              </w:rPr>
              <w:t>Площадь территории населенного пункта, тыс. га</w:t>
            </w:r>
          </w:p>
        </w:tc>
        <w:tc>
          <w:tcPr>
            <w:tcW w:w="7088" w:type="dxa"/>
            <w:gridSpan w:val="3"/>
            <w:tcBorders>
              <w:top w:val="single" w:sz="4" w:space="0" w:color="auto"/>
              <w:left w:val="single" w:sz="4" w:space="0" w:color="auto"/>
              <w:bottom w:val="single" w:sz="4" w:space="0" w:color="auto"/>
            </w:tcBorders>
          </w:tcPr>
          <w:p w:rsidR="00F223D0" w:rsidRPr="00F223D0" w:rsidRDefault="00F223D0" w:rsidP="00CD107D">
            <w:pPr>
              <w:pStyle w:val="ad"/>
              <w:rPr>
                <w:rFonts w:ascii="Times New Roman" w:hAnsi="Times New Roman" w:cs="Times New Roman"/>
                <w:sz w:val="24"/>
                <w:szCs w:val="24"/>
              </w:rPr>
            </w:pPr>
            <w:r w:rsidRPr="00F223D0">
              <w:rPr>
                <w:rFonts w:ascii="Times New Roman" w:hAnsi="Times New Roman" w:cs="Times New Roman"/>
                <w:sz w:val="24"/>
                <w:szCs w:val="24"/>
              </w:rPr>
              <w:t>Население, тыс. человек</w:t>
            </w:r>
          </w:p>
        </w:tc>
      </w:tr>
      <w:tr w:rsidR="00F223D0" w:rsidRPr="002E0599" w:rsidTr="00640AF5">
        <w:tc>
          <w:tcPr>
            <w:tcW w:w="2693" w:type="dxa"/>
            <w:vMerge/>
            <w:tcBorders>
              <w:top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sz w:val="24"/>
                <w:szCs w:val="24"/>
              </w:rPr>
            </w:pPr>
          </w:p>
        </w:tc>
        <w:tc>
          <w:tcPr>
            <w:tcW w:w="2410"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до 5</w:t>
            </w:r>
          </w:p>
        </w:tc>
        <w:tc>
          <w:tcPr>
            <w:tcW w:w="2126"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свыше 5 до 20</w:t>
            </w:r>
          </w:p>
        </w:tc>
        <w:tc>
          <w:tcPr>
            <w:tcW w:w="2552"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свыше 20 до 50</w:t>
            </w:r>
          </w:p>
        </w:tc>
      </w:tr>
      <w:tr w:rsidR="00F223D0" w:rsidRPr="002E0599" w:rsidTr="00640AF5">
        <w:tc>
          <w:tcPr>
            <w:tcW w:w="2693" w:type="dxa"/>
            <w:tcBorders>
              <w:top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sz w:val="24"/>
                <w:szCs w:val="24"/>
              </w:rPr>
            </w:pPr>
            <w:r w:rsidRPr="00F223D0">
              <w:rPr>
                <w:rFonts w:ascii="Times New Roman" w:hAnsi="Times New Roman" w:cs="Times New Roman"/>
                <w:sz w:val="24"/>
                <w:szCs w:val="24"/>
              </w:rPr>
              <w:t>До 2</w:t>
            </w:r>
          </w:p>
        </w:tc>
        <w:tc>
          <w:tcPr>
            <w:tcW w:w="2410" w:type="dxa"/>
            <w:tcBorders>
              <w:top w:val="single" w:sz="4" w:space="0" w:color="auto"/>
              <w:left w:val="single" w:sz="4" w:space="0" w:color="auto"/>
              <w:bottom w:val="single" w:sz="4" w:space="0" w:color="auto"/>
              <w:right w:val="single" w:sz="4" w:space="0" w:color="auto"/>
            </w:tcBorders>
          </w:tcPr>
          <w:p w:rsidR="006C7FDB"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1</w:t>
            </w:r>
          </w:p>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w:t>
            </w:r>
          </w:p>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1x2</w:t>
            </w:r>
          </w:p>
        </w:tc>
        <w:tc>
          <w:tcPr>
            <w:tcW w:w="2126"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1</w:t>
            </w:r>
          </w:p>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w:t>
            </w:r>
          </w:p>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1x6</w:t>
            </w:r>
          </w:p>
        </w:tc>
        <w:tc>
          <w:tcPr>
            <w:tcW w:w="2552"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2</w:t>
            </w:r>
          </w:p>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w:t>
            </w:r>
          </w:p>
          <w:p w:rsidR="00F223D0" w:rsidRPr="00F223D0" w:rsidRDefault="00F223D0" w:rsidP="00CD107D">
            <w:pPr>
              <w:pStyle w:val="ad"/>
              <w:rPr>
                <w:rFonts w:ascii="Times New Roman" w:hAnsi="Times New Roman" w:cs="Times New Roman"/>
                <w:b/>
                <w:sz w:val="24"/>
                <w:szCs w:val="24"/>
              </w:rPr>
            </w:pPr>
            <w:r w:rsidRPr="00F223D0">
              <w:rPr>
                <w:rFonts w:ascii="Times New Roman" w:hAnsi="Times New Roman" w:cs="Times New Roman"/>
                <w:b/>
                <w:sz w:val="24"/>
                <w:szCs w:val="24"/>
              </w:rPr>
              <w:t>2x6</w:t>
            </w:r>
          </w:p>
        </w:tc>
      </w:tr>
      <w:tr w:rsidR="00F223D0" w:rsidRPr="002E0599" w:rsidTr="00640AF5">
        <w:tc>
          <w:tcPr>
            <w:tcW w:w="2693" w:type="dxa"/>
            <w:tcBorders>
              <w:top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sz w:val="24"/>
                <w:szCs w:val="24"/>
              </w:rPr>
            </w:pPr>
            <w:r w:rsidRPr="00F223D0">
              <w:rPr>
                <w:rFonts w:ascii="Times New Roman" w:hAnsi="Times New Roman" w:cs="Times New Roman"/>
                <w:sz w:val="24"/>
                <w:szCs w:val="24"/>
              </w:rPr>
              <w:t>От 2 до 4</w:t>
            </w:r>
          </w:p>
        </w:tc>
        <w:tc>
          <w:tcPr>
            <w:tcW w:w="2410"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sz w:val="24"/>
                <w:szCs w:val="24"/>
              </w:rPr>
            </w:pPr>
          </w:p>
        </w:tc>
        <w:tc>
          <w:tcPr>
            <w:tcW w:w="2126"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sz w:val="24"/>
                <w:szCs w:val="24"/>
              </w:rPr>
            </w:pPr>
          </w:p>
        </w:tc>
        <w:tc>
          <w:tcPr>
            <w:tcW w:w="2552" w:type="dxa"/>
            <w:tcBorders>
              <w:top w:val="single" w:sz="4" w:space="0" w:color="auto"/>
              <w:left w:val="single" w:sz="4" w:space="0" w:color="auto"/>
              <w:bottom w:val="single" w:sz="4" w:space="0" w:color="auto"/>
              <w:right w:val="single" w:sz="4" w:space="0" w:color="auto"/>
            </w:tcBorders>
          </w:tcPr>
          <w:p w:rsidR="00F223D0" w:rsidRPr="00F223D0" w:rsidRDefault="00F223D0" w:rsidP="00CD107D">
            <w:pPr>
              <w:pStyle w:val="ad"/>
              <w:rPr>
                <w:rFonts w:ascii="Times New Roman" w:hAnsi="Times New Roman" w:cs="Times New Roman"/>
                <w:sz w:val="24"/>
                <w:szCs w:val="24"/>
              </w:rPr>
            </w:pPr>
          </w:p>
        </w:tc>
      </w:tr>
    </w:tbl>
    <w:p w:rsidR="00D41403" w:rsidRDefault="00D41403" w:rsidP="00C032C3">
      <w:pPr>
        <w:rPr>
          <w:u w:val="single"/>
        </w:rPr>
      </w:pPr>
    </w:p>
    <w:p w:rsidR="00C032C3" w:rsidRPr="00C032C3" w:rsidRDefault="00C032C3" w:rsidP="00CE6EF4">
      <w:pPr>
        <w:ind w:firstLine="567"/>
        <w:rPr>
          <w:u w:val="single"/>
        </w:rPr>
      </w:pPr>
      <w:r w:rsidRPr="00C032C3">
        <w:rPr>
          <w:u w:val="single"/>
        </w:rPr>
        <w:t>Примечание:</w:t>
      </w:r>
    </w:p>
    <w:p w:rsidR="00C032C3" w:rsidRDefault="00C032C3" w:rsidP="00CE6EF4">
      <w:pPr>
        <w:ind w:firstLine="567"/>
      </w:pPr>
      <w:r>
        <w:t>В числителе - общее количество пожарных депо в населенном пункте; в знаменателе - количество пожарных депо, умноженное на количество пожарных автомобилей.</w:t>
      </w:r>
    </w:p>
    <w:p w:rsidR="00C032C3" w:rsidRPr="005B65C8" w:rsidRDefault="00C032C3" w:rsidP="00CE6EF4">
      <w:pPr>
        <w:ind w:firstLine="567"/>
        <w:rPr>
          <w:szCs w:val="26"/>
        </w:rPr>
      </w:pPr>
      <w:r w:rsidRPr="005B65C8">
        <w:rPr>
          <w:szCs w:val="26"/>
        </w:rPr>
        <w:t>Количество специальных пожарных автомобилей принимается  при наличии здани</w:t>
      </w:r>
      <w:r>
        <w:rPr>
          <w:szCs w:val="26"/>
        </w:rPr>
        <w:t xml:space="preserve">й </w:t>
      </w:r>
      <w:r w:rsidRPr="005B65C8">
        <w:rPr>
          <w:szCs w:val="26"/>
        </w:rPr>
        <w:t>высотой 4 этажа и более</w:t>
      </w:r>
      <w:r>
        <w:rPr>
          <w:szCs w:val="26"/>
        </w:rPr>
        <w:t>.</w:t>
      </w:r>
    </w:p>
    <w:p w:rsidR="00C032C3" w:rsidRDefault="00C032C3" w:rsidP="00CE6EF4">
      <w:pPr>
        <w:ind w:firstLine="567"/>
      </w:pPr>
      <w:r>
        <w:t>Территория пожарного депо подразделяется на производственную, учебно-спортивную и жилую зоны.</w:t>
      </w:r>
    </w:p>
    <w:p w:rsidR="00C032C3" w:rsidRDefault="00C032C3" w:rsidP="00CE6EF4">
      <w:pPr>
        <w:ind w:firstLine="567"/>
      </w:pPr>
      <w:r>
        <w:t>В производственной зоне следует размещать здание пожарного депо, закрытую автостоянку резервной техники и складские помещения.</w:t>
      </w:r>
    </w:p>
    <w:p w:rsidR="00C032C3" w:rsidRDefault="00C032C3" w:rsidP="00CE6EF4">
      <w:pPr>
        <w:ind w:firstLine="567"/>
      </w:pPr>
      <w:r>
        <w:t>В учебно-спортивной зоне пожарного депо следует размещать подземный резервуар и пожарный гидрант, площадку для стоянки автомобилей, учебные и спортивные сооружения.</w:t>
      </w:r>
    </w:p>
    <w:p w:rsidR="00C032C3" w:rsidRPr="005B65C8" w:rsidRDefault="00C032C3" w:rsidP="00CE6EF4">
      <w:pPr>
        <w:ind w:firstLine="567"/>
        <w:rPr>
          <w:color w:val="FF0000"/>
          <w:szCs w:val="26"/>
        </w:rPr>
      </w:pPr>
      <w:r>
        <w:t xml:space="preserve">В жилой зоне размещаются: жилая часть здания пожарного депо или жилое здание, площадки для отдыха. Вход в жилую часть здания пожарного депо должен быть расположен на расстоянии не менее </w:t>
      </w:r>
      <w:smartTag w:uri="urn:schemas-microsoft-com:office:smarttags" w:element="metricconverter">
        <w:smartTagPr>
          <w:attr w:name="ProductID" w:val="15 м"/>
        </w:smartTagPr>
        <w:r>
          <w:t>15 м</w:t>
        </w:r>
      </w:smartTag>
      <w:r>
        <w:t xml:space="preserve"> от помещения пожарной техники. С учетом местных условий жилое здание может располагаться вне территории пожарного депо.</w:t>
      </w:r>
    </w:p>
    <w:p w:rsidR="00C032C3" w:rsidRDefault="00C032C3" w:rsidP="00CE6EF4">
      <w:pPr>
        <w:ind w:firstLine="567"/>
      </w:pPr>
      <w:r>
        <w:t>Выезды из пожарных депо и постов должны быть расположены так, чтобы выезжающие пожарные автомобили не пересекали основных потоков транспорта и пешеходов (в сельских поселениях - скотопрогонов).</w:t>
      </w:r>
    </w:p>
    <w:p w:rsidR="00C032C3" w:rsidRDefault="00C032C3" w:rsidP="00CE6EF4">
      <w:pPr>
        <w:ind w:firstLine="567"/>
      </w:pPr>
      <w:r>
        <w:t>Площадь озеленения территории пожарного депо должна составлять не менее 15% площади участка.</w:t>
      </w:r>
    </w:p>
    <w:p w:rsidR="00C032C3" w:rsidRDefault="00C032C3" w:rsidP="00CE6EF4">
      <w:pPr>
        <w:ind w:firstLine="567"/>
      </w:pPr>
      <w:r>
        <w:t xml:space="preserve">Территория пожарного депо должна иметь ограждение высотой не менее </w:t>
      </w:r>
      <w:smartTag w:uri="urn:schemas-microsoft-com:office:smarttags" w:element="metricconverter">
        <w:smartTagPr>
          <w:attr w:name="ProductID" w:val="2 м"/>
        </w:smartTagPr>
        <w:r>
          <w:t>2 м</w:t>
        </w:r>
      </w:smartTag>
      <w:r>
        <w:t>.</w:t>
      </w:r>
    </w:p>
    <w:p w:rsidR="00BA0916" w:rsidRDefault="00C032C3" w:rsidP="00CE6EF4">
      <w:pPr>
        <w:ind w:firstLine="567"/>
      </w:pPr>
      <w:r>
        <w:t>Подъездные пути, дороги и площадки на территории пожарного депо должны иметь твердое покрытие</w:t>
      </w:r>
      <w:r w:rsidR="009C0FAF">
        <w:t>.</w:t>
      </w:r>
    </w:p>
    <w:p w:rsidR="009C0FAF" w:rsidRDefault="009C0FAF" w:rsidP="00CE6EF4">
      <w:pPr>
        <w:ind w:firstLine="567"/>
      </w:pPr>
      <w:r>
        <w:t>Здание пожарного депо должно быть оборудовано канализацией, холодным и горячим водоснабжением, центральным отоплением, автоматическими устройствами.</w:t>
      </w:r>
    </w:p>
    <w:p w:rsidR="009C0FAF" w:rsidRDefault="009C0FAF" w:rsidP="00CE6EF4">
      <w:pPr>
        <w:ind w:firstLine="567"/>
      </w:pPr>
      <w:r>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rsidR="009C0FAF" w:rsidRDefault="009C0FAF" w:rsidP="00CE6EF4">
      <w:pPr>
        <w:ind w:firstLine="567"/>
      </w:pPr>
      <w:r>
        <w:t>Здания пожарных депо I - IV типов оборудуются охранно-пожарной сигнализацией и административно-управленческой связью.</w:t>
      </w:r>
    </w:p>
    <w:p w:rsidR="007714F7" w:rsidRDefault="009C0FAF" w:rsidP="007714F7">
      <w:pPr>
        <w:ind w:firstLine="567"/>
      </w:pPr>
      <w:r>
        <w:lastRenderedPageBreak/>
        <w:t>Здание пожарного депо оборудуется сетью телефонной связи и спецлиниями "01", а помещения пожарной техники и дежурной смены - уста</w:t>
      </w:r>
      <w:r w:rsidR="00595E6C">
        <w:t>новками тревожной сигнализации.</w:t>
      </w:r>
      <w:bookmarkStart w:id="147" w:name="_Toc407198354"/>
    </w:p>
    <w:p w:rsidR="007714F7" w:rsidRPr="007714F7" w:rsidRDefault="007714F7" w:rsidP="007714F7">
      <w:pPr>
        <w:ind w:firstLine="567"/>
      </w:pPr>
    </w:p>
    <w:p w:rsidR="00801307" w:rsidRPr="00E5531E" w:rsidRDefault="00A31AA5" w:rsidP="00E5531E">
      <w:pPr>
        <w:pStyle w:val="2"/>
        <w:rPr>
          <w:rFonts w:ascii="Times New Roman" w:hAnsi="Times New Roman" w:cs="Times New Roman"/>
          <w:i w:val="0"/>
        </w:rPr>
      </w:pPr>
      <w:bookmarkStart w:id="148" w:name="_Toc411444904"/>
      <w:r w:rsidRPr="00720FF1">
        <w:rPr>
          <w:rFonts w:ascii="Times New Roman" w:hAnsi="Times New Roman" w:cs="Times New Roman"/>
          <w:i w:val="0"/>
        </w:rPr>
        <w:t>1</w:t>
      </w:r>
      <w:r w:rsidR="00AA0CF3" w:rsidRPr="00720FF1">
        <w:rPr>
          <w:rFonts w:ascii="Times New Roman" w:hAnsi="Times New Roman" w:cs="Times New Roman"/>
          <w:i w:val="0"/>
        </w:rPr>
        <w:t>7</w:t>
      </w:r>
      <w:r w:rsidRPr="00720FF1">
        <w:rPr>
          <w:rFonts w:ascii="Times New Roman" w:hAnsi="Times New Roman" w:cs="Times New Roman"/>
          <w:i w:val="0"/>
        </w:rPr>
        <w:t xml:space="preserve">. </w:t>
      </w:r>
      <w:r w:rsidR="00801307" w:rsidRPr="00720FF1">
        <w:rPr>
          <w:rFonts w:ascii="Times New Roman" w:hAnsi="Times New Roman" w:cs="Times New Roman"/>
          <w:i w:val="0"/>
        </w:rPr>
        <w:t>Нормативы градостроительного проектирования и</w:t>
      </w:r>
      <w:r w:rsidRPr="00720FF1">
        <w:rPr>
          <w:rFonts w:ascii="Times New Roman" w:hAnsi="Times New Roman" w:cs="Times New Roman"/>
          <w:i w:val="0"/>
        </w:rPr>
        <w:t>нженерно-технически</w:t>
      </w:r>
      <w:r w:rsidR="00801307" w:rsidRPr="00720FF1">
        <w:rPr>
          <w:rFonts w:ascii="Times New Roman" w:hAnsi="Times New Roman" w:cs="Times New Roman"/>
          <w:i w:val="0"/>
        </w:rPr>
        <w:t xml:space="preserve">х </w:t>
      </w:r>
      <w:r w:rsidRPr="00720FF1">
        <w:rPr>
          <w:rFonts w:ascii="Times New Roman" w:hAnsi="Times New Roman" w:cs="Times New Roman"/>
          <w:i w:val="0"/>
        </w:rPr>
        <w:t>мероприяти</w:t>
      </w:r>
      <w:r w:rsidR="00801307" w:rsidRPr="00720FF1">
        <w:rPr>
          <w:rFonts w:ascii="Times New Roman" w:hAnsi="Times New Roman" w:cs="Times New Roman"/>
          <w:i w:val="0"/>
        </w:rPr>
        <w:t>й</w:t>
      </w:r>
      <w:r w:rsidRPr="00720FF1">
        <w:rPr>
          <w:rFonts w:ascii="Times New Roman" w:hAnsi="Times New Roman" w:cs="Times New Roman"/>
          <w:i w:val="0"/>
        </w:rPr>
        <w:t xml:space="preserve"> гражданской обороны</w:t>
      </w:r>
      <w:bookmarkEnd w:id="147"/>
      <w:bookmarkEnd w:id="148"/>
      <w:r w:rsidRPr="00720FF1">
        <w:rPr>
          <w:rFonts w:ascii="Times New Roman" w:hAnsi="Times New Roman" w:cs="Times New Roman"/>
          <w:i w:val="0"/>
        </w:rPr>
        <w:t xml:space="preserve"> </w:t>
      </w:r>
    </w:p>
    <w:p w:rsidR="000F4560" w:rsidRPr="00025325" w:rsidRDefault="000F4560" w:rsidP="00CE6EF4">
      <w:pPr>
        <w:pStyle w:val="a7"/>
        <w:widowControl w:val="0"/>
        <w:ind w:firstLine="567"/>
        <w:jc w:val="both"/>
        <w:rPr>
          <w:rFonts w:ascii="Times New Roman" w:hAnsi="Times New Roman" w:cs="Times New Roman"/>
          <w:sz w:val="26"/>
          <w:szCs w:val="26"/>
        </w:rPr>
      </w:pPr>
      <w:r w:rsidRPr="00025325">
        <w:rPr>
          <w:rFonts w:ascii="Times New Roman" w:hAnsi="Times New Roman" w:cs="Times New Roman"/>
          <w:sz w:val="26"/>
          <w:szCs w:val="26"/>
        </w:rPr>
        <w:t>При подготовке генеральных планов поселени</w:t>
      </w:r>
      <w:r>
        <w:rPr>
          <w:rFonts w:ascii="Times New Roman" w:hAnsi="Times New Roman" w:cs="Times New Roman"/>
          <w:sz w:val="26"/>
          <w:szCs w:val="26"/>
        </w:rPr>
        <w:t>я</w:t>
      </w:r>
      <w:r w:rsidRPr="00025325">
        <w:rPr>
          <w:rFonts w:ascii="Times New Roman" w:hAnsi="Times New Roman" w:cs="Times New Roman"/>
          <w:sz w:val="26"/>
          <w:szCs w:val="26"/>
        </w:rPr>
        <w:t xml:space="preserve"> применительно к категорированным городам следует учитывать:</w:t>
      </w:r>
    </w:p>
    <w:p w:rsidR="000F4560" w:rsidRPr="00025325" w:rsidRDefault="000F4560" w:rsidP="00CE6EF4">
      <w:pPr>
        <w:pStyle w:val="a7"/>
        <w:widowControl w:val="0"/>
        <w:ind w:firstLine="567"/>
        <w:jc w:val="both"/>
        <w:rPr>
          <w:rFonts w:ascii="Times New Roman" w:hAnsi="Times New Roman" w:cs="Times New Roman"/>
          <w:sz w:val="26"/>
          <w:szCs w:val="26"/>
        </w:rPr>
      </w:pPr>
      <w:r w:rsidRPr="00025325">
        <w:rPr>
          <w:rFonts w:ascii="Times New Roman" w:hAnsi="Times New Roman" w:cs="Times New Roman"/>
          <w:spacing w:val="-2"/>
          <w:sz w:val="26"/>
          <w:szCs w:val="26"/>
        </w:rPr>
        <w:t>- численность населения планировочных и жилых районов при проектировании</w:t>
      </w:r>
      <w:r w:rsidRPr="00025325">
        <w:rPr>
          <w:rFonts w:ascii="Times New Roman" w:hAnsi="Times New Roman" w:cs="Times New Roman"/>
          <w:sz w:val="26"/>
          <w:szCs w:val="26"/>
        </w:rPr>
        <w:t xml:space="preserve"> должна соответствовать требованиям таблицы 4 СНиП 2.01.51-90;</w:t>
      </w:r>
    </w:p>
    <w:p w:rsidR="000F4560" w:rsidRPr="00025325" w:rsidRDefault="000F4560" w:rsidP="00CE6EF4">
      <w:pPr>
        <w:pStyle w:val="a7"/>
        <w:widowControl w:val="0"/>
        <w:ind w:firstLine="567"/>
        <w:jc w:val="both"/>
        <w:rPr>
          <w:rFonts w:ascii="Times New Roman" w:hAnsi="Times New Roman" w:cs="Times New Roman"/>
          <w:sz w:val="26"/>
          <w:szCs w:val="26"/>
        </w:rPr>
      </w:pPr>
      <w:r w:rsidRPr="00025325">
        <w:rPr>
          <w:rFonts w:ascii="Times New Roman" w:hAnsi="Times New Roman" w:cs="Times New Roman"/>
          <w:sz w:val="26"/>
          <w:szCs w:val="26"/>
        </w:rPr>
        <w:t xml:space="preserve">- максимальная плотность населения жилых районов </w:t>
      </w:r>
      <w:r>
        <w:rPr>
          <w:rFonts w:ascii="Times New Roman" w:hAnsi="Times New Roman" w:cs="Times New Roman"/>
          <w:sz w:val="26"/>
          <w:szCs w:val="26"/>
        </w:rPr>
        <w:t>поселения</w:t>
      </w:r>
      <w:r w:rsidRPr="00025325">
        <w:rPr>
          <w:rFonts w:ascii="Times New Roman" w:hAnsi="Times New Roman" w:cs="Times New Roman"/>
          <w:spacing w:val="-2"/>
          <w:sz w:val="26"/>
          <w:szCs w:val="26"/>
        </w:rPr>
        <w:t>, чел./га, при проектировании должна соответствовать</w:t>
      </w:r>
      <w:r w:rsidRPr="00025325">
        <w:rPr>
          <w:rFonts w:ascii="Times New Roman" w:hAnsi="Times New Roman" w:cs="Times New Roman"/>
          <w:sz w:val="26"/>
          <w:szCs w:val="26"/>
        </w:rPr>
        <w:t xml:space="preserve"> требованиям таблицы 5 СНиП 2.01.51-90;</w:t>
      </w:r>
    </w:p>
    <w:p w:rsidR="000F4560" w:rsidRPr="00C31D17" w:rsidRDefault="000F4560" w:rsidP="00CE6EF4">
      <w:pPr>
        <w:pStyle w:val="a7"/>
        <w:widowControl w:val="0"/>
        <w:ind w:firstLine="567"/>
        <w:jc w:val="both"/>
        <w:rPr>
          <w:rFonts w:ascii="Times New Roman" w:hAnsi="Times New Roman" w:cs="Times New Roman"/>
          <w:sz w:val="26"/>
          <w:szCs w:val="26"/>
        </w:rPr>
      </w:pPr>
      <w:r w:rsidRPr="00025325">
        <w:rPr>
          <w:rFonts w:ascii="Times New Roman" w:hAnsi="Times New Roman" w:cs="Times New Roman"/>
          <w:sz w:val="26"/>
          <w:szCs w:val="26"/>
        </w:rPr>
        <w:t xml:space="preserve">- при застройке селитебных территорий </w:t>
      </w:r>
      <w:r>
        <w:rPr>
          <w:rFonts w:ascii="Times New Roman" w:hAnsi="Times New Roman" w:cs="Times New Roman"/>
          <w:sz w:val="26"/>
          <w:szCs w:val="26"/>
        </w:rPr>
        <w:t>поселения</w:t>
      </w:r>
      <w:r w:rsidRPr="00025325">
        <w:rPr>
          <w:rFonts w:ascii="Times New Roman" w:hAnsi="Times New Roman" w:cs="Times New Roman"/>
          <w:sz w:val="26"/>
          <w:szCs w:val="26"/>
        </w:rPr>
        <w:t xml:space="preserve"> этажность зданий не должна превышать </w:t>
      </w:r>
      <w:r w:rsidR="00013BE1">
        <w:rPr>
          <w:rFonts w:ascii="Times New Roman" w:hAnsi="Times New Roman" w:cs="Times New Roman"/>
          <w:sz w:val="26"/>
          <w:szCs w:val="26"/>
        </w:rPr>
        <w:t>3</w:t>
      </w:r>
      <w:r w:rsidRPr="00025325">
        <w:rPr>
          <w:rFonts w:ascii="Times New Roman" w:hAnsi="Times New Roman" w:cs="Times New Roman"/>
          <w:sz w:val="26"/>
          <w:szCs w:val="26"/>
        </w:rPr>
        <w:t xml:space="preserve"> этажей. </w:t>
      </w:r>
    </w:p>
    <w:p w:rsidR="000F4560" w:rsidRDefault="000B50D7" w:rsidP="00CE6EF4">
      <w:pPr>
        <w:pStyle w:val="a7"/>
        <w:widowControl w:val="0"/>
        <w:ind w:firstLine="567"/>
        <w:jc w:val="both"/>
        <w:rPr>
          <w:rFonts w:ascii="Times New Roman" w:hAnsi="Times New Roman" w:cs="Times New Roman"/>
          <w:sz w:val="26"/>
          <w:szCs w:val="26"/>
        </w:rPr>
      </w:pPr>
      <w:r w:rsidRPr="000B50D7">
        <w:rPr>
          <w:rFonts w:ascii="Times New Roman" w:hAnsi="Times New Roman" w:cs="Times New Roman"/>
          <w:b/>
          <w:sz w:val="26"/>
          <w:szCs w:val="26"/>
        </w:rPr>
        <w:t>17.1</w:t>
      </w:r>
      <w:r w:rsidR="00501973">
        <w:rPr>
          <w:rFonts w:ascii="Times New Roman" w:hAnsi="Times New Roman" w:cs="Times New Roman"/>
          <w:b/>
          <w:sz w:val="26"/>
          <w:szCs w:val="26"/>
        </w:rPr>
        <w:t xml:space="preserve"> </w:t>
      </w:r>
      <w:r w:rsidR="000F4560" w:rsidRPr="000B50D7">
        <w:rPr>
          <w:rFonts w:ascii="Times New Roman" w:hAnsi="Times New Roman" w:cs="Times New Roman"/>
          <w:sz w:val="26"/>
          <w:szCs w:val="26"/>
        </w:rPr>
        <w:t>Для</w:t>
      </w:r>
      <w:r w:rsidR="000F4560" w:rsidRPr="00647A99">
        <w:rPr>
          <w:rFonts w:ascii="Times New Roman" w:hAnsi="Times New Roman" w:cs="Times New Roman"/>
          <w:sz w:val="26"/>
          <w:szCs w:val="26"/>
        </w:rPr>
        <w:t xml:space="preserve"> разработки мероприятий по защите населения и территорий от чрезвычайных ситуаций природного и техногенного характера в составе проектной документации</w:t>
      </w:r>
      <w:r w:rsidR="00501973">
        <w:rPr>
          <w:rFonts w:ascii="Times New Roman" w:hAnsi="Times New Roman" w:cs="Times New Roman"/>
          <w:sz w:val="26"/>
          <w:szCs w:val="26"/>
        </w:rPr>
        <w:t xml:space="preserve"> </w:t>
      </w:r>
      <w:r w:rsidR="000F4560">
        <w:rPr>
          <w:rFonts w:ascii="Times New Roman" w:hAnsi="Times New Roman" w:cs="Times New Roman"/>
          <w:sz w:val="26"/>
          <w:szCs w:val="26"/>
        </w:rPr>
        <w:t xml:space="preserve">необходимы </w:t>
      </w:r>
      <w:r w:rsidR="000F4560" w:rsidRPr="000B50D7">
        <w:rPr>
          <w:rFonts w:ascii="Times New Roman" w:hAnsi="Times New Roman" w:cs="Times New Roman"/>
          <w:b/>
          <w:sz w:val="26"/>
          <w:szCs w:val="26"/>
        </w:rPr>
        <w:t>сведения предоставляемые пожарной частью</w:t>
      </w:r>
      <w:r w:rsidR="000F4560">
        <w:rPr>
          <w:rFonts w:ascii="Times New Roman" w:hAnsi="Times New Roman" w:cs="Times New Roman"/>
          <w:sz w:val="26"/>
          <w:szCs w:val="26"/>
        </w:rPr>
        <w:t xml:space="preserve"> службой МЧС</w:t>
      </w:r>
      <w:r w:rsidR="00501973">
        <w:rPr>
          <w:rFonts w:ascii="Times New Roman" w:hAnsi="Times New Roman" w:cs="Times New Roman"/>
          <w:sz w:val="26"/>
          <w:szCs w:val="26"/>
        </w:rPr>
        <w:t xml:space="preserve"> М</w:t>
      </w:r>
      <w:r w:rsidR="000F4560">
        <w:rPr>
          <w:rFonts w:ascii="Times New Roman" w:hAnsi="Times New Roman" w:cs="Times New Roman"/>
          <w:sz w:val="26"/>
          <w:szCs w:val="26"/>
        </w:rPr>
        <w:t>О «</w:t>
      </w:r>
      <w:r w:rsidR="00801307">
        <w:rPr>
          <w:rFonts w:ascii="Times New Roman" w:hAnsi="Times New Roman" w:cs="Times New Roman"/>
          <w:sz w:val="26"/>
          <w:szCs w:val="26"/>
        </w:rPr>
        <w:t xml:space="preserve">город </w:t>
      </w:r>
      <w:r w:rsidR="00D565DB">
        <w:rPr>
          <w:rFonts w:ascii="Times New Roman" w:hAnsi="Times New Roman" w:cs="Times New Roman"/>
          <w:sz w:val="26"/>
          <w:szCs w:val="26"/>
        </w:rPr>
        <w:t>Бузулук</w:t>
      </w:r>
      <w:r w:rsidR="000F4560">
        <w:rPr>
          <w:rFonts w:ascii="Times New Roman" w:hAnsi="Times New Roman" w:cs="Times New Roman"/>
          <w:sz w:val="26"/>
          <w:szCs w:val="26"/>
        </w:rPr>
        <w:t>»:</w:t>
      </w:r>
    </w:p>
    <w:p w:rsidR="00A23509" w:rsidRPr="00D55F40" w:rsidRDefault="000F4560" w:rsidP="00CE6EF4">
      <w:pPr>
        <w:pStyle w:val="a4"/>
        <w:suppressAutoHyphens w:val="0"/>
        <w:ind w:left="0" w:firstLine="567"/>
        <w:rPr>
          <w:szCs w:val="26"/>
        </w:rPr>
      </w:pPr>
      <w:r>
        <w:rPr>
          <w:szCs w:val="26"/>
        </w:rPr>
        <w:t>1.</w:t>
      </w:r>
      <w:r w:rsidRPr="00D55F40">
        <w:rPr>
          <w:szCs w:val="26"/>
        </w:rPr>
        <w:t xml:space="preserve">Перечень опасных производственных объектов, расположенных на территории </w:t>
      </w:r>
      <w:r w:rsidR="00CB0310">
        <w:rPr>
          <w:szCs w:val="26"/>
        </w:rPr>
        <w:t>Покровского</w:t>
      </w:r>
      <w:r w:rsidR="00013BE1">
        <w:rPr>
          <w:szCs w:val="26"/>
        </w:rPr>
        <w:t xml:space="preserve"> сельсовета</w:t>
      </w:r>
      <w:r w:rsidRPr="00D55F40">
        <w:rPr>
          <w:szCs w:val="26"/>
        </w:rPr>
        <w:t>, зарегистрированных в государственном реестре.</w:t>
      </w:r>
    </w:p>
    <w:p w:rsidR="000F4560" w:rsidRPr="00D55F40" w:rsidRDefault="000F4560" w:rsidP="00CE6EF4">
      <w:pPr>
        <w:suppressAutoHyphens w:val="0"/>
        <w:ind w:firstLine="567"/>
        <w:rPr>
          <w:szCs w:val="26"/>
        </w:rPr>
      </w:pPr>
      <w:r>
        <w:rPr>
          <w:szCs w:val="26"/>
        </w:rPr>
        <w:t>2.</w:t>
      </w:r>
      <w:r w:rsidRPr="00D55F40">
        <w:rPr>
          <w:szCs w:val="26"/>
        </w:rPr>
        <w:t>Сведения об опасных веществах на опасном объекте (паспорт безопасности опасного объекта).</w:t>
      </w:r>
    </w:p>
    <w:p w:rsidR="000F4560" w:rsidRDefault="000F4560" w:rsidP="00CE6EF4">
      <w:pPr>
        <w:suppressAutoHyphens w:val="0"/>
        <w:ind w:firstLine="567"/>
        <w:rPr>
          <w:szCs w:val="26"/>
        </w:rPr>
      </w:pPr>
      <w:r>
        <w:rPr>
          <w:szCs w:val="26"/>
        </w:rPr>
        <w:t>3.</w:t>
      </w:r>
      <w:r w:rsidRPr="00D55F40">
        <w:rPr>
          <w:szCs w:val="26"/>
        </w:rPr>
        <w:t xml:space="preserve">Перечень существующих АЗС (ГСМ) и места их расположения на территории </w:t>
      </w:r>
      <w:r w:rsidR="00CB0310">
        <w:rPr>
          <w:szCs w:val="26"/>
        </w:rPr>
        <w:t>Покровского</w:t>
      </w:r>
      <w:r w:rsidR="00013BE1">
        <w:rPr>
          <w:szCs w:val="26"/>
        </w:rPr>
        <w:t xml:space="preserve"> поселения</w:t>
      </w:r>
      <w:r w:rsidRPr="00D55F40">
        <w:rPr>
          <w:szCs w:val="26"/>
        </w:rPr>
        <w:t>.</w:t>
      </w:r>
    </w:p>
    <w:p w:rsidR="00A23509" w:rsidRPr="00D55F40" w:rsidRDefault="00A23509" w:rsidP="00CE6EF4">
      <w:pPr>
        <w:suppressAutoHyphens w:val="0"/>
        <w:ind w:firstLine="567"/>
        <w:rPr>
          <w:szCs w:val="26"/>
        </w:rPr>
      </w:pPr>
      <w:r>
        <w:rPr>
          <w:szCs w:val="26"/>
        </w:rPr>
        <w:t>4.Риски возникновения ЧС на автотранспорте.</w:t>
      </w:r>
    </w:p>
    <w:p w:rsidR="000F4560" w:rsidRPr="00D55F40" w:rsidRDefault="00A23509" w:rsidP="00CE6EF4">
      <w:pPr>
        <w:suppressAutoHyphens w:val="0"/>
        <w:ind w:firstLine="567"/>
        <w:rPr>
          <w:szCs w:val="26"/>
        </w:rPr>
      </w:pPr>
      <w:r>
        <w:rPr>
          <w:szCs w:val="26"/>
        </w:rPr>
        <w:t>5</w:t>
      </w:r>
      <w:r w:rsidR="000F4560">
        <w:rPr>
          <w:szCs w:val="26"/>
        </w:rPr>
        <w:t>.</w:t>
      </w:r>
      <w:r w:rsidR="000F4560" w:rsidRPr="00D55F40">
        <w:rPr>
          <w:szCs w:val="26"/>
        </w:rPr>
        <w:t>Характеристика существующей АГРС, место расположения и расстояние от населенного пункта, удаленность до существующего здания пожарного депо МЧС РФ.</w:t>
      </w:r>
    </w:p>
    <w:p w:rsidR="000F4560" w:rsidRPr="00D55F40" w:rsidRDefault="00A23509" w:rsidP="00CE6EF4">
      <w:pPr>
        <w:pStyle w:val="a4"/>
        <w:suppressAutoHyphens w:val="0"/>
        <w:ind w:left="0" w:firstLine="567"/>
        <w:rPr>
          <w:szCs w:val="26"/>
        </w:rPr>
      </w:pPr>
      <w:r>
        <w:rPr>
          <w:szCs w:val="26"/>
        </w:rPr>
        <w:t>6.</w:t>
      </w:r>
      <w:r w:rsidR="000F4560" w:rsidRPr="00D55F40">
        <w:rPr>
          <w:szCs w:val="26"/>
        </w:rPr>
        <w:t>Положение и схема организации оповещения района об угрозе и возникновении ЧС.</w:t>
      </w:r>
    </w:p>
    <w:p w:rsidR="000F4560" w:rsidRPr="00D55F40" w:rsidRDefault="00A23509" w:rsidP="00CE6EF4">
      <w:pPr>
        <w:suppressAutoHyphens w:val="0"/>
        <w:ind w:firstLine="567"/>
        <w:rPr>
          <w:szCs w:val="26"/>
        </w:rPr>
      </w:pPr>
      <w:r>
        <w:rPr>
          <w:szCs w:val="26"/>
        </w:rPr>
        <w:t>7.</w:t>
      </w:r>
      <w:r w:rsidR="000F4560" w:rsidRPr="00D55F40">
        <w:rPr>
          <w:szCs w:val="26"/>
        </w:rPr>
        <w:t>Положение о единой дежурно-диспетчерской службе района и схема организации ЕДДС.</w:t>
      </w:r>
    </w:p>
    <w:p w:rsidR="000F4560" w:rsidRPr="00D55F40" w:rsidRDefault="00A23509" w:rsidP="00CE6EF4">
      <w:pPr>
        <w:suppressAutoHyphens w:val="0"/>
        <w:ind w:firstLine="567"/>
        <w:rPr>
          <w:szCs w:val="26"/>
        </w:rPr>
      </w:pPr>
      <w:r>
        <w:rPr>
          <w:szCs w:val="26"/>
        </w:rPr>
        <w:t>8.</w:t>
      </w:r>
      <w:r w:rsidR="000F4560" w:rsidRPr="00D55F40">
        <w:rPr>
          <w:szCs w:val="26"/>
        </w:rPr>
        <w:t>Состав сил и средств постоянной готовности привлекаемых для ликвидации ЧС.</w:t>
      </w:r>
    </w:p>
    <w:p w:rsidR="000F4560" w:rsidRPr="00A23509" w:rsidRDefault="00A23509" w:rsidP="00CE6EF4">
      <w:pPr>
        <w:tabs>
          <w:tab w:val="left" w:pos="142"/>
        </w:tabs>
        <w:suppressAutoHyphens w:val="0"/>
        <w:ind w:firstLine="567"/>
        <w:rPr>
          <w:szCs w:val="26"/>
        </w:rPr>
      </w:pPr>
      <w:r>
        <w:rPr>
          <w:szCs w:val="26"/>
        </w:rPr>
        <w:t>9.</w:t>
      </w:r>
      <w:r w:rsidR="000F4560" w:rsidRPr="00A23509">
        <w:rPr>
          <w:szCs w:val="26"/>
        </w:rPr>
        <w:t>План взаимодействия служб при локализации и ликвидации аварий.</w:t>
      </w:r>
    </w:p>
    <w:p w:rsidR="000F4560" w:rsidRPr="00E63A06" w:rsidRDefault="00E63A06" w:rsidP="004B6605">
      <w:pPr>
        <w:pStyle w:val="a4"/>
        <w:numPr>
          <w:ilvl w:val="0"/>
          <w:numId w:val="28"/>
        </w:numPr>
        <w:tabs>
          <w:tab w:val="left" w:pos="426"/>
          <w:tab w:val="left" w:pos="851"/>
        </w:tabs>
        <w:suppressAutoHyphens w:val="0"/>
        <w:ind w:hanging="153"/>
        <w:rPr>
          <w:szCs w:val="26"/>
        </w:rPr>
      </w:pPr>
      <w:r>
        <w:rPr>
          <w:szCs w:val="26"/>
        </w:rPr>
        <w:t xml:space="preserve">  </w:t>
      </w:r>
      <w:r w:rsidR="000F4560" w:rsidRPr="00E63A06">
        <w:rPr>
          <w:szCs w:val="26"/>
        </w:rPr>
        <w:t>Материалы гидрогеологических изысканий затопления и подтопления прибрежных территорий.</w:t>
      </w:r>
    </w:p>
    <w:p w:rsidR="000F4560" w:rsidRPr="00A23509" w:rsidRDefault="00E63A06" w:rsidP="00E63A06">
      <w:pPr>
        <w:pStyle w:val="a4"/>
        <w:tabs>
          <w:tab w:val="left" w:pos="426"/>
          <w:tab w:val="left" w:pos="851"/>
        </w:tabs>
        <w:suppressAutoHyphens w:val="0"/>
        <w:ind w:left="567"/>
        <w:rPr>
          <w:szCs w:val="26"/>
        </w:rPr>
      </w:pPr>
      <w:r>
        <w:rPr>
          <w:szCs w:val="26"/>
        </w:rPr>
        <w:t>11.</w:t>
      </w:r>
      <w:r w:rsidR="000F4560" w:rsidRPr="00A23509">
        <w:rPr>
          <w:szCs w:val="26"/>
        </w:rPr>
        <w:t>Фактические данные гидрогеологических наблюдений за прошедшие годы.</w:t>
      </w:r>
    </w:p>
    <w:p w:rsidR="00DB6235" w:rsidRDefault="000B50D7" w:rsidP="00CE6EF4">
      <w:pPr>
        <w:tabs>
          <w:tab w:val="left" w:pos="426"/>
        </w:tabs>
        <w:suppressAutoHyphens w:val="0"/>
        <w:ind w:firstLine="567"/>
        <w:rPr>
          <w:szCs w:val="26"/>
        </w:rPr>
      </w:pPr>
      <w:r w:rsidRPr="000B50D7">
        <w:rPr>
          <w:b/>
          <w:szCs w:val="26"/>
        </w:rPr>
        <w:t>17.2</w:t>
      </w:r>
      <w:r>
        <w:rPr>
          <w:szCs w:val="26"/>
        </w:rPr>
        <w:t xml:space="preserve"> </w:t>
      </w:r>
      <w:r w:rsidR="00DB6235" w:rsidRPr="00DB6235">
        <w:rPr>
          <w:szCs w:val="26"/>
        </w:rPr>
        <w:t xml:space="preserve">Наиболее </w:t>
      </w:r>
      <w:r w:rsidR="00DB6235" w:rsidRPr="00733EEB">
        <w:rPr>
          <w:b/>
          <w:szCs w:val="26"/>
        </w:rPr>
        <w:t>опасными проявлениями природных процессов</w:t>
      </w:r>
      <w:r w:rsidR="00DB6235" w:rsidRPr="00DB6235">
        <w:rPr>
          <w:szCs w:val="26"/>
        </w:rPr>
        <w:t xml:space="preserve"> </w:t>
      </w:r>
      <w:r w:rsidR="00DB6235">
        <w:rPr>
          <w:szCs w:val="26"/>
        </w:rPr>
        <w:t xml:space="preserve">и характер воздействия поражающего фактора </w:t>
      </w:r>
      <w:r w:rsidR="00DB6235" w:rsidRPr="00DB6235">
        <w:rPr>
          <w:szCs w:val="26"/>
        </w:rPr>
        <w:t>на территории</w:t>
      </w:r>
      <w:r w:rsidR="00DB6235">
        <w:rPr>
          <w:szCs w:val="26"/>
        </w:rPr>
        <w:t xml:space="preserve"> </w:t>
      </w:r>
      <w:r w:rsidR="00801307">
        <w:rPr>
          <w:szCs w:val="26"/>
        </w:rPr>
        <w:t>муниципального образования</w:t>
      </w:r>
      <w:r w:rsidR="00DB6235">
        <w:rPr>
          <w:szCs w:val="26"/>
        </w:rPr>
        <w:t xml:space="preserve"> являются:</w:t>
      </w:r>
    </w:p>
    <w:p w:rsidR="00DB6235" w:rsidRDefault="00DB6235" w:rsidP="004B6605">
      <w:pPr>
        <w:pStyle w:val="a4"/>
        <w:numPr>
          <w:ilvl w:val="0"/>
          <w:numId w:val="9"/>
        </w:numPr>
        <w:tabs>
          <w:tab w:val="left" w:pos="426"/>
          <w:tab w:val="left" w:pos="851"/>
        </w:tabs>
        <w:suppressAutoHyphens w:val="0"/>
        <w:ind w:left="567" w:firstLine="0"/>
        <w:rPr>
          <w:szCs w:val="26"/>
        </w:rPr>
      </w:pPr>
      <w:r>
        <w:rPr>
          <w:szCs w:val="26"/>
        </w:rPr>
        <w:t xml:space="preserve">Сильный ветер –ветровая нагрузка, аэродинамическое давление на ограждающие </w:t>
      </w:r>
    </w:p>
    <w:p w:rsidR="00DB6235" w:rsidRDefault="00DB6235" w:rsidP="00902FEF">
      <w:pPr>
        <w:pStyle w:val="a4"/>
        <w:tabs>
          <w:tab w:val="left" w:pos="426"/>
          <w:tab w:val="left" w:pos="851"/>
        </w:tabs>
        <w:suppressAutoHyphens w:val="0"/>
        <w:ind w:left="567"/>
        <w:rPr>
          <w:szCs w:val="26"/>
        </w:rPr>
      </w:pPr>
      <w:r>
        <w:rPr>
          <w:szCs w:val="26"/>
        </w:rPr>
        <w:t>конструкции.</w:t>
      </w:r>
    </w:p>
    <w:p w:rsidR="00DB6235" w:rsidRDefault="00DB6235" w:rsidP="004B6605">
      <w:pPr>
        <w:pStyle w:val="a4"/>
        <w:numPr>
          <w:ilvl w:val="0"/>
          <w:numId w:val="9"/>
        </w:numPr>
        <w:tabs>
          <w:tab w:val="left" w:pos="426"/>
          <w:tab w:val="left" w:pos="851"/>
        </w:tabs>
        <w:suppressAutoHyphens w:val="0"/>
        <w:ind w:left="567" w:firstLine="0"/>
        <w:rPr>
          <w:szCs w:val="26"/>
        </w:rPr>
      </w:pPr>
      <w:r w:rsidRPr="00DB6235">
        <w:rPr>
          <w:szCs w:val="26"/>
        </w:rPr>
        <w:t>Экстремальные атмосферные осадки (ливень, метель), наводнения</w:t>
      </w:r>
      <w:r>
        <w:rPr>
          <w:szCs w:val="26"/>
        </w:rPr>
        <w:t xml:space="preserve"> –</w:t>
      </w:r>
    </w:p>
    <w:p w:rsidR="00DB6235" w:rsidRDefault="00DB6235" w:rsidP="00902FEF">
      <w:pPr>
        <w:pStyle w:val="a4"/>
        <w:tabs>
          <w:tab w:val="left" w:pos="426"/>
          <w:tab w:val="left" w:pos="851"/>
        </w:tabs>
        <w:suppressAutoHyphens w:val="0"/>
        <w:ind w:left="567"/>
        <w:rPr>
          <w:szCs w:val="26"/>
        </w:rPr>
      </w:pPr>
      <w:r w:rsidRPr="00DB6235">
        <w:rPr>
          <w:szCs w:val="26"/>
        </w:rPr>
        <w:lastRenderedPageBreak/>
        <w:t>затопление территории, подтопление фундаментов, снеговая нагрузка, ветровая нагрузка, снежные заносы</w:t>
      </w:r>
      <w:r>
        <w:rPr>
          <w:szCs w:val="26"/>
        </w:rPr>
        <w:t>.</w:t>
      </w:r>
    </w:p>
    <w:p w:rsidR="00DB6235" w:rsidRDefault="00DB6235" w:rsidP="004B6605">
      <w:pPr>
        <w:pStyle w:val="a4"/>
        <w:numPr>
          <w:ilvl w:val="0"/>
          <w:numId w:val="9"/>
        </w:numPr>
        <w:tabs>
          <w:tab w:val="left" w:pos="426"/>
          <w:tab w:val="left" w:pos="851"/>
        </w:tabs>
        <w:suppressAutoHyphens w:val="0"/>
        <w:ind w:left="567" w:firstLine="0"/>
        <w:rPr>
          <w:szCs w:val="26"/>
        </w:rPr>
      </w:pPr>
      <w:r>
        <w:rPr>
          <w:szCs w:val="26"/>
        </w:rPr>
        <w:t>Град- у</w:t>
      </w:r>
      <w:r w:rsidRPr="00DB6235">
        <w:rPr>
          <w:szCs w:val="26"/>
        </w:rPr>
        <w:t>дарная динамическая нагрузка</w:t>
      </w:r>
      <w:r>
        <w:rPr>
          <w:szCs w:val="26"/>
        </w:rPr>
        <w:t>.</w:t>
      </w:r>
    </w:p>
    <w:p w:rsidR="00DB6235" w:rsidRPr="00354710" w:rsidRDefault="00354710" w:rsidP="004B6605">
      <w:pPr>
        <w:pStyle w:val="a4"/>
        <w:numPr>
          <w:ilvl w:val="0"/>
          <w:numId w:val="9"/>
        </w:numPr>
        <w:tabs>
          <w:tab w:val="left" w:pos="426"/>
          <w:tab w:val="left" w:pos="851"/>
        </w:tabs>
        <w:suppressAutoHyphens w:val="0"/>
        <w:ind w:left="567" w:firstLine="0"/>
        <w:rPr>
          <w:szCs w:val="26"/>
        </w:rPr>
      </w:pPr>
      <w:r>
        <w:rPr>
          <w:szCs w:val="26"/>
        </w:rPr>
        <w:t>Гроза-</w:t>
      </w:r>
      <w:r w:rsidRPr="00354710">
        <w:rPr>
          <w:sz w:val="24"/>
        </w:rPr>
        <w:t xml:space="preserve"> </w:t>
      </w:r>
      <w:r w:rsidRPr="00354710">
        <w:rPr>
          <w:szCs w:val="26"/>
        </w:rPr>
        <w:t>электрические разряды</w:t>
      </w:r>
      <w:r>
        <w:rPr>
          <w:sz w:val="24"/>
        </w:rPr>
        <w:t>.</w:t>
      </w:r>
    </w:p>
    <w:p w:rsidR="00354710" w:rsidRPr="00354710" w:rsidRDefault="00354710" w:rsidP="004B6605">
      <w:pPr>
        <w:pStyle w:val="a4"/>
        <w:numPr>
          <w:ilvl w:val="0"/>
          <w:numId w:val="9"/>
        </w:numPr>
        <w:tabs>
          <w:tab w:val="left" w:pos="426"/>
          <w:tab w:val="left" w:pos="851"/>
        </w:tabs>
        <w:suppressAutoHyphens w:val="0"/>
        <w:ind w:left="567" w:firstLine="0"/>
        <w:rPr>
          <w:szCs w:val="26"/>
        </w:rPr>
      </w:pPr>
      <w:r w:rsidRPr="00354710">
        <w:rPr>
          <w:szCs w:val="26"/>
        </w:rPr>
        <w:t>Деформации грунта- просадка и морозное пучение грунта.</w:t>
      </w:r>
    </w:p>
    <w:p w:rsidR="00354710" w:rsidRPr="00354710" w:rsidRDefault="00354710" w:rsidP="004B6605">
      <w:pPr>
        <w:pStyle w:val="a4"/>
        <w:numPr>
          <w:ilvl w:val="0"/>
          <w:numId w:val="9"/>
        </w:numPr>
        <w:tabs>
          <w:tab w:val="left" w:pos="426"/>
          <w:tab w:val="left" w:pos="851"/>
        </w:tabs>
        <w:suppressAutoHyphens w:val="0"/>
        <w:ind w:left="567" w:firstLine="0"/>
        <w:rPr>
          <w:szCs w:val="26"/>
        </w:rPr>
      </w:pPr>
      <w:r w:rsidRPr="00354710">
        <w:rPr>
          <w:szCs w:val="26"/>
        </w:rPr>
        <w:t>Морозы- температурная деформация ограждающих конструкций, замораживание и разрыв коммуникаций.</w:t>
      </w:r>
    </w:p>
    <w:p w:rsidR="00354710" w:rsidRPr="00354710" w:rsidRDefault="00E63A06" w:rsidP="004B6605">
      <w:pPr>
        <w:pStyle w:val="a4"/>
        <w:numPr>
          <w:ilvl w:val="0"/>
          <w:numId w:val="9"/>
        </w:numPr>
        <w:tabs>
          <w:tab w:val="left" w:pos="567"/>
          <w:tab w:val="left" w:pos="851"/>
        </w:tabs>
        <w:suppressAutoHyphens w:val="0"/>
        <w:ind w:hanging="77"/>
        <w:jc w:val="left"/>
        <w:rPr>
          <w:szCs w:val="26"/>
        </w:rPr>
      </w:pPr>
      <w:r>
        <w:rPr>
          <w:szCs w:val="26"/>
        </w:rPr>
        <w:t xml:space="preserve"> </w:t>
      </w:r>
      <w:r w:rsidR="00354710" w:rsidRPr="00354710">
        <w:rPr>
          <w:szCs w:val="26"/>
        </w:rPr>
        <w:t>Засуха</w:t>
      </w:r>
      <w:r>
        <w:rPr>
          <w:szCs w:val="26"/>
        </w:rPr>
        <w:t xml:space="preserve">  </w:t>
      </w:r>
      <w:r w:rsidR="00354710" w:rsidRPr="00354710">
        <w:rPr>
          <w:szCs w:val="26"/>
        </w:rPr>
        <w:t>- сухос</w:t>
      </w:r>
      <w:r w:rsidR="00504958">
        <w:rPr>
          <w:szCs w:val="26"/>
        </w:rPr>
        <w:t>ть воздуха в теплый период года, вызывает пожары.</w:t>
      </w:r>
    </w:p>
    <w:p w:rsidR="00354710" w:rsidRDefault="00354710" w:rsidP="00CE6EF4">
      <w:pPr>
        <w:pStyle w:val="a4"/>
        <w:tabs>
          <w:tab w:val="left" w:pos="426"/>
        </w:tabs>
        <w:suppressAutoHyphens w:val="0"/>
        <w:ind w:left="0" w:firstLine="567"/>
        <w:rPr>
          <w:szCs w:val="26"/>
        </w:rPr>
      </w:pPr>
      <w:r w:rsidRPr="00354710">
        <w:rPr>
          <w:szCs w:val="26"/>
        </w:rPr>
        <w:t>Природные опасности обусловлены географическими и климатическими особенностями региона, интенсивностью геологических процессов, гидрологических и агрометеорологических явлений</w:t>
      </w:r>
      <w:r>
        <w:rPr>
          <w:szCs w:val="26"/>
        </w:rPr>
        <w:t>.</w:t>
      </w:r>
    </w:p>
    <w:p w:rsidR="00DB6235" w:rsidRDefault="00354710" w:rsidP="00CE6EF4">
      <w:pPr>
        <w:ind w:firstLine="567"/>
        <w:rPr>
          <w:szCs w:val="26"/>
        </w:rPr>
      </w:pPr>
      <w:r w:rsidRPr="00354710">
        <w:rPr>
          <w:szCs w:val="26"/>
        </w:rPr>
        <w:t xml:space="preserve">Отсутствие организованных санитарно-защитных зон (СЗЗ) от </w:t>
      </w:r>
      <w:r>
        <w:rPr>
          <w:szCs w:val="26"/>
        </w:rPr>
        <w:t>производственных</w:t>
      </w:r>
      <w:r w:rsidRPr="00354710">
        <w:rPr>
          <w:szCs w:val="26"/>
        </w:rPr>
        <w:t xml:space="preserve"> объектов усиливает потенциальную угрозу воздействия чрезвычайных факторов на население. </w:t>
      </w:r>
    </w:p>
    <w:p w:rsidR="00504958" w:rsidRDefault="00504958" w:rsidP="00CE6EF4">
      <w:pPr>
        <w:ind w:firstLine="567"/>
        <w:rPr>
          <w:sz w:val="28"/>
          <w:szCs w:val="28"/>
        </w:rPr>
      </w:pPr>
      <w:r w:rsidRPr="00504958">
        <w:rPr>
          <w:szCs w:val="26"/>
          <w:lang w:eastAsia="ru-RU"/>
        </w:rPr>
        <w:t xml:space="preserve">Природный пожар </w:t>
      </w:r>
      <w:r w:rsidRPr="00504958">
        <w:rPr>
          <w:szCs w:val="26"/>
          <w:lang w:eastAsia="ru-RU"/>
        </w:rPr>
        <w:sym w:font="Symbol" w:char="F02D"/>
      </w:r>
      <w:r w:rsidRPr="00504958">
        <w:rPr>
          <w:szCs w:val="26"/>
          <w:lang w:eastAsia="ru-RU"/>
        </w:rPr>
        <w:t xml:space="preserve"> неконтролируемый процесс горения, стихийно возникающий и распространяющийся в природной среде. В соответствии с климатическими особенностями региона, период с апреля по октябрь месяц является пожароопасным сезоном.</w:t>
      </w:r>
      <w:r w:rsidRPr="00504958">
        <w:rPr>
          <w:sz w:val="28"/>
          <w:szCs w:val="28"/>
        </w:rPr>
        <w:t xml:space="preserve"> </w:t>
      </w:r>
      <w:r w:rsidRPr="00504958">
        <w:rPr>
          <w:szCs w:val="26"/>
        </w:rPr>
        <w:t>В летний период в большинст</w:t>
      </w:r>
      <w:r w:rsidR="00EC5D20">
        <w:rPr>
          <w:szCs w:val="26"/>
        </w:rPr>
        <w:t xml:space="preserve">ве районов показатель горения </w:t>
      </w:r>
      <w:r w:rsidRPr="00504958">
        <w:rPr>
          <w:szCs w:val="26"/>
        </w:rPr>
        <w:t>как правило составляет 4, 5 класс пожарной опасности</w:t>
      </w:r>
      <w:r>
        <w:rPr>
          <w:szCs w:val="26"/>
        </w:rPr>
        <w:t>.</w:t>
      </w:r>
      <w:r w:rsidRPr="00504958">
        <w:rPr>
          <w:sz w:val="28"/>
          <w:szCs w:val="28"/>
        </w:rPr>
        <w:t xml:space="preserve"> </w:t>
      </w:r>
    </w:p>
    <w:p w:rsidR="00504958" w:rsidRDefault="00504958" w:rsidP="00CE6EF4">
      <w:pPr>
        <w:ind w:firstLine="567"/>
        <w:rPr>
          <w:szCs w:val="26"/>
        </w:rPr>
      </w:pPr>
      <w:r w:rsidRPr="00504958">
        <w:rPr>
          <w:szCs w:val="26"/>
        </w:rPr>
        <w:t>Для обеспечения безопасности и создания возможности борьбы с пожарами хлебные массивы разделяют на участки площадью до</w:t>
      </w:r>
      <w:r w:rsidR="00A23509">
        <w:rPr>
          <w:szCs w:val="26"/>
        </w:rPr>
        <w:t xml:space="preserve"> 50 га прокосами шириной 10-12</w:t>
      </w:r>
      <w:r w:rsidRPr="00504958">
        <w:rPr>
          <w:szCs w:val="26"/>
        </w:rPr>
        <w:t>м., по прокосу делают пропашку шириной 5-6 м.</w:t>
      </w:r>
    </w:p>
    <w:p w:rsidR="00A23509" w:rsidRPr="00A23509" w:rsidRDefault="00733EEB" w:rsidP="00CE6EF4">
      <w:pPr>
        <w:pStyle w:val="Default"/>
        <w:ind w:firstLine="567"/>
        <w:jc w:val="both"/>
        <w:rPr>
          <w:sz w:val="26"/>
          <w:szCs w:val="26"/>
        </w:rPr>
      </w:pPr>
      <w:r w:rsidRPr="00733EEB">
        <w:rPr>
          <w:b/>
          <w:sz w:val="26"/>
          <w:szCs w:val="26"/>
        </w:rPr>
        <w:t>17.3</w:t>
      </w:r>
      <w:r>
        <w:rPr>
          <w:sz w:val="26"/>
          <w:szCs w:val="26"/>
        </w:rPr>
        <w:t xml:space="preserve"> </w:t>
      </w:r>
      <w:r w:rsidR="00A23509" w:rsidRPr="00733EEB">
        <w:rPr>
          <w:b/>
          <w:sz w:val="26"/>
          <w:szCs w:val="26"/>
        </w:rPr>
        <w:t>Перечень мероприятий по инженерной защите территории</w:t>
      </w:r>
      <w:r w:rsidR="00A23509" w:rsidRPr="00A23509">
        <w:rPr>
          <w:sz w:val="26"/>
          <w:szCs w:val="26"/>
        </w:rPr>
        <w:t xml:space="preserve">: </w:t>
      </w:r>
    </w:p>
    <w:p w:rsidR="00A23509" w:rsidRPr="00A23509" w:rsidRDefault="00A23509" w:rsidP="00CE6EF4">
      <w:pPr>
        <w:pStyle w:val="Default"/>
        <w:ind w:firstLine="567"/>
        <w:jc w:val="both"/>
        <w:rPr>
          <w:sz w:val="26"/>
          <w:szCs w:val="26"/>
        </w:rPr>
      </w:pPr>
      <w:r w:rsidRPr="00A23509">
        <w:rPr>
          <w:sz w:val="26"/>
          <w:szCs w:val="26"/>
        </w:rPr>
        <w:t xml:space="preserve">1. Организация сбора и отвода поверхностного стока; </w:t>
      </w:r>
    </w:p>
    <w:p w:rsidR="00A23509" w:rsidRPr="00A23509" w:rsidRDefault="00A23509" w:rsidP="00CE6EF4">
      <w:pPr>
        <w:pStyle w:val="Default"/>
        <w:ind w:firstLine="567"/>
        <w:jc w:val="both"/>
        <w:rPr>
          <w:sz w:val="26"/>
          <w:szCs w:val="26"/>
        </w:rPr>
      </w:pPr>
      <w:r w:rsidRPr="00A23509">
        <w:rPr>
          <w:sz w:val="26"/>
          <w:szCs w:val="26"/>
        </w:rPr>
        <w:t xml:space="preserve">2. Очистка поверхностного стока; </w:t>
      </w:r>
    </w:p>
    <w:p w:rsidR="00A23509" w:rsidRPr="00A23509" w:rsidRDefault="0003506F" w:rsidP="00CE6EF4">
      <w:pPr>
        <w:pStyle w:val="Default"/>
        <w:ind w:firstLine="567"/>
        <w:jc w:val="both"/>
        <w:rPr>
          <w:sz w:val="26"/>
          <w:szCs w:val="26"/>
        </w:rPr>
      </w:pPr>
      <w:r>
        <w:rPr>
          <w:sz w:val="26"/>
          <w:szCs w:val="26"/>
        </w:rPr>
        <w:t>3</w:t>
      </w:r>
      <w:r w:rsidR="00A23509" w:rsidRPr="00A23509">
        <w:rPr>
          <w:sz w:val="26"/>
          <w:szCs w:val="26"/>
        </w:rPr>
        <w:t>. Берегоукрепление</w:t>
      </w:r>
      <w:r w:rsidR="00801307">
        <w:rPr>
          <w:sz w:val="26"/>
          <w:szCs w:val="26"/>
        </w:rPr>
        <w:t xml:space="preserve"> рек</w:t>
      </w:r>
      <w:r w:rsidR="00A23509" w:rsidRPr="00A23509">
        <w:rPr>
          <w:sz w:val="26"/>
          <w:szCs w:val="26"/>
        </w:rPr>
        <w:t xml:space="preserve">; </w:t>
      </w:r>
    </w:p>
    <w:p w:rsidR="00A23509" w:rsidRPr="00A23509" w:rsidRDefault="00A23509" w:rsidP="00CE6EF4">
      <w:pPr>
        <w:pStyle w:val="Default"/>
        <w:ind w:firstLine="567"/>
        <w:jc w:val="both"/>
        <w:rPr>
          <w:sz w:val="26"/>
          <w:szCs w:val="26"/>
        </w:rPr>
      </w:pPr>
      <w:r w:rsidRPr="00A23509">
        <w:rPr>
          <w:sz w:val="26"/>
          <w:szCs w:val="26"/>
        </w:rPr>
        <w:t xml:space="preserve">4. Благоустройство овражных территорий; </w:t>
      </w:r>
    </w:p>
    <w:p w:rsidR="00A23509" w:rsidRDefault="00E63A06" w:rsidP="00E63A06">
      <w:pPr>
        <w:pStyle w:val="Default"/>
        <w:ind w:firstLine="567"/>
        <w:rPr>
          <w:sz w:val="26"/>
          <w:szCs w:val="26"/>
        </w:rPr>
      </w:pPr>
      <w:r>
        <w:rPr>
          <w:sz w:val="26"/>
          <w:szCs w:val="26"/>
        </w:rPr>
        <w:t xml:space="preserve">5. </w:t>
      </w:r>
      <w:r w:rsidR="00A23509" w:rsidRPr="00A23509">
        <w:rPr>
          <w:sz w:val="26"/>
          <w:szCs w:val="26"/>
        </w:rPr>
        <w:t xml:space="preserve">Максимальное сохранение естественного рельефа и существующих зеленых насаждений; </w:t>
      </w:r>
    </w:p>
    <w:p w:rsidR="00A1469B" w:rsidRPr="00A1469B" w:rsidRDefault="00733EEB" w:rsidP="00CE6EF4">
      <w:pPr>
        <w:pStyle w:val="Default"/>
        <w:ind w:firstLine="567"/>
        <w:jc w:val="both"/>
        <w:rPr>
          <w:b/>
          <w:sz w:val="26"/>
          <w:szCs w:val="26"/>
        </w:rPr>
      </w:pPr>
      <w:r>
        <w:rPr>
          <w:b/>
          <w:iCs/>
          <w:sz w:val="26"/>
          <w:szCs w:val="26"/>
        </w:rPr>
        <w:t xml:space="preserve">17.4 </w:t>
      </w:r>
      <w:r w:rsidR="00A1469B" w:rsidRPr="00A1469B">
        <w:rPr>
          <w:b/>
          <w:iCs/>
          <w:sz w:val="26"/>
          <w:szCs w:val="26"/>
        </w:rPr>
        <w:t xml:space="preserve">Риск возникновения ЧС на транспорте </w:t>
      </w:r>
    </w:p>
    <w:p w:rsidR="00C91164" w:rsidRDefault="00A23509" w:rsidP="00CE6EF4">
      <w:pPr>
        <w:pStyle w:val="Default"/>
        <w:ind w:firstLine="567"/>
        <w:jc w:val="both"/>
        <w:rPr>
          <w:sz w:val="26"/>
          <w:szCs w:val="26"/>
        </w:rPr>
      </w:pPr>
      <w:r w:rsidRPr="00A23509">
        <w:rPr>
          <w:sz w:val="26"/>
          <w:szCs w:val="26"/>
        </w:rPr>
        <w:t xml:space="preserve">Основу транспортной сети МО </w:t>
      </w:r>
      <w:r w:rsidR="00801307">
        <w:rPr>
          <w:sz w:val="26"/>
          <w:szCs w:val="26"/>
        </w:rPr>
        <w:t xml:space="preserve">«город </w:t>
      </w:r>
      <w:r w:rsidR="00D565DB">
        <w:rPr>
          <w:sz w:val="26"/>
          <w:szCs w:val="26"/>
        </w:rPr>
        <w:t>Бузулук</w:t>
      </w:r>
      <w:r w:rsidR="00801307">
        <w:rPr>
          <w:sz w:val="26"/>
          <w:szCs w:val="26"/>
        </w:rPr>
        <w:t>»</w:t>
      </w:r>
      <w:r w:rsidRPr="00A23509">
        <w:rPr>
          <w:sz w:val="26"/>
          <w:szCs w:val="26"/>
        </w:rPr>
        <w:t xml:space="preserve"> составляют авт</w:t>
      </w:r>
      <w:r w:rsidR="00C91164">
        <w:rPr>
          <w:sz w:val="26"/>
          <w:szCs w:val="26"/>
        </w:rPr>
        <w:t xml:space="preserve">омобильные дороги регионального, федерального </w:t>
      </w:r>
      <w:r w:rsidRPr="00A23509">
        <w:rPr>
          <w:sz w:val="26"/>
          <w:szCs w:val="26"/>
        </w:rPr>
        <w:t xml:space="preserve">значения и межмуниципального значения, находящихся в государственной собственности </w:t>
      </w:r>
      <w:r w:rsidR="00D565DB">
        <w:rPr>
          <w:sz w:val="26"/>
          <w:szCs w:val="26"/>
        </w:rPr>
        <w:t>Оренбургской</w:t>
      </w:r>
      <w:r w:rsidRPr="00A23509">
        <w:rPr>
          <w:sz w:val="26"/>
          <w:szCs w:val="26"/>
        </w:rPr>
        <w:t xml:space="preserve"> области. Перевозка опасных грузов на территории МО осуществляется автотранспортом по маршрутам: </w:t>
      </w:r>
    </w:p>
    <w:p w:rsidR="00A1469B" w:rsidRPr="00A1469B" w:rsidRDefault="00733EEB" w:rsidP="00CE6EF4">
      <w:pPr>
        <w:pStyle w:val="Default"/>
        <w:ind w:firstLine="567"/>
        <w:jc w:val="both"/>
        <w:rPr>
          <w:sz w:val="26"/>
          <w:szCs w:val="26"/>
        </w:rPr>
      </w:pPr>
      <w:r>
        <w:rPr>
          <w:b/>
          <w:bCs/>
          <w:sz w:val="26"/>
          <w:szCs w:val="26"/>
        </w:rPr>
        <w:t xml:space="preserve">17.5 </w:t>
      </w:r>
      <w:r w:rsidR="00A1469B" w:rsidRPr="00A1469B">
        <w:rPr>
          <w:b/>
          <w:bCs/>
          <w:sz w:val="26"/>
          <w:szCs w:val="26"/>
        </w:rPr>
        <w:t xml:space="preserve">Мероприятия по предотвращению чрезвычайных ситуаций на автотранспорте: </w:t>
      </w:r>
    </w:p>
    <w:p w:rsidR="00A1469B" w:rsidRPr="00A1469B" w:rsidRDefault="00A1469B" w:rsidP="004B6605">
      <w:pPr>
        <w:pStyle w:val="Default"/>
        <w:numPr>
          <w:ilvl w:val="0"/>
          <w:numId w:val="10"/>
        </w:numPr>
        <w:tabs>
          <w:tab w:val="left" w:pos="0"/>
          <w:tab w:val="left" w:pos="567"/>
          <w:tab w:val="left" w:pos="851"/>
        </w:tabs>
        <w:ind w:firstLine="567"/>
        <w:jc w:val="both"/>
        <w:rPr>
          <w:sz w:val="26"/>
          <w:szCs w:val="26"/>
        </w:rPr>
      </w:pPr>
      <w:r>
        <w:rPr>
          <w:sz w:val="26"/>
          <w:szCs w:val="26"/>
        </w:rPr>
        <w:t>-</w:t>
      </w:r>
      <w:r w:rsidRPr="00A1469B">
        <w:rPr>
          <w:sz w:val="26"/>
          <w:szCs w:val="26"/>
        </w:rPr>
        <w:t xml:space="preserve"> 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 </w:t>
      </w:r>
    </w:p>
    <w:p w:rsidR="00A1469B" w:rsidRPr="00A1469B" w:rsidRDefault="00A1469B" w:rsidP="004B6605">
      <w:pPr>
        <w:pStyle w:val="Default"/>
        <w:numPr>
          <w:ilvl w:val="0"/>
          <w:numId w:val="10"/>
        </w:numPr>
        <w:tabs>
          <w:tab w:val="left" w:pos="0"/>
          <w:tab w:val="left" w:pos="567"/>
          <w:tab w:val="left" w:pos="851"/>
        </w:tabs>
        <w:ind w:firstLine="567"/>
        <w:jc w:val="both"/>
        <w:rPr>
          <w:sz w:val="26"/>
          <w:szCs w:val="26"/>
        </w:rPr>
      </w:pPr>
      <w:r>
        <w:rPr>
          <w:sz w:val="26"/>
          <w:szCs w:val="26"/>
        </w:rPr>
        <w:t>-</w:t>
      </w:r>
      <w:r w:rsidRPr="00A1469B">
        <w:rPr>
          <w:sz w:val="26"/>
          <w:szCs w:val="26"/>
        </w:rPr>
        <w:t xml:space="preserve">устройство ограждений, разметка, установка дорожных знаков, улучшение освещения на автодорогах; </w:t>
      </w:r>
    </w:p>
    <w:p w:rsidR="00A1469B" w:rsidRPr="00A1469B" w:rsidRDefault="00E63A06" w:rsidP="004B6605">
      <w:pPr>
        <w:pStyle w:val="Default"/>
        <w:numPr>
          <w:ilvl w:val="0"/>
          <w:numId w:val="10"/>
        </w:numPr>
        <w:tabs>
          <w:tab w:val="left" w:pos="0"/>
          <w:tab w:val="left" w:pos="567"/>
          <w:tab w:val="left" w:pos="851"/>
        </w:tabs>
        <w:ind w:firstLine="567"/>
        <w:jc w:val="both"/>
        <w:rPr>
          <w:sz w:val="26"/>
          <w:szCs w:val="26"/>
        </w:rPr>
      </w:pPr>
      <w:r>
        <w:rPr>
          <w:sz w:val="26"/>
          <w:szCs w:val="26"/>
        </w:rPr>
        <w:t xml:space="preserve">- </w:t>
      </w:r>
      <w:r w:rsidR="00A1469B" w:rsidRPr="00A1469B">
        <w:rPr>
          <w:sz w:val="26"/>
          <w:szCs w:val="26"/>
        </w:rPr>
        <w:t xml:space="preserve">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w:t>
      </w:r>
      <w:r w:rsidR="00A1469B" w:rsidRPr="00A1469B">
        <w:rPr>
          <w:sz w:val="26"/>
          <w:szCs w:val="26"/>
        </w:rPr>
        <w:lastRenderedPageBreak/>
        <w:t xml:space="preserve">укрепление обочин на подходах к мостам, закрепление откосов насыпи, озеленение дорог); </w:t>
      </w:r>
    </w:p>
    <w:p w:rsidR="00A1469B" w:rsidRPr="00A1469B" w:rsidRDefault="00A1469B" w:rsidP="004B6605">
      <w:pPr>
        <w:pStyle w:val="Default"/>
        <w:numPr>
          <w:ilvl w:val="0"/>
          <w:numId w:val="10"/>
        </w:numPr>
        <w:tabs>
          <w:tab w:val="left" w:pos="0"/>
          <w:tab w:val="left" w:pos="567"/>
          <w:tab w:val="left" w:pos="851"/>
        </w:tabs>
        <w:ind w:firstLine="567"/>
        <w:jc w:val="both"/>
        <w:rPr>
          <w:sz w:val="26"/>
          <w:szCs w:val="26"/>
        </w:rPr>
      </w:pPr>
      <w:r w:rsidRPr="00A1469B">
        <w:rPr>
          <w:sz w:val="26"/>
          <w:szCs w:val="26"/>
        </w:rPr>
        <w:t xml:space="preserve"> </w:t>
      </w:r>
      <w:r>
        <w:rPr>
          <w:sz w:val="26"/>
          <w:szCs w:val="26"/>
        </w:rPr>
        <w:t>-</w:t>
      </w:r>
      <w:r w:rsidRPr="00A1469B">
        <w:rPr>
          <w:sz w:val="26"/>
          <w:szCs w:val="26"/>
        </w:rPr>
        <w:t xml:space="preserve">укрепление обочин, откосов насыпей, устройство водоотводов и других инженерных мероприятий для предотвращения размывов на предмостных участках; </w:t>
      </w:r>
    </w:p>
    <w:p w:rsidR="00A1469B" w:rsidRPr="00A1469B" w:rsidRDefault="00A1469B" w:rsidP="004B6605">
      <w:pPr>
        <w:pStyle w:val="Default"/>
        <w:numPr>
          <w:ilvl w:val="0"/>
          <w:numId w:val="10"/>
        </w:numPr>
        <w:tabs>
          <w:tab w:val="left" w:pos="0"/>
          <w:tab w:val="left" w:pos="567"/>
          <w:tab w:val="left" w:pos="851"/>
        </w:tabs>
        <w:ind w:firstLine="567"/>
        <w:jc w:val="both"/>
        <w:rPr>
          <w:sz w:val="26"/>
          <w:szCs w:val="26"/>
        </w:rPr>
      </w:pPr>
      <w:r>
        <w:rPr>
          <w:sz w:val="26"/>
          <w:szCs w:val="26"/>
        </w:rPr>
        <w:t>-</w:t>
      </w:r>
      <w:r w:rsidR="00CE6EF4">
        <w:rPr>
          <w:sz w:val="26"/>
          <w:szCs w:val="26"/>
        </w:rPr>
        <w:t xml:space="preserve"> </w:t>
      </w:r>
      <w:r w:rsidRPr="00A1469B">
        <w:rPr>
          <w:sz w:val="26"/>
          <w:szCs w:val="26"/>
        </w:rPr>
        <w:t xml:space="preserve">регулярная проверка состояния постоянных автомобильных мостов через реки и овраги; </w:t>
      </w:r>
    </w:p>
    <w:p w:rsidR="00A23509" w:rsidRPr="00A1469B" w:rsidRDefault="00CE6EF4" w:rsidP="004B6605">
      <w:pPr>
        <w:pStyle w:val="Default"/>
        <w:numPr>
          <w:ilvl w:val="0"/>
          <w:numId w:val="10"/>
        </w:numPr>
        <w:tabs>
          <w:tab w:val="left" w:pos="0"/>
          <w:tab w:val="left" w:pos="567"/>
          <w:tab w:val="left" w:pos="851"/>
        </w:tabs>
        <w:ind w:firstLine="567"/>
        <w:jc w:val="both"/>
        <w:rPr>
          <w:sz w:val="26"/>
          <w:szCs w:val="26"/>
        </w:rPr>
      </w:pPr>
      <w:r>
        <w:rPr>
          <w:sz w:val="26"/>
          <w:szCs w:val="26"/>
        </w:rPr>
        <w:t xml:space="preserve">- </w:t>
      </w:r>
      <w:r w:rsidR="00A1469B" w:rsidRPr="00A1469B">
        <w:rPr>
          <w:sz w:val="26"/>
          <w:szCs w:val="26"/>
        </w:rPr>
        <w:t xml:space="preserve">очистка дорог в зимнее время от снежных валов, сужающих проезжую часть и ограничивающих видимость. </w:t>
      </w:r>
    </w:p>
    <w:p w:rsidR="000F4560" w:rsidRPr="00453D9C" w:rsidRDefault="000F4560" w:rsidP="00CE6EF4">
      <w:pPr>
        <w:pStyle w:val="a7"/>
        <w:widowControl w:val="0"/>
        <w:ind w:firstLine="567"/>
        <w:jc w:val="both"/>
        <w:rPr>
          <w:rFonts w:ascii="Times New Roman" w:hAnsi="Times New Roman" w:cs="Times New Roman"/>
          <w:sz w:val="26"/>
          <w:szCs w:val="26"/>
        </w:rPr>
      </w:pPr>
      <w:r w:rsidRPr="00453D9C">
        <w:rPr>
          <w:rFonts w:ascii="Times New Roman" w:hAnsi="Times New Roman" w:cs="Times New Roman"/>
          <w:sz w:val="26"/>
          <w:szCs w:val="26"/>
        </w:rPr>
        <w:t>При подготовке документации по планировке территории поселения, а также при развитии застроенных территории разрабатывается план «желтых линий».</w:t>
      </w:r>
    </w:p>
    <w:p w:rsidR="000F4560" w:rsidRPr="00453D9C" w:rsidRDefault="000F4560" w:rsidP="00CE6EF4">
      <w:pPr>
        <w:widowControl w:val="0"/>
        <w:ind w:firstLine="567"/>
        <w:rPr>
          <w:szCs w:val="26"/>
        </w:rPr>
      </w:pPr>
      <w:r w:rsidRPr="00453D9C">
        <w:rPr>
          <w:szCs w:val="26"/>
        </w:rPr>
        <w:t xml:space="preserve">Разрывы от «желтых линий» до застройки определяются с учетом зон </w:t>
      </w:r>
      <w:r w:rsidRPr="00453D9C">
        <w:rPr>
          <w:spacing w:val="-2"/>
          <w:szCs w:val="26"/>
        </w:rPr>
        <w:t>возможного распространения завалов от зданий различной этажности в соответствии</w:t>
      </w:r>
      <w:r w:rsidRPr="00453D9C">
        <w:rPr>
          <w:szCs w:val="26"/>
        </w:rPr>
        <w:t xml:space="preserve"> с требованиями приложения 3 СНиП 2.01.51-90 «Инженерно-технические мероприятия гражданской обороны».</w:t>
      </w:r>
    </w:p>
    <w:p w:rsidR="000F4560" w:rsidRPr="00453D9C" w:rsidRDefault="000F4560" w:rsidP="00CE6EF4">
      <w:pPr>
        <w:pStyle w:val="a7"/>
        <w:widowControl w:val="0"/>
        <w:ind w:firstLine="567"/>
        <w:jc w:val="both"/>
        <w:rPr>
          <w:rFonts w:ascii="Times New Roman" w:hAnsi="Times New Roman" w:cs="Times New Roman"/>
          <w:sz w:val="26"/>
          <w:szCs w:val="26"/>
        </w:rPr>
      </w:pPr>
      <w:r w:rsidRPr="00453D9C">
        <w:rPr>
          <w:rFonts w:ascii="Times New Roman" w:hAnsi="Times New Roman" w:cs="Times New Roman"/>
          <w:sz w:val="26"/>
          <w:szCs w:val="26"/>
        </w:rPr>
        <w:t>Расстояния между зданиями, расположенными по обеим сторонам магистральных улиц, принимаются равными сумме их зон возможных завалов и ширины незаваливаемой части дорог в пределах «желтых линий».</w:t>
      </w:r>
    </w:p>
    <w:p w:rsidR="000F4560" w:rsidRPr="00453D9C" w:rsidRDefault="000F4560" w:rsidP="00CE6EF4">
      <w:pPr>
        <w:widowControl w:val="0"/>
        <w:ind w:firstLine="567"/>
        <w:rPr>
          <w:szCs w:val="26"/>
        </w:rPr>
      </w:pPr>
      <w:r w:rsidRPr="00453D9C">
        <w:rPr>
          <w:szCs w:val="26"/>
        </w:rPr>
        <w:t xml:space="preserve">Ширину незаваливаемой части дороги в пределах «желтых линий» следует принимать не менее </w:t>
      </w:r>
      <w:smartTag w:uri="urn:schemas-microsoft-com:office:smarttags" w:element="metricconverter">
        <w:smartTagPr>
          <w:attr w:name="ProductID" w:val="7 м"/>
        </w:smartTagPr>
        <w:r w:rsidRPr="00453D9C">
          <w:rPr>
            <w:szCs w:val="26"/>
          </w:rPr>
          <w:t>7 м</w:t>
        </w:r>
      </w:smartTag>
      <w:r w:rsidRPr="00453D9C">
        <w:rPr>
          <w:szCs w:val="26"/>
        </w:rPr>
        <w:t>.</w:t>
      </w:r>
    </w:p>
    <w:p w:rsidR="000F4560" w:rsidRPr="00453D9C" w:rsidRDefault="000F4560" w:rsidP="00CE6EF4">
      <w:pPr>
        <w:pStyle w:val="a7"/>
        <w:widowControl w:val="0"/>
        <w:ind w:firstLine="567"/>
        <w:jc w:val="both"/>
        <w:rPr>
          <w:rFonts w:ascii="Times New Roman" w:hAnsi="Times New Roman" w:cs="Times New Roman"/>
          <w:sz w:val="26"/>
          <w:szCs w:val="26"/>
        </w:rPr>
      </w:pPr>
      <w:r w:rsidRPr="00453D9C">
        <w:rPr>
          <w:rFonts w:ascii="Times New Roman" w:hAnsi="Times New Roman" w:cs="Times New Roman"/>
          <w:sz w:val="26"/>
          <w:szCs w:val="26"/>
        </w:rPr>
        <w:t>При подготовке генеральных планов поселений применительно к категорированным городам, документации по планировке  их территорий, зеленые насаждения (парки, сады, бульвары) и свободные от застройки территории города (водоемы, спортивные площадки и т. п.) следует связывать в единую систему, обеспечивающую членени</w:t>
      </w:r>
      <w:r w:rsidR="00733EEB" w:rsidRPr="00453D9C">
        <w:rPr>
          <w:rFonts w:ascii="Times New Roman" w:hAnsi="Times New Roman" w:cs="Times New Roman"/>
          <w:sz w:val="26"/>
          <w:szCs w:val="26"/>
        </w:rPr>
        <w:t>е селитебной территории противо</w:t>
      </w:r>
      <w:r w:rsidRPr="00453D9C">
        <w:rPr>
          <w:rFonts w:ascii="Times New Roman" w:hAnsi="Times New Roman" w:cs="Times New Roman"/>
          <w:sz w:val="26"/>
          <w:szCs w:val="26"/>
        </w:rPr>
        <w:t xml:space="preserve">пожарными разрывами шириной не менее </w:t>
      </w:r>
      <w:smartTag w:uri="urn:schemas-microsoft-com:office:smarttags" w:element="metricconverter">
        <w:smartTagPr>
          <w:attr w:name="ProductID" w:val="100 м"/>
        </w:smartTagPr>
        <w:r w:rsidRPr="00453D9C">
          <w:rPr>
            <w:rFonts w:ascii="Times New Roman" w:hAnsi="Times New Roman" w:cs="Times New Roman"/>
            <w:sz w:val="26"/>
            <w:szCs w:val="26"/>
          </w:rPr>
          <w:t>100 м</w:t>
        </w:r>
      </w:smartTag>
      <w:r w:rsidRPr="00453D9C">
        <w:rPr>
          <w:rFonts w:ascii="Times New Roman" w:hAnsi="Times New Roman" w:cs="Times New Roman"/>
          <w:sz w:val="26"/>
          <w:szCs w:val="26"/>
        </w:rPr>
        <w:t xml:space="preserve"> на участки площадью не более 2,5 км</w:t>
      </w:r>
      <w:r w:rsidRPr="00453D9C">
        <w:rPr>
          <w:rFonts w:ascii="Times New Roman" w:hAnsi="Times New Roman" w:cs="Times New Roman"/>
          <w:sz w:val="26"/>
          <w:szCs w:val="26"/>
          <w:vertAlign w:val="superscript"/>
        </w:rPr>
        <w:t>2</w:t>
      </w:r>
      <w:r w:rsidRPr="00453D9C">
        <w:rPr>
          <w:rFonts w:ascii="Times New Roman" w:hAnsi="Times New Roman" w:cs="Times New Roman"/>
          <w:sz w:val="26"/>
          <w:szCs w:val="26"/>
        </w:rPr>
        <w:t xml:space="preserve"> при преобладающей застройке зданиями и сооружениями I, II, </w:t>
      </w:r>
      <w:r w:rsidRPr="00453D9C">
        <w:rPr>
          <w:rFonts w:ascii="Times New Roman" w:hAnsi="Times New Roman" w:cs="Times New Roman"/>
          <w:sz w:val="26"/>
          <w:szCs w:val="26"/>
          <w:lang w:val="en-US"/>
        </w:rPr>
        <w:t>III</w:t>
      </w:r>
      <w:r w:rsidRPr="00453D9C">
        <w:rPr>
          <w:rFonts w:ascii="Times New Roman" w:hAnsi="Times New Roman" w:cs="Times New Roman"/>
          <w:sz w:val="26"/>
          <w:szCs w:val="26"/>
        </w:rPr>
        <w:t>, III</w:t>
      </w:r>
      <w:r w:rsidRPr="00453D9C">
        <w:rPr>
          <w:rFonts w:ascii="Times New Roman" w:hAnsi="Times New Roman" w:cs="Times New Roman"/>
          <w:sz w:val="26"/>
          <w:szCs w:val="26"/>
          <w:lang w:val="en-US"/>
        </w:rPr>
        <w:t>a</w:t>
      </w:r>
      <w:r w:rsidRPr="00453D9C">
        <w:rPr>
          <w:rFonts w:ascii="Times New Roman" w:hAnsi="Times New Roman" w:cs="Times New Roman"/>
          <w:sz w:val="26"/>
          <w:szCs w:val="26"/>
        </w:rPr>
        <w:t xml:space="preserve"> степеней огнестойкости и не более 0,25 км</w:t>
      </w:r>
      <w:r w:rsidRPr="00453D9C">
        <w:rPr>
          <w:rFonts w:ascii="Times New Roman" w:hAnsi="Times New Roman" w:cs="Times New Roman"/>
          <w:sz w:val="26"/>
          <w:szCs w:val="26"/>
          <w:vertAlign w:val="superscript"/>
        </w:rPr>
        <w:t>2</w:t>
      </w:r>
      <w:r w:rsidRPr="00453D9C">
        <w:rPr>
          <w:rFonts w:ascii="Times New Roman" w:hAnsi="Times New Roman" w:cs="Times New Roman"/>
          <w:sz w:val="26"/>
          <w:szCs w:val="26"/>
        </w:rPr>
        <w:t xml:space="preserve"> при преобладающей застройке зданиями IIIб, IV, </w:t>
      </w:r>
      <w:r w:rsidRPr="00453D9C">
        <w:rPr>
          <w:rFonts w:ascii="Times New Roman" w:hAnsi="Times New Roman" w:cs="Times New Roman"/>
          <w:sz w:val="26"/>
          <w:szCs w:val="26"/>
          <w:lang w:val="en-US"/>
        </w:rPr>
        <w:t>IVa</w:t>
      </w:r>
      <w:r w:rsidRPr="00453D9C">
        <w:rPr>
          <w:rFonts w:ascii="Times New Roman" w:hAnsi="Times New Roman" w:cs="Times New Roman"/>
          <w:sz w:val="26"/>
          <w:szCs w:val="26"/>
        </w:rPr>
        <w:t>, V степеней огнестойкости.</w:t>
      </w:r>
    </w:p>
    <w:p w:rsidR="000F4560" w:rsidRPr="00025325" w:rsidRDefault="000F4560" w:rsidP="00CE6EF4">
      <w:pPr>
        <w:pStyle w:val="a7"/>
        <w:widowControl w:val="0"/>
        <w:ind w:firstLine="567"/>
        <w:jc w:val="both"/>
        <w:rPr>
          <w:rFonts w:ascii="Times New Roman" w:hAnsi="Times New Roman" w:cs="Times New Roman"/>
          <w:sz w:val="26"/>
          <w:szCs w:val="26"/>
        </w:rPr>
      </w:pPr>
      <w:r w:rsidRPr="00025325">
        <w:rPr>
          <w:rFonts w:ascii="Times New Roman" w:hAnsi="Times New Roman" w:cs="Times New Roman"/>
          <w:sz w:val="26"/>
          <w:szCs w:val="26"/>
        </w:rPr>
        <w:t>Помещения зданий автостоянок пожарных депо при проектировании должны обеспечивать размещение 100 % резерва основных пожарных машин</w:t>
      </w:r>
    </w:p>
    <w:p w:rsidR="000F4560" w:rsidRPr="00025325" w:rsidRDefault="000F4560" w:rsidP="00CE6EF4">
      <w:pPr>
        <w:tabs>
          <w:tab w:val="left" w:pos="3420"/>
        </w:tabs>
        <w:ind w:firstLine="567"/>
        <w:rPr>
          <w:b/>
          <w:szCs w:val="26"/>
        </w:rPr>
      </w:pPr>
      <w:r w:rsidRPr="00025325">
        <w:rPr>
          <w:spacing w:val="-3"/>
          <w:szCs w:val="26"/>
        </w:rPr>
        <w:t>При размещении эвакуируемого населения в загородной зоне его обеспечение</w:t>
      </w:r>
      <w:r w:rsidRPr="00025325">
        <w:rPr>
          <w:szCs w:val="26"/>
        </w:rPr>
        <w:t xml:space="preserve"> жильем осуществляется из расчета </w:t>
      </w:r>
      <w:smartTag w:uri="urn:schemas-microsoft-com:office:smarttags" w:element="metricconverter">
        <w:smartTagPr>
          <w:attr w:name="ProductID" w:val="2,5 м2"/>
        </w:smartTagPr>
        <w:r w:rsidRPr="00025325">
          <w:rPr>
            <w:szCs w:val="26"/>
          </w:rPr>
          <w:t>2,5 м</w:t>
        </w:r>
        <w:r w:rsidRPr="00025325">
          <w:rPr>
            <w:szCs w:val="26"/>
            <w:vertAlign w:val="superscript"/>
          </w:rPr>
          <w:t>2</w:t>
        </w:r>
      </w:smartTag>
      <w:r w:rsidRPr="00025325">
        <w:rPr>
          <w:szCs w:val="26"/>
        </w:rPr>
        <w:t xml:space="preserve"> общей площади на одного человека</w:t>
      </w:r>
    </w:p>
    <w:p w:rsidR="000F4560" w:rsidRPr="000B1CBC" w:rsidRDefault="000F4560" w:rsidP="00CE6EF4">
      <w:pPr>
        <w:pStyle w:val="a7"/>
        <w:widowControl w:val="0"/>
        <w:ind w:firstLine="567"/>
        <w:jc w:val="both"/>
        <w:rPr>
          <w:rFonts w:ascii="Times New Roman" w:hAnsi="Times New Roman" w:cs="Times New Roman"/>
          <w:spacing w:val="-6"/>
          <w:sz w:val="28"/>
          <w:szCs w:val="28"/>
        </w:rPr>
      </w:pPr>
      <w:r w:rsidRPr="00025325">
        <w:rPr>
          <w:rFonts w:ascii="Times New Roman" w:hAnsi="Times New Roman" w:cs="Times New Roman"/>
          <w:spacing w:val="-6"/>
          <w:sz w:val="26"/>
          <w:szCs w:val="26"/>
        </w:rPr>
        <w:t xml:space="preserve">Для гарантированного обеспечения питьевой водой населения в случае выхода из строя всех головных сооружений или заражения источников водоснабжения следует проектировать резервуары в целях создания в них не менее 3-суточного запаса питьевой воды по норме не менее </w:t>
      </w:r>
      <w:smartTag w:uri="urn:schemas-microsoft-com:office:smarttags" w:element="metricconverter">
        <w:smartTagPr>
          <w:attr w:name="ProductID" w:val="10 л"/>
        </w:smartTagPr>
        <w:r w:rsidRPr="00025325">
          <w:rPr>
            <w:rFonts w:ascii="Times New Roman" w:hAnsi="Times New Roman" w:cs="Times New Roman"/>
            <w:spacing w:val="-6"/>
            <w:sz w:val="26"/>
            <w:szCs w:val="26"/>
          </w:rPr>
          <w:t>10 л</w:t>
        </w:r>
      </w:smartTag>
      <w:r w:rsidRPr="00025325">
        <w:rPr>
          <w:rFonts w:ascii="Times New Roman" w:hAnsi="Times New Roman" w:cs="Times New Roman"/>
          <w:spacing w:val="-6"/>
          <w:sz w:val="26"/>
          <w:szCs w:val="26"/>
        </w:rPr>
        <w:t xml:space="preserve"> в сутки на одного человека</w:t>
      </w:r>
      <w:r w:rsidRPr="000B1CBC">
        <w:rPr>
          <w:rFonts w:ascii="Times New Roman" w:hAnsi="Times New Roman" w:cs="Times New Roman"/>
          <w:spacing w:val="-6"/>
          <w:sz w:val="28"/>
          <w:szCs w:val="28"/>
        </w:rPr>
        <w:t>.</w:t>
      </w:r>
    </w:p>
    <w:p w:rsidR="00BA0916" w:rsidRPr="00AC2003" w:rsidRDefault="000F4560" w:rsidP="00AC2003">
      <w:pPr>
        <w:widowControl w:val="0"/>
        <w:ind w:firstLine="567"/>
        <w:rPr>
          <w:szCs w:val="26"/>
        </w:rPr>
      </w:pPr>
      <w:r w:rsidRPr="00025325">
        <w:rPr>
          <w:szCs w:val="26"/>
        </w:rPr>
        <w:t xml:space="preserve">На территории категорированных городов через каждые </w:t>
      </w:r>
      <w:smartTag w:uri="urn:schemas-microsoft-com:office:smarttags" w:element="metricconverter">
        <w:smartTagPr>
          <w:attr w:name="ProductID" w:val="500 м"/>
        </w:smartTagPr>
        <w:r w:rsidRPr="00025325">
          <w:rPr>
            <w:szCs w:val="26"/>
          </w:rPr>
          <w:t>500 м</w:t>
        </w:r>
      </w:smartTag>
      <w:r w:rsidRPr="00025325">
        <w:rPr>
          <w:szCs w:val="26"/>
        </w:rPr>
        <w:t xml:space="preserve"> береговой полосы рек и водоемов следует предусматривать устройство пожарных подъездов, обеспечивающих забор воды в любое время года не менее чем тремя автомобилями одновременно.</w:t>
      </w:r>
    </w:p>
    <w:p w:rsidR="00390D0E" w:rsidRPr="00A2185E" w:rsidRDefault="00390D0E" w:rsidP="00FA6E68">
      <w:pPr>
        <w:pStyle w:val="2"/>
        <w:ind w:left="0" w:firstLine="0"/>
        <w:rPr>
          <w:spacing w:val="-2"/>
          <w:szCs w:val="26"/>
          <w:lang w:eastAsia="ru-RU"/>
        </w:rPr>
      </w:pPr>
      <w:r>
        <w:rPr>
          <w:rFonts w:ascii="Times New Roman" w:eastAsia="Times New Roman" w:hAnsi="Times New Roman" w:cs="Times New Roman"/>
          <w:b w:val="0"/>
          <w:bCs w:val="0"/>
          <w:i w:val="0"/>
          <w:iCs w:val="0"/>
          <w:kern w:val="0"/>
          <w:sz w:val="26"/>
          <w:szCs w:val="24"/>
        </w:rPr>
        <w:t xml:space="preserve">          </w:t>
      </w:r>
    </w:p>
    <w:p w:rsidR="00F505A1" w:rsidRPr="00BF76A2" w:rsidRDefault="00F505A1" w:rsidP="00F505A1">
      <w:pPr>
        <w:rPr>
          <w:b/>
          <w:bCs/>
          <w:color w:val="000000"/>
          <w:szCs w:val="26"/>
        </w:rPr>
      </w:pPr>
    </w:p>
    <w:sectPr w:rsidR="00F505A1" w:rsidRPr="00BF76A2" w:rsidSect="005533C7">
      <w:pgSz w:w="12240" w:h="15840"/>
      <w:pgMar w:top="1134" w:right="758" w:bottom="709" w:left="1418" w:header="142" w:footer="38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0C3" w:rsidRDefault="009A40C3" w:rsidP="00CD107D">
      <w:r>
        <w:separator/>
      </w:r>
    </w:p>
  </w:endnote>
  <w:endnote w:type="continuationSeparator" w:id="0">
    <w:p w:rsidR="009A40C3" w:rsidRDefault="009A40C3" w:rsidP="00CD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PragmaticaKMM">
    <w:altName w:val="Times New Roman"/>
    <w:charset w:val="CC"/>
    <w:family w:val="auto"/>
    <w:pitch w:val="variable"/>
  </w:font>
  <w:font w:name="TahomaOOEnc">
    <w:panose1 w:val="00000000000000000000"/>
    <w:charset w:val="CC"/>
    <w:family w:val="auto"/>
    <w:notTrueType/>
    <w:pitch w:val="default"/>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Arial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DFD" w:rsidRPr="00D6591D" w:rsidRDefault="00AD3DFD" w:rsidP="005C14FA">
    <w:pPr>
      <w:pStyle w:val="af0"/>
      <w:tabs>
        <w:tab w:val="clear" w:pos="9355"/>
        <w:tab w:val="right" w:pos="9072"/>
        <w:tab w:val="left" w:pos="9214"/>
        <w:tab w:val="left" w:pos="9781"/>
        <w:tab w:val="left" w:pos="9922"/>
      </w:tabs>
      <w:rPr>
        <w:b/>
        <w:i/>
        <w:color w:val="1F497D" w:themeColor="text2"/>
        <w:sz w:val="24"/>
      </w:rPr>
    </w:pPr>
    <w:r>
      <w:rPr>
        <w:b/>
        <w:i/>
        <w:noProof/>
        <w:color w:val="1F497D" w:themeColor="text2"/>
        <w:sz w:val="24"/>
        <w:lang w:eastAsia="ru-RU"/>
      </w:rPr>
      <mc:AlternateContent>
        <mc:Choice Requires="wps">
          <w:drawing>
            <wp:anchor distT="0" distB="0" distL="114300" distR="114300" simplePos="0" relativeHeight="251664384" behindDoc="0" locked="0" layoutInCell="1" allowOverlap="1">
              <wp:simplePos x="0" y="0"/>
              <wp:positionH relativeFrom="column">
                <wp:posOffset>-686435</wp:posOffset>
              </wp:positionH>
              <wp:positionV relativeFrom="paragraph">
                <wp:posOffset>-11430</wp:posOffset>
              </wp:positionV>
              <wp:extent cx="7610475" cy="0"/>
              <wp:effectExtent l="13970" t="7620" r="5080" b="11430"/>
              <wp:wrapNone/>
              <wp:docPr id="8"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10475" cy="0"/>
                      </a:xfrm>
                      <a:prstGeom prst="straightConnector1">
                        <a:avLst/>
                      </a:prstGeom>
                      <a:noFill/>
                      <a:ln w="9525">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7" o:spid="_x0000_s1026" type="#_x0000_t32" style="position:absolute;margin-left:-54.05pt;margin-top:-.9pt;width:599.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" strokecolor="#4f81bd [3204]"/>
          </w:pict>
        </mc:Fallback>
      </mc:AlternateContent>
    </w:r>
    <w:r>
      <w:rPr>
        <w:b/>
        <w:i/>
        <w:color w:val="1F497D" w:themeColor="text2"/>
        <w:sz w:val="24"/>
      </w:rPr>
      <w:t xml:space="preserve">        </w:t>
    </w:r>
    <w:r>
      <w:rPr>
        <w:noProof/>
        <w:color w:val="1F497D" w:themeColor="text2"/>
        <w:sz w:val="24"/>
        <w:lang w:eastAsia="ru-RU"/>
      </w:rPr>
      <mc:AlternateContent>
        <mc:Choice Requires="wps">
          <w:drawing>
            <wp:anchor distT="0" distB="0" distL="114300" distR="114300" simplePos="0" relativeHeight="251662336" behindDoc="0" locked="0" layoutInCell="1" allowOverlap="1">
              <wp:simplePos x="0" y="0"/>
              <wp:positionH relativeFrom="leftMargin">
                <wp:posOffset>6870065</wp:posOffset>
              </wp:positionH>
              <wp:positionV relativeFrom="page">
                <wp:posOffset>9329420</wp:posOffset>
              </wp:positionV>
              <wp:extent cx="113665" cy="698500"/>
              <wp:effectExtent l="12065" t="13970" r="607695" b="11430"/>
              <wp:wrapNone/>
              <wp:docPr id="7"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3665" cy="698500"/>
                      </a:xfrm>
                      <a:prstGeom prst="rect">
                        <a:avLst/>
                      </a:prstGeom>
                      <a:gradFill rotWithShape="0">
                        <a:gsLst>
                          <a:gs pos="0">
                            <a:schemeClr val="accent1">
                              <a:lumMod val="100000"/>
                              <a:lumOff val="0"/>
                            </a:schemeClr>
                          </a:gs>
                          <a:gs pos="100000">
                            <a:schemeClr val="accent1">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1">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5" o:spid="_x0000_s1026" style="position:absolute;margin-left:540.95pt;margin-top:734.6pt;width:8.95pt;height:55pt;z-index:251662336;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" fillcolor="#4f81bd [3204]" strokecolor="#f2f2f2 [3041]" strokeweight="1pt">
              <v:fill color2="#243f60 [1604]" angle="45" focus="100%" type="gradient"/>
              <v:shadow on="t" type="perspective" color="#b8cce4 [1300]" opacity=".5" origin=",.5" offset="0,0" matrix=",-56756f,,.5"/>
              <w10:wrap anchorx="margin" anchory="page"/>
            </v:rect>
          </w:pict>
        </mc:Fallback>
      </mc:AlternateContent>
    </w:r>
    <w:r>
      <w:rPr>
        <w:noProof/>
        <w:color w:val="1F497D" w:themeColor="text2"/>
        <w:sz w:val="24"/>
        <w:lang w:eastAsia="ru-RU"/>
      </w:rPr>
      <mc:AlternateContent>
        <mc:Choice Requires="wps">
          <w:drawing>
            <wp:anchor distT="0" distB="0" distL="114300" distR="114300" simplePos="0" relativeHeight="251661312" behindDoc="0" locked="0" layoutInCell="1" allowOverlap="1">
              <wp:simplePos x="0" y="0"/>
              <wp:positionH relativeFrom="leftMargin">
                <wp:posOffset>786765</wp:posOffset>
              </wp:positionH>
              <wp:positionV relativeFrom="page">
                <wp:posOffset>9453245</wp:posOffset>
              </wp:positionV>
              <wp:extent cx="205105" cy="567055"/>
              <wp:effectExtent l="15240" t="13970" r="494030" b="9525"/>
              <wp:wrapNone/>
              <wp:docPr id="6"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 cy="567055"/>
                      </a:xfrm>
                      <a:prstGeom prst="rect">
                        <a:avLst/>
                      </a:prstGeom>
                      <a:gradFill rotWithShape="0">
                        <a:gsLst>
                          <a:gs pos="0">
                            <a:schemeClr val="accent1">
                              <a:lumMod val="100000"/>
                              <a:lumOff val="0"/>
                            </a:schemeClr>
                          </a:gs>
                          <a:gs pos="100000">
                            <a:schemeClr val="accent1">
                              <a:lumMod val="50000"/>
                              <a:lumOff val="0"/>
                            </a:schemeClr>
                          </a:gs>
                        </a:gsLst>
                        <a:lin ang="2700000" scaled="1"/>
                      </a:gradFill>
                      <a:ln w="12700">
                        <a:solidFill>
                          <a:schemeClr val="lt1">
                            <a:lumMod val="95000"/>
                            <a:lumOff val="0"/>
                          </a:schemeClr>
                        </a:solidFill>
                        <a:miter lim="800000"/>
                        <a:headEnd/>
                        <a:tailEnd/>
                      </a:ln>
                      <a:effectLst>
                        <a:outerShdw sy="50000" kx="-2453608" rotWithShape="0">
                          <a:schemeClr val="accent1">
                            <a:lumMod val="40000"/>
                            <a:lumOff val="6000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0</wp14:pctHeight>
              </wp14:sizeRelV>
            </wp:anchor>
          </w:drawing>
        </mc:Choice>
        <mc:Fallback>
          <w:pict>
            <v:rect id="Rectangle 14" o:spid="_x0000_s1026" style="position:absolute;margin-left:61.95pt;margin-top:744.35pt;width:16.15pt;height:44.65pt;z-index:251661312;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page;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" fillcolor="#4f81bd [3204]" strokecolor="#f2f2f2 [3041]" strokeweight="1pt">
              <v:fill color2="#243f60 [1604]" angle="45" focus="100%" type="gradient"/>
              <v:shadow on="t" type="perspective" color="#b8cce4 [1300]" opacity=".5" origin=",.5" offset="0,0" matrix=",-56756f,,.5"/>
              <w10:wrap anchorx="margin" anchory="page"/>
            </v:rect>
          </w:pict>
        </mc:Fallback>
      </mc:AlternateContent>
    </w:r>
    <w:r>
      <w:rPr>
        <w:noProof/>
        <w:color w:val="4F81BD" w:themeColor="accent1"/>
        <w:sz w:val="24"/>
        <w:lang w:eastAsia="ru-RU"/>
      </w:rPr>
      <mc:AlternateContent>
        <mc:Choice Requires="wpg">
          <w:drawing>
            <wp:anchor distT="0" distB="0" distL="114300" distR="114300" simplePos="0" relativeHeight="251660288" behindDoc="0" locked="0" layoutInCell="0" allowOverlap="1">
              <wp:simplePos x="0" y="0"/>
              <wp:positionH relativeFrom="page">
                <wp:posOffset>30480</wp:posOffset>
              </wp:positionH>
              <wp:positionV relativeFrom="page">
                <wp:posOffset>10018395</wp:posOffset>
              </wp:positionV>
              <wp:extent cx="7750810" cy="643890"/>
              <wp:effectExtent l="13335" t="0" r="8255" b="4445"/>
              <wp:wrapNone/>
              <wp:docPr id="3"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0810" cy="643890"/>
                        <a:chOff x="8" y="9"/>
                        <a:chExt cx="15823" cy="1439"/>
                      </a:xfrm>
                    </wpg:grpSpPr>
                    <wps:wsp>
                      <wps:cNvPr id="4" name="AutoShape 12"/>
                      <wps:cNvCnPr>
                        <a:cxnSpLocks noChangeShapeType="1"/>
                      </wps:cNvCnPr>
                      <wps:spPr bwMode="auto">
                        <a:xfrm>
                          <a:off x="9" y="1431"/>
                          <a:ext cx="15822" cy="0"/>
                        </a:xfrm>
                        <a:prstGeom prst="straightConnector1">
                          <a:avLst/>
                        </a:prstGeom>
                        <a:noFill/>
                        <a:ln w="9525">
                          <a:solidFill>
                            <a:schemeClr val="accent5">
                              <a:lumMod val="75000"/>
                              <a:lumOff val="0"/>
                            </a:schemeClr>
                          </a:solidFill>
                          <a:round/>
                          <a:headEnd/>
                          <a:tailEnd/>
                        </a:ln>
                        <a:extLst>
                          <a:ext uri="{909E8E84-426E-40DD-AFC4-6F175D3DCCD1}">
                            <a14:hiddenFill xmlns:a14="http://schemas.microsoft.com/office/drawing/2010/main">
                              <a:noFill/>
                            </a14:hiddenFill>
                          </a:ext>
                        </a:extLst>
                      </wps:spPr>
                      <wps:bodyPr/>
                    </wps:wsp>
                    <wps:wsp>
                      <wps:cNvPr id="5" name="Rectangle 13"/>
                      <wps:cNvSpPr>
                        <a:spLocks noChangeArrowheads="1"/>
                      </wps:cNvSpPr>
                      <wps:spPr bwMode="auto">
                        <a:xfrm>
                          <a:off x="8" y="9"/>
                          <a:ext cx="4031" cy="14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90000</wp14:pctHeight>
              </wp14:sizeRelV>
            </wp:anchor>
          </w:drawing>
        </mc:Choice>
        <mc:Fallback>
          <w:pict>
            <v:group id="Group 11" o:spid="_x0000_s1026" style="position:absolute;margin-left:2.4pt;margin-top:788.85pt;width:610.3pt;height:50.7pt;flip:y;z-index:251660288;mso-width-percent:1000;mso-height-percent:900;mso-position-horizontal-relative:page;mso-position-vertical-relative:page;mso-width-percent:1000;mso-height-percent:900;mso-height-relative:bottom-margin-area" coordorigin="8,9" coordsize="15823,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" o:allowincell="f">
              <v:shape id="AutoShape 12" o:spid="_x0000_s1027" type="#_x0000_t32" style="position:absolute;left:9;top:1431;width:1582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29xr0AAADaAAAADwAAAGRycy9kb3ducmV2LnhtbESPSwvCMBCE74L/IazgTVNFRKqpiCiI&#10;B8HXfWnWPmw2pYla/70RBI/DzHzDLJatqcSTGldYVjAaRiCIU6sLzhRcztvBDITzyBory6TgTQ6W&#10;SbezwFjbFx/pefKZCBB2MSrIva9jKV2ak0E3tDVx8G62MeiDbDKpG3wFuKnkOIqm0mDBYSHHmtY5&#10;pffTwyi4lqXdjPRhkm7eWh6L2d5c9qhUv9eu5iA8tf4f/rV3WsEEvlfCDZDJ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H4Nvca9AAAA2gAAAA8AAAAAAAAAAAAAAAAAoQIA&#10;AGRycy9kb3ducmV2LnhtbFBLBQYAAAAABAAEAPkAAACLAwAAAAA=&#10;" strokecolor="#31849b [2408]"/>
              <v:rect id="Rectangle 1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lHcMA&#10;AADaAAAADwAAAGRycy9kb3ducmV2LnhtbESPQWvCQBSE74L/YXlCL6KbFpQ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jlHcMAAADaAAAADwAAAAAAAAAAAAAAAACYAgAAZHJzL2Rv&#10;d25yZXYueG1sUEsFBgAAAAAEAAQA9QAAAIgDAAAAAA==&#10;" filled="f" stroked="f"/>
              <w10:wrap anchorx="page" anchory="page"/>
            </v:group>
          </w:pict>
        </mc:Fallback>
      </mc:AlternateContent>
    </w:r>
    <w:r>
      <w:rPr>
        <w:b/>
        <w:i/>
        <w:color w:val="1F497D" w:themeColor="text2"/>
        <w:sz w:val="24"/>
      </w:rPr>
      <w:t xml:space="preserve">   ООО НПФ «МЕРИДИАН»</w:t>
    </w:r>
  </w:p>
  <w:sdt>
    <w:sdtPr>
      <w:rPr>
        <w:sz w:val="24"/>
      </w:rPr>
      <w:id w:val="-598793697"/>
      <w:docPartObj>
        <w:docPartGallery w:val="Page Numbers (Bottom of Page)"/>
        <w:docPartUnique/>
      </w:docPartObj>
    </w:sdtPr>
    <w:sdtEndPr/>
    <w:sdtContent>
      <w:p w:rsidR="00AD3DFD" w:rsidRDefault="00AD3DFD">
        <w:pPr>
          <w:pStyle w:val="af0"/>
          <w:jc w:val="right"/>
        </w:pPr>
        <w:r w:rsidRPr="005C14FA">
          <w:rPr>
            <w:color w:val="1F497D" w:themeColor="text2"/>
            <w:sz w:val="24"/>
          </w:rPr>
          <w:fldChar w:fldCharType="begin"/>
        </w:r>
        <w:r w:rsidRPr="005C14FA">
          <w:rPr>
            <w:color w:val="1F497D" w:themeColor="text2"/>
            <w:sz w:val="24"/>
          </w:rPr>
          <w:instrText xml:space="preserve"> PAGE   \* MERGEFORMAT </w:instrText>
        </w:r>
        <w:r w:rsidRPr="005C14FA">
          <w:rPr>
            <w:color w:val="1F497D" w:themeColor="text2"/>
            <w:sz w:val="24"/>
          </w:rPr>
          <w:fldChar w:fldCharType="separate"/>
        </w:r>
        <w:r w:rsidR="00EE56D3">
          <w:rPr>
            <w:noProof/>
            <w:color w:val="1F497D" w:themeColor="text2"/>
            <w:sz w:val="24"/>
          </w:rPr>
          <w:t>127</w:t>
        </w:r>
        <w:r w:rsidRPr="005C14FA">
          <w:rPr>
            <w:color w:val="1F497D" w:themeColor="text2"/>
            <w:sz w:val="24"/>
          </w:rPr>
          <w:fldChar w:fldCharType="end"/>
        </w:r>
      </w:p>
    </w:sdtContent>
  </w:sdt>
  <w:p w:rsidR="00AD3DFD" w:rsidRPr="002877B8" w:rsidRDefault="00AD3DFD" w:rsidP="00556A27">
    <w:pPr>
      <w:pStyle w:val="af0"/>
      <w:tabs>
        <w:tab w:val="clear" w:pos="9355"/>
        <w:tab w:val="right" w:pos="9923"/>
      </w:tabs>
      <w:jc w:val="right"/>
      <w:rPr>
        <w:color w:val="4F81BD" w:themeColor="accent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0C3" w:rsidRDefault="009A40C3" w:rsidP="00CD107D">
      <w:r>
        <w:separator/>
      </w:r>
    </w:p>
  </w:footnote>
  <w:footnote w:type="continuationSeparator" w:id="0">
    <w:p w:rsidR="009A40C3" w:rsidRDefault="009A40C3" w:rsidP="00CD1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3DFD" w:rsidRDefault="00AD3DFD">
    <w:pPr>
      <w:pStyle w:val="ae"/>
    </w:pPr>
  </w:p>
  <w:tbl>
    <w:tblPr>
      <w:tblW w:w="5000" w:type="pct"/>
      <w:tblCellMar>
        <w:top w:w="58" w:type="dxa"/>
        <w:left w:w="115" w:type="dxa"/>
        <w:bottom w:w="58" w:type="dxa"/>
        <w:right w:w="115" w:type="dxa"/>
      </w:tblCellMar>
      <w:tblLook w:val="04A0" w:firstRow="1" w:lastRow="0" w:firstColumn="1" w:lastColumn="0" w:noHBand="0" w:noVBand="1"/>
    </w:tblPr>
    <w:tblGrid>
      <w:gridCol w:w="293"/>
      <w:gridCol w:w="10568"/>
    </w:tblGrid>
    <w:tr w:rsidR="00AD3DFD" w:rsidRPr="00EA4B37" w:rsidTr="00AC7515">
      <w:trPr>
        <w:trHeight w:val="61"/>
      </w:trPr>
      <w:tc>
        <w:tcPr>
          <w:tcW w:w="135" w:type="pct"/>
          <w:tcBorders>
            <w:right w:val="single" w:sz="18" w:space="0" w:color="4F81BD" w:themeColor="accent1"/>
          </w:tcBorders>
        </w:tcPr>
        <w:p w:rsidR="00AD3DFD" w:rsidRPr="00EA4B37" w:rsidRDefault="00AD3DFD" w:rsidP="00CD107D">
          <w:pPr>
            <w:pStyle w:val="ae"/>
          </w:pPr>
          <w:r>
            <w:t xml:space="preserve">   </w:t>
          </w:r>
        </w:p>
      </w:tc>
      <w:tc>
        <w:tcPr>
          <w:tcW w:w="4865" w:type="pct"/>
          <w:tcBorders>
            <w:left w:val="single" w:sz="18" w:space="0" w:color="4F81BD" w:themeColor="accent1"/>
          </w:tcBorders>
        </w:tcPr>
        <w:p w:rsidR="00AD3DFD" w:rsidRPr="0004417F" w:rsidRDefault="00AD3DFD" w:rsidP="00CD107D">
          <w:pPr>
            <w:pStyle w:val="ae"/>
            <w:rPr>
              <w:rFonts w:eastAsiaTheme="majorEastAsia"/>
              <w:color w:val="1F497D" w:themeColor="text2"/>
            </w:rPr>
          </w:pPr>
          <w:r>
            <w:rPr>
              <w:rFonts w:eastAsiaTheme="majorEastAsia"/>
              <w:b/>
              <w:color w:val="4F81BD" w:themeColor="accent1"/>
            </w:rPr>
            <w:t xml:space="preserve">    </w:t>
          </w:r>
          <w:r>
            <w:rPr>
              <w:rFonts w:eastAsiaTheme="majorEastAsia"/>
              <w:b/>
              <w:color w:val="1F497D" w:themeColor="text2"/>
            </w:rPr>
            <w:t xml:space="preserve">Местные </w:t>
          </w:r>
          <w:r w:rsidRPr="0004417F">
            <w:rPr>
              <w:rFonts w:eastAsiaTheme="majorEastAsia"/>
              <w:b/>
              <w:color w:val="1F497D" w:themeColor="text2"/>
            </w:rPr>
            <w:t xml:space="preserve">нормативы градостроительного проектирования   </w:t>
          </w:r>
          <w:r w:rsidRPr="0004417F">
            <w:rPr>
              <w:rFonts w:eastAsiaTheme="majorEastAsia"/>
              <w:color w:val="1F497D" w:themeColor="text2"/>
            </w:rPr>
            <w:t>Основная часть</w:t>
          </w:r>
        </w:p>
      </w:tc>
    </w:tr>
  </w:tbl>
  <w:p w:rsidR="00AD3DFD" w:rsidRDefault="00AD3DFD">
    <w:pPr>
      <w:pStyle w:val="ae"/>
    </w:pPr>
    <w:r>
      <w:rPr>
        <w:noProof/>
        <w:color w:val="548DD4" w:themeColor="text2" w:themeTint="99"/>
        <w:lang w:eastAsia="ru-RU"/>
      </w:rPr>
      <mc:AlternateContent>
        <mc:Choice Requires="wps">
          <w:drawing>
            <wp:anchor distT="0" distB="0" distL="114300" distR="114300" simplePos="0" relativeHeight="251663360" behindDoc="0" locked="0" layoutInCell="1" allowOverlap="1">
              <wp:simplePos x="0" y="0"/>
              <wp:positionH relativeFrom="column">
                <wp:posOffset>43815</wp:posOffset>
              </wp:positionH>
              <wp:positionV relativeFrom="paragraph">
                <wp:posOffset>71120</wp:posOffset>
              </wp:positionV>
              <wp:extent cx="6229350" cy="0"/>
              <wp:effectExtent l="10795" t="5080" r="8255" b="13970"/>
              <wp:wrapNone/>
              <wp:docPr id="9"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9350" cy="0"/>
                      </a:xfrm>
                      <a:prstGeom prst="straightConnector1">
                        <a:avLst/>
                      </a:prstGeom>
                      <a:noFill/>
                      <a:ln w="9525">
                        <a:solidFill>
                          <a:schemeClr val="tx2">
                            <a:lumMod val="60000"/>
                            <a:lumOff val="40000"/>
                          </a:schemeClr>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6">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6" o:spid="_x0000_s1026" type="#_x0000_t32" style="position:absolute;margin-left:3.45pt;margin-top:5.6pt;width:490.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" strokecolor="#548dd4 [1951]">
              <v:shadow color="#974706 [1609]" opacity=".5" offset="1pt"/>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1">
    <w:nsid w:val="00000005"/>
    <w:multiLevelType w:val="singleLevel"/>
    <w:tmpl w:val="00000005"/>
    <w:name w:val="WW8Num5"/>
    <w:lvl w:ilvl="0">
      <w:start w:val="1"/>
      <w:numFmt w:val="bullet"/>
      <w:lvlText w:val=""/>
      <w:lvlJc w:val="left"/>
      <w:pPr>
        <w:tabs>
          <w:tab w:val="num" w:pos="2629"/>
        </w:tabs>
        <w:ind w:left="2629" w:hanging="360"/>
      </w:pPr>
      <w:rPr>
        <w:rFonts w:ascii="Symbol" w:hAnsi="Symbol"/>
      </w:rPr>
    </w:lvl>
  </w:abstractNum>
  <w:abstractNum w:abstractNumId="2">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3">
    <w:nsid w:val="00000007"/>
    <w:multiLevelType w:val="singleLevel"/>
    <w:tmpl w:val="01068840"/>
    <w:lvl w:ilvl="0">
      <w:start w:val="1"/>
      <w:numFmt w:val="bullet"/>
      <w:lvlText w:val=""/>
      <w:lvlJc w:val="left"/>
      <w:pPr>
        <w:ind w:left="720" w:hanging="360"/>
      </w:pPr>
      <w:rPr>
        <w:rFonts w:ascii="Symbol" w:hAnsi="Symbol" w:hint="default"/>
      </w:rPr>
    </w:lvl>
  </w:abstractNum>
  <w:abstractNum w:abstractNumId="4">
    <w:nsid w:val="00000008"/>
    <w:multiLevelType w:val="multilevel"/>
    <w:tmpl w:val="00000008"/>
    <w:name w:val="WW8Num8"/>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6">
    <w:nsid w:val="0000000A"/>
    <w:multiLevelType w:val="multilevel"/>
    <w:tmpl w:val="6AC81628"/>
    <w:lvl w:ilvl="0">
      <w:start w:val="1"/>
      <w:numFmt w:val="decimal"/>
      <w:lvlText w:val="%1."/>
      <w:lvlJc w:val="left"/>
      <w:pPr>
        <w:tabs>
          <w:tab w:val="num" w:pos="1080"/>
        </w:tabs>
        <w:ind w:left="1080" w:hanging="360"/>
      </w:pPr>
    </w:lvl>
    <w:lvl w:ilvl="1">
      <w:start w:val="3"/>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7">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8">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9">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10">
    <w:nsid w:val="00000010"/>
    <w:multiLevelType w:val="singleLevel"/>
    <w:tmpl w:val="00000010"/>
    <w:name w:val="WW8Num16"/>
    <w:lvl w:ilvl="0">
      <w:start w:val="1"/>
      <w:numFmt w:val="decimal"/>
      <w:lvlText w:val="%1."/>
      <w:lvlJc w:val="left"/>
      <w:pPr>
        <w:tabs>
          <w:tab w:val="num" w:pos="360"/>
        </w:tabs>
        <w:ind w:left="360" w:hanging="360"/>
      </w:pPr>
    </w:lvl>
  </w:abstractNum>
  <w:abstractNum w:abstractNumId="11">
    <w:nsid w:val="00000011"/>
    <w:multiLevelType w:val="singleLevel"/>
    <w:tmpl w:val="00000011"/>
    <w:name w:val="WW8Num17"/>
    <w:lvl w:ilvl="0">
      <w:start w:val="1"/>
      <w:numFmt w:val="decimal"/>
      <w:lvlText w:val="%1."/>
      <w:lvlJc w:val="left"/>
      <w:pPr>
        <w:tabs>
          <w:tab w:val="num" w:pos="1080"/>
        </w:tabs>
        <w:ind w:left="1080" w:hanging="360"/>
      </w:pPr>
    </w:lvl>
  </w:abstractNum>
  <w:abstractNum w:abstractNumId="12">
    <w:nsid w:val="00000013"/>
    <w:multiLevelType w:val="singleLevel"/>
    <w:tmpl w:val="00000013"/>
    <w:name w:val="WW8Num19"/>
    <w:lvl w:ilvl="0">
      <w:start w:val="1"/>
      <w:numFmt w:val="bullet"/>
      <w:lvlText w:val=""/>
      <w:lvlJc w:val="left"/>
      <w:pPr>
        <w:tabs>
          <w:tab w:val="num" w:pos="720"/>
        </w:tabs>
        <w:ind w:left="720" w:hanging="360"/>
      </w:pPr>
      <w:rPr>
        <w:rFonts w:ascii="Symbol" w:hAnsi="Symbol"/>
      </w:rPr>
    </w:lvl>
  </w:abstractNum>
  <w:abstractNum w:abstractNumId="13">
    <w:nsid w:val="056646C7"/>
    <w:multiLevelType w:val="multilevel"/>
    <w:tmpl w:val="5086A2EC"/>
    <w:lvl w:ilvl="0">
      <w:start w:val="1"/>
      <w:numFmt w:val="bullet"/>
      <w:lvlText w:val=""/>
      <w:lvlJc w:val="left"/>
      <w:pPr>
        <w:tabs>
          <w:tab w:val="num" w:pos="0"/>
        </w:tabs>
        <w:ind w:left="0" w:firstLine="0"/>
      </w:pPr>
      <w:rPr>
        <w:rFonts w:ascii="Symbol" w:hAnsi="Symbol" w:hint="default"/>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nsid w:val="06370EA3"/>
    <w:multiLevelType w:val="hybridMultilevel"/>
    <w:tmpl w:val="7DDE3A74"/>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9872D37"/>
    <w:multiLevelType w:val="hybridMultilevel"/>
    <w:tmpl w:val="97D070F0"/>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0A2A20C0"/>
    <w:multiLevelType w:val="hybridMultilevel"/>
    <w:tmpl w:val="32E60496"/>
    <w:lvl w:ilvl="0" w:tplc="01068840">
      <w:start w:val="1"/>
      <w:numFmt w:val="bullet"/>
      <w:lvlText w:val=""/>
      <w:lvlJc w:val="left"/>
      <w:pPr>
        <w:ind w:left="644"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7">
    <w:nsid w:val="0A6877EA"/>
    <w:multiLevelType w:val="hybridMultilevel"/>
    <w:tmpl w:val="1B88B30C"/>
    <w:lvl w:ilvl="0" w:tplc="01068840">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8">
    <w:nsid w:val="0C5416E5"/>
    <w:multiLevelType w:val="hybridMultilevel"/>
    <w:tmpl w:val="2206AB58"/>
    <w:lvl w:ilvl="0" w:tplc="010688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0D937459"/>
    <w:multiLevelType w:val="hybridMultilevel"/>
    <w:tmpl w:val="C2048E38"/>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12701848"/>
    <w:multiLevelType w:val="hybridMultilevel"/>
    <w:tmpl w:val="5472E962"/>
    <w:lvl w:ilvl="0" w:tplc="3704F43A">
      <w:start w:val="6"/>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13EB4D26"/>
    <w:multiLevelType w:val="hybridMultilevel"/>
    <w:tmpl w:val="8C5C2C1E"/>
    <w:lvl w:ilvl="0" w:tplc="0106884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93D7A5E"/>
    <w:multiLevelType w:val="hybridMultilevel"/>
    <w:tmpl w:val="8C04D734"/>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1C8C5A0F"/>
    <w:multiLevelType w:val="hybridMultilevel"/>
    <w:tmpl w:val="7F28A168"/>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1CF818A3"/>
    <w:multiLevelType w:val="multilevel"/>
    <w:tmpl w:val="24149F70"/>
    <w:lvl w:ilvl="0">
      <w:start w:val="6"/>
      <w:numFmt w:val="decimal"/>
      <w:lvlText w:val="%1."/>
      <w:lvlJc w:val="left"/>
      <w:pPr>
        <w:ind w:left="720" w:hanging="360"/>
      </w:pPr>
      <w:rPr>
        <w:rFonts w:hint="default"/>
      </w:rPr>
    </w:lvl>
    <w:lvl w:ilvl="1">
      <w:start w:val="1"/>
      <w:numFmt w:val="decimal"/>
      <w:isLgl/>
      <w:lvlText w:val="%1.%2."/>
      <w:lvlJc w:val="left"/>
      <w:pPr>
        <w:ind w:left="1183" w:hanging="720"/>
      </w:pPr>
      <w:rPr>
        <w:rFonts w:hint="default"/>
      </w:rPr>
    </w:lvl>
    <w:lvl w:ilvl="2">
      <w:start w:val="2"/>
      <w:numFmt w:val="decimal"/>
      <w:isLgl/>
      <w:lvlText w:val="%1.%2.%3."/>
      <w:lvlJc w:val="left"/>
      <w:pPr>
        <w:ind w:left="1286" w:hanging="720"/>
      </w:pPr>
      <w:rPr>
        <w:rFonts w:hint="default"/>
      </w:rPr>
    </w:lvl>
    <w:lvl w:ilvl="3">
      <w:start w:val="1"/>
      <w:numFmt w:val="decimal"/>
      <w:isLgl/>
      <w:lvlText w:val="%1.%2.%3.%4."/>
      <w:lvlJc w:val="left"/>
      <w:pPr>
        <w:ind w:left="1749" w:hanging="1080"/>
      </w:pPr>
      <w:rPr>
        <w:rFonts w:hint="default"/>
      </w:rPr>
    </w:lvl>
    <w:lvl w:ilvl="4">
      <w:start w:val="1"/>
      <w:numFmt w:val="decimal"/>
      <w:isLgl/>
      <w:lvlText w:val="%1.%2.%3.%4.%5."/>
      <w:lvlJc w:val="left"/>
      <w:pPr>
        <w:ind w:left="1852" w:hanging="1080"/>
      </w:pPr>
      <w:rPr>
        <w:rFonts w:hint="default"/>
      </w:rPr>
    </w:lvl>
    <w:lvl w:ilvl="5">
      <w:start w:val="1"/>
      <w:numFmt w:val="decimal"/>
      <w:isLgl/>
      <w:lvlText w:val="%1.%2.%3.%4.%5.%6."/>
      <w:lvlJc w:val="left"/>
      <w:pPr>
        <w:ind w:left="2315" w:hanging="1440"/>
      </w:pPr>
      <w:rPr>
        <w:rFonts w:hint="default"/>
      </w:rPr>
    </w:lvl>
    <w:lvl w:ilvl="6">
      <w:start w:val="1"/>
      <w:numFmt w:val="decimal"/>
      <w:isLgl/>
      <w:lvlText w:val="%1.%2.%3.%4.%5.%6.%7."/>
      <w:lvlJc w:val="left"/>
      <w:pPr>
        <w:ind w:left="2418" w:hanging="1440"/>
      </w:pPr>
      <w:rPr>
        <w:rFonts w:hint="default"/>
      </w:rPr>
    </w:lvl>
    <w:lvl w:ilvl="7">
      <w:start w:val="1"/>
      <w:numFmt w:val="decimal"/>
      <w:isLgl/>
      <w:lvlText w:val="%1.%2.%3.%4.%5.%6.%7.%8."/>
      <w:lvlJc w:val="left"/>
      <w:pPr>
        <w:ind w:left="2881" w:hanging="1800"/>
      </w:pPr>
      <w:rPr>
        <w:rFonts w:hint="default"/>
      </w:rPr>
    </w:lvl>
    <w:lvl w:ilvl="8">
      <w:start w:val="1"/>
      <w:numFmt w:val="decimal"/>
      <w:isLgl/>
      <w:lvlText w:val="%1.%2.%3.%4.%5.%6.%7.%8.%9."/>
      <w:lvlJc w:val="left"/>
      <w:pPr>
        <w:ind w:left="2984" w:hanging="1800"/>
      </w:pPr>
      <w:rPr>
        <w:rFonts w:hint="default"/>
      </w:rPr>
    </w:lvl>
  </w:abstractNum>
  <w:abstractNum w:abstractNumId="25">
    <w:nsid w:val="1F05377E"/>
    <w:multiLevelType w:val="hybridMultilevel"/>
    <w:tmpl w:val="3C5E33B2"/>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1F0C3853"/>
    <w:multiLevelType w:val="hybridMultilevel"/>
    <w:tmpl w:val="9D704094"/>
    <w:lvl w:ilvl="0" w:tplc="01068840">
      <w:start w:val="1"/>
      <w:numFmt w:val="bullet"/>
      <w:lvlText w:val=""/>
      <w:lvlJc w:val="left"/>
      <w:pPr>
        <w:ind w:left="786"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F146B6A"/>
    <w:multiLevelType w:val="hybridMultilevel"/>
    <w:tmpl w:val="1A660C2E"/>
    <w:lvl w:ilvl="0" w:tplc="0106884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8">
    <w:nsid w:val="224E651D"/>
    <w:multiLevelType w:val="hybridMultilevel"/>
    <w:tmpl w:val="E6EA5C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25B710E4"/>
    <w:multiLevelType w:val="hybridMultilevel"/>
    <w:tmpl w:val="478C3BFA"/>
    <w:lvl w:ilvl="0" w:tplc="FF587224">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261C3BA3"/>
    <w:multiLevelType w:val="multilevel"/>
    <w:tmpl w:val="73E21380"/>
    <w:lvl w:ilvl="0">
      <w:start w:val="3"/>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1">
    <w:nsid w:val="26AB3528"/>
    <w:multiLevelType w:val="hybridMultilevel"/>
    <w:tmpl w:val="7B640BC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9BF3C00"/>
    <w:multiLevelType w:val="hybridMultilevel"/>
    <w:tmpl w:val="07D6D976"/>
    <w:lvl w:ilvl="0" w:tplc="0106884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2A832083"/>
    <w:multiLevelType w:val="hybridMultilevel"/>
    <w:tmpl w:val="621A026A"/>
    <w:lvl w:ilvl="0" w:tplc="1C74E2C6">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301438F9"/>
    <w:multiLevelType w:val="hybridMultilevel"/>
    <w:tmpl w:val="ED1E4CCE"/>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362B50DF"/>
    <w:multiLevelType w:val="hybridMultilevel"/>
    <w:tmpl w:val="8EA2681A"/>
    <w:lvl w:ilvl="0" w:tplc="63E00920">
      <w:start w:val="1"/>
      <w:numFmt w:val="decimal"/>
      <w:lvlText w:val="%1)"/>
      <w:lvlJc w:val="left"/>
      <w:pPr>
        <w:ind w:left="870" w:hanging="5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6674782"/>
    <w:multiLevelType w:val="hybridMultilevel"/>
    <w:tmpl w:val="F2D67FEE"/>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38DE5A9E"/>
    <w:multiLevelType w:val="hybridMultilevel"/>
    <w:tmpl w:val="92B6E5F6"/>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A5D30E9"/>
    <w:multiLevelType w:val="hybridMultilevel"/>
    <w:tmpl w:val="256849C2"/>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3E260A07"/>
    <w:multiLevelType w:val="hybridMultilevel"/>
    <w:tmpl w:val="BCEEB032"/>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E521DCA"/>
    <w:multiLevelType w:val="hybridMultilevel"/>
    <w:tmpl w:val="13D6724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43BE0300"/>
    <w:multiLevelType w:val="multilevel"/>
    <w:tmpl w:val="786E9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4D9C298A"/>
    <w:multiLevelType w:val="hybridMultilevel"/>
    <w:tmpl w:val="85C8AF96"/>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55501399"/>
    <w:multiLevelType w:val="hybridMultilevel"/>
    <w:tmpl w:val="2FAAED82"/>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559B744E"/>
    <w:multiLevelType w:val="hybridMultilevel"/>
    <w:tmpl w:val="2F726EF6"/>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58B14912"/>
    <w:multiLevelType w:val="hybridMultilevel"/>
    <w:tmpl w:val="13029A6A"/>
    <w:lvl w:ilvl="0" w:tplc="01068840">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6">
    <w:nsid w:val="592650F4"/>
    <w:multiLevelType w:val="hybridMultilevel"/>
    <w:tmpl w:val="B7CA36CE"/>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59DB6919"/>
    <w:multiLevelType w:val="hybridMultilevel"/>
    <w:tmpl w:val="3D901808"/>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2F05240"/>
    <w:multiLevelType w:val="hybridMultilevel"/>
    <w:tmpl w:val="49747434"/>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nsid w:val="67DC1F29"/>
    <w:multiLevelType w:val="hybridMultilevel"/>
    <w:tmpl w:val="AECAFD86"/>
    <w:lvl w:ilvl="0" w:tplc="01068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nsid w:val="6A7C6B8F"/>
    <w:multiLevelType w:val="hybridMultilevel"/>
    <w:tmpl w:val="A4FCD7BC"/>
    <w:lvl w:ilvl="0" w:tplc="98B4C89C">
      <w:start w:val="10"/>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1">
    <w:nsid w:val="6AFC012C"/>
    <w:multiLevelType w:val="multilevel"/>
    <w:tmpl w:val="44B4F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6ECC5580"/>
    <w:multiLevelType w:val="hybridMultilevel"/>
    <w:tmpl w:val="B1FA3CD4"/>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722E2C73"/>
    <w:multiLevelType w:val="hybridMultilevel"/>
    <w:tmpl w:val="0486DE68"/>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74104B0F"/>
    <w:multiLevelType w:val="hybridMultilevel"/>
    <w:tmpl w:val="7E52B040"/>
    <w:lvl w:ilvl="0" w:tplc="0106884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768B06CD"/>
    <w:multiLevelType w:val="singleLevel"/>
    <w:tmpl w:val="01068840"/>
    <w:lvl w:ilvl="0">
      <w:start w:val="1"/>
      <w:numFmt w:val="bullet"/>
      <w:lvlText w:val=""/>
      <w:lvlJc w:val="left"/>
      <w:pPr>
        <w:ind w:left="786" w:hanging="360"/>
      </w:pPr>
      <w:rPr>
        <w:rFonts w:ascii="Symbol" w:hAnsi="Symbol" w:hint="default"/>
      </w:rPr>
    </w:lvl>
  </w:abstractNum>
  <w:num w:numId="1">
    <w:abstractNumId w:val="6"/>
  </w:num>
  <w:num w:numId="2">
    <w:abstractNumId w:val="3"/>
  </w:num>
  <w:num w:numId="3">
    <w:abstractNumId w:val="13"/>
  </w:num>
  <w:num w:numId="4">
    <w:abstractNumId w:val="11"/>
  </w:num>
  <w:num w:numId="5">
    <w:abstractNumId w:val="10"/>
  </w:num>
  <w:num w:numId="6">
    <w:abstractNumId w:val="55"/>
  </w:num>
  <w:num w:numId="7">
    <w:abstractNumId w:val="22"/>
  </w:num>
  <w:num w:numId="8">
    <w:abstractNumId w:val="33"/>
  </w:num>
  <w:num w:numId="9">
    <w:abstractNumId w:val="31"/>
  </w:num>
  <w:num w:numId="10">
    <w:abstractNumId w:val="28"/>
  </w:num>
  <w:num w:numId="11">
    <w:abstractNumId w:val="49"/>
  </w:num>
  <w:num w:numId="12">
    <w:abstractNumId w:val="26"/>
  </w:num>
  <w:num w:numId="13">
    <w:abstractNumId w:val="15"/>
  </w:num>
  <w:num w:numId="14">
    <w:abstractNumId w:val="19"/>
  </w:num>
  <w:num w:numId="15">
    <w:abstractNumId w:val="14"/>
  </w:num>
  <w:num w:numId="16">
    <w:abstractNumId w:val="43"/>
  </w:num>
  <w:num w:numId="17">
    <w:abstractNumId w:val="21"/>
  </w:num>
  <w:num w:numId="18">
    <w:abstractNumId w:val="27"/>
  </w:num>
  <w:num w:numId="19">
    <w:abstractNumId w:val="45"/>
  </w:num>
  <w:num w:numId="20">
    <w:abstractNumId w:val="38"/>
  </w:num>
  <w:num w:numId="21">
    <w:abstractNumId w:val="39"/>
  </w:num>
  <w:num w:numId="22">
    <w:abstractNumId w:val="44"/>
  </w:num>
  <w:num w:numId="23">
    <w:abstractNumId w:val="36"/>
  </w:num>
  <w:num w:numId="24">
    <w:abstractNumId w:val="52"/>
  </w:num>
  <w:num w:numId="25">
    <w:abstractNumId w:val="23"/>
  </w:num>
  <w:num w:numId="26">
    <w:abstractNumId w:val="25"/>
  </w:num>
  <w:num w:numId="27">
    <w:abstractNumId w:val="46"/>
  </w:num>
  <w:num w:numId="28">
    <w:abstractNumId w:val="29"/>
  </w:num>
  <w:num w:numId="29">
    <w:abstractNumId w:val="42"/>
  </w:num>
  <w:num w:numId="30">
    <w:abstractNumId w:val="48"/>
  </w:num>
  <w:num w:numId="31">
    <w:abstractNumId w:val="18"/>
  </w:num>
  <w:num w:numId="32">
    <w:abstractNumId w:val="53"/>
  </w:num>
  <w:num w:numId="33">
    <w:abstractNumId w:val="32"/>
  </w:num>
  <w:num w:numId="34">
    <w:abstractNumId w:val="17"/>
  </w:num>
  <w:num w:numId="35">
    <w:abstractNumId w:val="35"/>
  </w:num>
  <w:num w:numId="36">
    <w:abstractNumId w:val="37"/>
  </w:num>
  <w:num w:numId="37">
    <w:abstractNumId w:val="20"/>
  </w:num>
  <w:num w:numId="38">
    <w:abstractNumId w:val="30"/>
  </w:num>
  <w:num w:numId="39">
    <w:abstractNumId w:val="24"/>
  </w:num>
  <w:num w:numId="40">
    <w:abstractNumId w:val="40"/>
  </w:num>
  <w:num w:numId="41">
    <w:abstractNumId w:val="16"/>
  </w:num>
  <w:num w:numId="42">
    <w:abstractNumId w:val="50"/>
  </w:num>
  <w:num w:numId="43">
    <w:abstractNumId w:val="34"/>
  </w:num>
  <w:num w:numId="44">
    <w:abstractNumId w:val="54"/>
  </w:num>
  <w:num w:numId="45">
    <w:abstractNumId w:val="41"/>
  </w:num>
  <w:num w:numId="46">
    <w:abstractNumId w:val="51"/>
  </w:num>
  <w:num w:numId="47">
    <w:abstractNumId w:val="4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6618"/>
    <w:rsid w:val="000000BF"/>
    <w:rsid w:val="00002599"/>
    <w:rsid w:val="00003523"/>
    <w:rsid w:val="00003E83"/>
    <w:rsid w:val="00004179"/>
    <w:rsid w:val="00006F20"/>
    <w:rsid w:val="00007FDA"/>
    <w:rsid w:val="00011E26"/>
    <w:rsid w:val="00013BE1"/>
    <w:rsid w:val="000144CC"/>
    <w:rsid w:val="000153D2"/>
    <w:rsid w:val="00021EC0"/>
    <w:rsid w:val="000234FF"/>
    <w:rsid w:val="00024415"/>
    <w:rsid w:val="0002584F"/>
    <w:rsid w:val="000274C2"/>
    <w:rsid w:val="00027A5C"/>
    <w:rsid w:val="00031A98"/>
    <w:rsid w:val="00034987"/>
    <w:rsid w:val="0003506F"/>
    <w:rsid w:val="00036292"/>
    <w:rsid w:val="00036867"/>
    <w:rsid w:val="00037E18"/>
    <w:rsid w:val="00041132"/>
    <w:rsid w:val="000428F2"/>
    <w:rsid w:val="0004367F"/>
    <w:rsid w:val="0004417F"/>
    <w:rsid w:val="000459B8"/>
    <w:rsid w:val="0005140A"/>
    <w:rsid w:val="00053D1E"/>
    <w:rsid w:val="00054267"/>
    <w:rsid w:val="00055200"/>
    <w:rsid w:val="000572E1"/>
    <w:rsid w:val="00062E2A"/>
    <w:rsid w:val="00063C66"/>
    <w:rsid w:val="000648AF"/>
    <w:rsid w:val="0006749F"/>
    <w:rsid w:val="00070290"/>
    <w:rsid w:val="000750C8"/>
    <w:rsid w:val="00076186"/>
    <w:rsid w:val="00082BA8"/>
    <w:rsid w:val="00086B89"/>
    <w:rsid w:val="000872C2"/>
    <w:rsid w:val="0009094C"/>
    <w:rsid w:val="000925F6"/>
    <w:rsid w:val="0009743E"/>
    <w:rsid w:val="000A1A09"/>
    <w:rsid w:val="000A3F6B"/>
    <w:rsid w:val="000A40C1"/>
    <w:rsid w:val="000A4894"/>
    <w:rsid w:val="000A57BB"/>
    <w:rsid w:val="000B0A65"/>
    <w:rsid w:val="000B1B13"/>
    <w:rsid w:val="000B3840"/>
    <w:rsid w:val="000B405C"/>
    <w:rsid w:val="000B4820"/>
    <w:rsid w:val="000B50D7"/>
    <w:rsid w:val="000B5EC2"/>
    <w:rsid w:val="000B69FD"/>
    <w:rsid w:val="000B71C0"/>
    <w:rsid w:val="000B7EF0"/>
    <w:rsid w:val="000C1415"/>
    <w:rsid w:val="000C31D7"/>
    <w:rsid w:val="000C3240"/>
    <w:rsid w:val="000C3A39"/>
    <w:rsid w:val="000C424B"/>
    <w:rsid w:val="000C6E8A"/>
    <w:rsid w:val="000C7BD4"/>
    <w:rsid w:val="000D2C46"/>
    <w:rsid w:val="000D2F8F"/>
    <w:rsid w:val="000D3812"/>
    <w:rsid w:val="000D5472"/>
    <w:rsid w:val="000D6C61"/>
    <w:rsid w:val="000D791D"/>
    <w:rsid w:val="000E01FE"/>
    <w:rsid w:val="000E0C3D"/>
    <w:rsid w:val="000E14F7"/>
    <w:rsid w:val="000E47A4"/>
    <w:rsid w:val="000F08CA"/>
    <w:rsid w:val="000F3A6D"/>
    <w:rsid w:val="000F4560"/>
    <w:rsid w:val="000F57A8"/>
    <w:rsid w:val="000F5ED2"/>
    <w:rsid w:val="000F628A"/>
    <w:rsid w:val="000F7053"/>
    <w:rsid w:val="00103800"/>
    <w:rsid w:val="00106D92"/>
    <w:rsid w:val="001123D3"/>
    <w:rsid w:val="001126C9"/>
    <w:rsid w:val="00115CFB"/>
    <w:rsid w:val="0011688A"/>
    <w:rsid w:val="001172A2"/>
    <w:rsid w:val="0012381F"/>
    <w:rsid w:val="00124530"/>
    <w:rsid w:val="00124C10"/>
    <w:rsid w:val="00126FCF"/>
    <w:rsid w:val="00127806"/>
    <w:rsid w:val="00130E00"/>
    <w:rsid w:val="00132D0E"/>
    <w:rsid w:val="00134F91"/>
    <w:rsid w:val="001356EA"/>
    <w:rsid w:val="0013582A"/>
    <w:rsid w:val="001362AC"/>
    <w:rsid w:val="001371D6"/>
    <w:rsid w:val="00137658"/>
    <w:rsid w:val="0014090E"/>
    <w:rsid w:val="00144A6D"/>
    <w:rsid w:val="00145268"/>
    <w:rsid w:val="001452A9"/>
    <w:rsid w:val="00151490"/>
    <w:rsid w:val="0015333A"/>
    <w:rsid w:val="00154693"/>
    <w:rsid w:val="00155074"/>
    <w:rsid w:val="00155ACB"/>
    <w:rsid w:val="00155FDD"/>
    <w:rsid w:val="00156D8F"/>
    <w:rsid w:val="00157572"/>
    <w:rsid w:val="00163D63"/>
    <w:rsid w:val="001646B5"/>
    <w:rsid w:val="00164938"/>
    <w:rsid w:val="00164F0B"/>
    <w:rsid w:val="001656DC"/>
    <w:rsid w:val="0016773C"/>
    <w:rsid w:val="00171C99"/>
    <w:rsid w:val="00172EE0"/>
    <w:rsid w:val="00173970"/>
    <w:rsid w:val="00176DB5"/>
    <w:rsid w:val="0018346F"/>
    <w:rsid w:val="00183FEF"/>
    <w:rsid w:val="00185D5E"/>
    <w:rsid w:val="00187121"/>
    <w:rsid w:val="0018721B"/>
    <w:rsid w:val="00187C15"/>
    <w:rsid w:val="001907E5"/>
    <w:rsid w:val="0019169B"/>
    <w:rsid w:val="00191D00"/>
    <w:rsid w:val="00192828"/>
    <w:rsid w:val="001931DB"/>
    <w:rsid w:val="00193695"/>
    <w:rsid w:val="00193CAD"/>
    <w:rsid w:val="00194488"/>
    <w:rsid w:val="001952D9"/>
    <w:rsid w:val="00196515"/>
    <w:rsid w:val="001A086D"/>
    <w:rsid w:val="001A09FB"/>
    <w:rsid w:val="001A116A"/>
    <w:rsid w:val="001A3882"/>
    <w:rsid w:val="001A4194"/>
    <w:rsid w:val="001A478E"/>
    <w:rsid w:val="001A5205"/>
    <w:rsid w:val="001B0608"/>
    <w:rsid w:val="001B08A0"/>
    <w:rsid w:val="001B3241"/>
    <w:rsid w:val="001B3547"/>
    <w:rsid w:val="001B3E24"/>
    <w:rsid w:val="001C0F5F"/>
    <w:rsid w:val="001C13C4"/>
    <w:rsid w:val="001C26E8"/>
    <w:rsid w:val="001C29C7"/>
    <w:rsid w:val="001C4AB9"/>
    <w:rsid w:val="001C7240"/>
    <w:rsid w:val="001C7907"/>
    <w:rsid w:val="001C7FA4"/>
    <w:rsid w:val="001D0359"/>
    <w:rsid w:val="001D0F95"/>
    <w:rsid w:val="001D4837"/>
    <w:rsid w:val="001D52E1"/>
    <w:rsid w:val="001D554C"/>
    <w:rsid w:val="001D7917"/>
    <w:rsid w:val="001D7E12"/>
    <w:rsid w:val="001E0555"/>
    <w:rsid w:val="001E0EDB"/>
    <w:rsid w:val="001E1D9D"/>
    <w:rsid w:val="001E2053"/>
    <w:rsid w:val="001E4AC4"/>
    <w:rsid w:val="001E6E0A"/>
    <w:rsid w:val="001E7D2F"/>
    <w:rsid w:val="001F12CD"/>
    <w:rsid w:val="001F5033"/>
    <w:rsid w:val="001F5F0B"/>
    <w:rsid w:val="00202B51"/>
    <w:rsid w:val="002039E9"/>
    <w:rsid w:val="00205E80"/>
    <w:rsid w:val="002066F3"/>
    <w:rsid w:val="00206841"/>
    <w:rsid w:val="00206ECD"/>
    <w:rsid w:val="0020755A"/>
    <w:rsid w:val="00211185"/>
    <w:rsid w:val="0021202A"/>
    <w:rsid w:val="00214449"/>
    <w:rsid w:val="002153CA"/>
    <w:rsid w:val="00215A1A"/>
    <w:rsid w:val="0021665D"/>
    <w:rsid w:val="00217B78"/>
    <w:rsid w:val="00217DD3"/>
    <w:rsid w:val="00220611"/>
    <w:rsid w:val="00223038"/>
    <w:rsid w:val="002265FC"/>
    <w:rsid w:val="002302C2"/>
    <w:rsid w:val="00230A93"/>
    <w:rsid w:val="00230C51"/>
    <w:rsid w:val="002326A5"/>
    <w:rsid w:val="00232EEE"/>
    <w:rsid w:val="00232F58"/>
    <w:rsid w:val="002333A6"/>
    <w:rsid w:val="0023424F"/>
    <w:rsid w:val="00234772"/>
    <w:rsid w:val="00234A32"/>
    <w:rsid w:val="00234DAF"/>
    <w:rsid w:val="00236294"/>
    <w:rsid w:val="00236ABD"/>
    <w:rsid w:val="00237FE6"/>
    <w:rsid w:val="0024180E"/>
    <w:rsid w:val="0024207F"/>
    <w:rsid w:val="0024384D"/>
    <w:rsid w:val="0024527C"/>
    <w:rsid w:val="00250830"/>
    <w:rsid w:val="00254A90"/>
    <w:rsid w:val="00254F72"/>
    <w:rsid w:val="00257466"/>
    <w:rsid w:val="00260065"/>
    <w:rsid w:val="0026068A"/>
    <w:rsid w:val="00261833"/>
    <w:rsid w:val="00261F3D"/>
    <w:rsid w:val="00270ADD"/>
    <w:rsid w:val="00273190"/>
    <w:rsid w:val="0027358A"/>
    <w:rsid w:val="002737AA"/>
    <w:rsid w:val="002756F7"/>
    <w:rsid w:val="00276F04"/>
    <w:rsid w:val="002809F9"/>
    <w:rsid w:val="00281039"/>
    <w:rsid w:val="0028150E"/>
    <w:rsid w:val="00282901"/>
    <w:rsid w:val="00284944"/>
    <w:rsid w:val="00285942"/>
    <w:rsid w:val="00285D5B"/>
    <w:rsid w:val="0028693F"/>
    <w:rsid w:val="0028735E"/>
    <w:rsid w:val="002877B8"/>
    <w:rsid w:val="002902B8"/>
    <w:rsid w:val="002903D4"/>
    <w:rsid w:val="00291B1F"/>
    <w:rsid w:val="00292D37"/>
    <w:rsid w:val="00293698"/>
    <w:rsid w:val="002938E7"/>
    <w:rsid w:val="0029551A"/>
    <w:rsid w:val="002958BD"/>
    <w:rsid w:val="00295CF8"/>
    <w:rsid w:val="0029647F"/>
    <w:rsid w:val="002A2799"/>
    <w:rsid w:val="002A2BBF"/>
    <w:rsid w:val="002A41E7"/>
    <w:rsid w:val="002A4881"/>
    <w:rsid w:val="002A50D5"/>
    <w:rsid w:val="002A50E8"/>
    <w:rsid w:val="002A7392"/>
    <w:rsid w:val="002A75AE"/>
    <w:rsid w:val="002A7F6B"/>
    <w:rsid w:val="002B094B"/>
    <w:rsid w:val="002B0A5E"/>
    <w:rsid w:val="002B23A6"/>
    <w:rsid w:val="002B27DB"/>
    <w:rsid w:val="002B4293"/>
    <w:rsid w:val="002B512F"/>
    <w:rsid w:val="002B584A"/>
    <w:rsid w:val="002B5CD0"/>
    <w:rsid w:val="002B6CA9"/>
    <w:rsid w:val="002C0073"/>
    <w:rsid w:val="002C0508"/>
    <w:rsid w:val="002C1B27"/>
    <w:rsid w:val="002C1E7E"/>
    <w:rsid w:val="002C26F5"/>
    <w:rsid w:val="002C349C"/>
    <w:rsid w:val="002C4120"/>
    <w:rsid w:val="002C4E60"/>
    <w:rsid w:val="002C57B9"/>
    <w:rsid w:val="002D0136"/>
    <w:rsid w:val="002D1375"/>
    <w:rsid w:val="002D1B1D"/>
    <w:rsid w:val="002D3402"/>
    <w:rsid w:val="002D43AE"/>
    <w:rsid w:val="002D628B"/>
    <w:rsid w:val="002D6356"/>
    <w:rsid w:val="002E027B"/>
    <w:rsid w:val="002E1449"/>
    <w:rsid w:val="002E25C8"/>
    <w:rsid w:val="002E3807"/>
    <w:rsid w:val="002E66EE"/>
    <w:rsid w:val="002E745E"/>
    <w:rsid w:val="002E77FB"/>
    <w:rsid w:val="002F2433"/>
    <w:rsid w:val="002F2F28"/>
    <w:rsid w:val="002F2FAC"/>
    <w:rsid w:val="002F4234"/>
    <w:rsid w:val="002F47F0"/>
    <w:rsid w:val="002F6914"/>
    <w:rsid w:val="002F7B88"/>
    <w:rsid w:val="00302761"/>
    <w:rsid w:val="003112A3"/>
    <w:rsid w:val="003118BB"/>
    <w:rsid w:val="00315720"/>
    <w:rsid w:val="00316550"/>
    <w:rsid w:val="003211F6"/>
    <w:rsid w:val="003217BF"/>
    <w:rsid w:val="0032513F"/>
    <w:rsid w:val="00331F72"/>
    <w:rsid w:val="00333AF2"/>
    <w:rsid w:val="00334BE2"/>
    <w:rsid w:val="0033789F"/>
    <w:rsid w:val="00340BAC"/>
    <w:rsid w:val="00343414"/>
    <w:rsid w:val="003511AC"/>
    <w:rsid w:val="003539A9"/>
    <w:rsid w:val="003541BB"/>
    <w:rsid w:val="00354710"/>
    <w:rsid w:val="00354D44"/>
    <w:rsid w:val="003574CA"/>
    <w:rsid w:val="003660BF"/>
    <w:rsid w:val="003666BE"/>
    <w:rsid w:val="00366A15"/>
    <w:rsid w:val="00367623"/>
    <w:rsid w:val="0037180C"/>
    <w:rsid w:val="00371C97"/>
    <w:rsid w:val="00372B2B"/>
    <w:rsid w:val="00381038"/>
    <w:rsid w:val="00381F80"/>
    <w:rsid w:val="003820D8"/>
    <w:rsid w:val="003822F2"/>
    <w:rsid w:val="0038382E"/>
    <w:rsid w:val="003867A0"/>
    <w:rsid w:val="0039067D"/>
    <w:rsid w:val="00390D0E"/>
    <w:rsid w:val="00392767"/>
    <w:rsid w:val="00394506"/>
    <w:rsid w:val="00395F81"/>
    <w:rsid w:val="003966CD"/>
    <w:rsid w:val="003A02D0"/>
    <w:rsid w:val="003A2297"/>
    <w:rsid w:val="003A6E94"/>
    <w:rsid w:val="003A7FB6"/>
    <w:rsid w:val="003B1812"/>
    <w:rsid w:val="003B1EC8"/>
    <w:rsid w:val="003B1FD1"/>
    <w:rsid w:val="003B4AD5"/>
    <w:rsid w:val="003C11A4"/>
    <w:rsid w:val="003C1C94"/>
    <w:rsid w:val="003C25AC"/>
    <w:rsid w:val="003C33A0"/>
    <w:rsid w:val="003C3645"/>
    <w:rsid w:val="003C3DFE"/>
    <w:rsid w:val="003C6319"/>
    <w:rsid w:val="003C7371"/>
    <w:rsid w:val="003D0F03"/>
    <w:rsid w:val="003D3444"/>
    <w:rsid w:val="003D37C4"/>
    <w:rsid w:val="003E1CDD"/>
    <w:rsid w:val="003E3B6A"/>
    <w:rsid w:val="003E3F5B"/>
    <w:rsid w:val="003E4075"/>
    <w:rsid w:val="003E4B4B"/>
    <w:rsid w:val="003E524F"/>
    <w:rsid w:val="003E5782"/>
    <w:rsid w:val="003E5D96"/>
    <w:rsid w:val="003E7FD8"/>
    <w:rsid w:val="003F2EC5"/>
    <w:rsid w:val="003F3ED6"/>
    <w:rsid w:val="003F562D"/>
    <w:rsid w:val="0040042B"/>
    <w:rsid w:val="00401720"/>
    <w:rsid w:val="00401FC6"/>
    <w:rsid w:val="00403BC2"/>
    <w:rsid w:val="0041181B"/>
    <w:rsid w:val="0041558D"/>
    <w:rsid w:val="00416314"/>
    <w:rsid w:val="00420347"/>
    <w:rsid w:val="004208EA"/>
    <w:rsid w:val="00422960"/>
    <w:rsid w:val="0043021A"/>
    <w:rsid w:val="0043038A"/>
    <w:rsid w:val="00434627"/>
    <w:rsid w:val="00435124"/>
    <w:rsid w:val="004361D4"/>
    <w:rsid w:val="0044100B"/>
    <w:rsid w:val="0044131F"/>
    <w:rsid w:val="00441CD2"/>
    <w:rsid w:val="004432A0"/>
    <w:rsid w:val="00443FA4"/>
    <w:rsid w:val="00444738"/>
    <w:rsid w:val="00444906"/>
    <w:rsid w:val="0044611D"/>
    <w:rsid w:val="00446A29"/>
    <w:rsid w:val="0044710F"/>
    <w:rsid w:val="004526EA"/>
    <w:rsid w:val="00453C91"/>
    <w:rsid w:val="00453D9C"/>
    <w:rsid w:val="00455316"/>
    <w:rsid w:val="00456018"/>
    <w:rsid w:val="00456313"/>
    <w:rsid w:val="00456635"/>
    <w:rsid w:val="0045752B"/>
    <w:rsid w:val="0046004A"/>
    <w:rsid w:val="00460E6D"/>
    <w:rsid w:val="00462844"/>
    <w:rsid w:val="00464DAB"/>
    <w:rsid w:val="00470B15"/>
    <w:rsid w:val="00472392"/>
    <w:rsid w:val="00473BF0"/>
    <w:rsid w:val="00480377"/>
    <w:rsid w:val="0048173D"/>
    <w:rsid w:val="00483E25"/>
    <w:rsid w:val="00483E7C"/>
    <w:rsid w:val="00484165"/>
    <w:rsid w:val="00484B14"/>
    <w:rsid w:val="004852B2"/>
    <w:rsid w:val="00485439"/>
    <w:rsid w:val="0048639E"/>
    <w:rsid w:val="00486DC0"/>
    <w:rsid w:val="004872CC"/>
    <w:rsid w:val="00490232"/>
    <w:rsid w:val="004907AA"/>
    <w:rsid w:val="004910BF"/>
    <w:rsid w:val="004931E1"/>
    <w:rsid w:val="00493C3B"/>
    <w:rsid w:val="00494127"/>
    <w:rsid w:val="0049467F"/>
    <w:rsid w:val="0049492F"/>
    <w:rsid w:val="00494A36"/>
    <w:rsid w:val="00494B37"/>
    <w:rsid w:val="004972CE"/>
    <w:rsid w:val="004A109C"/>
    <w:rsid w:val="004A4A35"/>
    <w:rsid w:val="004A5989"/>
    <w:rsid w:val="004A6ADA"/>
    <w:rsid w:val="004A756C"/>
    <w:rsid w:val="004B0587"/>
    <w:rsid w:val="004B0D1A"/>
    <w:rsid w:val="004B10F3"/>
    <w:rsid w:val="004B1480"/>
    <w:rsid w:val="004B17F5"/>
    <w:rsid w:val="004B2E4D"/>
    <w:rsid w:val="004B34ED"/>
    <w:rsid w:val="004B4882"/>
    <w:rsid w:val="004B6605"/>
    <w:rsid w:val="004B7471"/>
    <w:rsid w:val="004C0309"/>
    <w:rsid w:val="004C17BD"/>
    <w:rsid w:val="004C1BBB"/>
    <w:rsid w:val="004C2742"/>
    <w:rsid w:val="004C2D1E"/>
    <w:rsid w:val="004C404D"/>
    <w:rsid w:val="004C4B97"/>
    <w:rsid w:val="004C50CE"/>
    <w:rsid w:val="004C6530"/>
    <w:rsid w:val="004D0122"/>
    <w:rsid w:val="004D1D28"/>
    <w:rsid w:val="004D1FD5"/>
    <w:rsid w:val="004D1FD8"/>
    <w:rsid w:val="004D2416"/>
    <w:rsid w:val="004D2CA8"/>
    <w:rsid w:val="004E0CE6"/>
    <w:rsid w:val="004E2023"/>
    <w:rsid w:val="004E3425"/>
    <w:rsid w:val="004E6217"/>
    <w:rsid w:val="004E7D79"/>
    <w:rsid w:val="004F1C3F"/>
    <w:rsid w:val="004F4C95"/>
    <w:rsid w:val="004F5CA0"/>
    <w:rsid w:val="004F5FB5"/>
    <w:rsid w:val="004F784B"/>
    <w:rsid w:val="00500A5E"/>
    <w:rsid w:val="00501973"/>
    <w:rsid w:val="00504458"/>
    <w:rsid w:val="00504543"/>
    <w:rsid w:val="00504958"/>
    <w:rsid w:val="00506928"/>
    <w:rsid w:val="005069EC"/>
    <w:rsid w:val="00506C12"/>
    <w:rsid w:val="00507CBB"/>
    <w:rsid w:val="00511D3E"/>
    <w:rsid w:val="00513496"/>
    <w:rsid w:val="005143EF"/>
    <w:rsid w:val="005178AC"/>
    <w:rsid w:val="0052057E"/>
    <w:rsid w:val="0052445D"/>
    <w:rsid w:val="00524B7F"/>
    <w:rsid w:val="00525F0B"/>
    <w:rsid w:val="00526231"/>
    <w:rsid w:val="00526D27"/>
    <w:rsid w:val="0052792C"/>
    <w:rsid w:val="00527E8E"/>
    <w:rsid w:val="00531A8B"/>
    <w:rsid w:val="0053770D"/>
    <w:rsid w:val="00541092"/>
    <w:rsid w:val="005422AA"/>
    <w:rsid w:val="00544688"/>
    <w:rsid w:val="005457EB"/>
    <w:rsid w:val="00546420"/>
    <w:rsid w:val="005469D7"/>
    <w:rsid w:val="00546D23"/>
    <w:rsid w:val="005475E6"/>
    <w:rsid w:val="00547638"/>
    <w:rsid w:val="00547A5A"/>
    <w:rsid w:val="00547A8C"/>
    <w:rsid w:val="005505A8"/>
    <w:rsid w:val="00550A52"/>
    <w:rsid w:val="005523F7"/>
    <w:rsid w:val="005533C7"/>
    <w:rsid w:val="00553C50"/>
    <w:rsid w:val="00553C89"/>
    <w:rsid w:val="00553D4F"/>
    <w:rsid w:val="00554F6D"/>
    <w:rsid w:val="005561FF"/>
    <w:rsid w:val="00556356"/>
    <w:rsid w:val="00556806"/>
    <w:rsid w:val="00556A27"/>
    <w:rsid w:val="00557078"/>
    <w:rsid w:val="00561401"/>
    <w:rsid w:val="00561589"/>
    <w:rsid w:val="00562A9A"/>
    <w:rsid w:val="00564B30"/>
    <w:rsid w:val="0056607E"/>
    <w:rsid w:val="00566C84"/>
    <w:rsid w:val="00570723"/>
    <w:rsid w:val="00572B33"/>
    <w:rsid w:val="005743BA"/>
    <w:rsid w:val="005754F4"/>
    <w:rsid w:val="0058012F"/>
    <w:rsid w:val="005810B7"/>
    <w:rsid w:val="0058523D"/>
    <w:rsid w:val="00586607"/>
    <w:rsid w:val="005869A8"/>
    <w:rsid w:val="0058721D"/>
    <w:rsid w:val="005900EF"/>
    <w:rsid w:val="00591C9E"/>
    <w:rsid w:val="00591D11"/>
    <w:rsid w:val="00592A15"/>
    <w:rsid w:val="00592FC0"/>
    <w:rsid w:val="005931A4"/>
    <w:rsid w:val="005934E5"/>
    <w:rsid w:val="0059434A"/>
    <w:rsid w:val="00595E24"/>
    <w:rsid w:val="00595E6C"/>
    <w:rsid w:val="0059735D"/>
    <w:rsid w:val="005A2995"/>
    <w:rsid w:val="005A2C52"/>
    <w:rsid w:val="005A2D2E"/>
    <w:rsid w:val="005A2DCD"/>
    <w:rsid w:val="005A2FB3"/>
    <w:rsid w:val="005A4AC1"/>
    <w:rsid w:val="005A4B6F"/>
    <w:rsid w:val="005A6128"/>
    <w:rsid w:val="005A6765"/>
    <w:rsid w:val="005A7E0C"/>
    <w:rsid w:val="005B0384"/>
    <w:rsid w:val="005B0820"/>
    <w:rsid w:val="005B133C"/>
    <w:rsid w:val="005B2D5A"/>
    <w:rsid w:val="005B2DFB"/>
    <w:rsid w:val="005B4168"/>
    <w:rsid w:val="005B4C11"/>
    <w:rsid w:val="005B5069"/>
    <w:rsid w:val="005B5254"/>
    <w:rsid w:val="005B597E"/>
    <w:rsid w:val="005C0047"/>
    <w:rsid w:val="005C14FA"/>
    <w:rsid w:val="005C2CC1"/>
    <w:rsid w:val="005C3012"/>
    <w:rsid w:val="005C486C"/>
    <w:rsid w:val="005C594E"/>
    <w:rsid w:val="005C62F1"/>
    <w:rsid w:val="005D0662"/>
    <w:rsid w:val="005D09FD"/>
    <w:rsid w:val="005D10D9"/>
    <w:rsid w:val="005D1D01"/>
    <w:rsid w:val="005D2148"/>
    <w:rsid w:val="005D22AA"/>
    <w:rsid w:val="005D7022"/>
    <w:rsid w:val="005E0070"/>
    <w:rsid w:val="005E1411"/>
    <w:rsid w:val="005E176B"/>
    <w:rsid w:val="005E3C62"/>
    <w:rsid w:val="005E3E2B"/>
    <w:rsid w:val="005E49AF"/>
    <w:rsid w:val="005E6599"/>
    <w:rsid w:val="005E7440"/>
    <w:rsid w:val="005E7A09"/>
    <w:rsid w:val="005F0C45"/>
    <w:rsid w:val="005F255A"/>
    <w:rsid w:val="005F2B06"/>
    <w:rsid w:val="005F2F49"/>
    <w:rsid w:val="005F522F"/>
    <w:rsid w:val="005F54AF"/>
    <w:rsid w:val="005F56F0"/>
    <w:rsid w:val="005F5F75"/>
    <w:rsid w:val="005F6271"/>
    <w:rsid w:val="005F6301"/>
    <w:rsid w:val="005F6332"/>
    <w:rsid w:val="005F6621"/>
    <w:rsid w:val="005F7502"/>
    <w:rsid w:val="00601134"/>
    <w:rsid w:val="00601410"/>
    <w:rsid w:val="00601571"/>
    <w:rsid w:val="00602875"/>
    <w:rsid w:val="0060449F"/>
    <w:rsid w:val="006144A5"/>
    <w:rsid w:val="00614D8C"/>
    <w:rsid w:val="00615036"/>
    <w:rsid w:val="00615C09"/>
    <w:rsid w:val="00617184"/>
    <w:rsid w:val="00617746"/>
    <w:rsid w:val="00617804"/>
    <w:rsid w:val="00621EDA"/>
    <w:rsid w:val="00623CF3"/>
    <w:rsid w:val="0062471E"/>
    <w:rsid w:val="00625071"/>
    <w:rsid w:val="00626C92"/>
    <w:rsid w:val="00627676"/>
    <w:rsid w:val="00630FD4"/>
    <w:rsid w:val="00633F5E"/>
    <w:rsid w:val="006370D5"/>
    <w:rsid w:val="00640AF5"/>
    <w:rsid w:val="00640D8C"/>
    <w:rsid w:val="006414C5"/>
    <w:rsid w:val="0064209C"/>
    <w:rsid w:val="00642E4B"/>
    <w:rsid w:val="00643D69"/>
    <w:rsid w:val="00644C8B"/>
    <w:rsid w:val="00644FC1"/>
    <w:rsid w:val="00645709"/>
    <w:rsid w:val="0065077A"/>
    <w:rsid w:val="006507A2"/>
    <w:rsid w:val="00654527"/>
    <w:rsid w:val="006571F0"/>
    <w:rsid w:val="0066078E"/>
    <w:rsid w:val="00660ED4"/>
    <w:rsid w:val="0066150F"/>
    <w:rsid w:val="00666D7F"/>
    <w:rsid w:val="00671300"/>
    <w:rsid w:val="00672FD7"/>
    <w:rsid w:val="00673A43"/>
    <w:rsid w:val="0067432C"/>
    <w:rsid w:val="006744DC"/>
    <w:rsid w:val="00674F0C"/>
    <w:rsid w:val="00675645"/>
    <w:rsid w:val="00675F33"/>
    <w:rsid w:val="006760E6"/>
    <w:rsid w:val="0067616F"/>
    <w:rsid w:val="00681C50"/>
    <w:rsid w:val="00684319"/>
    <w:rsid w:val="006853D9"/>
    <w:rsid w:val="006856F3"/>
    <w:rsid w:val="00685E2F"/>
    <w:rsid w:val="0069130A"/>
    <w:rsid w:val="00691938"/>
    <w:rsid w:val="00692676"/>
    <w:rsid w:val="006929EE"/>
    <w:rsid w:val="00692A8C"/>
    <w:rsid w:val="00693038"/>
    <w:rsid w:val="00695667"/>
    <w:rsid w:val="00695851"/>
    <w:rsid w:val="006979BF"/>
    <w:rsid w:val="006A20F4"/>
    <w:rsid w:val="006A2272"/>
    <w:rsid w:val="006A2418"/>
    <w:rsid w:val="006A3550"/>
    <w:rsid w:val="006A768C"/>
    <w:rsid w:val="006B085C"/>
    <w:rsid w:val="006B0FB5"/>
    <w:rsid w:val="006B2721"/>
    <w:rsid w:val="006B4558"/>
    <w:rsid w:val="006B497E"/>
    <w:rsid w:val="006B514C"/>
    <w:rsid w:val="006B5CD1"/>
    <w:rsid w:val="006C1EE4"/>
    <w:rsid w:val="006C2570"/>
    <w:rsid w:val="006C7FDB"/>
    <w:rsid w:val="006D0EA6"/>
    <w:rsid w:val="006D132E"/>
    <w:rsid w:val="006D2903"/>
    <w:rsid w:val="006D3B71"/>
    <w:rsid w:val="006D4C77"/>
    <w:rsid w:val="006D69E2"/>
    <w:rsid w:val="006E068B"/>
    <w:rsid w:val="006E11F4"/>
    <w:rsid w:val="006E5C51"/>
    <w:rsid w:val="006E757C"/>
    <w:rsid w:val="006F1B04"/>
    <w:rsid w:val="006F2E25"/>
    <w:rsid w:val="006F40CB"/>
    <w:rsid w:val="006F47DA"/>
    <w:rsid w:val="006F7295"/>
    <w:rsid w:val="006F73E6"/>
    <w:rsid w:val="00700297"/>
    <w:rsid w:val="0070058B"/>
    <w:rsid w:val="007014AD"/>
    <w:rsid w:val="0070253D"/>
    <w:rsid w:val="00703BC7"/>
    <w:rsid w:val="00705258"/>
    <w:rsid w:val="007053DF"/>
    <w:rsid w:val="0070588F"/>
    <w:rsid w:val="007077FB"/>
    <w:rsid w:val="00707A16"/>
    <w:rsid w:val="00710F3A"/>
    <w:rsid w:val="0071385C"/>
    <w:rsid w:val="0071537F"/>
    <w:rsid w:val="00716168"/>
    <w:rsid w:val="00716D68"/>
    <w:rsid w:val="0072046A"/>
    <w:rsid w:val="00720FF1"/>
    <w:rsid w:val="007217B4"/>
    <w:rsid w:val="00722087"/>
    <w:rsid w:val="007258B9"/>
    <w:rsid w:val="00726BB1"/>
    <w:rsid w:val="007270A4"/>
    <w:rsid w:val="0072726B"/>
    <w:rsid w:val="00727980"/>
    <w:rsid w:val="00733EEB"/>
    <w:rsid w:val="007359A7"/>
    <w:rsid w:val="00741B8C"/>
    <w:rsid w:val="007436CD"/>
    <w:rsid w:val="00747FF3"/>
    <w:rsid w:val="0075060B"/>
    <w:rsid w:val="00750B0C"/>
    <w:rsid w:val="00751176"/>
    <w:rsid w:val="00751EAB"/>
    <w:rsid w:val="00752D77"/>
    <w:rsid w:val="007570BB"/>
    <w:rsid w:val="0075734F"/>
    <w:rsid w:val="007573D1"/>
    <w:rsid w:val="00757D80"/>
    <w:rsid w:val="00757E3E"/>
    <w:rsid w:val="00766F07"/>
    <w:rsid w:val="007714F7"/>
    <w:rsid w:val="00772F6B"/>
    <w:rsid w:val="00773766"/>
    <w:rsid w:val="00774489"/>
    <w:rsid w:val="00774529"/>
    <w:rsid w:val="00774EC1"/>
    <w:rsid w:val="00775B21"/>
    <w:rsid w:val="0077630D"/>
    <w:rsid w:val="00777042"/>
    <w:rsid w:val="00777582"/>
    <w:rsid w:val="00777911"/>
    <w:rsid w:val="007808A9"/>
    <w:rsid w:val="00781655"/>
    <w:rsid w:val="00781AE1"/>
    <w:rsid w:val="007822E1"/>
    <w:rsid w:val="00785A62"/>
    <w:rsid w:val="00786B94"/>
    <w:rsid w:val="00791D33"/>
    <w:rsid w:val="007924EE"/>
    <w:rsid w:val="0079479E"/>
    <w:rsid w:val="00796B94"/>
    <w:rsid w:val="007A0116"/>
    <w:rsid w:val="007A02EF"/>
    <w:rsid w:val="007A1188"/>
    <w:rsid w:val="007A34AC"/>
    <w:rsid w:val="007A3785"/>
    <w:rsid w:val="007A5831"/>
    <w:rsid w:val="007A6806"/>
    <w:rsid w:val="007A6F89"/>
    <w:rsid w:val="007B14B5"/>
    <w:rsid w:val="007B234F"/>
    <w:rsid w:val="007B25CA"/>
    <w:rsid w:val="007B2D4C"/>
    <w:rsid w:val="007B4D68"/>
    <w:rsid w:val="007B70BA"/>
    <w:rsid w:val="007C2396"/>
    <w:rsid w:val="007C46E2"/>
    <w:rsid w:val="007C7DE2"/>
    <w:rsid w:val="007D1BEA"/>
    <w:rsid w:val="007D3E00"/>
    <w:rsid w:val="007D45EC"/>
    <w:rsid w:val="007D4B09"/>
    <w:rsid w:val="007D691A"/>
    <w:rsid w:val="007D6A8F"/>
    <w:rsid w:val="007E0406"/>
    <w:rsid w:val="007E15D1"/>
    <w:rsid w:val="007F0679"/>
    <w:rsid w:val="007F0909"/>
    <w:rsid w:val="007F24C6"/>
    <w:rsid w:val="007F5937"/>
    <w:rsid w:val="007F723E"/>
    <w:rsid w:val="007F7BC2"/>
    <w:rsid w:val="00801307"/>
    <w:rsid w:val="0080217A"/>
    <w:rsid w:val="00803FDB"/>
    <w:rsid w:val="00805A4B"/>
    <w:rsid w:val="00806E7A"/>
    <w:rsid w:val="00807C52"/>
    <w:rsid w:val="0081295E"/>
    <w:rsid w:val="00816580"/>
    <w:rsid w:val="00817F4C"/>
    <w:rsid w:val="00821C58"/>
    <w:rsid w:val="0082285D"/>
    <w:rsid w:val="00825461"/>
    <w:rsid w:val="00830576"/>
    <w:rsid w:val="00830CBC"/>
    <w:rsid w:val="00831D6B"/>
    <w:rsid w:val="00833799"/>
    <w:rsid w:val="00834BBA"/>
    <w:rsid w:val="008402E0"/>
    <w:rsid w:val="008414E7"/>
    <w:rsid w:val="0084163F"/>
    <w:rsid w:val="00842971"/>
    <w:rsid w:val="00842CB4"/>
    <w:rsid w:val="00843D3C"/>
    <w:rsid w:val="00845A41"/>
    <w:rsid w:val="0084601E"/>
    <w:rsid w:val="00847CEB"/>
    <w:rsid w:val="00852FF0"/>
    <w:rsid w:val="00853335"/>
    <w:rsid w:val="00855435"/>
    <w:rsid w:val="008605DA"/>
    <w:rsid w:val="00862A39"/>
    <w:rsid w:val="00863DE1"/>
    <w:rsid w:val="00865F31"/>
    <w:rsid w:val="008670AD"/>
    <w:rsid w:val="008706DB"/>
    <w:rsid w:val="008734C7"/>
    <w:rsid w:val="008745CA"/>
    <w:rsid w:val="00874EF9"/>
    <w:rsid w:val="008825E5"/>
    <w:rsid w:val="00882BEE"/>
    <w:rsid w:val="00882F88"/>
    <w:rsid w:val="00885A6D"/>
    <w:rsid w:val="00886C59"/>
    <w:rsid w:val="00886F42"/>
    <w:rsid w:val="00887E2B"/>
    <w:rsid w:val="00895173"/>
    <w:rsid w:val="00896669"/>
    <w:rsid w:val="00896CD5"/>
    <w:rsid w:val="00897F54"/>
    <w:rsid w:val="008A03F0"/>
    <w:rsid w:val="008A0BF5"/>
    <w:rsid w:val="008A10FF"/>
    <w:rsid w:val="008A2830"/>
    <w:rsid w:val="008A4FF8"/>
    <w:rsid w:val="008A6728"/>
    <w:rsid w:val="008A7AA9"/>
    <w:rsid w:val="008B16BC"/>
    <w:rsid w:val="008B3D8E"/>
    <w:rsid w:val="008B4D01"/>
    <w:rsid w:val="008B6488"/>
    <w:rsid w:val="008B6629"/>
    <w:rsid w:val="008B7C19"/>
    <w:rsid w:val="008B7CB5"/>
    <w:rsid w:val="008B7FD9"/>
    <w:rsid w:val="008C13FB"/>
    <w:rsid w:val="008C18AC"/>
    <w:rsid w:val="008C2757"/>
    <w:rsid w:val="008C3EFC"/>
    <w:rsid w:val="008C49CC"/>
    <w:rsid w:val="008C4AE0"/>
    <w:rsid w:val="008C4CE2"/>
    <w:rsid w:val="008C5876"/>
    <w:rsid w:val="008C7528"/>
    <w:rsid w:val="008D3109"/>
    <w:rsid w:val="008D45AE"/>
    <w:rsid w:val="008D4A01"/>
    <w:rsid w:val="008D523C"/>
    <w:rsid w:val="008E05BC"/>
    <w:rsid w:val="008E1B02"/>
    <w:rsid w:val="008E3495"/>
    <w:rsid w:val="008E4607"/>
    <w:rsid w:val="008E5D45"/>
    <w:rsid w:val="008F06AD"/>
    <w:rsid w:val="008F12C0"/>
    <w:rsid w:val="008F61E6"/>
    <w:rsid w:val="008F74D8"/>
    <w:rsid w:val="00900947"/>
    <w:rsid w:val="00902961"/>
    <w:rsid w:val="00902FEF"/>
    <w:rsid w:val="00905E86"/>
    <w:rsid w:val="00906CC5"/>
    <w:rsid w:val="00907CCF"/>
    <w:rsid w:val="00907D1E"/>
    <w:rsid w:val="0091269B"/>
    <w:rsid w:val="00913519"/>
    <w:rsid w:val="00914528"/>
    <w:rsid w:val="0091463A"/>
    <w:rsid w:val="00916C28"/>
    <w:rsid w:val="00917C71"/>
    <w:rsid w:val="009201F0"/>
    <w:rsid w:val="00921141"/>
    <w:rsid w:val="009231FB"/>
    <w:rsid w:val="009259A2"/>
    <w:rsid w:val="009270AE"/>
    <w:rsid w:val="0093058A"/>
    <w:rsid w:val="00942064"/>
    <w:rsid w:val="009425F9"/>
    <w:rsid w:val="00943F23"/>
    <w:rsid w:val="00944672"/>
    <w:rsid w:val="00944C8D"/>
    <w:rsid w:val="00944E02"/>
    <w:rsid w:val="00946F8D"/>
    <w:rsid w:val="0094756B"/>
    <w:rsid w:val="0095040F"/>
    <w:rsid w:val="00950A23"/>
    <w:rsid w:val="0095294D"/>
    <w:rsid w:val="009559D5"/>
    <w:rsid w:val="009561EC"/>
    <w:rsid w:val="009579E1"/>
    <w:rsid w:val="00961F77"/>
    <w:rsid w:val="009659D9"/>
    <w:rsid w:val="009664BF"/>
    <w:rsid w:val="00966E5A"/>
    <w:rsid w:val="009709E0"/>
    <w:rsid w:val="00971C8C"/>
    <w:rsid w:val="00973435"/>
    <w:rsid w:val="00975E17"/>
    <w:rsid w:val="00976194"/>
    <w:rsid w:val="009766D9"/>
    <w:rsid w:val="009772AD"/>
    <w:rsid w:val="00984CF9"/>
    <w:rsid w:val="00986005"/>
    <w:rsid w:val="00986299"/>
    <w:rsid w:val="0099058A"/>
    <w:rsid w:val="00990849"/>
    <w:rsid w:val="00992A93"/>
    <w:rsid w:val="00993325"/>
    <w:rsid w:val="00994836"/>
    <w:rsid w:val="00994938"/>
    <w:rsid w:val="00995A42"/>
    <w:rsid w:val="00996486"/>
    <w:rsid w:val="009A1D00"/>
    <w:rsid w:val="009A2BB3"/>
    <w:rsid w:val="009A3F73"/>
    <w:rsid w:val="009A40C3"/>
    <w:rsid w:val="009A4C15"/>
    <w:rsid w:val="009A7667"/>
    <w:rsid w:val="009B51E3"/>
    <w:rsid w:val="009B559E"/>
    <w:rsid w:val="009B68E7"/>
    <w:rsid w:val="009B7DE2"/>
    <w:rsid w:val="009C0581"/>
    <w:rsid w:val="009C0596"/>
    <w:rsid w:val="009C0FAF"/>
    <w:rsid w:val="009C18E9"/>
    <w:rsid w:val="009C23EA"/>
    <w:rsid w:val="009C3718"/>
    <w:rsid w:val="009C5E03"/>
    <w:rsid w:val="009C7D77"/>
    <w:rsid w:val="009D3078"/>
    <w:rsid w:val="009D51F7"/>
    <w:rsid w:val="009D6096"/>
    <w:rsid w:val="009D6FBE"/>
    <w:rsid w:val="009D729F"/>
    <w:rsid w:val="009D7696"/>
    <w:rsid w:val="009E006B"/>
    <w:rsid w:val="009E0AA6"/>
    <w:rsid w:val="009E2919"/>
    <w:rsid w:val="009E5306"/>
    <w:rsid w:val="009E6CA3"/>
    <w:rsid w:val="009E74BC"/>
    <w:rsid w:val="009E792E"/>
    <w:rsid w:val="009F09A7"/>
    <w:rsid w:val="009F0E62"/>
    <w:rsid w:val="009F1825"/>
    <w:rsid w:val="009F2A0C"/>
    <w:rsid w:val="009F331D"/>
    <w:rsid w:val="009F470F"/>
    <w:rsid w:val="009F5CE0"/>
    <w:rsid w:val="009F6442"/>
    <w:rsid w:val="009F6BFA"/>
    <w:rsid w:val="009F7BB4"/>
    <w:rsid w:val="00A0047B"/>
    <w:rsid w:val="00A01196"/>
    <w:rsid w:val="00A01AB1"/>
    <w:rsid w:val="00A03039"/>
    <w:rsid w:val="00A0676E"/>
    <w:rsid w:val="00A115D6"/>
    <w:rsid w:val="00A1469B"/>
    <w:rsid w:val="00A14A20"/>
    <w:rsid w:val="00A1530F"/>
    <w:rsid w:val="00A15815"/>
    <w:rsid w:val="00A220D9"/>
    <w:rsid w:val="00A2260C"/>
    <w:rsid w:val="00A23509"/>
    <w:rsid w:val="00A24BB9"/>
    <w:rsid w:val="00A24CC3"/>
    <w:rsid w:val="00A25971"/>
    <w:rsid w:val="00A26C83"/>
    <w:rsid w:val="00A270F1"/>
    <w:rsid w:val="00A27343"/>
    <w:rsid w:val="00A304EA"/>
    <w:rsid w:val="00A30FBC"/>
    <w:rsid w:val="00A31AA5"/>
    <w:rsid w:val="00A36009"/>
    <w:rsid w:val="00A36DF6"/>
    <w:rsid w:val="00A37741"/>
    <w:rsid w:val="00A37B7B"/>
    <w:rsid w:val="00A402F2"/>
    <w:rsid w:val="00A442D4"/>
    <w:rsid w:val="00A442EE"/>
    <w:rsid w:val="00A4651A"/>
    <w:rsid w:val="00A51C7A"/>
    <w:rsid w:val="00A534F5"/>
    <w:rsid w:val="00A55AA0"/>
    <w:rsid w:val="00A5603F"/>
    <w:rsid w:val="00A61815"/>
    <w:rsid w:val="00A61AC0"/>
    <w:rsid w:val="00A668B8"/>
    <w:rsid w:val="00A70F7D"/>
    <w:rsid w:val="00A750D6"/>
    <w:rsid w:val="00A7646B"/>
    <w:rsid w:val="00A80332"/>
    <w:rsid w:val="00A84DE4"/>
    <w:rsid w:val="00A87010"/>
    <w:rsid w:val="00A92378"/>
    <w:rsid w:val="00A9590A"/>
    <w:rsid w:val="00A96AA1"/>
    <w:rsid w:val="00AA0CF3"/>
    <w:rsid w:val="00AA1835"/>
    <w:rsid w:val="00AA3703"/>
    <w:rsid w:val="00AA3727"/>
    <w:rsid w:val="00AA55E0"/>
    <w:rsid w:val="00AA5C3F"/>
    <w:rsid w:val="00AA5D6C"/>
    <w:rsid w:val="00AA7B62"/>
    <w:rsid w:val="00AA7CD2"/>
    <w:rsid w:val="00AB02DB"/>
    <w:rsid w:val="00AB5AEE"/>
    <w:rsid w:val="00AB626E"/>
    <w:rsid w:val="00AB731C"/>
    <w:rsid w:val="00AC2003"/>
    <w:rsid w:val="00AC3D3C"/>
    <w:rsid w:val="00AC7515"/>
    <w:rsid w:val="00AD0203"/>
    <w:rsid w:val="00AD0E4E"/>
    <w:rsid w:val="00AD2F75"/>
    <w:rsid w:val="00AD313C"/>
    <w:rsid w:val="00AD37F5"/>
    <w:rsid w:val="00AD3DFD"/>
    <w:rsid w:val="00AD41AF"/>
    <w:rsid w:val="00AD4735"/>
    <w:rsid w:val="00AD54BB"/>
    <w:rsid w:val="00AD6C05"/>
    <w:rsid w:val="00AD73C1"/>
    <w:rsid w:val="00AD7582"/>
    <w:rsid w:val="00AE1CF5"/>
    <w:rsid w:val="00AE2EE8"/>
    <w:rsid w:val="00AE3580"/>
    <w:rsid w:val="00AE5BE6"/>
    <w:rsid w:val="00AE7890"/>
    <w:rsid w:val="00AF0C41"/>
    <w:rsid w:val="00AF0E9D"/>
    <w:rsid w:val="00AF14A8"/>
    <w:rsid w:val="00AF1787"/>
    <w:rsid w:val="00AF6A9E"/>
    <w:rsid w:val="00B0157B"/>
    <w:rsid w:val="00B064E0"/>
    <w:rsid w:val="00B0730E"/>
    <w:rsid w:val="00B0764C"/>
    <w:rsid w:val="00B078B5"/>
    <w:rsid w:val="00B119C6"/>
    <w:rsid w:val="00B126E8"/>
    <w:rsid w:val="00B13AFE"/>
    <w:rsid w:val="00B15770"/>
    <w:rsid w:val="00B16566"/>
    <w:rsid w:val="00B169F0"/>
    <w:rsid w:val="00B21681"/>
    <w:rsid w:val="00B237A4"/>
    <w:rsid w:val="00B24026"/>
    <w:rsid w:val="00B25A0B"/>
    <w:rsid w:val="00B2770B"/>
    <w:rsid w:val="00B30AA9"/>
    <w:rsid w:val="00B31246"/>
    <w:rsid w:val="00B31DFA"/>
    <w:rsid w:val="00B31E0B"/>
    <w:rsid w:val="00B358AF"/>
    <w:rsid w:val="00B37655"/>
    <w:rsid w:val="00B42F15"/>
    <w:rsid w:val="00B45A24"/>
    <w:rsid w:val="00B469B6"/>
    <w:rsid w:val="00B46EAB"/>
    <w:rsid w:val="00B472CE"/>
    <w:rsid w:val="00B50EFE"/>
    <w:rsid w:val="00B5191B"/>
    <w:rsid w:val="00B51C49"/>
    <w:rsid w:val="00B554D6"/>
    <w:rsid w:val="00B5595E"/>
    <w:rsid w:val="00B55E50"/>
    <w:rsid w:val="00B57E62"/>
    <w:rsid w:val="00B602E2"/>
    <w:rsid w:val="00B60F04"/>
    <w:rsid w:val="00B60F82"/>
    <w:rsid w:val="00B63B39"/>
    <w:rsid w:val="00B6446F"/>
    <w:rsid w:val="00B71D2C"/>
    <w:rsid w:val="00B71F14"/>
    <w:rsid w:val="00B722A4"/>
    <w:rsid w:val="00B72997"/>
    <w:rsid w:val="00B72D70"/>
    <w:rsid w:val="00B7328C"/>
    <w:rsid w:val="00B735B7"/>
    <w:rsid w:val="00B80BDC"/>
    <w:rsid w:val="00B8223E"/>
    <w:rsid w:val="00B860A8"/>
    <w:rsid w:val="00B909C5"/>
    <w:rsid w:val="00B90CEE"/>
    <w:rsid w:val="00B9138B"/>
    <w:rsid w:val="00B94423"/>
    <w:rsid w:val="00B947CB"/>
    <w:rsid w:val="00B95C92"/>
    <w:rsid w:val="00BA0475"/>
    <w:rsid w:val="00BA0801"/>
    <w:rsid w:val="00BA0916"/>
    <w:rsid w:val="00BA0A4C"/>
    <w:rsid w:val="00BA16C2"/>
    <w:rsid w:val="00BA173F"/>
    <w:rsid w:val="00BA393C"/>
    <w:rsid w:val="00BA4C52"/>
    <w:rsid w:val="00BA5781"/>
    <w:rsid w:val="00BA6FFB"/>
    <w:rsid w:val="00BA7B0F"/>
    <w:rsid w:val="00BB2542"/>
    <w:rsid w:val="00BB3408"/>
    <w:rsid w:val="00BB4450"/>
    <w:rsid w:val="00BB767F"/>
    <w:rsid w:val="00BB7C93"/>
    <w:rsid w:val="00BC125C"/>
    <w:rsid w:val="00BC16CB"/>
    <w:rsid w:val="00BC3617"/>
    <w:rsid w:val="00BC3762"/>
    <w:rsid w:val="00BC45B8"/>
    <w:rsid w:val="00BC5685"/>
    <w:rsid w:val="00BC5F76"/>
    <w:rsid w:val="00BC6161"/>
    <w:rsid w:val="00BC6B5B"/>
    <w:rsid w:val="00BC758E"/>
    <w:rsid w:val="00BD011F"/>
    <w:rsid w:val="00BD0B14"/>
    <w:rsid w:val="00BD31A6"/>
    <w:rsid w:val="00BD5C5B"/>
    <w:rsid w:val="00BD6219"/>
    <w:rsid w:val="00BD664A"/>
    <w:rsid w:val="00BE13F5"/>
    <w:rsid w:val="00BE568B"/>
    <w:rsid w:val="00BE56CE"/>
    <w:rsid w:val="00BE66E6"/>
    <w:rsid w:val="00BE7EBD"/>
    <w:rsid w:val="00BF12A2"/>
    <w:rsid w:val="00BF2D9F"/>
    <w:rsid w:val="00BF354A"/>
    <w:rsid w:val="00BF37D1"/>
    <w:rsid w:val="00BF6964"/>
    <w:rsid w:val="00BF76A2"/>
    <w:rsid w:val="00BF7CE4"/>
    <w:rsid w:val="00C00522"/>
    <w:rsid w:val="00C01258"/>
    <w:rsid w:val="00C01CDC"/>
    <w:rsid w:val="00C032C3"/>
    <w:rsid w:val="00C0453D"/>
    <w:rsid w:val="00C06DFE"/>
    <w:rsid w:val="00C10C35"/>
    <w:rsid w:val="00C12766"/>
    <w:rsid w:val="00C133AD"/>
    <w:rsid w:val="00C137BC"/>
    <w:rsid w:val="00C14143"/>
    <w:rsid w:val="00C14AF9"/>
    <w:rsid w:val="00C153EB"/>
    <w:rsid w:val="00C156F0"/>
    <w:rsid w:val="00C15883"/>
    <w:rsid w:val="00C2126C"/>
    <w:rsid w:val="00C22EF7"/>
    <w:rsid w:val="00C247F0"/>
    <w:rsid w:val="00C25E4E"/>
    <w:rsid w:val="00C278CA"/>
    <w:rsid w:val="00C27EF3"/>
    <w:rsid w:val="00C31E38"/>
    <w:rsid w:val="00C357EA"/>
    <w:rsid w:val="00C367C4"/>
    <w:rsid w:val="00C37449"/>
    <w:rsid w:val="00C4161F"/>
    <w:rsid w:val="00C4253A"/>
    <w:rsid w:val="00C43258"/>
    <w:rsid w:val="00C44894"/>
    <w:rsid w:val="00C462E9"/>
    <w:rsid w:val="00C4786D"/>
    <w:rsid w:val="00C47B5A"/>
    <w:rsid w:val="00C5278C"/>
    <w:rsid w:val="00C54DAB"/>
    <w:rsid w:val="00C560FB"/>
    <w:rsid w:val="00C577C3"/>
    <w:rsid w:val="00C578BA"/>
    <w:rsid w:val="00C6119A"/>
    <w:rsid w:val="00C61CC2"/>
    <w:rsid w:val="00C63A0E"/>
    <w:rsid w:val="00C6689A"/>
    <w:rsid w:val="00C66C2A"/>
    <w:rsid w:val="00C67AA1"/>
    <w:rsid w:val="00C7126A"/>
    <w:rsid w:val="00C72E2E"/>
    <w:rsid w:val="00C7331F"/>
    <w:rsid w:val="00C73AA0"/>
    <w:rsid w:val="00C73C7A"/>
    <w:rsid w:val="00C75C19"/>
    <w:rsid w:val="00C76676"/>
    <w:rsid w:val="00C770B0"/>
    <w:rsid w:val="00C80973"/>
    <w:rsid w:val="00C80AEA"/>
    <w:rsid w:val="00C82092"/>
    <w:rsid w:val="00C8254F"/>
    <w:rsid w:val="00C85B43"/>
    <w:rsid w:val="00C85DB0"/>
    <w:rsid w:val="00C87BBE"/>
    <w:rsid w:val="00C91164"/>
    <w:rsid w:val="00C9416C"/>
    <w:rsid w:val="00C94701"/>
    <w:rsid w:val="00C94767"/>
    <w:rsid w:val="00C9532A"/>
    <w:rsid w:val="00C961C4"/>
    <w:rsid w:val="00C962AA"/>
    <w:rsid w:val="00CA0819"/>
    <w:rsid w:val="00CA0EB4"/>
    <w:rsid w:val="00CA12CD"/>
    <w:rsid w:val="00CA2387"/>
    <w:rsid w:val="00CA2CE8"/>
    <w:rsid w:val="00CA43DD"/>
    <w:rsid w:val="00CA5190"/>
    <w:rsid w:val="00CA7373"/>
    <w:rsid w:val="00CA77FC"/>
    <w:rsid w:val="00CB0310"/>
    <w:rsid w:val="00CB173D"/>
    <w:rsid w:val="00CB4D47"/>
    <w:rsid w:val="00CB5668"/>
    <w:rsid w:val="00CB6695"/>
    <w:rsid w:val="00CB6FD8"/>
    <w:rsid w:val="00CC2363"/>
    <w:rsid w:val="00CC44FC"/>
    <w:rsid w:val="00CC4C43"/>
    <w:rsid w:val="00CC4D36"/>
    <w:rsid w:val="00CC7FDF"/>
    <w:rsid w:val="00CD107D"/>
    <w:rsid w:val="00CD746D"/>
    <w:rsid w:val="00CE2CBD"/>
    <w:rsid w:val="00CE5AD6"/>
    <w:rsid w:val="00CE688F"/>
    <w:rsid w:val="00CE6EF4"/>
    <w:rsid w:val="00CF0539"/>
    <w:rsid w:val="00CF4B04"/>
    <w:rsid w:val="00CF4CD0"/>
    <w:rsid w:val="00CF56BF"/>
    <w:rsid w:val="00D017C6"/>
    <w:rsid w:val="00D03F93"/>
    <w:rsid w:val="00D048C3"/>
    <w:rsid w:val="00D057A6"/>
    <w:rsid w:val="00D06345"/>
    <w:rsid w:val="00D06D71"/>
    <w:rsid w:val="00D07153"/>
    <w:rsid w:val="00D107F0"/>
    <w:rsid w:val="00D13501"/>
    <w:rsid w:val="00D1490B"/>
    <w:rsid w:val="00D14E06"/>
    <w:rsid w:val="00D16E96"/>
    <w:rsid w:val="00D20E67"/>
    <w:rsid w:val="00D21698"/>
    <w:rsid w:val="00D2202C"/>
    <w:rsid w:val="00D22082"/>
    <w:rsid w:val="00D22BA8"/>
    <w:rsid w:val="00D22D2C"/>
    <w:rsid w:val="00D2541E"/>
    <w:rsid w:val="00D27F3B"/>
    <w:rsid w:val="00D312FC"/>
    <w:rsid w:val="00D33F77"/>
    <w:rsid w:val="00D34D08"/>
    <w:rsid w:val="00D41403"/>
    <w:rsid w:val="00D42FB1"/>
    <w:rsid w:val="00D43863"/>
    <w:rsid w:val="00D4646E"/>
    <w:rsid w:val="00D502DC"/>
    <w:rsid w:val="00D50AF5"/>
    <w:rsid w:val="00D52EB3"/>
    <w:rsid w:val="00D55DBC"/>
    <w:rsid w:val="00D565DB"/>
    <w:rsid w:val="00D56AD4"/>
    <w:rsid w:val="00D613B7"/>
    <w:rsid w:val="00D62612"/>
    <w:rsid w:val="00D6284B"/>
    <w:rsid w:val="00D635A9"/>
    <w:rsid w:val="00D64C36"/>
    <w:rsid w:val="00D6591D"/>
    <w:rsid w:val="00D70642"/>
    <w:rsid w:val="00D70741"/>
    <w:rsid w:val="00D71F64"/>
    <w:rsid w:val="00D75728"/>
    <w:rsid w:val="00D75D81"/>
    <w:rsid w:val="00D841EE"/>
    <w:rsid w:val="00D84FF1"/>
    <w:rsid w:val="00D85FD6"/>
    <w:rsid w:val="00D87CBB"/>
    <w:rsid w:val="00D9520C"/>
    <w:rsid w:val="00D9556A"/>
    <w:rsid w:val="00DA4ECA"/>
    <w:rsid w:val="00DA611A"/>
    <w:rsid w:val="00DB00C0"/>
    <w:rsid w:val="00DB4B15"/>
    <w:rsid w:val="00DB6235"/>
    <w:rsid w:val="00DB6ED5"/>
    <w:rsid w:val="00DC079F"/>
    <w:rsid w:val="00DC0BC6"/>
    <w:rsid w:val="00DC194C"/>
    <w:rsid w:val="00DC5216"/>
    <w:rsid w:val="00DC5935"/>
    <w:rsid w:val="00DC6686"/>
    <w:rsid w:val="00DD2770"/>
    <w:rsid w:val="00DD3333"/>
    <w:rsid w:val="00DD375B"/>
    <w:rsid w:val="00DD39D9"/>
    <w:rsid w:val="00DD5EE8"/>
    <w:rsid w:val="00DD6568"/>
    <w:rsid w:val="00DE0E7D"/>
    <w:rsid w:val="00DE276F"/>
    <w:rsid w:val="00DE51AD"/>
    <w:rsid w:val="00DE72A7"/>
    <w:rsid w:val="00DF02C9"/>
    <w:rsid w:val="00DF05E1"/>
    <w:rsid w:val="00DF3AA4"/>
    <w:rsid w:val="00DF4DD7"/>
    <w:rsid w:val="00DF6C20"/>
    <w:rsid w:val="00DF6FE5"/>
    <w:rsid w:val="00DF7423"/>
    <w:rsid w:val="00E02B43"/>
    <w:rsid w:val="00E02DE5"/>
    <w:rsid w:val="00E067DE"/>
    <w:rsid w:val="00E06C9A"/>
    <w:rsid w:val="00E074D1"/>
    <w:rsid w:val="00E10085"/>
    <w:rsid w:val="00E10F65"/>
    <w:rsid w:val="00E114E7"/>
    <w:rsid w:val="00E14B5C"/>
    <w:rsid w:val="00E15B52"/>
    <w:rsid w:val="00E15F0A"/>
    <w:rsid w:val="00E165DF"/>
    <w:rsid w:val="00E16B51"/>
    <w:rsid w:val="00E2023C"/>
    <w:rsid w:val="00E210A6"/>
    <w:rsid w:val="00E21653"/>
    <w:rsid w:val="00E23108"/>
    <w:rsid w:val="00E2314E"/>
    <w:rsid w:val="00E312FE"/>
    <w:rsid w:val="00E32FF8"/>
    <w:rsid w:val="00E3434F"/>
    <w:rsid w:val="00E36379"/>
    <w:rsid w:val="00E36463"/>
    <w:rsid w:val="00E36999"/>
    <w:rsid w:val="00E371D4"/>
    <w:rsid w:val="00E411B1"/>
    <w:rsid w:val="00E41519"/>
    <w:rsid w:val="00E41CDA"/>
    <w:rsid w:val="00E41FA0"/>
    <w:rsid w:val="00E424B0"/>
    <w:rsid w:val="00E444D0"/>
    <w:rsid w:val="00E44CCB"/>
    <w:rsid w:val="00E44FBB"/>
    <w:rsid w:val="00E46109"/>
    <w:rsid w:val="00E46789"/>
    <w:rsid w:val="00E46D88"/>
    <w:rsid w:val="00E47A23"/>
    <w:rsid w:val="00E504DD"/>
    <w:rsid w:val="00E51191"/>
    <w:rsid w:val="00E5531E"/>
    <w:rsid w:val="00E63A06"/>
    <w:rsid w:val="00E64744"/>
    <w:rsid w:val="00E65167"/>
    <w:rsid w:val="00E65AD4"/>
    <w:rsid w:val="00E6793E"/>
    <w:rsid w:val="00E70031"/>
    <w:rsid w:val="00E72596"/>
    <w:rsid w:val="00E72EBB"/>
    <w:rsid w:val="00E7322F"/>
    <w:rsid w:val="00E7424F"/>
    <w:rsid w:val="00E7532F"/>
    <w:rsid w:val="00E77F41"/>
    <w:rsid w:val="00E80D7E"/>
    <w:rsid w:val="00E80F9A"/>
    <w:rsid w:val="00E81894"/>
    <w:rsid w:val="00E82773"/>
    <w:rsid w:val="00E840DF"/>
    <w:rsid w:val="00E843FB"/>
    <w:rsid w:val="00E85D2D"/>
    <w:rsid w:val="00E87F95"/>
    <w:rsid w:val="00E921FA"/>
    <w:rsid w:val="00E9400E"/>
    <w:rsid w:val="00E959DF"/>
    <w:rsid w:val="00E95F12"/>
    <w:rsid w:val="00E9784A"/>
    <w:rsid w:val="00EA138A"/>
    <w:rsid w:val="00EA1EAD"/>
    <w:rsid w:val="00EA2440"/>
    <w:rsid w:val="00EA2ACD"/>
    <w:rsid w:val="00EA52C3"/>
    <w:rsid w:val="00EA5636"/>
    <w:rsid w:val="00EA62C6"/>
    <w:rsid w:val="00EA78A6"/>
    <w:rsid w:val="00EB1276"/>
    <w:rsid w:val="00EC23A0"/>
    <w:rsid w:val="00EC2E4B"/>
    <w:rsid w:val="00EC3D48"/>
    <w:rsid w:val="00EC434A"/>
    <w:rsid w:val="00EC47A0"/>
    <w:rsid w:val="00EC5D20"/>
    <w:rsid w:val="00EC6CCA"/>
    <w:rsid w:val="00ED0482"/>
    <w:rsid w:val="00ED173A"/>
    <w:rsid w:val="00ED237E"/>
    <w:rsid w:val="00ED24D1"/>
    <w:rsid w:val="00ED2CC5"/>
    <w:rsid w:val="00ED38C3"/>
    <w:rsid w:val="00ED464A"/>
    <w:rsid w:val="00ED6862"/>
    <w:rsid w:val="00ED6C3D"/>
    <w:rsid w:val="00EE084A"/>
    <w:rsid w:val="00EE37B7"/>
    <w:rsid w:val="00EE37FC"/>
    <w:rsid w:val="00EE3DAD"/>
    <w:rsid w:val="00EE427C"/>
    <w:rsid w:val="00EE43CA"/>
    <w:rsid w:val="00EE56D3"/>
    <w:rsid w:val="00EF0C25"/>
    <w:rsid w:val="00EF1A6B"/>
    <w:rsid w:val="00F01FA4"/>
    <w:rsid w:val="00F03538"/>
    <w:rsid w:val="00F10EF2"/>
    <w:rsid w:val="00F1298D"/>
    <w:rsid w:val="00F12F7F"/>
    <w:rsid w:val="00F138BF"/>
    <w:rsid w:val="00F13D01"/>
    <w:rsid w:val="00F14021"/>
    <w:rsid w:val="00F140C8"/>
    <w:rsid w:val="00F1647C"/>
    <w:rsid w:val="00F17B1F"/>
    <w:rsid w:val="00F218F4"/>
    <w:rsid w:val="00F223D0"/>
    <w:rsid w:val="00F2344C"/>
    <w:rsid w:val="00F23CF3"/>
    <w:rsid w:val="00F246C1"/>
    <w:rsid w:val="00F271D7"/>
    <w:rsid w:val="00F3158D"/>
    <w:rsid w:val="00F31FDB"/>
    <w:rsid w:val="00F32D7C"/>
    <w:rsid w:val="00F34107"/>
    <w:rsid w:val="00F35163"/>
    <w:rsid w:val="00F355A8"/>
    <w:rsid w:val="00F36109"/>
    <w:rsid w:val="00F36892"/>
    <w:rsid w:val="00F40034"/>
    <w:rsid w:val="00F41DD5"/>
    <w:rsid w:val="00F41FFD"/>
    <w:rsid w:val="00F4489B"/>
    <w:rsid w:val="00F46A35"/>
    <w:rsid w:val="00F4752F"/>
    <w:rsid w:val="00F4760F"/>
    <w:rsid w:val="00F505A1"/>
    <w:rsid w:val="00F50F77"/>
    <w:rsid w:val="00F52966"/>
    <w:rsid w:val="00F52E15"/>
    <w:rsid w:val="00F54BC7"/>
    <w:rsid w:val="00F553C1"/>
    <w:rsid w:val="00F56B90"/>
    <w:rsid w:val="00F57D76"/>
    <w:rsid w:val="00F62B94"/>
    <w:rsid w:val="00F63B8A"/>
    <w:rsid w:val="00F646D4"/>
    <w:rsid w:val="00F64BAE"/>
    <w:rsid w:val="00F64CA6"/>
    <w:rsid w:val="00F67422"/>
    <w:rsid w:val="00F765F8"/>
    <w:rsid w:val="00F77108"/>
    <w:rsid w:val="00F775CA"/>
    <w:rsid w:val="00F80136"/>
    <w:rsid w:val="00F80BE8"/>
    <w:rsid w:val="00F859BD"/>
    <w:rsid w:val="00F86512"/>
    <w:rsid w:val="00F870B7"/>
    <w:rsid w:val="00F8719E"/>
    <w:rsid w:val="00F87571"/>
    <w:rsid w:val="00F87F3D"/>
    <w:rsid w:val="00F914F2"/>
    <w:rsid w:val="00F93969"/>
    <w:rsid w:val="00F93FEA"/>
    <w:rsid w:val="00F94081"/>
    <w:rsid w:val="00F96EEF"/>
    <w:rsid w:val="00F97311"/>
    <w:rsid w:val="00FA0227"/>
    <w:rsid w:val="00FA3E3E"/>
    <w:rsid w:val="00FA43E8"/>
    <w:rsid w:val="00FA6589"/>
    <w:rsid w:val="00FA6E68"/>
    <w:rsid w:val="00FA7174"/>
    <w:rsid w:val="00FB0439"/>
    <w:rsid w:val="00FB3488"/>
    <w:rsid w:val="00FB6564"/>
    <w:rsid w:val="00FC475E"/>
    <w:rsid w:val="00FC567A"/>
    <w:rsid w:val="00FC56D1"/>
    <w:rsid w:val="00FC6BDF"/>
    <w:rsid w:val="00FD0026"/>
    <w:rsid w:val="00FD07DD"/>
    <w:rsid w:val="00FD1318"/>
    <w:rsid w:val="00FD2053"/>
    <w:rsid w:val="00FD30F0"/>
    <w:rsid w:val="00FD471C"/>
    <w:rsid w:val="00FD4F1A"/>
    <w:rsid w:val="00FD5B62"/>
    <w:rsid w:val="00FD639E"/>
    <w:rsid w:val="00FD6FA2"/>
    <w:rsid w:val="00FD74B4"/>
    <w:rsid w:val="00FD7E85"/>
    <w:rsid w:val="00FE503D"/>
    <w:rsid w:val="00FE52EA"/>
    <w:rsid w:val="00FE5447"/>
    <w:rsid w:val="00FE5B41"/>
    <w:rsid w:val="00FE6041"/>
    <w:rsid w:val="00FE6618"/>
    <w:rsid w:val="00FF0ACA"/>
    <w:rsid w:val="00FF2C5C"/>
    <w:rsid w:val="00FF3418"/>
    <w:rsid w:val="00FF39F0"/>
    <w:rsid w:val="00FF3CF7"/>
    <w:rsid w:val="00FF56C2"/>
    <w:rsid w:val="00FF781C"/>
    <w:rsid w:val="00FF7E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254"/>
    <w:pPr>
      <w:suppressAutoHyphens/>
      <w:spacing w:after="0" w:line="240" w:lineRule="auto"/>
      <w:jc w:val="both"/>
    </w:pPr>
    <w:rPr>
      <w:rFonts w:ascii="Times New Roman" w:eastAsia="Times New Roman" w:hAnsi="Times New Roman" w:cs="Times New Roman"/>
      <w:sz w:val="26"/>
      <w:szCs w:val="24"/>
      <w:lang w:eastAsia="ar-SA"/>
    </w:rPr>
  </w:style>
  <w:style w:type="paragraph" w:styleId="1">
    <w:name w:val="heading 1"/>
    <w:basedOn w:val="a"/>
    <w:next w:val="a"/>
    <w:link w:val="10"/>
    <w:qFormat/>
    <w:rsid w:val="005C2CC1"/>
    <w:pPr>
      <w:keepNext/>
      <w:suppressAutoHyphens w:val="0"/>
      <w:spacing w:before="240" w:after="60"/>
      <w:jc w:val="left"/>
      <w:outlineLvl w:val="0"/>
    </w:pPr>
    <w:rPr>
      <w:rFonts w:ascii="Arial" w:hAnsi="Arial" w:cs="Arial"/>
      <w:b/>
      <w:bCs/>
      <w:kern w:val="32"/>
      <w:sz w:val="32"/>
      <w:szCs w:val="32"/>
      <w:lang w:eastAsia="ru-RU"/>
    </w:rPr>
  </w:style>
  <w:style w:type="paragraph" w:styleId="2">
    <w:name w:val="heading 2"/>
    <w:basedOn w:val="a"/>
    <w:next w:val="a"/>
    <w:link w:val="20"/>
    <w:qFormat/>
    <w:rsid w:val="00F505A1"/>
    <w:pPr>
      <w:keepNext/>
      <w:widowControl w:val="0"/>
      <w:tabs>
        <w:tab w:val="num" w:pos="720"/>
        <w:tab w:val="left" w:pos="5184"/>
        <w:tab w:val="left" w:pos="8640"/>
        <w:tab w:val="left" w:pos="9216"/>
      </w:tabs>
      <w:spacing w:before="240" w:after="120"/>
      <w:ind w:left="720" w:hanging="360"/>
      <w:jc w:val="left"/>
      <w:outlineLvl w:val="1"/>
    </w:pPr>
    <w:rPr>
      <w:rFonts w:ascii="Arial" w:eastAsia="Arial Unicode MS" w:hAnsi="Arial" w:cs="Tahoma"/>
      <w:b/>
      <w:bCs/>
      <w:i/>
      <w:iCs/>
      <w:kern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B525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54109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rsid w:val="004208EA"/>
    <w:pPr>
      <w:suppressAutoHyphens w:val="0"/>
      <w:spacing w:before="100" w:beforeAutospacing="1" w:after="100" w:afterAutospacing="1"/>
      <w:jc w:val="left"/>
    </w:pPr>
    <w:rPr>
      <w:sz w:val="24"/>
      <w:lang w:eastAsia="ru-RU"/>
    </w:rPr>
  </w:style>
  <w:style w:type="paragraph" w:styleId="a4">
    <w:name w:val="List Paragraph"/>
    <w:basedOn w:val="a"/>
    <w:uiPriority w:val="34"/>
    <w:qFormat/>
    <w:rsid w:val="00232F58"/>
    <w:pPr>
      <w:ind w:left="720"/>
      <w:contextualSpacing/>
    </w:pPr>
  </w:style>
  <w:style w:type="paragraph" w:styleId="a5">
    <w:name w:val="Document Map"/>
    <w:basedOn w:val="a"/>
    <w:link w:val="a6"/>
    <w:uiPriority w:val="99"/>
    <w:semiHidden/>
    <w:unhideWhenUsed/>
    <w:rsid w:val="009B68E7"/>
    <w:rPr>
      <w:rFonts w:ascii="Tahoma" w:hAnsi="Tahoma" w:cs="Tahoma"/>
      <w:sz w:val="16"/>
      <w:szCs w:val="16"/>
    </w:rPr>
  </w:style>
  <w:style w:type="character" w:customStyle="1" w:styleId="a6">
    <w:name w:val="Схема документа Знак"/>
    <w:basedOn w:val="a0"/>
    <w:link w:val="a5"/>
    <w:uiPriority w:val="99"/>
    <w:semiHidden/>
    <w:rsid w:val="009B68E7"/>
    <w:rPr>
      <w:rFonts w:ascii="Tahoma" w:eastAsia="Times New Roman" w:hAnsi="Tahoma" w:cs="Tahoma"/>
      <w:sz w:val="16"/>
      <w:szCs w:val="16"/>
      <w:lang w:eastAsia="ar-SA"/>
    </w:rPr>
  </w:style>
  <w:style w:type="character" w:customStyle="1" w:styleId="WW8Num1z0">
    <w:name w:val="WW8Num1z0"/>
    <w:rsid w:val="00786B94"/>
    <w:rPr>
      <w:rFonts w:ascii="Symbol" w:hAnsi="Symbol"/>
    </w:rPr>
  </w:style>
  <w:style w:type="character" w:customStyle="1" w:styleId="WW8Num2z0">
    <w:name w:val="WW8Num2z0"/>
    <w:rsid w:val="001E4AC4"/>
    <w:rPr>
      <w:rFonts w:ascii="Symbol" w:hAnsi="Symbol"/>
    </w:rPr>
  </w:style>
  <w:style w:type="paragraph" w:customStyle="1" w:styleId="ConsPlusCell">
    <w:name w:val="ConsPlusCell"/>
    <w:rsid w:val="002C349C"/>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Normal">
    <w:name w:val="ConsPlusNormal"/>
    <w:link w:val="ConsPlusNormal0"/>
    <w:rsid w:val="006F2E2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6F2E25"/>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grame">
    <w:name w:val="grame"/>
    <w:basedOn w:val="a0"/>
    <w:rsid w:val="00031A98"/>
  </w:style>
  <w:style w:type="character" w:customStyle="1" w:styleId="spelle">
    <w:name w:val="spelle"/>
    <w:basedOn w:val="a0"/>
    <w:rsid w:val="00DF05E1"/>
  </w:style>
  <w:style w:type="paragraph" w:styleId="a7">
    <w:name w:val="Plain Text"/>
    <w:basedOn w:val="a"/>
    <w:link w:val="a8"/>
    <w:rsid w:val="00F31FDB"/>
    <w:pPr>
      <w:suppressAutoHyphens w:val="0"/>
      <w:jc w:val="left"/>
    </w:pPr>
    <w:rPr>
      <w:rFonts w:ascii="Courier New" w:hAnsi="Courier New" w:cs="Courier New"/>
      <w:sz w:val="20"/>
      <w:szCs w:val="20"/>
      <w:lang w:eastAsia="ru-RU"/>
    </w:rPr>
  </w:style>
  <w:style w:type="character" w:customStyle="1" w:styleId="a8">
    <w:name w:val="Текст Знак"/>
    <w:basedOn w:val="a0"/>
    <w:link w:val="a7"/>
    <w:rsid w:val="00F31FDB"/>
    <w:rPr>
      <w:rFonts w:ascii="Courier New" w:eastAsia="Times New Roman" w:hAnsi="Courier New" w:cs="Courier New"/>
      <w:sz w:val="20"/>
      <w:szCs w:val="20"/>
      <w:lang w:eastAsia="ru-RU"/>
    </w:rPr>
  </w:style>
  <w:style w:type="character" w:customStyle="1" w:styleId="20">
    <w:name w:val="Заголовок 2 Знак"/>
    <w:basedOn w:val="a0"/>
    <w:link w:val="2"/>
    <w:rsid w:val="00F505A1"/>
    <w:rPr>
      <w:rFonts w:ascii="Arial" w:eastAsia="Arial Unicode MS" w:hAnsi="Arial" w:cs="Tahoma"/>
      <w:b/>
      <w:bCs/>
      <w:i/>
      <w:iCs/>
      <w:kern w:val="1"/>
      <w:sz w:val="28"/>
      <w:szCs w:val="28"/>
      <w:lang w:eastAsia="ar-SA"/>
    </w:rPr>
  </w:style>
  <w:style w:type="paragraph" w:styleId="a9">
    <w:name w:val="Body Text"/>
    <w:basedOn w:val="a"/>
    <w:link w:val="aa"/>
    <w:uiPriority w:val="99"/>
    <w:semiHidden/>
    <w:unhideWhenUsed/>
    <w:rsid w:val="00F505A1"/>
    <w:pPr>
      <w:spacing w:after="120"/>
    </w:pPr>
  </w:style>
  <w:style w:type="character" w:customStyle="1" w:styleId="aa">
    <w:name w:val="Основной текст Знак"/>
    <w:basedOn w:val="a0"/>
    <w:link w:val="a9"/>
    <w:uiPriority w:val="99"/>
    <w:semiHidden/>
    <w:rsid w:val="00F505A1"/>
    <w:rPr>
      <w:rFonts w:ascii="Times New Roman" w:eastAsia="Times New Roman" w:hAnsi="Times New Roman" w:cs="Times New Roman"/>
      <w:sz w:val="26"/>
      <w:szCs w:val="24"/>
      <w:lang w:eastAsia="ar-SA"/>
    </w:rPr>
  </w:style>
  <w:style w:type="paragraph" w:customStyle="1" w:styleId="11">
    <w:name w:val="Цитата1"/>
    <w:basedOn w:val="a"/>
    <w:rsid w:val="00183FEF"/>
    <w:pPr>
      <w:ind w:left="-851" w:right="-766"/>
      <w:jc w:val="left"/>
    </w:pPr>
    <w:rPr>
      <w:kern w:val="1"/>
      <w:sz w:val="28"/>
      <w:szCs w:val="20"/>
      <w:lang w:val="en-US"/>
    </w:rPr>
  </w:style>
  <w:style w:type="paragraph" w:customStyle="1" w:styleId="12">
    <w:name w:val="Обычный1"/>
    <w:rsid w:val="008C49C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10">
    <w:name w:val="Заголовок 1 Знак"/>
    <w:basedOn w:val="a0"/>
    <w:link w:val="1"/>
    <w:rsid w:val="005C2CC1"/>
    <w:rPr>
      <w:rFonts w:ascii="Arial" w:eastAsia="Times New Roman" w:hAnsi="Arial" w:cs="Arial"/>
      <w:b/>
      <w:bCs/>
      <w:kern w:val="32"/>
      <w:sz w:val="32"/>
      <w:szCs w:val="32"/>
      <w:lang w:eastAsia="ru-RU"/>
    </w:rPr>
  </w:style>
  <w:style w:type="paragraph" w:customStyle="1" w:styleId="Heading">
    <w:name w:val="Heading"/>
    <w:rsid w:val="002903D4"/>
    <w:pPr>
      <w:widowControl w:val="0"/>
      <w:autoSpaceDE w:val="0"/>
      <w:autoSpaceDN w:val="0"/>
      <w:adjustRightInd w:val="0"/>
      <w:spacing w:after="0" w:line="240" w:lineRule="auto"/>
    </w:pPr>
    <w:rPr>
      <w:rFonts w:ascii="Arial" w:eastAsia="Times New Roman" w:hAnsi="Arial" w:cs="Arial"/>
      <w:b/>
      <w:bCs/>
      <w:lang w:eastAsia="ru-RU"/>
    </w:rPr>
  </w:style>
  <w:style w:type="table" w:styleId="ab">
    <w:name w:val="Table Grid"/>
    <w:basedOn w:val="a1"/>
    <w:uiPriority w:val="59"/>
    <w:rsid w:val="00AD47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Strong"/>
    <w:basedOn w:val="a0"/>
    <w:qFormat/>
    <w:rsid w:val="003F562D"/>
    <w:rPr>
      <w:b/>
      <w:bCs/>
    </w:rPr>
  </w:style>
  <w:style w:type="paragraph" w:customStyle="1" w:styleId="ConsNonformat">
    <w:name w:val="ConsNonformat"/>
    <w:rsid w:val="00FA02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styleId="13">
    <w:name w:val="Table Grid 1"/>
    <w:basedOn w:val="a1"/>
    <w:rsid w:val="006B08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ext">
    <w:name w:val="text"/>
    <w:basedOn w:val="Default"/>
    <w:next w:val="Default"/>
    <w:rsid w:val="00220611"/>
    <w:pPr>
      <w:spacing w:before="28" w:after="28"/>
    </w:pPr>
    <w:rPr>
      <w:rFonts w:ascii="Arial" w:eastAsia="Times New Roman" w:hAnsi="Arial"/>
      <w:color w:val="auto"/>
      <w:lang w:eastAsia="ru-RU"/>
    </w:rPr>
  </w:style>
  <w:style w:type="paragraph" w:customStyle="1" w:styleId="ad">
    <w:name w:val="Нормальный (таблица)"/>
    <w:basedOn w:val="a"/>
    <w:next w:val="a"/>
    <w:uiPriority w:val="99"/>
    <w:rsid w:val="002737AA"/>
    <w:pPr>
      <w:widowControl w:val="0"/>
      <w:suppressAutoHyphens w:val="0"/>
      <w:autoSpaceDE w:val="0"/>
      <w:autoSpaceDN w:val="0"/>
      <w:adjustRightInd w:val="0"/>
    </w:pPr>
    <w:rPr>
      <w:rFonts w:ascii="Arial" w:hAnsi="Arial" w:cs="Arial"/>
      <w:sz w:val="20"/>
      <w:szCs w:val="20"/>
      <w:lang w:eastAsia="ru-RU"/>
    </w:rPr>
  </w:style>
  <w:style w:type="paragraph" w:styleId="ae">
    <w:name w:val="header"/>
    <w:basedOn w:val="a"/>
    <w:link w:val="af"/>
    <w:uiPriority w:val="99"/>
    <w:unhideWhenUsed/>
    <w:rsid w:val="00CD107D"/>
    <w:pPr>
      <w:tabs>
        <w:tab w:val="center" w:pos="4677"/>
        <w:tab w:val="right" w:pos="9355"/>
      </w:tabs>
    </w:pPr>
  </w:style>
  <w:style w:type="character" w:customStyle="1" w:styleId="af">
    <w:name w:val="Верхний колонтитул Знак"/>
    <w:basedOn w:val="a0"/>
    <w:link w:val="ae"/>
    <w:uiPriority w:val="99"/>
    <w:rsid w:val="00CD107D"/>
    <w:rPr>
      <w:rFonts w:ascii="Times New Roman" w:eastAsia="Times New Roman" w:hAnsi="Times New Roman" w:cs="Times New Roman"/>
      <w:sz w:val="26"/>
      <w:szCs w:val="24"/>
      <w:lang w:eastAsia="ar-SA"/>
    </w:rPr>
  </w:style>
  <w:style w:type="paragraph" w:styleId="af0">
    <w:name w:val="footer"/>
    <w:basedOn w:val="a"/>
    <w:link w:val="af1"/>
    <w:uiPriority w:val="99"/>
    <w:unhideWhenUsed/>
    <w:rsid w:val="00CD107D"/>
    <w:pPr>
      <w:tabs>
        <w:tab w:val="center" w:pos="4677"/>
        <w:tab w:val="right" w:pos="9355"/>
      </w:tabs>
    </w:pPr>
  </w:style>
  <w:style w:type="character" w:customStyle="1" w:styleId="af1">
    <w:name w:val="Нижний колонтитул Знак"/>
    <w:basedOn w:val="a0"/>
    <w:link w:val="af0"/>
    <w:uiPriority w:val="99"/>
    <w:rsid w:val="00CD107D"/>
    <w:rPr>
      <w:rFonts w:ascii="Times New Roman" w:eastAsia="Times New Roman" w:hAnsi="Times New Roman" w:cs="Times New Roman"/>
      <w:sz w:val="26"/>
      <w:szCs w:val="24"/>
      <w:lang w:eastAsia="ar-SA"/>
    </w:rPr>
  </w:style>
  <w:style w:type="paragraph" w:styleId="af2">
    <w:name w:val="Balloon Text"/>
    <w:basedOn w:val="a"/>
    <w:link w:val="af3"/>
    <w:uiPriority w:val="99"/>
    <w:semiHidden/>
    <w:unhideWhenUsed/>
    <w:rsid w:val="00CD107D"/>
    <w:rPr>
      <w:rFonts w:ascii="Tahoma" w:hAnsi="Tahoma" w:cs="Tahoma"/>
      <w:sz w:val="16"/>
      <w:szCs w:val="16"/>
    </w:rPr>
  </w:style>
  <w:style w:type="character" w:customStyle="1" w:styleId="af3">
    <w:name w:val="Текст выноски Знак"/>
    <w:basedOn w:val="a0"/>
    <w:link w:val="af2"/>
    <w:uiPriority w:val="99"/>
    <w:semiHidden/>
    <w:rsid w:val="00CD107D"/>
    <w:rPr>
      <w:rFonts w:ascii="Tahoma" w:eastAsia="Times New Roman" w:hAnsi="Tahoma" w:cs="Tahoma"/>
      <w:sz w:val="16"/>
      <w:szCs w:val="16"/>
      <w:lang w:eastAsia="ar-SA"/>
    </w:rPr>
  </w:style>
  <w:style w:type="paragraph" w:styleId="af4">
    <w:name w:val="No Spacing"/>
    <w:link w:val="af5"/>
    <w:uiPriority w:val="1"/>
    <w:qFormat/>
    <w:rsid w:val="00556A27"/>
    <w:pPr>
      <w:spacing w:after="0" w:line="240" w:lineRule="auto"/>
    </w:pPr>
    <w:rPr>
      <w:rFonts w:eastAsiaTheme="minorEastAsia"/>
    </w:rPr>
  </w:style>
  <w:style w:type="character" w:customStyle="1" w:styleId="af5">
    <w:name w:val="Без интервала Знак"/>
    <w:basedOn w:val="a0"/>
    <w:link w:val="af4"/>
    <w:uiPriority w:val="1"/>
    <w:rsid w:val="00556A27"/>
    <w:rPr>
      <w:rFonts w:eastAsiaTheme="minorEastAsia"/>
    </w:rPr>
  </w:style>
  <w:style w:type="paragraph" w:customStyle="1" w:styleId="Char">
    <w:name w:val="Char"/>
    <w:basedOn w:val="a"/>
    <w:rsid w:val="000B1B13"/>
    <w:pPr>
      <w:suppressAutoHyphens w:val="0"/>
      <w:jc w:val="left"/>
    </w:pPr>
    <w:rPr>
      <w:rFonts w:ascii="Verdana" w:hAnsi="Verdana" w:cs="Verdana"/>
      <w:sz w:val="20"/>
      <w:szCs w:val="20"/>
      <w:lang w:val="en-US" w:eastAsia="en-US"/>
    </w:rPr>
  </w:style>
  <w:style w:type="character" w:customStyle="1" w:styleId="ConsPlusNormal0">
    <w:name w:val="ConsPlusNormal Знак"/>
    <w:link w:val="ConsPlusNormal"/>
    <w:locked/>
    <w:rsid w:val="000459B8"/>
    <w:rPr>
      <w:rFonts w:ascii="Arial" w:eastAsia="Arial" w:hAnsi="Arial" w:cs="Arial"/>
      <w:sz w:val="20"/>
      <w:szCs w:val="20"/>
      <w:lang w:eastAsia="ar-SA"/>
    </w:rPr>
  </w:style>
  <w:style w:type="paragraph" w:customStyle="1" w:styleId="af6">
    <w:name w:val="Абзац"/>
    <w:basedOn w:val="a"/>
    <w:link w:val="af7"/>
    <w:rsid w:val="007C7DE2"/>
    <w:pPr>
      <w:suppressAutoHyphens w:val="0"/>
      <w:spacing w:before="120" w:after="60"/>
      <w:ind w:firstLine="567"/>
    </w:pPr>
    <w:rPr>
      <w:sz w:val="24"/>
      <w:lang w:eastAsia="ru-RU"/>
    </w:rPr>
  </w:style>
  <w:style w:type="character" w:customStyle="1" w:styleId="af7">
    <w:name w:val="Абзац Знак"/>
    <w:link w:val="af6"/>
    <w:rsid w:val="007C7DE2"/>
    <w:rPr>
      <w:rFonts w:ascii="Times New Roman" w:eastAsia="Times New Roman" w:hAnsi="Times New Roman" w:cs="Times New Roman"/>
      <w:sz w:val="24"/>
      <w:szCs w:val="24"/>
      <w:lang w:eastAsia="ru-RU"/>
    </w:rPr>
  </w:style>
  <w:style w:type="character" w:styleId="af8">
    <w:name w:val="annotation reference"/>
    <w:basedOn w:val="a0"/>
    <w:uiPriority w:val="99"/>
    <w:semiHidden/>
    <w:unhideWhenUsed/>
    <w:rsid w:val="005523F7"/>
    <w:rPr>
      <w:sz w:val="16"/>
      <w:szCs w:val="16"/>
    </w:rPr>
  </w:style>
  <w:style w:type="paragraph" w:styleId="af9">
    <w:name w:val="annotation text"/>
    <w:basedOn w:val="a"/>
    <w:link w:val="afa"/>
    <w:uiPriority w:val="99"/>
    <w:semiHidden/>
    <w:unhideWhenUsed/>
    <w:rsid w:val="005523F7"/>
    <w:rPr>
      <w:sz w:val="20"/>
      <w:szCs w:val="20"/>
    </w:rPr>
  </w:style>
  <w:style w:type="character" w:customStyle="1" w:styleId="afa">
    <w:name w:val="Текст примечания Знак"/>
    <w:basedOn w:val="a0"/>
    <w:link w:val="af9"/>
    <w:uiPriority w:val="99"/>
    <w:semiHidden/>
    <w:rsid w:val="005523F7"/>
    <w:rPr>
      <w:rFonts w:ascii="Times New Roman" w:eastAsia="Times New Roman" w:hAnsi="Times New Roman" w:cs="Times New Roman"/>
      <w:sz w:val="20"/>
      <w:szCs w:val="20"/>
      <w:lang w:eastAsia="ar-SA"/>
    </w:rPr>
  </w:style>
  <w:style w:type="paragraph" w:styleId="afb">
    <w:name w:val="annotation subject"/>
    <w:basedOn w:val="af9"/>
    <w:next w:val="af9"/>
    <w:link w:val="afc"/>
    <w:uiPriority w:val="99"/>
    <w:semiHidden/>
    <w:unhideWhenUsed/>
    <w:rsid w:val="005523F7"/>
    <w:rPr>
      <w:b/>
      <w:bCs/>
    </w:rPr>
  </w:style>
  <w:style w:type="character" w:customStyle="1" w:styleId="afc">
    <w:name w:val="Тема примечания Знак"/>
    <w:basedOn w:val="afa"/>
    <w:link w:val="afb"/>
    <w:uiPriority w:val="99"/>
    <w:semiHidden/>
    <w:rsid w:val="005523F7"/>
    <w:rPr>
      <w:rFonts w:ascii="Times New Roman" w:eastAsia="Times New Roman" w:hAnsi="Times New Roman" w:cs="Times New Roman"/>
      <w:b/>
      <w:bCs/>
      <w:sz w:val="20"/>
      <w:szCs w:val="20"/>
      <w:lang w:eastAsia="ar-SA"/>
    </w:rPr>
  </w:style>
  <w:style w:type="paragraph" w:customStyle="1" w:styleId="Preformat">
    <w:name w:val="Preformat"/>
    <w:rsid w:val="000000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d">
    <w:name w:val="Subtle Reference"/>
    <w:basedOn w:val="a0"/>
    <w:uiPriority w:val="31"/>
    <w:qFormat/>
    <w:rsid w:val="0024207F"/>
    <w:rPr>
      <w:smallCaps/>
      <w:color w:val="5A5A5A" w:themeColor="text1" w:themeTint="A5"/>
    </w:rPr>
  </w:style>
  <w:style w:type="paragraph" w:styleId="afe">
    <w:name w:val="Subtitle"/>
    <w:basedOn w:val="a"/>
    <w:next w:val="a"/>
    <w:link w:val="aff"/>
    <w:uiPriority w:val="11"/>
    <w:qFormat/>
    <w:rsid w:val="005422A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0"/>
    <w:link w:val="afe"/>
    <w:uiPriority w:val="11"/>
    <w:rsid w:val="005422AA"/>
    <w:rPr>
      <w:rFonts w:eastAsiaTheme="minorEastAsia"/>
      <w:color w:val="5A5A5A" w:themeColor="text1" w:themeTint="A5"/>
      <w:spacing w:val="15"/>
      <w:lang w:eastAsia="ar-SA"/>
    </w:rPr>
  </w:style>
  <w:style w:type="paragraph" w:styleId="aff0">
    <w:name w:val="TOC Heading"/>
    <w:basedOn w:val="1"/>
    <w:next w:val="a"/>
    <w:uiPriority w:val="39"/>
    <w:unhideWhenUsed/>
    <w:qFormat/>
    <w:rsid w:val="000C3240"/>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21">
    <w:name w:val="toc 2"/>
    <w:basedOn w:val="a"/>
    <w:next w:val="a"/>
    <w:autoRedefine/>
    <w:uiPriority w:val="39"/>
    <w:unhideWhenUsed/>
    <w:rsid w:val="00592FC0"/>
    <w:pPr>
      <w:tabs>
        <w:tab w:val="left" w:pos="426"/>
        <w:tab w:val="right" w:leader="dot" w:pos="10632"/>
      </w:tabs>
      <w:spacing w:after="100"/>
      <w:jc w:val="left"/>
    </w:pPr>
    <w:rPr>
      <w:noProof/>
    </w:rPr>
  </w:style>
  <w:style w:type="paragraph" w:styleId="14">
    <w:name w:val="toc 1"/>
    <w:basedOn w:val="a"/>
    <w:next w:val="a"/>
    <w:autoRedefine/>
    <w:uiPriority w:val="39"/>
    <w:unhideWhenUsed/>
    <w:rsid w:val="00592FC0"/>
    <w:pPr>
      <w:tabs>
        <w:tab w:val="right" w:leader="dot" w:pos="10632"/>
      </w:tabs>
      <w:spacing w:after="100"/>
      <w:jc w:val="left"/>
    </w:pPr>
    <w:rPr>
      <w:noProof/>
      <w:lang w:eastAsia="ru-RU"/>
    </w:rPr>
  </w:style>
  <w:style w:type="character" w:styleId="aff1">
    <w:name w:val="Hyperlink"/>
    <w:basedOn w:val="a0"/>
    <w:uiPriority w:val="99"/>
    <w:unhideWhenUsed/>
    <w:rsid w:val="000C3240"/>
    <w:rPr>
      <w:color w:val="0000FF" w:themeColor="hyperlink"/>
      <w:u w:val="single"/>
    </w:rPr>
  </w:style>
  <w:style w:type="paragraph" w:customStyle="1" w:styleId="15">
    <w:name w:val="Стиль1"/>
    <w:basedOn w:val="a4"/>
    <w:link w:val="16"/>
    <w:qFormat/>
    <w:rsid w:val="00C54DAB"/>
    <w:pPr>
      <w:suppressAutoHyphens w:val="0"/>
      <w:ind w:left="0"/>
      <w:contextualSpacing w:val="0"/>
    </w:pPr>
    <w:rPr>
      <w:b/>
    </w:rPr>
  </w:style>
  <w:style w:type="character" w:customStyle="1" w:styleId="16">
    <w:name w:val="Стиль1 Знак"/>
    <w:basedOn w:val="a0"/>
    <w:link w:val="15"/>
    <w:rsid w:val="00C54DAB"/>
    <w:rPr>
      <w:rFonts w:ascii="Times New Roman" w:eastAsia="Times New Roman" w:hAnsi="Times New Roman" w:cs="Times New Roman"/>
      <w:b/>
      <w:sz w:val="26"/>
      <w:szCs w:val="24"/>
      <w:lang w:eastAsia="ar-SA"/>
    </w:rPr>
  </w:style>
  <w:style w:type="paragraph" w:customStyle="1" w:styleId="Standard">
    <w:name w:val="Standard"/>
    <w:rsid w:val="002039E9"/>
    <w:pPr>
      <w:widowControl w:val="0"/>
      <w:suppressAutoHyphens/>
      <w:spacing w:after="0" w:line="240" w:lineRule="auto"/>
      <w:textAlignment w:val="baseline"/>
    </w:pPr>
    <w:rPr>
      <w:rFonts w:ascii="Times New Roman" w:eastAsia="SimSun" w:hAnsi="Times New Roman" w:cs="Times New Roman"/>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lsdException w:name="Normal (Web)" w:uiPriority="0"/>
    <w:lsdException w:name="Table Grid 1"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254"/>
    <w:pPr>
      <w:suppressAutoHyphens/>
      <w:spacing w:after="0" w:line="240" w:lineRule="auto"/>
      <w:jc w:val="both"/>
    </w:pPr>
    <w:rPr>
      <w:rFonts w:ascii="Times New Roman" w:eastAsia="Times New Roman" w:hAnsi="Times New Roman" w:cs="Times New Roman"/>
      <w:sz w:val="26"/>
      <w:szCs w:val="24"/>
      <w:lang w:eastAsia="ar-SA"/>
    </w:rPr>
  </w:style>
  <w:style w:type="paragraph" w:styleId="1">
    <w:name w:val="heading 1"/>
    <w:basedOn w:val="a"/>
    <w:next w:val="a"/>
    <w:link w:val="10"/>
    <w:qFormat/>
    <w:rsid w:val="005C2CC1"/>
    <w:pPr>
      <w:keepNext/>
      <w:suppressAutoHyphens w:val="0"/>
      <w:spacing w:before="240" w:after="60"/>
      <w:jc w:val="left"/>
      <w:outlineLvl w:val="0"/>
    </w:pPr>
    <w:rPr>
      <w:rFonts w:ascii="Arial" w:hAnsi="Arial" w:cs="Arial"/>
      <w:b/>
      <w:bCs/>
      <w:kern w:val="32"/>
      <w:sz w:val="32"/>
      <w:szCs w:val="32"/>
      <w:lang w:eastAsia="ru-RU"/>
    </w:rPr>
  </w:style>
  <w:style w:type="paragraph" w:styleId="2">
    <w:name w:val="heading 2"/>
    <w:basedOn w:val="a"/>
    <w:next w:val="a"/>
    <w:link w:val="20"/>
    <w:qFormat/>
    <w:rsid w:val="00F505A1"/>
    <w:pPr>
      <w:keepNext/>
      <w:widowControl w:val="0"/>
      <w:tabs>
        <w:tab w:val="num" w:pos="720"/>
        <w:tab w:val="left" w:pos="5184"/>
        <w:tab w:val="left" w:pos="8640"/>
        <w:tab w:val="left" w:pos="9216"/>
      </w:tabs>
      <w:spacing w:before="240" w:after="120"/>
      <w:ind w:left="720" w:hanging="360"/>
      <w:jc w:val="left"/>
      <w:outlineLvl w:val="1"/>
    </w:pPr>
    <w:rPr>
      <w:rFonts w:ascii="Arial" w:eastAsia="Arial Unicode MS" w:hAnsi="Arial" w:cs="Tahoma"/>
      <w:b/>
      <w:bCs/>
      <w:i/>
      <w:iCs/>
      <w:kern w:val="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B525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Normal">
    <w:name w:val="ConsNormal"/>
    <w:rsid w:val="00541092"/>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3">
    <w:name w:val="Normal (Web)"/>
    <w:basedOn w:val="a"/>
    <w:rsid w:val="004208EA"/>
    <w:pPr>
      <w:suppressAutoHyphens w:val="0"/>
      <w:spacing w:before="100" w:beforeAutospacing="1" w:after="100" w:afterAutospacing="1"/>
      <w:jc w:val="left"/>
    </w:pPr>
    <w:rPr>
      <w:sz w:val="24"/>
      <w:lang w:eastAsia="ru-RU"/>
    </w:rPr>
  </w:style>
  <w:style w:type="paragraph" w:styleId="a4">
    <w:name w:val="List Paragraph"/>
    <w:basedOn w:val="a"/>
    <w:uiPriority w:val="34"/>
    <w:qFormat/>
    <w:rsid w:val="00232F58"/>
    <w:pPr>
      <w:ind w:left="720"/>
      <w:contextualSpacing/>
    </w:pPr>
  </w:style>
  <w:style w:type="paragraph" w:styleId="a5">
    <w:name w:val="Document Map"/>
    <w:basedOn w:val="a"/>
    <w:link w:val="a6"/>
    <w:uiPriority w:val="99"/>
    <w:semiHidden/>
    <w:unhideWhenUsed/>
    <w:rsid w:val="009B68E7"/>
    <w:rPr>
      <w:rFonts w:ascii="Tahoma" w:hAnsi="Tahoma" w:cs="Tahoma"/>
      <w:sz w:val="16"/>
      <w:szCs w:val="16"/>
    </w:rPr>
  </w:style>
  <w:style w:type="character" w:customStyle="1" w:styleId="a6">
    <w:name w:val="Схема документа Знак"/>
    <w:basedOn w:val="a0"/>
    <w:link w:val="a5"/>
    <w:uiPriority w:val="99"/>
    <w:semiHidden/>
    <w:rsid w:val="009B68E7"/>
    <w:rPr>
      <w:rFonts w:ascii="Tahoma" w:eastAsia="Times New Roman" w:hAnsi="Tahoma" w:cs="Tahoma"/>
      <w:sz w:val="16"/>
      <w:szCs w:val="16"/>
      <w:lang w:eastAsia="ar-SA"/>
    </w:rPr>
  </w:style>
  <w:style w:type="character" w:customStyle="1" w:styleId="WW8Num1z0">
    <w:name w:val="WW8Num1z0"/>
    <w:rsid w:val="00786B94"/>
    <w:rPr>
      <w:rFonts w:ascii="Symbol" w:hAnsi="Symbol"/>
    </w:rPr>
  </w:style>
  <w:style w:type="character" w:customStyle="1" w:styleId="WW8Num2z0">
    <w:name w:val="WW8Num2z0"/>
    <w:rsid w:val="001E4AC4"/>
    <w:rPr>
      <w:rFonts w:ascii="Symbol" w:hAnsi="Symbol"/>
    </w:rPr>
  </w:style>
  <w:style w:type="paragraph" w:customStyle="1" w:styleId="ConsPlusCell">
    <w:name w:val="ConsPlusCell"/>
    <w:rsid w:val="002C349C"/>
    <w:pPr>
      <w:widowControl w:val="0"/>
      <w:suppressAutoHyphens/>
      <w:autoSpaceDE w:val="0"/>
      <w:spacing w:after="0" w:line="240" w:lineRule="auto"/>
    </w:pPr>
    <w:rPr>
      <w:rFonts w:ascii="Arial" w:eastAsia="Arial" w:hAnsi="Arial" w:cs="Arial"/>
      <w:sz w:val="20"/>
      <w:szCs w:val="20"/>
      <w:lang w:eastAsia="ar-SA"/>
    </w:rPr>
  </w:style>
  <w:style w:type="paragraph" w:customStyle="1" w:styleId="ConsPlusNormal">
    <w:name w:val="ConsPlusNormal"/>
    <w:link w:val="ConsPlusNormal0"/>
    <w:rsid w:val="006F2E25"/>
    <w:pPr>
      <w:widowControl w:val="0"/>
      <w:suppressAutoHyphens/>
      <w:autoSpaceDE w:val="0"/>
      <w:spacing w:after="0" w:line="240" w:lineRule="auto"/>
      <w:ind w:firstLine="720"/>
    </w:pPr>
    <w:rPr>
      <w:rFonts w:ascii="Arial" w:eastAsia="Arial" w:hAnsi="Arial" w:cs="Arial"/>
      <w:sz w:val="20"/>
      <w:szCs w:val="20"/>
      <w:lang w:eastAsia="ar-SA"/>
    </w:rPr>
  </w:style>
  <w:style w:type="paragraph" w:customStyle="1" w:styleId="ConsPlusNonformat">
    <w:name w:val="ConsPlusNonformat"/>
    <w:rsid w:val="006F2E25"/>
    <w:pPr>
      <w:widowControl w:val="0"/>
      <w:suppressAutoHyphens/>
      <w:autoSpaceDE w:val="0"/>
      <w:spacing w:after="0" w:line="240" w:lineRule="auto"/>
    </w:pPr>
    <w:rPr>
      <w:rFonts w:ascii="Courier New" w:eastAsia="Arial" w:hAnsi="Courier New" w:cs="Courier New"/>
      <w:sz w:val="20"/>
      <w:szCs w:val="20"/>
      <w:lang w:eastAsia="ar-SA"/>
    </w:rPr>
  </w:style>
  <w:style w:type="character" w:customStyle="1" w:styleId="grame">
    <w:name w:val="grame"/>
    <w:basedOn w:val="a0"/>
    <w:rsid w:val="00031A98"/>
  </w:style>
  <w:style w:type="character" w:customStyle="1" w:styleId="spelle">
    <w:name w:val="spelle"/>
    <w:basedOn w:val="a0"/>
    <w:rsid w:val="00DF05E1"/>
  </w:style>
  <w:style w:type="paragraph" w:styleId="a7">
    <w:name w:val="Plain Text"/>
    <w:basedOn w:val="a"/>
    <w:link w:val="a8"/>
    <w:rsid w:val="00F31FDB"/>
    <w:pPr>
      <w:suppressAutoHyphens w:val="0"/>
      <w:jc w:val="left"/>
    </w:pPr>
    <w:rPr>
      <w:rFonts w:ascii="Courier New" w:hAnsi="Courier New" w:cs="Courier New"/>
      <w:sz w:val="20"/>
      <w:szCs w:val="20"/>
      <w:lang w:eastAsia="ru-RU"/>
    </w:rPr>
  </w:style>
  <w:style w:type="character" w:customStyle="1" w:styleId="a8">
    <w:name w:val="Текст Знак"/>
    <w:basedOn w:val="a0"/>
    <w:link w:val="a7"/>
    <w:rsid w:val="00F31FDB"/>
    <w:rPr>
      <w:rFonts w:ascii="Courier New" w:eastAsia="Times New Roman" w:hAnsi="Courier New" w:cs="Courier New"/>
      <w:sz w:val="20"/>
      <w:szCs w:val="20"/>
      <w:lang w:eastAsia="ru-RU"/>
    </w:rPr>
  </w:style>
  <w:style w:type="character" w:customStyle="1" w:styleId="20">
    <w:name w:val="Заголовок 2 Знак"/>
    <w:basedOn w:val="a0"/>
    <w:link w:val="2"/>
    <w:rsid w:val="00F505A1"/>
    <w:rPr>
      <w:rFonts w:ascii="Arial" w:eastAsia="Arial Unicode MS" w:hAnsi="Arial" w:cs="Tahoma"/>
      <w:b/>
      <w:bCs/>
      <w:i/>
      <w:iCs/>
      <w:kern w:val="1"/>
      <w:sz w:val="28"/>
      <w:szCs w:val="28"/>
      <w:lang w:eastAsia="ar-SA"/>
    </w:rPr>
  </w:style>
  <w:style w:type="paragraph" w:styleId="a9">
    <w:name w:val="Body Text"/>
    <w:basedOn w:val="a"/>
    <w:link w:val="aa"/>
    <w:uiPriority w:val="99"/>
    <w:semiHidden/>
    <w:unhideWhenUsed/>
    <w:rsid w:val="00F505A1"/>
    <w:pPr>
      <w:spacing w:after="120"/>
    </w:pPr>
  </w:style>
  <w:style w:type="character" w:customStyle="1" w:styleId="aa">
    <w:name w:val="Основной текст Знак"/>
    <w:basedOn w:val="a0"/>
    <w:link w:val="a9"/>
    <w:uiPriority w:val="99"/>
    <w:semiHidden/>
    <w:rsid w:val="00F505A1"/>
    <w:rPr>
      <w:rFonts w:ascii="Times New Roman" w:eastAsia="Times New Roman" w:hAnsi="Times New Roman" w:cs="Times New Roman"/>
      <w:sz w:val="26"/>
      <w:szCs w:val="24"/>
      <w:lang w:eastAsia="ar-SA"/>
    </w:rPr>
  </w:style>
  <w:style w:type="paragraph" w:customStyle="1" w:styleId="11">
    <w:name w:val="Цитата1"/>
    <w:basedOn w:val="a"/>
    <w:rsid w:val="00183FEF"/>
    <w:pPr>
      <w:ind w:left="-851" w:right="-766"/>
      <w:jc w:val="left"/>
    </w:pPr>
    <w:rPr>
      <w:kern w:val="1"/>
      <w:sz w:val="28"/>
      <w:szCs w:val="20"/>
      <w:lang w:val="en-US"/>
    </w:rPr>
  </w:style>
  <w:style w:type="paragraph" w:customStyle="1" w:styleId="12">
    <w:name w:val="Обычный1"/>
    <w:rsid w:val="008C49C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10">
    <w:name w:val="Заголовок 1 Знак"/>
    <w:basedOn w:val="a0"/>
    <w:link w:val="1"/>
    <w:rsid w:val="005C2CC1"/>
    <w:rPr>
      <w:rFonts w:ascii="Arial" w:eastAsia="Times New Roman" w:hAnsi="Arial" w:cs="Arial"/>
      <w:b/>
      <w:bCs/>
      <w:kern w:val="32"/>
      <w:sz w:val="32"/>
      <w:szCs w:val="32"/>
      <w:lang w:eastAsia="ru-RU"/>
    </w:rPr>
  </w:style>
  <w:style w:type="paragraph" w:customStyle="1" w:styleId="Heading">
    <w:name w:val="Heading"/>
    <w:rsid w:val="002903D4"/>
    <w:pPr>
      <w:widowControl w:val="0"/>
      <w:autoSpaceDE w:val="0"/>
      <w:autoSpaceDN w:val="0"/>
      <w:adjustRightInd w:val="0"/>
      <w:spacing w:after="0" w:line="240" w:lineRule="auto"/>
    </w:pPr>
    <w:rPr>
      <w:rFonts w:ascii="Arial" w:eastAsia="Times New Roman" w:hAnsi="Arial" w:cs="Arial"/>
      <w:b/>
      <w:bCs/>
      <w:lang w:eastAsia="ru-RU"/>
    </w:rPr>
  </w:style>
  <w:style w:type="table" w:styleId="ab">
    <w:name w:val="Table Grid"/>
    <w:basedOn w:val="a1"/>
    <w:uiPriority w:val="59"/>
    <w:rsid w:val="00AD473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Strong"/>
    <w:basedOn w:val="a0"/>
    <w:qFormat/>
    <w:rsid w:val="003F562D"/>
    <w:rPr>
      <w:b/>
      <w:bCs/>
    </w:rPr>
  </w:style>
  <w:style w:type="paragraph" w:customStyle="1" w:styleId="ConsNonformat">
    <w:name w:val="ConsNonformat"/>
    <w:rsid w:val="00FA022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table" w:styleId="13">
    <w:name w:val="Table Grid 1"/>
    <w:basedOn w:val="a1"/>
    <w:rsid w:val="006B085C"/>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text">
    <w:name w:val="text"/>
    <w:basedOn w:val="Default"/>
    <w:next w:val="Default"/>
    <w:rsid w:val="00220611"/>
    <w:pPr>
      <w:spacing w:before="28" w:after="28"/>
    </w:pPr>
    <w:rPr>
      <w:rFonts w:ascii="Arial" w:eastAsia="Times New Roman" w:hAnsi="Arial"/>
      <w:color w:val="auto"/>
      <w:lang w:eastAsia="ru-RU"/>
    </w:rPr>
  </w:style>
  <w:style w:type="paragraph" w:customStyle="1" w:styleId="ad">
    <w:name w:val="Нормальный (таблица)"/>
    <w:basedOn w:val="a"/>
    <w:next w:val="a"/>
    <w:uiPriority w:val="99"/>
    <w:rsid w:val="002737AA"/>
    <w:pPr>
      <w:widowControl w:val="0"/>
      <w:suppressAutoHyphens w:val="0"/>
      <w:autoSpaceDE w:val="0"/>
      <w:autoSpaceDN w:val="0"/>
      <w:adjustRightInd w:val="0"/>
    </w:pPr>
    <w:rPr>
      <w:rFonts w:ascii="Arial" w:hAnsi="Arial" w:cs="Arial"/>
      <w:sz w:val="20"/>
      <w:szCs w:val="20"/>
      <w:lang w:eastAsia="ru-RU"/>
    </w:rPr>
  </w:style>
  <w:style w:type="paragraph" w:styleId="ae">
    <w:name w:val="header"/>
    <w:basedOn w:val="a"/>
    <w:link w:val="af"/>
    <w:uiPriority w:val="99"/>
    <w:unhideWhenUsed/>
    <w:rsid w:val="00CD107D"/>
    <w:pPr>
      <w:tabs>
        <w:tab w:val="center" w:pos="4677"/>
        <w:tab w:val="right" w:pos="9355"/>
      </w:tabs>
    </w:pPr>
  </w:style>
  <w:style w:type="character" w:customStyle="1" w:styleId="af">
    <w:name w:val="Верхний колонтитул Знак"/>
    <w:basedOn w:val="a0"/>
    <w:link w:val="ae"/>
    <w:uiPriority w:val="99"/>
    <w:rsid w:val="00CD107D"/>
    <w:rPr>
      <w:rFonts w:ascii="Times New Roman" w:eastAsia="Times New Roman" w:hAnsi="Times New Roman" w:cs="Times New Roman"/>
      <w:sz w:val="26"/>
      <w:szCs w:val="24"/>
      <w:lang w:eastAsia="ar-SA"/>
    </w:rPr>
  </w:style>
  <w:style w:type="paragraph" w:styleId="af0">
    <w:name w:val="footer"/>
    <w:basedOn w:val="a"/>
    <w:link w:val="af1"/>
    <w:uiPriority w:val="99"/>
    <w:unhideWhenUsed/>
    <w:rsid w:val="00CD107D"/>
    <w:pPr>
      <w:tabs>
        <w:tab w:val="center" w:pos="4677"/>
        <w:tab w:val="right" w:pos="9355"/>
      </w:tabs>
    </w:pPr>
  </w:style>
  <w:style w:type="character" w:customStyle="1" w:styleId="af1">
    <w:name w:val="Нижний колонтитул Знак"/>
    <w:basedOn w:val="a0"/>
    <w:link w:val="af0"/>
    <w:uiPriority w:val="99"/>
    <w:rsid w:val="00CD107D"/>
    <w:rPr>
      <w:rFonts w:ascii="Times New Roman" w:eastAsia="Times New Roman" w:hAnsi="Times New Roman" w:cs="Times New Roman"/>
      <w:sz w:val="26"/>
      <w:szCs w:val="24"/>
      <w:lang w:eastAsia="ar-SA"/>
    </w:rPr>
  </w:style>
  <w:style w:type="paragraph" w:styleId="af2">
    <w:name w:val="Balloon Text"/>
    <w:basedOn w:val="a"/>
    <w:link w:val="af3"/>
    <w:uiPriority w:val="99"/>
    <w:semiHidden/>
    <w:unhideWhenUsed/>
    <w:rsid w:val="00CD107D"/>
    <w:rPr>
      <w:rFonts w:ascii="Tahoma" w:hAnsi="Tahoma" w:cs="Tahoma"/>
      <w:sz w:val="16"/>
      <w:szCs w:val="16"/>
    </w:rPr>
  </w:style>
  <w:style w:type="character" w:customStyle="1" w:styleId="af3">
    <w:name w:val="Текст выноски Знак"/>
    <w:basedOn w:val="a0"/>
    <w:link w:val="af2"/>
    <w:uiPriority w:val="99"/>
    <w:semiHidden/>
    <w:rsid w:val="00CD107D"/>
    <w:rPr>
      <w:rFonts w:ascii="Tahoma" w:eastAsia="Times New Roman" w:hAnsi="Tahoma" w:cs="Tahoma"/>
      <w:sz w:val="16"/>
      <w:szCs w:val="16"/>
      <w:lang w:eastAsia="ar-SA"/>
    </w:rPr>
  </w:style>
  <w:style w:type="paragraph" w:styleId="af4">
    <w:name w:val="No Spacing"/>
    <w:link w:val="af5"/>
    <w:uiPriority w:val="1"/>
    <w:qFormat/>
    <w:rsid w:val="00556A27"/>
    <w:pPr>
      <w:spacing w:after="0" w:line="240" w:lineRule="auto"/>
    </w:pPr>
    <w:rPr>
      <w:rFonts w:eastAsiaTheme="minorEastAsia"/>
    </w:rPr>
  </w:style>
  <w:style w:type="character" w:customStyle="1" w:styleId="af5">
    <w:name w:val="Без интервала Знак"/>
    <w:basedOn w:val="a0"/>
    <w:link w:val="af4"/>
    <w:uiPriority w:val="1"/>
    <w:rsid w:val="00556A27"/>
    <w:rPr>
      <w:rFonts w:eastAsiaTheme="minorEastAsia"/>
    </w:rPr>
  </w:style>
  <w:style w:type="paragraph" w:customStyle="1" w:styleId="Char">
    <w:name w:val="Char"/>
    <w:basedOn w:val="a"/>
    <w:rsid w:val="000B1B13"/>
    <w:pPr>
      <w:suppressAutoHyphens w:val="0"/>
      <w:jc w:val="left"/>
    </w:pPr>
    <w:rPr>
      <w:rFonts w:ascii="Verdana" w:hAnsi="Verdana" w:cs="Verdana"/>
      <w:sz w:val="20"/>
      <w:szCs w:val="20"/>
      <w:lang w:val="en-US" w:eastAsia="en-US"/>
    </w:rPr>
  </w:style>
  <w:style w:type="character" w:customStyle="1" w:styleId="ConsPlusNormal0">
    <w:name w:val="ConsPlusNormal Знак"/>
    <w:link w:val="ConsPlusNormal"/>
    <w:locked/>
    <w:rsid w:val="000459B8"/>
    <w:rPr>
      <w:rFonts w:ascii="Arial" w:eastAsia="Arial" w:hAnsi="Arial" w:cs="Arial"/>
      <w:sz w:val="20"/>
      <w:szCs w:val="20"/>
      <w:lang w:eastAsia="ar-SA"/>
    </w:rPr>
  </w:style>
  <w:style w:type="paragraph" w:customStyle="1" w:styleId="af6">
    <w:name w:val="Абзац"/>
    <w:basedOn w:val="a"/>
    <w:link w:val="af7"/>
    <w:rsid w:val="007C7DE2"/>
    <w:pPr>
      <w:suppressAutoHyphens w:val="0"/>
      <w:spacing w:before="120" w:after="60"/>
      <w:ind w:firstLine="567"/>
    </w:pPr>
    <w:rPr>
      <w:sz w:val="24"/>
      <w:lang w:eastAsia="ru-RU"/>
    </w:rPr>
  </w:style>
  <w:style w:type="character" w:customStyle="1" w:styleId="af7">
    <w:name w:val="Абзац Знак"/>
    <w:link w:val="af6"/>
    <w:rsid w:val="007C7DE2"/>
    <w:rPr>
      <w:rFonts w:ascii="Times New Roman" w:eastAsia="Times New Roman" w:hAnsi="Times New Roman" w:cs="Times New Roman"/>
      <w:sz w:val="24"/>
      <w:szCs w:val="24"/>
      <w:lang w:eastAsia="ru-RU"/>
    </w:rPr>
  </w:style>
  <w:style w:type="character" w:styleId="af8">
    <w:name w:val="annotation reference"/>
    <w:basedOn w:val="a0"/>
    <w:uiPriority w:val="99"/>
    <w:semiHidden/>
    <w:unhideWhenUsed/>
    <w:rsid w:val="005523F7"/>
    <w:rPr>
      <w:sz w:val="16"/>
      <w:szCs w:val="16"/>
    </w:rPr>
  </w:style>
  <w:style w:type="paragraph" w:styleId="af9">
    <w:name w:val="annotation text"/>
    <w:basedOn w:val="a"/>
    <w:link w:val="afa"/>
    <w:uiPriority w:val="99"/>
    <w:semiHidden/>
    <w:unhideWhenUsed/>
    <w:rsid w:val="005523F7"/>
    <w:rPr>
      <w:sz w:val="20"/>
      <w:szCs w:val="20"/>
    </w:rPr>
  </w:style>
  <w:style w:type="character" w:customStyle="1" w:styleId="afa">
    <w:name w:val="Текст примечания Знак"/>
    <w:basedOn w:val="a0"/>
    <w:link w:val="af9"/>
    <w:uiPriority w:val="99"/>
    <w:semiHidden/>
    <w:rsid w:val="005523F7"/>
    <w:rPr>
      <w:rFonts w:ascii="Times New Roman" w:eastAsia="Times New Roman" w:hAnsi="Times New Roman" w:cs="Times New Roman"/>
      <w:sz w:val="20"/>
      <w:szCs w:val="20"/>
      <w:lang w:eastAsia="ar-SA"/>
    </w:rPr>
  </w:style>
  <w:style w:type="paragraph" w:styleId="afb">
    <w:name w:val="annotation subject"/>
    <w:basedOn w:val="af9"/>
    <w:next w:val="af9"/>
    <w:link w:val="afc"/>
    <w:uiPriority w:val="99"/>
    <w:semiHidden/>
    <w:unhideWhenUsed/>
    <w:rsid w:val="005523F7"/>
    <w:rPr>
      <w:b/>
      <w:bCs/>
    </w:rPr>
  </w:style>
  <w:style w:type="character" w:customStyle="1" w:styleId="afc">
    <w:name w:val="Тема примечания Знак"/>
    <w:basedOn w:val="afa"/>
    <w:link w:val="afb"/>
    <w:uiPriority w:val="99"/>
    <w:semiHidden/>
    <w:rsid w:val="005523F7"/>
    <w:rPr>
      <w:rFonts w:ascii="Times New Roman" w:eastAsia="Times New Roman" w:hAnsi="Times New Roman" w:cs="Times New Roman"/>
      <w:b/>
      <w:bCs/>
      <w:sz w:val="20"/>
      <w:szCs w:val="20"/>
      <w:lang w:eastAsia="ar-SA"/>
    </w:rPr>
  </w:style>
  <w:style w:type="paragraph" w:customStyle="1" w:styleId="Preformat">
    <w:name w:val="Preformat"/>
    <w:rsid w:val="000000B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d">
    <w:name w:val="Subtle Reference"/>
    <w:basedOn w:val="a0"/>
    <w:uiPriority w:val="31"/>
    <w:qFormat/>
    <w:rsid w:val="0024207F"/>
    <w:rPr>
      <w:smallCaps/>
      <w:color w:val="5A5A5A" w:themeColor="text1" w:themeTint="A5"/>
    </w:rPr>
  </w:style>
  <w:style w:type="paragraph" w:styleId="afe">
    <w:name w:val="Subtitle"/>
    <w:basedOn w:val="a"/>
    <w:next w:val="a"/>
    <w:link w:val="aff"/>
    <w:uiPriority w:val="11"/>
    <w:qFormat/>
    <w:rsid w:val="005422A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ff">
    <w:name w:val="Подзаголовок Знак"/>
    <w:basedOn w:val="a0"/>
    <w:link w:val="afe"/>
    <w:uiPriority w:val="11"/>
    <w:rsid w:val="005422AA"/>
    <w:rPr>
      <w:rFonts w:eastAsiaTheme="minorEastAsia"/>
      <w:color w:val="5A5A5A" w:themeColor="text1" w:themeTint="A5"/>
      <w:spacing w:val="15"/>
      <w:lang w:eastAsia="ar-SA"/>
    </w:rPr>
  </w:style>
  <w:style w:type="paragraph" w:styleId="aff0">
    <w:name w:val="TOC Heading"/>
    <w:basedOn w:val="1"/>
    <w:next w:val="a"/>
    <w:uiPriority w:val="39"/>
    <w:unhideWhenUsed/>
    <w:qFormat/>
    <w:rsid w:val="000C3240"/>
    <w:pPr>
      <w:keepLines/>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21">
    <w:name w:val="toc 2"/>
    <w:basedOn w:val="a"/>
    <w:next w:val="a"/>
    <w:autoRedefine/>
    <w:uiPriority w:val="39"/>
    <w:unhideWhenUsed/>
    <w:rsid w:val="00592FC0"/>
    <w:pPr>
      <w:tabs>
        <w:tab w:val="left" w:pos="426"/>
        <w:tab w:val="right" w:leader="dot" w:pos="10632"/>
      </w:tabs>
      <w:spacing w:after="100"/>
      <w:jc w:val="left"/>
    </w:pPr>
    <w:rPr>
      <w:noProof/>
    </w:rPr>
  </w:style>
  <w:style w:type="paragraph" w:styleId="14">
    <w:name w:val="toc 1"/>
    <w:basedOn w:val="a"/>
    <w:next w:val="a"/>
    <w:autoRedefine/>
    <w:uiPriority w:val="39"/>
    <w:unhideWhenUsed/>
    <w:rsid w:val="00592FC0"/>
    <w:pPr>
      <w:tabs>
        <w:tab w:val="right" w:leader="dot" w:pos="10632"/>
      </w:tabs>
      <w:spacing w:after="100"/>
      <w:jc w:val="left"/>
    </w:pPr>
    <w:rPr>
      <w:noProof/>
      <w:lang w:eastAsia="ru-RU"/>
    </w:rPr>
  </w:style>
  <w:style w:type="character" w:styleId="aff1">
    <w:name w:val="Hyperlink"/>
    <w:basedOn w:val="a0"/>
    <w:uiPriority w:val="99"/>
    <w:unhideWhenUsed/>
    <w:rsid w:val="000C3240"/>
    <w:rPr>
      <w:color w:val="0000FF" w:themeColor="hyperlink"/>
      <w:u w:val="single"/>
    </w:rPr>
  </w:style>
  <w:style w:type="paragraph" w:customStyle="1" w:styleId="15">
    <w:name w:val="Стиль1"/>
    <w:basedOn w:val="a4"/>
    <w:link w:val="16"/>
    <w:qFormat/>
    <w:rsid w:val="00C54DAB"/>
    <w:pPr>
      <w:suppressAutoHyphens w:val="0"/>
      <w:ind w:left="0"/>
      <w:contextualSpacing w:val="0"/>
    </w:pPr>
    <w:rPr>
      <w:b/>
    </w:rPr>
  </w:style>
  <w:style w:type="character" w:customStyle="1" w:styleId="16">
    <w:name w:val="Стиль1 Знак"/>
    <w:basedOn w:val="a0"/>
    <w:link w:val="15"/>
    <w:rsid w:val="00C54DAB"/>
    <w:rPr>
      <w:rFonts w:ascii="Times New Roman" w:eastAsia="Times New Roman" w:hAnsi="Times New Roman" w:cs="Times New Roman"/>
      <w:b/>
      <w:sz w:val="26"/>
      <w:szCs w:val="24"/>
      <w:lang w:eastAsia="ar-SA"/>
    </w:rPr>
  </w:style>
  <w:style w:type="paragraph" w:customStyle="1" w:styleId="Standard">
    <w:name w:val="Standard"/>
    <w:rsid w:val="002039E9"/>
    <w:pPr>
      <w:widowControl w:val="0"/>
      <w:suppressAutoHyphens/>
      <w:spacing w:after="0" w:line="240" w:lineRule="auto"/>
      <w:textAlignment w:val="baseline"/>
    </w:pPr>
    <w:rPr>
      <w:rFonts w:ascii="Times New Roman" w:eastAsia="SimSun" w:hAnsi="Times New Roman" w:cs="Times New Roman"/>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750767">
      <w:bodyDiv w:val="1"/>
      <w:marLeft w:val="0"/>
      <w:marRight w:val="0"/>
      <w:marTop w:val="0"/>
      <w:marBottom w:val="0"/>
      <w:divBdr>
        <w:top w:val="none" w:sz="0" w:space="0" w:color="auto"/>
        <w:left w:val="none" w:sz="0" w:space="0" w:color="auto"/>
        <w:bottom w:val="none" w:sz="0" w:space="0" w:color="auto"/>
        <w:right w:val="none" w:sz="0" w:space="0" w:color="auto"/>
      </w:divBdr>
      <w:divsChild>
        <w:div w:id="879781531">
          <w:marLeft w:val="0"/>
          <w:marRight w:val="0"/>
          <w:marTop w:val="0"/>
          <w:marBottom w:val="0"/>
          <w:divBdr>
            <w:top w:val="none" w:sz="0" w:space="0" w:color="auto"/>
            <w:left w:val="none" w:sz="0" w:space="0" w:color="auto"/>
            <w:bottom w:val="none" w:sz="0" w:space="0" w:color="auto"/>
            <w:right w:val="none" w:sz="0" w:space="0" w:color="auto"/>
          </w:divBdr>
          <w:divsChild>
            <w:div w:id="421224286">
              <w:marLeft w:val="0"/>
              <w:marRight w:val="0"/>
              <w:marTop w:val="0"/>
              <w:marBottom w:val="0"/>
              <w:divBdr>
                <w:top w:val="none" w:sz="0" w:space="0" w:color="auto"/>
                <w:left w:val="none" w:sz="0" w:space="0" w:color="auto"/>
                <w:bottom w:val="none" w:sz="0" w:space="0" w:color="auto"/>
                <w:right w:val="none" w:sz="0" w:space="0" w:color="auto"/>
              </w:divBdr>
              <w:divsChild>
                <w:div w:id="1279868843">
                  <w:marLeft w:val="0"/>
                  <w:marRight w:val="0"/>
                  <w:marTop w:val="0"/>
                  <w:marBottom w:val="0"/>
                  <w:divBdr>
                    <w:top w:val="none" w:sz="0" w:space="0" w:color="auto"/>
                    <w:left w:val="none" w:sz="0" w:space="0" w:color="auto"/>
                    <w:bottom w:val="none" w:sz="0" w:space="0" w:color="auto"/>
                    <w:right w:val="none" w:sz="0" w:space="0" w:color="auto"/>
                  </w:divBdr>
                  <w:divsChild>
                    <w:div w:id="1156460032">
                      <w:marLeft w:val="0"/>
                      <w:marRight w:val="0"/>
                      <w:marTop w:val="0"/>
                      <w:marBottom w:val="0"/>
                      <w:divBdr>
                        <w:top w:val="none" w:sz="0" w:space="0" w:color="auto"/>
                        <w:left w:val="none" w:sz="0" w:space="0" w:color="auto"/>
                        <w:bottom w:val="none" w:sz="0" w:space="0" w:color="auto"/>
                        <w:right w:val="none" w:sz="0" w:space="0" w:color="auto"/>
                      </w:divBdr>
                      <w:divsChild>
                        <w:div w:id="1614943779">
                          <w:marLeft w:val="0"/>
                          <w:marRight w:val="0"/>
                          <w:marTop w:val="0"/>
                          <w:marBottom w:val="0"/>
                          <w:divBdr>
                            <w:top w:val="none" w:sz="0" w:space="0" w:color="auto"/>
                            <w:left w:val="none" w:sz="0" w:space="0" w:color="auto"/>
                            <w:bottom w:val="none" w:sz="0" w:space="0" w:color="auto"/>
                            <w:right w:val="none" w:sz="0" w:space="0" w:color="auto"/>
                          </w:divBdr>
                          <w:divsChild>
                            <w:div w:id="161135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1073;&#1091;&#1079;&#1091;&#1083;&#1091;&#1082;.&#1088;&#109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http://www.buzuluk-town.ru/upload/Image/town/gerbs/gerb2.gif" TargetMode="External"/><Relationship Id="rId4" Type="http://schemas.microsoft.com/office/2007/relationships/stylesWithEffects" Target="stylesWithEffects.xml"/><Relationship Id="rId9" Type="http://schemas.openxmlformats.org/officeDocument/2006/relationships/image" Target="media/image1.gi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F704D-FF82-4DDE-A85A-E00E02922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127</Pages>
  <Words>43301</Words>
  <Characters>246821</Characters>
  <Application>Microsoft Office Word</Application>
  <DocSecurity>0</DocSecurity>
  <Lines>2056</Lines>
  <Paragraphs>579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tv.ryabko</dc:creator>
  <cp:lastModifiedBy>Артем В. Мишнев</cp:lastModifiedBy>
  <cp:revision>2</cp:revision>
  <cp:lastPrinted>2015-03-12T07:02:00Z</cp:lastPrinted>
  <dcterms:created xsi:type="dcterms:W3CDTF">2016-12-29T06:32:00Z</dcterms:created>
  <dcterms:modified xsi:type="dcterms:W3CDTF">2016-12-29T06:32:00Z</dcterms:modified>
</cp:coreProperties>
</file>