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96" w:rsidRPr="006033D4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4"/>
          <w:szCs w:val="24"/>
        </w:rPr>
      </w:pPr>
      <w:bookmarkStart w:id="0" w:name="_GoBack"/>
      <w:bookmarkEnd w:id="0"/>
    </w:p>
    <w:p w:rsidR="00DE3C96" w:rsidRDefault="00DE3C96" w:rsidP="00DE3C96">
      <w:pPr>
        <w:pStyle w:val="a3"/>
        <w:jc w:val="right"/>
        <w:rPr>
          <w:rFonts w:ascii="Times New Roman" w:hAnsi="Times New Roman"/>
        </w:rPr>
      </w:pPr>
      <w:r>
        <w:rPr>
          <w:rFonts w:ascii="Arial CYR" w:hAnsi="Arial CYR" w:cs="Arial CYR"/>
          <w:b/>
          <w:bCs/>
          <w:color w:val="000080"/>
          <w:sz w:val="28"/>
          <w:szCs w:val="28"/>
        </w:rPr>
        <w:tab/>
      </w: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br/>
        <w:t xml:space="preserve">к распоряжению Контрольно-счетной палаты города Бузулука </w:t>
      </w:r>
    </w:p>
    <w:p w:rsidR="00DE3C96" w:rsidRDefault="00662968" w:rsidP="00DE3C9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№ 69 от 27.12. 2019</w:t>
      </w:r>
      <w:r w:rsidR="00DE3C96">
        <w:rPr>
          <w:rFonts w:ascii="Times New Roman" w:hAnsi="Times New Roman"/>
        </w:rPr>
        <w:t xml:space="preserve"> года  </w:t>
      </w:r>
    </w:p>
    <w:p w:rsidR="00DE3C96" w:rsidRDefault="00DE3C96" w:rsidP="00DE3C96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DE3C96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DE3C96" w:rsidRPr="00124622" w:rsidRDefault="00DE3C96" w:rsidP="00DE3C9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</w:t>
      </w:r>
      <w:r>
        <w:rPr>
          <w:rFonts w:ascii="Arial CYR" w:eastAsia="Times New Roman" w:hAnsi="Arial CYR" w:cs="Arial CYR"/>
          <w:b/>
          <w:bCs/>
          <w:sz w:val="28"/>
          <w:szCs w:val="28"/>
        </w:rPr>
        <w:t>ой палаты города Бузулука на 2020</w:t>
      </w:r>
      <w:r w:rsidRPr="00124622">
        <w:rPr>
          <w:rFonts w:ascii="Arial CYR" w:eastAsia="Times New Roman" w:hAnsi="Arial CYR" w:cs="Arial CYR"/>
          <w:b/>
          <w:bCs/>
          <w:sz w:val="28"/>
          <w:szCs w:val="28"/>
        </w:rPr>
        <w:t xml:space="preserve"> г.</w:t>
      </w:r>
    </w:p>
    <w:p w:rsidR="00DE3C96" w:rsidRPr="0095218D" w:rsidRDefault="00DE3C96" w:rsidP="00DE3C96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7"/>
        <w:gridCol w:w="4678"/>
        <w:gridCol w:w="1418"/>
        <w:gridCol w:w="2233"/>
      </w:tblGrid>
      <w:tr w:rsidR="00DE3C96" w:rsidRPr="0095218D" w:rsidTr="005E42F9">
        <w:trPr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Courier New CYR" w:eastAsia="Times New Roman" w:hAnsi="Courier New CYR" w:cs="Courier New CYR"/>
                <w:b/>
                <w:bCs/>
                <w:color w:val="000080"/>
                <w:sz w:val="28"/>
                <w:szCs w:val="28"/>
              </w:rPr>
              <w:t xml:space="preserve"> 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proofErr w:type="gram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  <w:proofErr w:type="gram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/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Д</w:t>
            </w:r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олжность </w:t>
            </w:r>
            <w:proofErr w:type="gram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95218D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DE3C96" w:rsidRPr="0095218D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DE3C96" w:rsidRPr="0095218D" w:rsidTr="005E42F9">
        <w:trPr>
          <w:trHeight w:val="789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Default="00DE3C96" w:rsidP="0022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DE3C96" w:rsidRDefault="00DE3C96" w:rsidP="005E42F9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DE3C96" w:rsidRDefault="00DE3C96" w:rsidP="005E42F9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DE3C96" w:rsidRPr="000376B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0376B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DE3C96" w:rsidRDefault="00DE3C96" w:rsidP="005E42F9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8762ED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Экспертно – аналитические мероприятия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</w:t>
            </w:r>
            <w:r w:rsidR="00662968">
              <w:rPr>
                <w:rFonts w:ascii="Arial" w:eastAsia="Times New Roman" w:hAnsi="Arial" w:cs="Arial"/>
                <w:sz w:val="28"/>
                <w:szCs w:val="28"/>
              </w:rPr>
              <w:t>рки бюджетной отчетности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Бюджетного Кодекса РФ)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  <w:proofErr w:type="gramEnd"/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годового отчета об исполнении</w:t>
            </w:r>
            <w:r w:rsidR="00220B51">
              <w:rPr>
                <w:rFonts w:ascii="Arial" w:eastAsia="Times New Roman" w:hAnsi="Arial" w:cs="Arial"/>
                <w:sz w:val="28"/>
                <w:szCs w:val="28"/>
              </w:rPr>
              <w:t xml:space="preserve"> бюджета города Бузулука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DE3C96" w:rsidRPr="0095218D" w:rsidTr="00220B51">
        <w:trPr>
          <w:trHeight w:val="806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DE3C96" w:rsidRPr="003F713B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F0614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DE3C96" w:rsidRPr="00AD58C8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DE3C96" w:rsidRPr="00CC5C0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EA2A03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82405" w:rsidRDefault="00D82405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36691" w:rsidRDefault="00D3669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BC34A9" w:rsidRDefault="00BC34A9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DE3C96" w:rsidRPr="00F145E5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F145E5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76780" w:rsidRDefault="00276780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2.6</w:t>
            </w: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953F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00649C" w:rsidRDefault="0000649C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36691" w:rsidRDefault="00D3669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DE3C96" w:rsidRPr="009953FA" w:rsidRDefault="00DE3C96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и управления имуществом, </w:t>
            </w:r>
            <w:proofErr w:type="spell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нах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</w:t>
            </w:r>
            <w:proofErr w:type="spell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дящееся</w:t>
            </w:r>
            <w:proofErr w:type="spell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в муниципальной собственности.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8A4F2A" w:rsidRDefault="008A4F2A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Экспертиза проектов решений городского Совета депутатов по вопросам внесения изменений в решение городского Совета депутатов  «О 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>бюджете города Бузулука на 2020 год и плановый период 2021 – 2022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годов»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</w:t>
            </w:r>
          </w:p>
          <w:p w:rsidR="00DE3C96" w:rsidRDefault="00DE3C96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Pr="00220B51" w:rsidRDefault="008A4F2A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Экспертиза проекта решения городского Совета депутатов «О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2021 год и плановый период 2022-2023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годов».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Контрольные мероприятия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Проверка выполнен</w:t>
            </w:r>
            <w:r w:rsidR="008A4F2A">
              <w:rPr>
                <w:rFonts w:ascii="Arial" w:eastAsia="Times New Roman" w:hAnsi="Arial" w:cs="Arial"/>
                <w:sz w:val="28"/>
                <w:szCs w:val="28"/>
              </w:rPr>
              <w:t xml:space="preserve">ия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представлений и предписаний председателя Контрольно-счетной палаты города Бузулука по результатам контрольных мероприятий.</w:t>
            </w:r>
          </w:p>
          <w:p w:rsidR="00903634" w:rsidRPr="00220B51" w:rsidRDefault="00903634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Проверка целевого и эффективного использования средств субсидий, выделенных из бюджета города Бузулука на финансовое обеспечение выполнения муниципального задания и иные цели МБУДО г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.Б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узулука «Детская музыкальная школа им. Ф.И.Шаляпина», эффективности и правильности использования муниципальной собственности»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00649C" w:rsidP="0027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Проверка соблюдения установленного порядка размещения и выдачи разрешения на установку и эксплуатацию рекламных конструкций на территории города Бузулука и учета и  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контроля  за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поступление</w:t>
            </w:r>
            <w:r w:rsidR="00D82405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м в бюджет полученных доходов  </w:t>
            </w:r>
          </w:p>
          <w:p w:rsidR="0000649C" w:rsidRPr="00220B51" w:rsidRDefault="0000649C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36691" w:rsidRPr="00220B51" w:rsidRDefault="0079151F" w:rsidP="00791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Проверка использования бюдж</w:t>
            </w:r>
            <w:r w:rsidR="008E7473">
              <w:rPr>
                <w:rFonts w:ascii="Arial" w:eastAsia="Times New Roman" w:hAnsi="Arial" w:cs="Arial"/>
                <w:sz w:val="28"/>
                <w:szCs w:val="28"/>
              </w:rPr>
              <w:t xml:space="preserve">етных средств, выделенных в 2017-2019 годах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на реализацию мероприятия</w:t>
            </w:r>
            <w:r w:rsidR="00BC34A9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«реконструкция парка имени А.С.Пушкина»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«подпрограммы «Строительство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объектов социально-бытового значения в городе Бузулуке» муниципальной программы «Развитие жилищно-коммунального и дорожного хозяйства, градостроительства, строительства и архитектуры в городе Бузулуке» </w:t>
            </w:r>
          </w:p>
          <w:p w:rsidR="00903634" w:rsidRPr="00220B51" w:rsidRDefault="00903634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B62AE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Проверка </w:t>
            </w:r>
            <w:r w:rsidR="0000649C" w:rsidRPr="00220B51">
              <w:rPr>
                <w:rFonts w:ascii="Arial" w:eastAsia="Times New Roman" w:hAnsi="Arial" w:cs="Arial"/>
                <w:sz w:val="28"/>
                <w:szCs w:val="28"/>
              </w:rPr>
              <w:t>соблюдения установленного Порядка управления и распоряжения имуществом, находящегося в муниципальной собственности муниципального образования г</w:t>
            </w:r>
            <w:proofErr w:type="gramStart"/>
            <w:r w:rsidR="0000649C" w:rsidRPr="00220B51">
              <w:rPr>
                <w:rFonts w:ascii="Arial" w:eastAsia="Times New Roman" w:hAnsi="Arial" w:cs="Arial"/>
                <w:sz w:val="28"/>
                <w:szCs w:val="28"/>
              </w:rPr>
              <w:t>.Б</w:t>
            </w:r>
            <w:proofErr w:type="gramEnd"/>
            <w:r w:rsidR="0000649C" w:rsidRPr="00220B51">
              <w:rPr>
                <w:rFonts w:ascii="Arial" w:eastAsia="Times New Roman" w:hAnsi="Arial" w:cs="Arial"/>
                <w:sz w:val="28"/>
                <w:szCs w:val="28"/>
              </w:rPr>
              <w:t>узулук</w:t>
            </w:r>
            <w:r w:rsidR="00D36691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. </w:t>
            </w:r>
          </w:p>
          <w:p w:rsidR="008B62AE" w:rsidRPr="00220B51" w:rsidRDefault="008B62AE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 по мере предоставлении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Ежеквартально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8A4F2A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В течение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DE3C96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1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D82405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D82405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903634" w:rsidRPr="00220B51">
              <w:rPr>
                <w:rFonts w:ascii="Arial" w:eastAsia="Times New Roman" w:hAnsi="Arial" w:cs="Arial"/>
                <w:sz w:val="28"/>
                <w:szCs w:val="28"/>
              </w:rPr>
              <w:t>2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79151F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2-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3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D82405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36691" w:rsidRPr="00220B51" w:rsidRDefault="00903634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3- 4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квартал</w:t>
            </w:r>
          </w:p>
          <w:p w:rsidR="00D36691" w:rsidRPr="00220B51" w:rsidRDefault="00D3669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76780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</w:t>
            </w:r>
          </w:p>
          <w:p w:rsidR="00DE3C96" w:rsidRPr="00220B51" w:rsidRDefault="00276780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</w:t>
            </w:r>
            <w:r w:rsidR="00DE3C96" w:rsidRPr="00220B51">
              <w:rPr>
                <w:rFonts w:ascii="Arial" w:eastAsia="Times New Roman" w:hAnsi="Arial" w:cs="Arial"/>
                <w:sz w:val="28"/>
                <w:szCs w:val="28"/>
              </w:rPr>
              <w:t>4  квартал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D82405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00649C">
            <w:pPr>
              <w:spacing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82405" w:rsidRPr="00220B51" w:rsidRDefault="00D82405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903634" w:rsidRPr="00220B51" w:rsidRDefault="00903634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9151F" w:rsidRPr="00220B51" w:rsidRDefault="0079151F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9151F" w:rsidRPr="00220B51" w:rsidRDefault="0079151F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DE3C96" w:rsidRPr="00220B51" w:rsidRDefault="00DE3C96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00649C" w:rsidRPr="00220B51" w:rsidRDefault="0000649C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37203" w:rsidRPr="00220B51" w:rsidRDefault="00237203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DE3C96" w:rsidRPr="00220B51" w:rsidRDefault="00DE3C96" w:rsidP="00903634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95218D" w:rsidTr="005E42F9">
        <w:trPr>
          <w:trHeight w:hRule="exact" w:val="2332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220B51" w:rsidRPr="005B407E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5B407E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220B51" w:rsidRPr="0049176F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Организационно-информационные мероприятия                                                     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</w:t>
            </w:r>
            <w:r w:rsidR="008A4F2A">
              <w:rPr>
                <w:rFonts w:ascii="Arial" w:eastAsia="Times New Roman" w:hAnsi="Arial" w:cs="Arial"/>
                <w:sz w:val="28"/>
                <w:szCs w:val="28"/>
              </w:rPr>
              <w:t>й палаты города Бузулука за 2019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год.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плана работы Контрольно-счетно</w:t>
            </w:r>
            <w:r w:rsidR="00276780">
              <w:rPr>
                <w:rFonts w:ascii="Arial" w:eastAsia="Times New Roman" w:hAnsi="Arial" w:cs="Arial"/>
                <w:sz w:val="28"/>
                <w:szCs w:val="28"/>
              </w:rPr>
              <w:t>й палаты города Бузулука на 2021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год.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22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председатель 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аудитор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аудитор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>В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течение года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76780" w:rsidRDefault="00276780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8A4F2A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220B51" w:rsidRPr="00220B51" w:rsidRDefault="00220B51" w:rsidP="008A4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8A4F2A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    4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621A47" w:rsidRPr="00220B51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Pr="00220B51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A4F2A" w:rsidRDefault="008A4F2A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76780" w:rsidRDefault="00276780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F57E3D" w:rsidTr="00D82405">
        <w:trPr>
          <w:trHeight w:hRule="exact" w:val="1234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D11523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843D0A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843D0A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220B51" w:rsidRPr="004C1980" w:rsidRDefault="00220B51" w:rsidP="005E42F9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621A47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             обращений по вопросам, относящимся к компетенции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</w:t>
            </w: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</w:t>
            </w:r>
            <w:r w:rsidR="00621A47">
              <w:rPr>
                <w:rFonts w:ascii="Arial" w:eastAsia="Times New Roman" w:hAnsi="Arial" w:cs="Arial"/>
                <w:sz w:val="28"/>
                <w:szCs w:val="28"/>
              </w:rPr>
              <w:t xml:space="preserve">ротиводействию коррупции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плану группы</w:t>
            </w:r>
          </w:p>
          <w:p w:rsidR="00621A47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 по мере поступления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621A47" w:rsidRDefault="00220B51" w:rsidP="00621A47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5E42F9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5E42F9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220B51" w:rsidRPr="0095218D" w:rsidTr="005E42F9">
        <w:trPr>
          <w:trHeight w:hRule="exact" w:val="2372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76780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4.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4.1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4.2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4.3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4.4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4.5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Правовая, кадровая деятельность и документационное обеспечение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Style w:val="a4"/>
                <w:rFonts w:ascii="Arial" w:hAnsi="Arial" w:cs="Arial"/>
                <w:i w:val="0"/>
                <w:sz w:val="28"/>
                <w:szCs w:val="28"/>
              </w:rPr>
            </w:pPr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К</w:t>
            </w:r>
            <w:proofErr w:type="gramEnd"/>
            <w:r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онтрольно – счетной палаты города Бузулука.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after="0" w:line="240" w:lineRule="auto"/>
              <w:rPr>
                <w:rStyle w:val="a5"/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20B51" w:rsidRPr="00220B51">
              <w:rPr>
                <w:rFonts w:ascii="Arial" w:hAnsi="Arial" w:cs="Arial"/>
                <w:sz w:val="28"/>
                <w:szCs w:val="28"/>
              </w:rPr>
              <w:t>Подготовка</w:t>
            </w:r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 организационн</w:t>
            </w:r>
            <w:proofErr w:type="gramStart"/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>о-</w:t>
            </w:r>
            <w:proofErr w:type="gramEnd"/>
            <w:r w:rsidR="00220B51" w:rsidRPr="00220B51">
              <w:rPr>
                <w:rStyle w:val="a4"/>
                <w:rFonts w:ascii="Arial" w:hAnsi="Arial" w:cs="Arial"/>
                <w:i w:val="0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220B51" w:rsidRPr="00220B51" w:rsidRDefault="00220B51" w:rsidP="00903634">
            <w:pPr>
              <w:spacing w:after="0" w:line="240" w:lineRule="auto"/>
              <w:rPr>
                <w:rFonts w:ascii="Arial" w:hAnsi="Arial" w:cs="Arial"/>
                <w:bCs/>
                <w:smallCaps/>
                <w:spacing w:val="5"/>
                <w:sz w:val="28"/>
                <w:szCs w:val="28"/>
              </w:rPr>
            </w:pP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</w:t>
            </w:r>
            <w:r w:rsidR="00621A47">
              <w:rPr>
                <w:rFonts w:ascii="Arial" w:eastAsia="Times New Roman" w:hAnsi="Arial" w:cs="Arial"/>
                <w:sz w:val="28"/>
                <w:szCs w:val="28"/>
              </w:rPr>
              <w:t>и актами Российской Федерации</w:t>
            </w:r>
            <w:proofErr w:type="gramStart"/>
            <w:r w:rsidR="00621A47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   </w:t>
            </w:r>
          </w:p>
          <w:p w:rsidR="00220B51" w:rsidRPr="00220B51" w:rsidRDefault="00220B51" w:rsidP="00903634">
            <w:pPr>
              <w:tabs>
                <w:tab w:val="left" w:pos="3780"/>
              </w:tabs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                         </w:t>
            </w: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сроки</w:t>
            </w: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установленные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законом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 В течение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</w:t>
            </w:r>
          </w:p>
        </w:tc>
      </w:tr>
      <w:tr w:rsidR="00220B51" w:rsidRPr="0095218D" w:rsidTr="00237203">
        <w:trPr>
          <w:trHeight w:hRule="exact" w:val="1078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76780" w:rsidRDefault="00220B51" w:rsidP="009036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4.7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4.8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76780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5.</w:t>
            </w: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76780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76780">
              <w:rPr>
                <w:rFonts w:ascii="Arial" w:eastAsia="Times New Roman" w:hAnsi="Arial" w:cs="Arial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621A47" w:rsidP="00621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Организационно-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распорядительных документов председателя Контрольн</w:t>
            </w:r>
            <w:proofErr w:type="gramStart"/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палаты</w:t>
            </w:r>
          </w:p>
          <w:p w:rsidR="00220B51" w:rsidRPr="00220B51" w:rsidRDefault="00220B51" w:rsidP="00903634">
            <w:pPr>
              <w:spacing w:before="24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220B51" w:rsidRPr="00220B51" w:rsidRDefault="00220B51" w:rsidP="00903634">
            <w:pPr>
              <w:spacing w:before="24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bCs/>
                <w:sz w:val="28"/>
                <w:szCs w:val="28"/>
              </w:rPr>
              <w:t>Информационное обеспечение деятельности</w:t>
            </w:r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</w:t>
            </w:r>
            <w:r w:rsidR="00220B51" w:rsidRPr="00220B51">
              <w:rPr>
                <w:rFonts w:ascii="Arial" w:eastAsia="Times New Roman" w:hAnsi="Arial" w:cs="Arial"/>
                <w:sz w:val="28"/>
                <w:szCs w:val="28"/>
              </w:rPr>
              <w:t>остоянно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Pr="00220B51" w:rsidRDefault="00621A47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20B51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621A47" w:rsidRDefault="00621A47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220B51" w:rsidRPr="00220B51" w:rsidRDefault="00220B51" w:rsidP="0090363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20B51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220B51" w:rsidRPr="00220B51" w:rsidRDefault="00220B51" w:rsidP="00903634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</w:tbl>
    <w:p w:rsidR="00DE3C96" w:rsidRDefault="00DE3C96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383A72" w:rsidRDefault="00383A72" w:rsidP="00DE3C96"/>
    <w:p w:rsidR="0017560D" w:rsidRDefault="0017560D"/>
    <w:sectPr w:rsidR="0017560D" w:rsidSect="0088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C96"/>
    <w:rsid w:val="0000649C"/>
    <w:rsid w:val="00065B39"/>
    <w:rsid w:val="000942C3"/>
    <w:rsid w:val="000E4FAC"/>
    <w:rsid w:val="00120EFB"/>
    <w:rsid w:val="0017560D"/>
    <w:rsid w:val="001E57A9"/>
    <w:rsid w:val="00220B51"/>
    <w:rsid w:val="00237203"/>
    <w:rsid w:val="00276780"/>
    <w:rsid w:val="0032127E"/>
    <w:rsid w:val="00350EA0"/>
    <w:rsid w:val="00383A72"/>
    <w:rsid w:val="004C79A5"/>
    <w:rsid w:val="00621A47"/>
    <w:rsid w:val="00662968"/>
    <w:rsid w:val="0079151F"/>
    <w:rsid w:val="008301F8"/>
    <w:rsid w:val="008A4F2A"/>
    <w:rsid w:val="008B62AE"/>
    <w:rsid w:val="008E7473"/>
    <w:rsid w:val="008E7A9D"/>
    <w:rsid w:val="00903634"/>
    <w:rsid w:val="00BC34A9"/>
    <w:rsid w:val="00C226C9"/>
    <w:rsid w:val="00D36691"/>
    <w:rsid w:val="00D82405"/>
    <w:rsid w:val="00DE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9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C9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basedOn w:val="a0"/>
    <w:uiPriority w:val="20"/>
    <w:qFormat/>
    <w:rsid w:val="00DE3C96"/>
    <w:rPr>
      <w:i/>
      <w:iCs/>
    </w:rPr>
  </w:style>
  <w:style w:type="character" w:styleId="a5">
    <w:name w:val="Book Title"/>
    <w:basedOn w:val="a0"/>
    <w:uiPriority w:val="33"/>
    <w:qFormat/>
    <w:rsid w:val="00DE3C9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5F6A0-F8CA-431F-A318-9B938471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Googe</dc:creator>
  <cp:keywords/>
  <dc:description/>
  <cp:lastModifiedBy>Googe</cp:lastModifiedBy>
  <cp:revision>11</cp:revision>
  <cp:lastPrinted>2019-12-24T11:49:00Z</cp:lastPrinted>
  <dcterms:created xsi:type="dcterms:W3CDTF">2019-12-17T09:27:00Z</dcterms:created>
  <dcterms:modified xsi:type="dcterms:W3CDTF">2020-08-24T06:35:00Z</dcterms:modified>
</cp:coreProperties>
</file>