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284D63F5" w:rsidR="00D729A7" w:rsidRPr="00D2118A" w:rsidRDefault="00D729A7" w:rsidP="006103D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</w:t>
      </w:r>
      <w:r w:rsidR="00F70C7E">
        <w:rPr>
          <w:rFonts w:ascii="Times New Roman" w:hAnsi="Times New Roman"/>
          <w:b w:val="0"/>
          <w:bCs w:val="0"/>
          <w:sz w:val="28"/>
          <w:szCs w:val="28"/>
          <w:lang w:val="ru-RU"/>
        </w:rPr>
        <w:t>26.10.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2023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 w:rsidR="00F70C7E">
        <w:rPr>
          <w:rFonts w:ascii="Times New Roman" w:hAnsi="Times New Roman"/>
          <w:b w:val="0"/>
          <w:bCs w:val="0"/>
          <w:sz w:val="28"/>
          <w:szCs w:val="28"/>
          <w:lang w:val="ru-RU"/>
        </w:rPr>
        <w:t>80</w:t>
      </w:r>
    </w:p>
    <w:p w14:paraId="6714B808" w14:textId="215B02FD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</w:t>
      </w:r>
      <w:r w:rsidR="00F70C7E" w:rsidRPr="00F70C7E">
        <w:rPr>
          <w:rFonts w:ascii="Times New Roman" w:hAnsi="Times New Roman"/>
          <w:b w:val="0"/>
          <w:bCs w:val="0"/>
          <w:sz w:val="28"/>
          <w:szCs w:val="28"/>
        </w:rPr>
        <w:t>по проекту внесения изменений в проект межевания территорий земельных участков под многоквартирными домами в городе Бузулуке, утвержденный постановлением администрации города Бузулука от 14.11.2011 № 85-п, в части земельного участка под многоквартирным жилым домом № 59 по ул. 1 Мая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  <w:r w:rsidR="00F70C7E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43652943" w14:textId="23D4DE28" w:rsidR="008F20F6" w:rsidRPr="008F20F6" w:rsidRDefault="00F70C7E" w:rsidP="000C1C9A">
      <w:pPr>
        <w:ind w:firstLine="567"/>
        <w:jc w:val="both"/>
        <w:rPr>
          <w:sz w:val="28"/>
          <w:szCs w:val="28"/>
          <w:lang w:eastAsia="x-none"/>
        </w:rPr>
      </w:pPr>
      <w:r w:rsidRPr="00F70C7E">
        <w:rPr>
          <w:kern w:val="32"/>
          <w:sz w:val="28"/>
          <w:szCs w:val="28"/>
          <w:lang w:eastAsia="x-none"/>
        </w:rPr>
        <w:t>Проект документации по</w:t>
      </w:r>
      <w:r>
        <w:rPr>
          <w:kern w:val="32"/>
          <w:sz w:val="28"/>
          <w:szCs w:val="28"/>
          <w:lang w:eastAsia="x-none"/>
        </w:rPr>
        <w:t xml:space="preserve"> внесению изменений в проект межевания </w:t>
      </w:r>
      <w:r w:rsidR="000C1C9A">
        <w:rPr>
          <w:kern w:val="32"/>
          <w:sz w:val="28"/>
          <w:szCs w:val="28"/>
          <w:lang w:eastAsia="x-none"/>
        </w:rPr>
        <w:t>т</w:t>
      </w:r>
      <w:r w:rsidRPr="00F70C7E">
        <w:rPr>
          <w:kern w:val="32"/>
          <w:sz w:val="28"/>
          <w:szCs w:val="28"/>
          <w:lang w:eastAsia="x-none"/>
        </w:rPr>
        <w:t>ерритории</w:t>
      </w:r>
      <w:r w:rsidR="008F20F6" w:rsidRPr="008F20F6">
        <w:rPr>
          <w:sz w:val="28"/>
          <w:szCs w:val="28"/>
          <w:lang w:eastAsia="x-none"/>
        </w:rPr>
        <w:t>.</w:t>
      </w:r>
    </w:p>
    <w:p w14:paraId="448B5CF9" w14:textId="09A60D8E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F70C7E">
        <w:rPr>
          <w:sz w:val="28"/>
          <w:szCs w:val="28"/>
        </w:rPr>
        <w:t>23.11</w:t>
      </w:r>
      <w:r w:rsidR="008F20F6">
        <w:rPr>
          <w:sz w:val="28"/>
          <w:szCs w:val="28"/>
        </w:rPr>
        <w:t>.2023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61350961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8C6469" w:rsidRP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2</w:t>
      </w:r>
      <w:r w:rsidR="00F70C7E">
        <w:rPr>
          <w:rFonts w:ascii="Times New Roman" w:hAnsi="Times New Roman"/>
          <w:b w:val="0"/>
          <w:bCs w:val="0"/>
          <w:sz w:val="28"/>
          <w:szCs w:val="28"/>
          <w:lang w:val="ru-RU"/>
        </w:rPr>
        <w:t>8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30D3499" w14:textId="77777777" w:rsidR="00F70C7E" w:rsidRDefault="00F70C7E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F70C7E">
        <w:rPr>
          <w:rFonts w:ascii="Times New Roman" w:hAnsi="Times New Roman"/>
          <w:b w:val="0"/>
          <w:bCs w:val="0"/>
          <w:sz w:val="28"/>
          <w:szCs w:val="28"/>
        </w:rPr>
        <w:t>Размещение проекта и информационных материалов: официальный сайт муниципального образования город Бузулук Оренбургской области buzuluk.orb.ru (Градостроительство и земельные отношения/Документация по планировке территории/Проекты планировки и проекты межевания территорий).</w:t>
      </w:r>
      <w:r w:rsidRPr="00F70C7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0B86FD22" w14:textId="0344E34E" w:rsidR="00D729A7" w:rsidRPr="00747659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размещена на информационном стенде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в здани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Управлени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я градообразования и капитального строительства города Бузулука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адресу: Оренбургская обл., г. Бузулук, ул. Галактионова, 29 с </w:t>
      </w:r>
      <w:r w:rsidR="00F70C7E">
        <w:rPr>
          <w:rFonts w:ascii="Times New Roman" w:hAnsi="Times New Roman"/>
          <w:b w:val="0"/>
          <w:bCs w:val="0"/>
          <w:sz w:val="28"/>
          <w:szCs w:val="28"/>
          <w:lang w:val="ru-RU"/>
        </w:rPr>
        <w:t>06.11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0C1C9A">
        <w:rPr>
          <w:rFonts w:ascii="Times New Roman" w:hAnsi="Times New Roman"/>
          <w:b w:val="0"/>
          <w:bCs w:val="0"/>
          <w:sz w:val="28"/>
          <w:szCs w:val="28"/>
          <w:lang w:val="ru-RU"/>
        </w:rPr>
        <w:t>23.11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</w:p>
    <w:p w14:paraId="54A9B7AC" w14:textId="77777777" w:rsidR="00D729A7" w:rsidRPr="00747659" w:rsidRDefault="00D729A7" w:rsidP="00D729A7">
      <w:pPr>
        <w:tabs>
          <w:tab w:val="left" w:pos="709"/>
        </w:tabs>
        <w:suppressAutoHyphens/>
        <w:ind w:firstLine="567"/>
        <w:jc w:val="both"/>
        <w:rPr>
          <w:bCs/>
          <w:sz w:val="28"/>
          <w:szCs w:val="28"/>
        </w:rPr>
      </w:pPr>
      <w:r w:rsidRPr="00747659">
        <w:rPr>
          <w:bCs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2F9E6FB8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0C1C9A">
        <w:rPr>
          <w:rFonts w:ascii="Times New Roman" w:hAnsi="Times New Roman"/>
          <w:b w:val="0"/>
          <w:bCs w:val="0"/>
          <w:sz w:val="28"/>
          <w:szCs w:val="28"/>
          <w:lang w:val="ru-RU"/>
        </w:rPr>
        <w:t>06.11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0C1C9A">
        <w:rPr>
          <w:rFonts w:ascii="Times New Roman" w:hAnsi="Times New Roman"/>
          <w:b w:val="0"/>
          <w:bCs w:val="0"/>
          <w:sz w:val="28"/>
          <w:szCs w:val="28"/>
          <w:lang w:val="ru-RU"/>
        </w:rPr>
        <w:t>20.11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   для    юридических    лиц   -  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2CFD19E0" w14:textId="32E42868" w:rsidR="006859B1" w:rsidRPr="00D729A7" w:rsidRDefault="00B4024B" w:rsidP="0091370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lang w:val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6859B1" w:rsidRPr="00D729A7" w:rsidSect="00BC57D1">
      <w:headerReference w:type="even" r:id="rId7"/>
      <w:headerReference w:type="default" r:id="rId8"/>
      <w:pgSz w:w="11906" w:h="16838" w:code="9"/>
      <w:pgMar w:top="567" w:right="850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2FF70861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C57D1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3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12F9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1C9A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677A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3D2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469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20F6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702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024B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7D1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0C7E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337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2819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11</cp:revision>
  <cp:lastPrinted>2022-08-11T10:28:00Z</cp:lastPrinted>
  <dcterms:created xsi:type="dcterms:W3CDTF">2022-06-16T09:48:00Z</dcterms:created>
  <dcterms:modified xsi:type="dcterms:W3CDTF">2023-10-25T07:41:00Z</dcterms:modified>
</cp:coreProperties>
</file>