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E19B36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645053">
        <w:rPr>
          <w:rFonts w:eastAsia="MS Mincho"/>
          <w:sz w:val="28"/>
          <w:szCs w:val="28"/>
        </w:rPr>
        <w:t>1</w:t>
      </w:r>
      <w:r w:rsidR="00872EA6">
        <w:rPr>
          <w:rFonts w:eastAsia="MS Mincho"/>
          <w:sz w:val="28"/>
          <w:szCs w:val="28"/>
        </w:rPr>
        <w:t>19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872EA6">
        <w:rPr>
          <w:rFonts w:eastAsia="MS Mincho"/>
          <w:sz w:val="28"/>
          <w:szCs w:val="28"/>
        </w:rPr>
        <w:t>Тарасова Раиса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72EA6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2023-07-03T06:45:00Z</dcterms:modified>
</cp:coreProperties>
</file>