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B5" w:rsidRPr="003451B5" w:rsidRDefault="003451B5" w:rsidP="00345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3451B5" w:rsidRPr="003451B5" w:rsidRDefault="003451B5" w:rsidP="003451B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451B5">
        <w:rPr>
          <w:rFonts w:ascii="Times New Roman" w:eastAsia="Times New Roman" w:hAnsi="Times New Roman" w:cs="Times New Roman"/>
        </w:rPr>
        <w:t>Приложение</w:t>
      </w:r>
      <w:r w:rsidRPr="003451B5">
        <w:rPr>
          <w:rFonts w:ascii="Times New Roman" w:eastAsia="Times New Roman" w:hAnsi="Times New Roman" w:cs="Times New Roman"/>
        </w:rPr>
        <w:br/>
        <w:t xml:space="preserve">к распоряжению Контрольно-счетной палаты города </w:t>
      </w:r>
    </w:p>
    <w:p w:rsidR="003451B5" w:rsidRPr="003451B5" w:rsidRDefault="003451B5" w:rsidP="003451B5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№73 от 27</w:t>
      </w:r>
      <w:r w:rsidRPr="003451B5">
        <w:rPr>
          <w:rFonts w:ascii="Times New Roman" w:eastAsia="Times New Roman" w:hAnsi="Times New Roman" w:cs="Times New Roman"/>
        </w:rPr>
        <w:t xml:space="preserve"> декабря 2018 года  </w:t>
      </w:r>
    </w:p>
    <w:p w:rsidR="003451B5" w:rsidRDefault="003451B5" w:rsidP="003F4A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3451B5" w:rsidRDefault="003A3350" w:rsidP="003A3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                         </w:t>
      </w:r>
    </w:p>
    <w:p w:rsidR="003451B5" w:rsidRDefault="003451B5" w:rsidP="003F4A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3451B5" w:rsidRDefault="003451B5" w:rsidP="003F4A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3F4AD8" w:rsidRPr="003F4AD8" w:rsidRDefault="003F4AD8" w:rsidP="003F4A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4A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План</w:t>
      </w:r>
      <w:r w:rsidRPr="003F4AD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3F4A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работы контрольно – счетной палаты города Бузулука на 2018 год</w:t>
      </w:r>
    </w:p>
    <w:p w:rsidR="003F4AD8" w:rsidRPr="003F4AD8" w:rsidRDefault="003F4AD8" w:rsidP="003F4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F4AD8" w:rsidRPr="003F4AD8" w:rsidRDefault="003F4AD8" w:rsidP="003F4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F4AD8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pPr w:leftFromText="180" w:rightFromText="180" w:bottomFromText="200" w:vertAnchor="text" w:tblpY="1"/>
        <w:tblOverlap w:val="never"/>
        <w:tblW w:w="5300" w:type="pct"/>
        <w:tblCellSpacing w:w="7" w:type="dxa"/>
        <w:tblLook w:val="04A0" w:firstRow="1" w:lastRow="0" w:firstColumn="1" w:lastColumn="0" w:noHBand="0" w:noVBand="1"/>
      </w:tblPr>
      <w:tblGrid>
        <w:gridCol w:w="78"/>
        <w:gridCol w:w="536"/>
        <w:gridCol w:w="50"/>
        <w:gridCol w:w="3175"/>
        <w:gridCol w:w="313"/>
        <w:gridCol w:w="1624"/>
        <w:gridCol w:w="1737"/>
        <w:gridCol w:w="673"/>
        <w:gridCol w:w="967"/>
        <w:gridCol w:w="825"/>
      </w:tblGrid>
      <w:tr w:rsidR="003F4AD8" w:rsidRPr="003F4AD8" w:rsidTr="003F4AD8">
        <w:trPr>
          <w:gridAfter w:val="1"/>
          <w:wAfter w:w="369" w:type="pct"/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п\</w:t>
            </w:r>
            <w:proofErr w:type="gramStart"/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Наименование мероприятий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 проведения</w:t>
            </w:r>
          </w:p>
        </w:tc>
        <w:tc>
          <w:tcPr>
            <w:tcW w:w="8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C5712E" w:rsidP="003F4A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Ф.И.О.</w:t>
            </w:r>
            <w:r w:rsidR="003F4AD8"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4AD8"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должность       </w:t>
            </w:r>
          </w:p>
          <w:p w:rsidR="003F4AD8" w:rsidRPr="003F4AD8" w:rsidRDefault="00C5712E" w:rsidP="003F4A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исполнителя</w:t>
            </w:r>
            <w:r w:rsidR="003F4AD8"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Примечани</w:t>
            </w:r>
            <w:r w:rsidR="00C571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</w:t>
            </w:r>
          </w:p>
        </w:tc>
      </w:tr>
      <w:tr w:rsidR="003F4AD8" w:rsidRPr="003F4AD8" w:rsidTr="003F4AD8">
        <w:trPr>
          <w:tblCellSpacing w:w="7" w:type="dxa"/>
        </w:trPr>
        <w:tc>
          <w:tcPr>
            <w:tcW w:w="2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65" w:type="pct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Экспертно – аналитические мероприятия</w:t>
            </w:r>
          </w:p>
          <w:p w:rsidR="003F4AD8" w:rsidRPr="003F4AD8" w:rsidRDefault="003F4AD8" w:rsidP="003F4AD8">
            <w:pPr>
              <w:spacing w:after="0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внешней провер</w:t>
            </w:r>
            <w:r w:rsidR="00C874C8">
              <w:rPr>
                <w:rFonts w:ascii="Times New Roman" w:eastAsia="Times New Roman" w:hAnsi="Times New Roman" w:cs="Times New Roman"/>
                <w:sz w:val="28"/>
                <w:szCs w:val="28"/>
              </w:rPr>
              <w:t>ки бюджетной отчетности за 201</w:t>
            </w:r>
            <w:bookmarkStart w:id="0" w:name="_GoBack"/>
            <w:bookmarkEnd w:id="0"/>
            <w:r w:rsidR="0044419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год главных администраторов бюджетных средств (в соответствии с требованиями статьи 264.4.</w:t>
            </w:r>
            <w:proofErr w:type="gramEnd"/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Бюджетного Кодекса РФ)</w:t>
            </w:r>
            <w:proofErr w:type="gramEnd"/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1-2 квартал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внешней проверки годового отчета об исполнении бюджета города Бузулука за 2017 год 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 квартал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правовых актов, касающихся расходных обязательств муниципального образования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течение года по мере предоставления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финансово-экономических экспертиз проектов муниципальных правовых актов, касающихся   муниципальных программ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касающихся использования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управления имуществом, </w:t>
            </w:r>
            <w:proofErr w:type="gramStart"/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находящееся</w:t>
            </w:r>
            <w:proofErr w:type="gramEnd"/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муниципаль-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ной собственности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мере предоставления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эффективности предоставления налоговых и иных льгот и преимуществ, бюджетных кредитов </w:t>
            </w:r>
            <w:proofErr w:type="gramStart"/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счет средств городского бюджета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 мере подготовки документов на рассмотрение городским 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Советом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Совета депутатов «О бюджете города Бузулука на 2018 год и плановый период 2019-2020 годов»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мере внесения изменений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проекта решения городского Совета депутатов «О бюджете города Бузулука на 2019 год и плановый период 2020-2021 годов»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квартал 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КузнецоваЛ.А</w:t>
            </w:r>
            <w:proofErr w:type="spellEnd"/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0" w:type="pct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 Контрольные мероприятия</w:t>
            </w:r>
          </w:p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выполнения представлений и предписаний председателя Контрольно-счетной палаты города Бузулука по результатам контрольных мероприятий</w:t>
            </w:r>
          </w:p>
          <w:p w:rsidR="003F4AD8" w:rsidRPr="003F4AD8" w:rsidRDefault="003F4AD8" w:rsidP="003F4A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соблюдения 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условий получения и целевого использования субсидии, выделяемой на выполнение муниципального задания МДОАУ «Детский сад комбинированного вида №4». </w:t>
            </w:r>
          </w:p>
        </w:tc>
        <w:tc>
          <w:tcPr>
            <w:tcW w:w="81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95453" w:rsidRDefault="00502299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</w:p>
          <w:p w:rsidR="003F4AD8" w:rsidRPr="003F4AD8" w:rsidRDefault="00502299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F4AD8"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Кузнецова Л.А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поручению городского Совета депутатов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4AD8" w:rsidRPr="003F4AD8" w:rsidTr="003F4AD8">
        <w:trPr>
          <w:trHeight w:val="2425"/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2.3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роверка использования средств, выделенных в 2017 году на реализацию подпрограммы «Формирование современной городской среды в городе Бузулуке» муниципальной программы «Комплексное благоустройство территории и создание комфортных условий для проживания населения города Бузулука».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ind w:left="250" w:hanging="25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Петрова Н.А. -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rHeight w:val="58"/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4AD8" w:rsidRPr="003F4AD8" w:rsidTr="003F4AD8">
        <w:trPr>
          <w:trHeight w:val="58"/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4986" w:type="pct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 Организационно – информационные мероприятия</w:t>
            </w:r>
          </w:p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 опубликование  отчета о деятельности Контрольно – счетной палаты города Бузулука за 2017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плана работы Контрольно-счетной палаты города Бузулука на 2019 год.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Кузнецова  Л.А.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 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 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 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плану группы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 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сотрудников Контрольно-счетной палаты города Бузулука в 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семинарах-совещаниях, конференциях, проводимых Счетной палатой области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3.9.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запросов и обращений по вопросам, относящимся к компетенции Контрольно – счетной палаты.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мере поступления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экспертно-аналитических мероприятий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 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pct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Правовая, кадровая деятельность и документационное обеспечение</w:t>
            </w:r>
          </w:p>
        </w:tc>
      </w:tr>
      <w:tr w:rsidR="003F4AD8" w:rsidRPr="003F4AD8" w:rsidTr="003F4AD8">
        <w:trPr>
          <w:tblCellSpacing w:w="7" w:type="dxa"/>
        </w:trPr>
        <w:tc>
          <w:tcPr>
            <w:tcW w:w="2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65" w:type="pct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Юридическое сопровождение контрольных и экспертно-аналитических 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мероприятий Контрольно-счетной палаты  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В течение года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Н.А. – председатель 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организационно-распорядительных кадровых документов в соответствии с действующим законодательством Российской Федерации, Оренбургской области и НПА города Бузулука  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Федерального закона «О муниципальной службе в Российской Федерации» от 02.03.2007 г. № 25-ФЗ и Закона  Оренбургской области  «О муниципальной службе  в Оренбургской области » от 10.10.2007г. №1611/339-1У-ОЗ  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отчетности по кадровым вопросам в сроки и по формам, установленным нормативными правовыми актами Российской Федерации  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мероприятий по реализации Указа Президента РФ от 21.07.2010 г. № 925 «О мерах по реализации отдельных положений Федерального закона «О противодействии коррупции»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сроки 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установленные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законом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Петрова Н. А.– </w:t>
            </w: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4.6.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выполнения плановых мероприятий Контрольно-счетной палаты, поручений и организационно-распорядительных документов председателя Контрольно-счетной палаты</w:t>
            </w: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F4AD8" w:rsidRPr="003F4AD8" w:rsidTr="003F4AD8">
        <w:trPr>
          <w:trHeight w:val="1702"/>
          <w:tblCellSpacing w:w="7" w:type="dxa"/>
        </w:trPr>
        <w:tc>
          <w:tcPr>
            <w:tcW w:w="296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18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ведение делопроизводства в соответствии с номенклатурой дел в Контрольно-счетной палате города Бузулука</w:t>
            </w:r>
          </w:p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190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4AD8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Петрова Н.А.– председатель</w:t>
            </w:r>
          </w:p>
        </w:tc>
        <w:tc>
          <w:tcPr>
            <w:tcW w:w="878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F4AD8" w:rsidRPr="003F4AD8" w:rsidRDefault="003F4AD8" w:rsidP="003F4AD8">
            <w:pPr>
              <w:spacing w:after="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4418EE" w:rsidRDefault="004418EE"/>
    <w:sectPr w:rsidR="00441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93F13"/>
    <w:multiLevelType w:val="hybridMultilevel"/>
    <w:tmpl w:val="43103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D8"/>
    <w:rsid w:val="00002B9A"/>
    <w:rsid w:val="003451B5"/>
    <w:rsid w:val="003A3350"/>
    <w:rsid w:val="003F4AD8"/>
    <w:rsid w:val="004418EE"/>
    <w:rsid w:val="00444194"/>
    <w:rsid w:val="00502299"/>
    <w:rsid w:val="005F3565"/>
    <w:rsid w:val="00690A7E"/>
    <w:rsid w:val="00B95453"/>
    <w:rsid w:val="00C5712E"/>
    <w:rsid w:val="00C874C8"/>
    <w:rsid w:val="00DC461C"/>
    <w:rsid w:val="00E8336C"/>
    <w:rsid w:val="00F60CF3"/>
    <w:rsid w:val="00FA1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56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451B5"/>
    <w:pPr>
      <w:spacing w:after="0" w:line="240" w:lineRule="auto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56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451B5"/>
    <w:pPr>
      <w:spacing w:after="0"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9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234A2-F014-4E0B-86F4-2B0FF4CEF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Петрова</cp:lastModifiedBy>
  <cp:revision>4</cp:revision>
  <cp:lastPrinted>2019-01-23T05:55:00Z</cp:lastPrinted>
  <dcterms:created xsi:type="dcterms:W3CDTF">2019-01-23T09:19:00Z</dcterms:created>
  <dcterms:modified xsi:type="dcterms:W3CDTF">2019-01-25T02:51:00Z</dcterms:modified>
</cp:coreProperties>
</file>