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658" w:rsidRPr="005C4AB3" w:rsidRDefault="00C64658" w:rsidP="00C64658">
      <w:pPr>
        <w:pStyle w:val="ConsPlusNormal"/>
        <w:ind w:firstLine="540"/>
        <w:contextualSpacing/>
        <w:jc w:val="center"/>
        <w:rPr>
          <w:rFonts w:ascii="Times New Roman" w:hAnsi="Times New Roman" w:cs="Times New Roman"/>
          <w:b/>
          <w:sz w:val="28"/>
          <w:szCs w:val="28"/>
        </w:rPr>
      </w:pPr>
      <w:r w:rsidRPr="005C4AB3">
        <w:rPr>
          <w:rFonts w:ascii="Times New Roman" w:hAnsi="Times New Roman" w:cs="Times New Roman"/>
          <w:b/>
          <w:sz w:val="28"/>
          <w:szCs w:val="28"/>
        </w:rPr>
        <w:t xml:space="preserve">Извещение о проведении открытого конкурса на право </w:t>
      </w:r>
      <w:r>
        <w:rPr>
          <w:rFonts w:ascii="Times New Roman" w:hAnsi="Times New Roman" w:cs="Times New Roman"/>
          <w:b/>
          <w:sz w:val="28"/>
          <w:szCs w:val="28"/>
        </w:rPr>
        <w:t xml:space="preserve">осуществления </w:t>
      </w:r>
      <w:r w:rsidRPr="005C4AB3">
        <w:rPr>
          <w:rFonts w:ascii="Times New Roman" w:hAnsi="Times New Roman" w:cs="Times New Roman"/>
          <w:b/>
          <w:sz w:val="28"/>
          <w:szCs w:val="28"/>
        </w:rPr>
        <w:t xml:space="preserve">перевозок по муниципальным маршрутам регулярных перевозок города Бузулука </w:t>
      </w:r>
      <w:r w:rsidRPr="005C4AB3">
        <w:rPr>
          <w:rFonts w:ascii="Times New Roman" w:hAnsi="Times New Roman" w:cs="Times New Roman"/>
          <w:b/>
          <w:sz w:val="28"/>
          <w:szCs w:val="28"/>
          <w:lang w:eastAsia="en-US"/>
        </w:rPr>
        <w:t xml:space="preserve">(далее </w:t>
      </w:r>
      <w:r>
        <w:rPr>
          <w:rFonts w:ascii="Times New Roman" w:hAnsi="Times New Roman" w:cs="Times New Roman"/>
          <w:b/>
          <w:sz w:val="28"/>
          <w:szCs w:val="28"/>
          <w:lang w:eastAsia="en-US"/>
        </w:rPr>
        <w:t>–</w:t>
      </w:r>
      <w:r w:rsidRPr="005C4AB3">
        <w:rPr>
          <w:rFonts w:ascii="Times New Roman" w:hAnsi="Times New Roman" w:cs="Times New Roman"/>
          <w:b/>
          <w:sz w:val="28"/>
          <w:szCs w:val="28"/>
          <w:lang w:eastAsia="en-US"/>
        </w:rPr>
        <w:t xml:space="preserve"> </w:t>
      </w:r>
      <w:r>
        <w:rPr>
          <w:rFonts w:ascii="Times New Roman" w:hAnsi="Times New Roman" w:cs="Times New Roman"/>
          <w:b/>
          <w:sz w:val="28"/>
          <w:szCs w:val="28"/>
          <w:lang w:eastAsia="en-US"/>
        </w:rPr>
        <w:t xml:space="preserve">открытый </w:t>
      </w:r>
      <w:r w:rsidRPr="005C4AB3">
        <w:rPr>
          <w:rFonts w:ascii="Times New Roman" w:hAnsi="Times New Roman" w:cs="Times New Roman"/>
          <w:b/>
          <w:sz w:val="28"/>
          <w:szCs w:val="28"/>
          <w:lang w:eastAsia="en-US"/>
        </w:rPr>
        <w:t>конкурс)</w:t>
      </w:r>
    </w:p>
    <w:p w:rsidR="00C64658" w:rsidRPr="00BC1D4C" w:rsidRDefault="00C64658" w:rsidP="00C64658">
      <w:pPr>
        <w:ind w:firstLine="720"/>
        <w:jc w:val="center"/>
        <w:rPr>
          <w:color w:val="000000"/>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1"/>
        <w:gridCol w:w="7831"/>
      </w:tblGrid>
      <w:tr w:rsidR="002046DA" w:rsidTr="002046DA">
        <w:trPr>
          <w:trHeight w:val="2423"/>
        </w:trPr>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Наименование, местонахождение, почтовый адрес и адрес электронной почты, номер контактного телефона организатора открытого конкурса, ответственного должностного лица</w:t>
            </w:r>
          </w:p>
        </w:tc>
        <w:tc>
          <w:tcPr>
            <w:tcW w:w="7831" w:type="dxa"/>
            <w:tcBorders>
              <w:top w:val="single" w:sz="4" w:space="0" w:color="auto"/>
              <w:left w:val="single" w:sz="4" w:space="0" w:color="auto"/>
              <w:bottom w:val="single" w:sz="4" w:space="0" w:color="auto"/>
              <w:right w:val="single" w:sz="4" w:space="0" w:color="auto"/>
            </w:tcBorders>
          </w:tcPr>
          <w:p w:rsidR="002046DA" w:rsidRDefault="002046DA">
            <w:pPr>
              <w:jc w:val="both"/>
              <w:rPr>
                <w:lang w:eastAsia="en-US"/>
              </w:rPr>
            </w:pPr>
            <w:r>
              <w:rPr>
                <w:lang w:eastAsia="en-US"/>
              </w:rPr>
              <w:t>Организатор открытого конкурса: Управление жилищно-коммунального хозяйства и транспорта администрации города Бузулука</w:t>
            </w:r>
          </w:p>
          <w:p w:rsidR="002046DA" w:rsidRDefault="002046DA">
            <w:pPr>
              <w:tabs>
                <w:tab w:val="num" w:pos="0"/>
              </w:tabs>
              <w:jc w:val="both"/>
              <w:rPr>
                <w:lang w:eastAsia="en-US"/>
              </w:rPr>
            </w:pPr>
            <w:r>
              <w:rPr>
                <w:lang w:eastAsia="en-US"/>
              </w:rPr>
              <w:t>Местонахождение    и   почтовый     адрес:    461040,     город  Бузулук, ул. Ленина,10</w:t>
            </w:r>
          </w:p>
          <w:p w:rsidR="002046DA" w:rsidRDefault="002046DA">
            <w:pPr>
              <w:tabs>
                <w:tab w:val="num" w:pos="0"/>
              </w:tabs>
              <w:jc w:val="both"/>
              <w:rPr>
                <w:lang w:eastAsia="en-US"/>
              </w:rPr>
            </w:pPr>
            <w:r>
              <w:rPr>
                <w:lang w:eastAsia="en-US"/>
              </w:rPr>
              <w:t>Контактные лица: Токарева Диана Сергеевна, Сафронова Ульяна Николаевна</w:t>
            </w:r>
          </w:p>
          <w:p w:rsidR="002046DA" w:rsidRDefault="002046DA">
            <w:pPr>
              <w:tabs>
                <w:tab w:val="num" w:pos="0"/>
              </w:tabs>
              <w:jc w:val="both"/>
              <w:rPr>
                <w:lang w:eastAsia="en-US"/>
              </w:rPr>
            </w:pPr>
            <w:r>
              <w:rPr>
                <w:lang w:eastAsia="en-US"/>
              </w:rPr>
              <w:t>Телефон: 8 (35342) 2-44-52</w:t>
            </w:r>
          </w:p>
          <w:p w:rsidR="002046DA" w:rsidRDefault="002046DA">
            <w:pPr>
              <w:tabs>
                <w:tab w:val="num" w:pos="0"/>
              </w:tabs>
              <w:jc w:val="both"/>
              <w:rPr>
                <w:lang w:eastAsia="en-US"/>
              </w:rPr>
            </w:pPr>
            <w:r>
              <w:rPr>
                <w:lang w:eastAsia="en-US"/>
              </w:rPr>
              <w:t xml:space="preserve">Адрес электронной почты: </w:t>
            </w:r>
            <w:hyperlink r:id="rId6" w:history="1">
              <w:r>
                <w:rPr>
                  <w:rStyle w:val="a5"/>
                  <w:lang w:eastAsia="en-US"/>
                </w:rPr>
                <w:t>ough@mail.ru</w:t>
              </w:r>
            </w:hyperlink>
            <w:r>
              <w:rPr>
                <w:lang w:eastAsia="en-US"/>
              </w:rPr>
              <w:t xml:space="preserve"> </w:t>
            </w:r>
          </w:p>
          <w:p w:rsidR="002046DA" w:rsidRDefault="002046DA">
            <w:pPr>
              <w:jc w:val="center"/>
              <w:rPr>
                <w:lang w:eastAsia="en-US"/>
              </w:rPr>
            </w:pPr>
          </w:p>
        </w:tc>
      </w:tr>
      <w:tr w:rsidR="002046DA" w:rsidTr="002046DA">
        <w:trPr>
          <w:trHeight w:val="254"/>
        </w:trPr>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 xml:space="preserve">Предмет открытого конкурса </w:t>
            </w: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rPr>
                <w:lang w:eastAsia="en-US"/>
              </w:rPr>
            </w:pPr>
            <w:r>
              <w:rPr>
                <w:lang w:eastAsia="en-US"/>
              </w:rPr>
              <w:t>Право на получение свидетельства об осуществлении перевозок по муниципальным маршрутам регулярных перевозок города Бузулука</w:t>
            </w:r>
          </w:p>
        </w:tc>
      </w:tr>
      <w:tr w:rsidR="002046DA" w:rsidTr="002046DA">
        <w:trPr>
          <w:trHeight w:val="254"/>
        </w:trPr>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 xml:space="preserve">Срок, на который выдается свидетельство об осуществлении регулярных перевозок по маршрутам регулярных перевозок </w:t>
            </w: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tabs>
                <w:tab w:val="num" w:pos="0"/>
              </w:tabs>
              <w:jc w:val="both"/>
              <w:rPr>
                <w:lang w:eastAsia="en-US"/>
              </w:rPr>
            </w:pPr>
            <w:r>
              <w:rPr>
                <w:lang w:eastAsia="en-US"/>
              </w:rPr>
              <w:t>Свидетельство об осуществлении регулярных перевозок по маршрутам регулярных перевозок выдается на срок 5 лет</w:t>
            </w:r>
          </w:p>
        </w:tc>
      </w:tr>
      <w:tr w:rsidR="002046DA" w:rsidTr="002046DA">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Номер, наименование маршрута регулярных перевозок, расписание движения транспортных средств по маршруту с указанием времени отправления из начального и конечного пунктов маршрута</w:t>
            </w: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Лоты открытого конкурса указаны в таблице № 1</w:t>
            </w:r>
          </w:p>
        </w:tc>
      </w:tr>
      <w:tr w:rsidR="002046DA" w:rsidTr="002046DA">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Срок, место и   порядок представления конкурсной документации, адрес официального сайта, на котором размещена конкурсная документация, способы получения конкурсной документации</w:t>
            </w: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widowControl w:val="0"/>
              <w:jc w:val="both"/>
              <w:rPr>
                <w:lang w:eastAsia="en-US"/>
              </w:rPr>
            </w:pPr>
            <w:r>
              <w:rPr>
                <w:lang w:eastAsia="en-US"/>
              </w:rPr>
              <w:t xml:space="preserve">Официальный сайт, на котором размещена конкурсная документация: </w:t>
            </w:r>
            <w:hyperlink r:id="rId7" w:history="1">
              <w:r>
                <w:rPr>
                  <w:rStyle w:val="a5"/>
                  <w:lang w:eastAsia="en-US"/>
                </w:rPr>
                <w:t>www.бузулук.рф</w:t>
              </w:r>
            </w:hyperlink>
            <w:r>
              <w:rPr>
                <w:lang w:eastAsia="en-US"/>
              </w:rPr>
              <w:t xml:space="preserve"> </w:t>
            </w:r>
          </w:p>
          <w:p w:rsidR="002046DA" w:rsidRDefault="002046DA">
            <w:pPr>
              <w:widowControl w:val="0"/>
              <w:jc w:val="both"/>
              <w:rPr>
                <w:lang w:eastAsia="en-US"/>
              </w:rPr>
            </w:pPr>
            <w:proofErr w:type="gramStart"/>
            <w:r>
              <w:rPr>
                <w:lang w:eastAsia="en-US"/>
              </w:rPr>
              <w:t>Конкурсная документация предоставляется по адресу 461040, Оренбургская область, г. Бузулук, ул. Ленина, д.10, каб. № 63, с 8 часов 00 минут до 17 часов 0</w:t>
            </w:r>
            <w:r w:rsidR="00E26094">
              <w:rPr>
                <w:lang w:eastAsia="en-US"/>
              </w:rPr>
              <w:t>0 минут по местному времени с 16</w:t>
            </w:r>
            <w:r>
              <w:rPr>
                <w:lang w:eastAsia="en-US"/>
              </w:rPr>
              <w:t>.05.2016 года ежедневно (кроме выходных и праздничных дней, перерывов на обед с 13.00 д</w:t>
            </w:r>
            <w:r w:rsidR="00E26094">
              <w:rPr>
                <w:lang w:eastAsia="en-US"/>
              </w:rPr>
              <w:t>о 14.00) до 10 часов 00 минут 15</w:t>
            </w:r>
            <w:r>
              <w:rPr>
                <w:lang w:eastAsia="en-US"/>
              </w:rPr>
              <w:t>.06.2016</w:t>
            </w:r>
            <w:r w:rsidRPr="002046DA">
              <w:rPr>
                <w:lang w:eastAsia="en-US"/>
              </w:rPr>
              <w:t xml:space="preserve"> </w:t>
            </w:r>
            <w:r>
              <w:rPr>
                <w:lang w:eastAsia="en-US"/>
              </w:rPr>
              <w:t>года, либо посредством информационно-телекоммуникационной сети Интернет путем скачивания с</w:t>
            </w:r>
            <w:proofErr w:type="gramEnd"/>
            <w:r>
              <w:rPr>
                <w:lang w:eastAsia="en-US"/>
              </w:rPr>
              <w:t xml:space="preserve"> официального сайта Организатора открытого, на котором она размещена </w:t>
            </w:r>
            <w:hyperlink r:id="rId8" w:history="1">
              <w:r>
                <w:rPr>
                  <w:rStyle w:val="a5"/>
                  <w:lang w:eastAsia="en-US"/>
                </w:rPr>
                <w:t>www.бузулук.рф</w:t>
              </w:r>
            </w:hyperlink>
            <w:r>
              <w:rPr>
                <w:lang w:eastAsia="en-US"/>
              </w:rPr>
              <w:t>.</w:t>
            </w:r>
          </w:p>
          <w:p w:rsidR="002046DA" w:rsidRDefault="002046DA">
            <w:pPr>
              <w:widowControl w:val="0"/>
              <w:jc w:val="both"/>
              <w:rPr>
                <w:lang w:eastAsia="en-US"/>
              </w:rPr>
            </w:pPr>
            <w:r>
              <w:rPr>
                <w:lang w:eastAsia="en-US"/>
              </w:rPr>
              <w:t>Конкурсная документация предоставляется бесплатно.</w:t>
            </w:r>
          </w:p>
        </w:tc>
      </w:tr>
      <w:tr w:rsidR="002046DA" w:rsidTr="002046DA">
        <w:tc>
          <w:tcPr>
            <w:tcW w:w="2801" w:type="dxa"/>
            <w:tcBorders>
              <w:top w:val="single" w:sz="4" w:space="0" w:color="auto"/>
              <w:left w:val="single" w:sz="4" w:space="0" w:color="auto"/>
              <w:bottom w:val="single" w:sz="4" w:space="0" w:color="auto"/>
              <w:right w:val="single" w:sz="4" w:space="0" w:color="auto"/>
            </w:tcBorders>
          </w:tcPr>
          <w:p w:rsidR="002046DA" w:rsidRDefault="002046DA">
            <w:pPr>
              <w:widowControl w:val="0"/>
              <w:jc w:val="both"/>
              <w:rPr>
                <w:lang w:eastAsia="en-US"/>
              </w:rPr>
            </w:pPr>
            <w:r>
              <w:rPr>
                <w:lang w:eastAsia="en-US"/>
              </w:rPr>
              <w:t xml:space="preserve">Требования, предъявляемые к участникам открытого конкурса, </w:t>
            </w:r>
          </w:p>
          <w:p w:rsidR="002046DA" w:rsidRDefault="002046DA">
            <w:pPr>
              <w:jc w:val="both"/>
              <w:rPr>
                <w:lang w:eastAsia="en-US"/>
              </w:rPr>
            </w:pP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widowControl w:val="0"/>
              <w:autoSpaceDE w:val="0"/>
              <w:autoSpaceDN w:val="0"/>
              <w:adjustRightInd w:val="0"/>
              <w:jc w:val="both"/>
              <w:rPr>
                <w:lang w:eastAsia="en-US"/>
              </w:rPr>
            </w:pPr>
            <w:r>
              <w:rPr>
                <w:lang w:eastAsia="en-US"/>
              </w:rP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2046DA" w:rsidRDefault="002046DA">
            <w:pPr>
              <w:widowControl w:val="0"/>
              <w:autoSpaceDE w:val="0"/>
              <w:autoSpaceDN w:val="0"/>
              <w:adjustRightInd w:val="0"/>
              <w:jc w:val="both"/>
              <w:rPr>
                <w:lang w:eastAsia="en-US"/>
              </w:rPr>
            </w:pPr>
            <w:r>
              <w:rPr>
                <w:lang w:eastAsia="en-US"/>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2046DA" w:rsidRDefault="002046DA">
            <w:pPr>
              <w:widowControl w:val="0"/>
              <w:autoSpaceDE w:val="0"/>
              <w:autoSpaceDN w:val="0"/>
              <w:adjustRightInd w:val="0"/>
              <w:jc w:val="both"/>
              <w:rPr>
                <w:lang w:eastAsia="en-US"/>
              </w:rPr>
            </w:pPr>
            <w:r>
              <w:rPr>
                <w:lang w:eastAsia="en-US"/>
              </w:rPr>
              <w:t>2) наличие на праве собственности или на ином законном основании транспортных средств, соответствующих требованиям, указанным в лоте открытого конкурса, либо принятие на себя обязательства по приобретению таких транспортных средств не позднее шестидесяти дней со дня проведения открытого конкурса;</w:t>
            </w:r>
          </w:p>
          <w:p w:rsidR="002046DA" w:rsidRDefault="002046DA">
            <w:pPr>
              <w:widowControl w:val="0"/>
              <w:autoSpaceDE w:val="0"/>
              <w:autoSpaceDN w:val="0"/>
              <w:adjustRightInd w:val="0"/>
              <w:jc w:val="both"/>
              <w:rPr>
                <w:lang w:eastAsia="en-US"/>
              </w:rPr>
            </w:pPr>
            <w:r>
              <w:rPr>
                <w:lang w:eastAsia="en-US"/>
              </w:rPr>
              <w:t xml:space="preserve">3) непроведение ликвидации участника открытого конкурса - юридического лица и отсутствие решения арбитражного суда о </w:t>
            </w:r>
            <w:r>
              <w:rPr>
                <w:lang w:eastAsia="en-US"/>
              </w:rPr>
              <w:lastRenderedPageBreak/>
              <w:t>признании банкротом участника открытого конкурса -</w:t>
            </w:r>
          </w:p>
          <w:p w:rsidR="002046DA" w:rsidRDefault="002046DA">
            <w:pPr>
              <w:widowControl w:val="0"/>
              <w:autoSpaceDE w:val="0"/>
              <w:autoSpaceDN w:val="0"/>
              <w:adjustRightInd w:val="0"/>
              <w:jc w:val="both"/>
              <w:rPr>
                <w:lang w:eastAsia="en-US"/>
              </w:rPr>
            </w:pPr>
            <w:r>
              <w:rPr>
                <w:lang w:eastAsia="en-US"/>
              </w:rPr>
              <w:t xml:space="preserve"> юридического лица или индивидуального предпринимателя и об открытии конкурсного производства;</w:t>
            </w:r>
          </w:p>
          <w:p w:rsidR="002046DA" w:rsidRDefault="002046DA">
            <w:pPr>
              <w:widowControl w:val="0"/>
              <w:autoSpaceDE w:val="0"/>
              <w:autoSpaceDN w:val="0"/>
              <w:adjustRightInd w:val="0"/>
              <w:jc w:val="both"/>
              <w:rPr>
                <w:lang w:eastAsia="en-US"/>
              </w:rPr>
            </w:pPr>
            <w:r>
              <w:rPr>
                <w:lang w:eastAsia="en-US"/>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2046DA" w:rsidRDefault="002046DA">
            <w:pPr>
              <w:widowControl w:val="0"/>
              <w:autoSpaceDE w:val="0"/>
              <w:autoSpaceDN w:val="0"/>
              <w:adjustRightInd w:val="0"/>
              <w:jc w:val="both"/>
              <w:rPr>
                <w:lang w:eastAsia="en-US"/>
              </w:rPr>
            </w:pPr>
            <w:r>
              <w:rPr>
                <w:lang w:eastAsia="en-US"/>
              </w:rPr>
              <w:t>5) наличие договора простого товарищества в письменной форме (для участников договора простого товарищества).</w:t>
            </w:r>
          </w:p>
          <w:p w:rsidR="002046DA" w:rsidRDefault="002046DA">
            <w:pPr>
              <w:widowControl w:val="0"/>
              <w:autoSpaceDE w:val="0"/>
              <w:autoSpaceDN w:val="0"/>
              <w:adjustRightInd w:val="0"/>
              <w:jc w:val="both"/>
              <w:rPr>
                <w:lang w:eastAsia="en-US"/>
              </w:rPr>
            </w:pPr>
            <w:r>
              <w:rPr>
                <w:lang w:eastAsia="en-US"/>
              </w:rPr>
              <w:t xml:space="preserve">Требования, предусмотренные </w:t>
            </w:r>
            <w:hyperlink r:id="rId9" w:anchor="Par348" w:history="1">
              <w:r>
                <w:rPr>
                  <w:rStyle w:val="a5"/>
                  <w:lang w:eastAsia="en-US"/>
                </w:rPr>
                <w:t>пунктами 1</w:t>
              </w:r>
            </w:hyperlink>
            <w:r>
              <w:rPr>
                <w:lang w:eastAsia="en-US"/>
              </w:rPr>
              <w:t xml:space="preserve">, </w:t>
            </w:r>
            <w:hyperlink r:id="rId10" w:anchor="Par350" w:history="1">
              <w:r>
                <w:rPr>
                  <w:rStyle w:val="a5"/>
                  <w:lang w:eastAsia="en-US"/>
                </w:rPr>
                <w:t>3</w:t>
              </w:r>
            </w:hyperlink>
            <w:r>
              <w:rPr>
                <w:lang w:eastAsia="en-US"/>
              </w:rPr>
              <w:t xml:space="preserve"> и </w:t>
            </w:r>
            <w:hyperlink r:id="rId11" w:anchor="Par351" w:history="1">
              <w:r>
                <w:rPr>
                  <w:rStyle w:val="a5"/>
                  <w:lang w:eastAsia="en-US"/>
                </w:rPr>
                <w:t xml:space="preserve">4 </w:t>
              </w:r>
            </w:hyperlink>
            <w:r>
              <w:rPr>
                <w:lang w:eastAsia="en-US"/>
              </w:rPr>
              <w:t>применяются в отношении каждого участника договора простого товарищества.</w:t>
            </w:r>
          </w:p>
        </w:tc>
      </w:tr>
      <w:tr w:rsidR="002046DA" w:rsidTr="002046DA">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widowControl w:val="0"/>
              <w:jc w:val="both"/>
              <w:rPr>
                <w:lang w:eastAsia="en-US"/>
              </w:rPr>
            </w:pPr>
            <w:r>
              <w:rPr>
                <w:lang w:eastAsia="en-US"/>
              </w:rPr>
              <w:lastRenderedPageBreak/>
              <w:t>Перечень документов, представляемых участниками открытого конкурса</w:t>
            </w:r>
          </w:p>
        </w:tc>
        <w:tc>
          <w:tcPr>
            <w:tcW w:w="7831" w:type="dxa"/>
            <w:tcBorders>
              <w:top w:val="single" w:sz="4" w:space="0" w:color="auto"/>
              <w:left w:val="single" w:sz="4" w:space="0" w:color="auto"/>
              <w:bottom w:val="single" w:sz="4" w:space="0" w:color="auto"/>
              <w:right w:val="single" w:sz="4" w:space="0" w:color="auto"/>
            </w:tcBorders>
          </w:tcPr>
          <w:p w:rsidR="002046DA" w:rsidRDefault="002046DA">
            <w:pPr>
              <w:suppressAutoHyphens/>
              <w:jc w:val="both"/>
              <w:rPr>
                <w:lang w:eastAsia="en-US"/>
              </w:rPr>
            </w:pPr>
            <w:r>
              <w:rPr>
                <w:lang w:eastAsia="en-US"/>
              </w:rPr>
              <w:t>Участник открытого конкурса представляет заявку на участие в открытом конкурсе (далее - заявка) по форме согласно приложению №1 к конкурсной документации.</w:t>
            </w:r>
          </w:p>
          <w:p w:rsidR="002046DA" w:rsidRDefault="002046DA">
            <w:pPr>
              <w:suppressAutoHyphens/>
              <w:jc w:val="both"/>
              <w:rPr>
                <w:lang w:eastAsia="en-US"/>
              </w:rPr>
            </w:pPr>
          </w:p>
          <w:p w:rsidR="002046DA" w:rsidRDefault="002046DA">
            <w:pPr>
              <w:suppressAutoHyphens/>
              <w:jc w:val="both"/>
              <w:rPr>
                <w:b/>
                <w:lang w:eastAsia="en-US"/>
              </w:rPr>
            </w:pPr>
            <w:r>
              <w:rPr>
                <w:b/>
                <w:lang w:eastAsia="en-US"/>
              </w:rPr>
              <w:t>К заявке прилагаются:</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извещения;</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копия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открытого конкурса без доверенности (далее - руководитель).</w:t>
            </w:r>
            <w:proofErr w:type="gramEnd"/>
          </w:p>
          <w:p w:rsidR="002046DA" w:rsidRDefault="002046DA">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 случае если от имени участника открытого конкурса действует иное лицо, заявка должна содержать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участника открытого конкурса (для юридических лиц) или уполномоченным этим руководителем лицом, либо засвидетельствованную в нотариальном порядке копию такой доверенности.</w:t>
            </w:r>
          </w:p>
          <w:p w:rsidR="002046DA" w:rsidRDefault="002046DA">
            <w:pPr>
              <w:pStyle w:val="ConsPlusNormal"/>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В случае если указанная доверенность подписана лицом, уполномоченным руководителем, к ней должен быть приложен документ, подтверждающий полномочия такого лица;</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информация о непроведении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информация </w:t>
            </w:r>
            <w:proofErr w:type="gramStart"/>
            <w:r>
              <w:rPr>
                <w:rFonts w:ascii="Times New Roman" w:hAnsi="Times New Roman" w:cs="Times New Roman"/>
                <w:sz w:val="24"/>
                <w:szCs w:val="24"/>
                <w:lang w:eastAsia="en-US"/>
              </w:rPr>
              <w:t>об отсутствии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roofErr w:type="gramEnd"/>
            <w:r>
              <w:rPr>
                <w:rFonts w:ascii="Times New Roman" w:hAnsi="Times New Roman" w:cs="Times New Roman"/>
                <w:sz w:val="24"/>
                <w:szCs w:val="24"/>
                <w:lang w:eastAsia="en-US"/>
              </w:rPr>
              <w:t>;</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информация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w:t>
            </w:r>
            <w:r>
              <w:rPr>
                <w:rFonts w:ascii="Times New Roman" w:hAnsi="Times New Roman" w:cs="Times New Roman"/>
                <w:sz w:val="24"/>
                <w:szCs w:val="24"/>
                <w:lang w:eastAsia="en-US"/>
              </w:rPr>
              <w:lastRenderedPageBreak/>
              <w:t>товарищества или их работников в течение года, предшествующего дате проведения открытого конкурса;</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сведения, подтверждающие опыт осуществления регулярных перевозок участником открытого конкурса, с приложением копий исполняемых (исполненных) договоров на право осуществления пассажирских перевозок по муниципальным маршрутам города Бузулука либо иных документов, выданных в соответствии с муниципальными нормативными правовыми актами;</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xml:space="preserve">список транспортных средств участника открытого конкурса, находящихся   на праве собственности или на ином законном основании, либо принятие на себя обязательства по приобретению таких транспортных средств не позднее шестидесяти дней со дня проведения открытого конкурса, включающий сведения о максимальном сроке эксплуатации транспортных средств, предлагаемых участником открытого конкурса, </w:t>
            </w:r>
            <w:r>
              <w:rPr>
                <w:rFonts w:ascii="Times New Roman" w:hAnsi="Times New Roman" w:cs="Times New Roman"/>
                <w:b/>
                <w:sz w:val="24"/>
                <w:szCs w:val="24"/>
                <w:lang w:eastAsia="en-US"/>
              </w:rPr>
              <w:t>подтвержденных копиями паспортов транспортных средств</w:t>
            </w:r>
            <w:r>
              <w:rPr>
                <w:rFonts w:ascii="Times New Roman" w:hAnsi="Times New Roman" w:cs="Times New Roman"/>
                <w:sz w:val="24"/>
                <w:szCs w:val="24"/>
                <w:lang w:eastAsia="en-US"/>
              </w:rPr>
              <w:t xml:space="preserve"> (срок эксплуатации транспортного средства определяется с даты изготовления транспортного</w:t>
            </w:r>
            <w:proofErr w:type="gramEnd"/>
            <w:r>
              <w:rPr>
                <w:rFonts w:ascii="Times New Roman" w:hAnsi="Times New Roman" w:cs="Times New Roman"/>
                <w:sz w:val="24"/>
                <w:szCs w:val="24"/>
                <w:lang w:eastAsia="en-US"/>
              </w:rPr>
              <w:t xml:space="preserve"> средства согласно данным ПТС) по форме согласно приложению № 2 к конкурсной документации; </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копия договора простого товарищества (для участников договора простого товарищества);</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схема расположения мест для сидений согласно технической документации завода-изготовителя транспортного средства;</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копия договора на установку и обслуживание системы спутниковой навигации ГЛОНАСС/GPS на срок действия свидетельства (при наличии);</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информация о стаже работы водителей транспортных средств по специальности</w:t>
            </w:r>
            <w:r w:rsidR="0076171F">
              <w:rPr>
                <w:rFonts w:ascii="Times New Roman" w:hAnsi="Times New Roman" w:cs="Times New Roman"/>
                <w:sz w:val="24"/>
                <w:szCs w:val="24"/>
                <w:lang w:eastAsia="en-US"/>
              </w:rPr>
              <w:t xml:space="preserve"> </w:t>
            </w:r>
            <w:r w:rsidR="0076171F" w:rsidRPr="00776B5E">
              <w:rPr>
                <w:rFonts w:ascii="Times New Roman" w:hAnsi="Times New Roman" w:cs="Times New Roman"/>
                <w:sz w:val="24"/>
                <w:szCs w:val="24"/>
              </w:rPr>
              <w:t xml:space="preserve">(подтверждается </w:t>
            </w:r>
            <w:r w:rsidR="0076171F">
              <w:rPr>
                <w:rFonts w:ascii="Times New Roman" w:hAnsi="Times New Roman" w:cs="Times New Roman"/>
                <w:sz w:val="24"/>
                <w:szCs w:val="24"/>
              </w:rPr>
              <w:t>копиями водительского удостоверения</w:t>
            </w:r>
            <w:r w:rsidR="0076171F" w:rsidRPr="00776B5E">
              <w:rPr>
                <w:rFonts w:ascii="Times New Roman" w:hAnsi="Times New Roman" w:cs="Times New Roman"/>
                <w:sz w:val="24"/>
                <w:szCs w:val="24"/>
              </w:rPr>
              <w:t xml:space="preserve"> и</w:t>
            </w:r>
            <w:r w:rsidR="0076171F" w:rsidRPr="00776B5E">
              <w:rPr>
                <w:rFonts w:ascii="Times New Roman" w:hAnsi="Times New Roman" w:cs="Times New Roman"/>
                <w:color w:val="FF0000"/>
                <w:sz w:val="24"/>
                <w:szCs w:val="24"/>
              </w:rPr>
              <w:t xml:space="preserve"> </w:t>
            </w:r>
            <w:r w:rsidR="0076171F">
              <w:rPr>
                <w:rFonts w:ascii="Times New Roman" w:hAnsi="Times New Roman" w:cs="Times New Roman"/>
                <w:sz w:val="24"/>
                <w:szCs w:val="24"/>
              </w:rPr>
              <w:t>трудовой книжки</w:t>
            </w:r>
            <w:r w:rsidR="0076171F" w:rsidRPr="00776B5E">
              <w:rPr>
                <w:rFonts w:ascii="Times New Roman" w:hAnsi="Times New Roman" w:cs="Times New Roman"/>
                <w:sz w:val="24"/>
                <w:szCs w:val="24"/>
              </w:rPr>
              <w:t>)</w:t>
            </w:r>
            <w:r>
              <w:rPr>
                <w:rFonts w:ascii="Times New Roman" w:hAnsi="Times New Roman" w:cs="Times New Roman"/>
                <w:sz w:val="24"/>
                <w:szCs w:val="24"/>
                <w:lang w:eastAsia="en-US"/>
              </w:rPr>
              <w:t>;</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информация о наличии медицинского специалиста в штате организации либо копия договора на предрейсовое медицинское освидетельствование водителей на срок действия свидетельства (при наличии);</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информация о наличии принадлежащих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копия договора со специализированной организацией на предоставление услуг по техническому обслуживанию и ремонту транспортных средств (при наличии); </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копия договора обязательного страхования гражданской ответственности за причинение при перевозках вреда жизни, здоровью, имуществу пассажиров на срок действия свидетельства;</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информация о наличии диспетчерской службы (при наличии);</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информация о наличии специалиста отвечающего за организацию и безопасность перевозочного процесса (при наличии);</w:t>
            </w:r>
          </w:p>
          <w:p w:rsidR="002046DA" w:rsidRDefault="002046DA" w:rsidP="002046DA">
            <w:pPr>
              <w:pStyle w:val="ConsPlusNormal"/>
              <w:numPr>
                <w:ilvl w:val="0"/>
                <w:numId w:val="2"/>
              </w:numPr>
              <w:ind w:left="0" w:firstLine="68"/>
              <w:jc w:val="both"/>
              <w:rPr>
                <w:rFonts w:ascii="Times New Roman" w:hAnsi="Times New Roman" w:cs="Times New Roman"/>
                <w:sz w:val="24"/>
                <w:szCs w:val="24"/>
                <w:lang w:eastAsia="en-US"/>
              </w:rPr>
            </w:pPr>
            <w:r>
              <w:rPr>
                <w:rFonts w:ascii="Times New Roman" w:hAnsi="Times New Roman" w:cs="Times New Roman"/>
                <w:sz w:val="24"/>
                <w:szCs w:val="24"/>
                <w:lang w:eastAsia="en-US"/>
              </w:rPr>
              <w:t>опись приложенных документов, заверенная подписью и печатью (при наличии) участника открытого конкурса.</w:t>
            </w:r>
          </w:p>
          <w:p w:rsidR="002046DA" w:rsidRDefault="002046DA">
            <w:pPr>
              <w:widowControl w:val="0"/>
              <w:autoSpaceDE w:val="0"/>
              <w:autoSpaceDN w:val="0"/>
              <w:adjustRightInd w:val="0"/>
              <w:jc w:val="both"/>
              <w:rPr>
                <w:lang w:eastAsia="en-US"/>
              </w:rPr>
            </w:pPr>
            <w:r>
              <w:rPr>
                <w:lang w:eastAsia="en-US"/>
              </w:rPr>
              <w:t xml:space="preserve">Сведения, предусмотренные </w:t>
            </w:r>
            <w:hyperlink r:id="rId12" w:anchor="Par348" w:history="1">
              <w:r>
                <w:rPr>
                  <w:rStyle w:val="a5"/>
                  <w:lang w:eastAsia="en-US"/>
                </w:rPr>
                <w:t>пунктами 1</w:t>
              </w:r>
            </w:hyperlink>
            <w:r>
              <w:rPr>
                <w:lang w:eastAsia="en-US"/>
              </w:rPr>
              <w:t xml:space="preserve">, 2, </w:t>
            </w:r>
            <w:hyperlink r:id="rId13" w:anchor="Par350" w:history="1">
              <w:r>
                <w:rPr>
                  <w:rStyle w:val="a5"/>
                  <w:lang w:eastAsia="en-US"/>
                </w:rPr>
                <w:t>4</w:t>
              </w:r>
            </w:hyperlink>
            <w:r>
              <w:rPr>
                <w:lang w:eastAsia="en-US"/>
              </w:rPr>
              <w:t>, 5, 6, 9, 12</w:t>
            </w:r>
            <w:r w:rsidR="0076171F">
              <w:rPr>
                <w:lang w:eastAsia="en-US"/>
              </w:rPr>
              <w:t>, 15</w:t>
            </w:r>
            <w:r>
              <w:rPr>
                <w:lang w:eastAsia="en-US"/>
              </w:rPr>
              <w:t xml:space="preserve"> применяются в отношении каждого участника договора простого товарищества.</w:t>
            </w:r>
          </w:p>
        </w:tc>
      </w:tr>
      <w:tr w:rsidR="002046DA" w:rsidTr="002046DA">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widowControl w:val="0"/>
              <w:jc w:val="both"/>
              <w:rPr>
                <w:lang w:eastAsia="en-US"/>
              </w:rPr>
            </w:pPr>
            <w:r>
              <w:rPr>
                <w:lang w:eastAsia="en-US"/>
              </w:rPr>
              <w:lastRenderedPageBreak/>
              <w:t xml:space="preserve">Срок, место и порядок подачи заявок </w:t>
            </w: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pStyle w:val="2"/>
              <w:spacing w:line="240" w:lineRule="auto"/>
              <w:ind w:firstLine="0"/>
              <w:rPr>
                <w:sz w:val="24"/>
                <w:szCs w:val="24"/>
                <w:lang w:eastAsia="en-US"/>
              </w:rPr>
            </w:pPr>
            <w:proofErr w:type="gramStart"/>
            <w:r>
              <w:rPr>
                <w:sz w:val="24"/>
                <w:szCs w:val="24"/>
                <w:lang w:eastAsia="en-US"/>
              </w:rPr>
              <w:t>Заявки на участие в открытом конкурсе подаются с 8 часов 00 минут до 17 часов 00 минут по местному времени с 1</w:t>
            </w:r>
            <w:r w:rsidR="00E26094">
              <w:rPr>
                <w:sz w:val="24"/>
                <w:szCs w:val="24"/>
                <w:lang w:eastAsia="en-US"/>
              </w:rPr>
              <w:t>6</w:t>
            </w:r>
            <w:r>
              <w:rPr>
                <w:sz w:val="24"/>
                <w:szCs w:val="24"/>
                <w:lang w:eastAsia="en-US"/>
              </w:rPr>
              <w:t>.05.2016 года ежедневно (кроме выходных и праздничных дней, перерывов на обед с 13.00 до 14.00) до 10 часов 00 минут 1</w:t>
            </w:r>
            <w:r w:rsidR="00E26094">
              <w:rPr>
                <w:sz w:val="24"/>
                <w:szCs w:val="24"/>
                <w:lang w:eastAsia="en-US"/>
              </w:rPr>
              <w:t>5</w:t>
            </w:r>
            <w:r>
              <w:rPr>
                <w:sz w:val="24"/>
                <w:szCs w:val="24"/>
                <w:lang w:eastAsia="en-US"/>
              </w:rPr>
              <w:t xml:space="preserve">.06.2016 года по адресу: </w:t>
            </w:r>
            <w:r>
              <w:rPr>
                <w:rStyle w:val="labelbodytext11"/>
                <w:sz w:val="24"/>
                <w:szCs w:val="24"/>
                <w:lang w:eastAsia="en-US"/>
              </w:rPr>
              <w:t xml:space="preserve">461040,  </w:t>
            </w:r>
            <w:r>
              <w:rPr>
                <w:rStyle w:val="labelbodytext11"/>
                <w:sz w:val="24"/>
                <w:szCs w:val="24"/>
                <w:lang w:eastAsia="en-US"/>
              </w:rPr>
              <w:lastRenderedPageBreak/>
              <w:t xml:space="preserve">Оренбургская область, г. Бузулук,  ул. Ленина, 10, </w:t>
            </w:r>
            <w:r>
              <w:rPr>
                <w:rStyle w:val="spanbodytext21"/>
                <w:sz w:val="24"/>
                <w:szCs w:val="24"/>
                <w:lang w:eastAsia="en-US"/>
              </w:rPr>
              <w:t>кабинет № 63</w:t>
            </w:r>
            <w:r>
              <w:rPr>
                <w:sz w:val="24"/>
                <w:szCs w:val="24"/>
                <w:lang w:eastAsia="en-US"/>
              </w:rPr>
              <w:t xml:space="preserve">. </w:t>
            </w:r>
            <w:proofErr w:type="gramEnd"/>
          </w:p>
          <w:p w:rsidR="002046DA" w:rsidRDefault="002046DA">
            <w:pPr>
              <w:pStyle w:val="a3"/>
              <w:jc w:val="both"/>
              <w:rPr>
                <w:spacing w:val="-4"/>
                <w:lang w:eastAsia="en-US"/>
              </w:rPr>
            </w:pPr>
            <w:r>
              <w:rPr>
                <w:lang w:eastAsia="en-US"/>
              </w:rPr>
              <w:t>Заявка подается в письменной форме с приложенными документами в запечатанном конверте</w:t>
            </w:r>
            <w:r>
              <w:rPr>
                <w:spacing w:val="-4"/>
                <w:lang w:eastAsia="en-US"/>
              </w:rPr>
              <w:t xml:space="preserve">. </w:t>
            </w:r>
          </w:p>
          <w:p w:rsidR="002046DA" w:rsidRDefault="002046DA">
            <w:pPr>
              <w:pStyle w:val="a3"/>
              <w:jc w:val="both"/>
              <w:rPr>
                <w:spacing w:val="-4"/>
                <w:lang w:eastAsia="en-US"/>
              </w:rPr>
            </w:pPr>
            <w:r>
              <w:rPr>
                <w:spacing w:val="-4"/>
                <w:lang w:eastAsia="en-US"/>
              </w:rPr>
              <w:t xml:space="preserve">На конверте указывается наименование открытого конкурса и лот, на участие в котором подается заявка. </w:t>
            </w:r>
            <w:proofErr w:type="gramStart"/>
            <w:r>
              <w:rPr>
                <w:lang w:eastAsia="en-US"/>
              </w:rPr>
              <w:t>Участник открытого конкурса</w:t>
            </w:r>
            <w:r>
              <w:rPr>
                <w:spacing w:val="-4"/>
                <w:lang w:eastAsia="en-US"/>
              </w:rPr>
              <w:t xml:space="preserve"> вправе не указывать на таком конверте сведения о себе (наименование, место нахождения, юридический адрес (для юридического лица), фамилию, имя, отчество, сведения о месте жительства (для индивидуального предпринимателя).</w:t>
            </w:r>
            <w:proofErr w:type="gramEnd"/>
            <w:r>
              <w:rPr>
                <w:spacing w:val="-4"/>
                <w:lang w:eastAsia="en-US"/>
              </w:rPr>
              <w:t xml:space="preserve"> Все листы заявки должны быть прошиты, пронумерованы, скреплены печатью </w:t>
            </w:r>
            <w:r>
              <w:rPr>
                <w:lang w:eastAsia="en-US"/>
              </w:rPr>
              <w:t xml:space="preserve">участника открытого конкурса </w:t>
            </w:r>
            <w:r>
              <w:rPr>
                <w:spacing w:val="-4"/>
                <w:lang w:eastAsia="en-US"/>
              </w:rPr>
              <w:t xml:space="preserve">(при наличии) и подписаны руководителем </w:t>
            </w:r>
            <w:r>
              <w:rPr>
                <w:lang w:eastAsia="en-US"/>
              </w:rPr>
              <w:t>участника открытого конкурса</w:t>
            </w:r>
            <w:r>
              <w:rPr>
                <w:spacing w:val="-4"/>
                <w:lang w:eastAsia="en-US"/>
              </w:rPr>
              <w:t xml:space="preserve"> или лицом, уполномоченным руководителем (для юридического лица), или индивидуальным предпринимателем.   </w:t>
            </w:r>
          </w:p>
          <w:p w:rsidR="002046DA" w:rsidRDefault="002046DA">
            <w:pPr>
              <w:pStyle w:val="a3"/>
              <w:jc w:val="both"/>
              <w:rPr>
                <w:lang w:eastAsia="en-US"/>
              </w:rPr>
            </w:pPr>
            <w:r>
              <w:rPr>
                <w:bCs/>
                <w:spacing w:val="-7"/>
                <w:lang w:eastAsia="en-US"/>
              </w:rPr>
              <w:t xml:space="preserve">Организатор открытого  конкурса отказывает </w:t>
            </w:r>
            <w:r>
              <w:rPr>
                <w:lang w:eastAsia="en-US"/>
              </w:rPr>
              <w:t>участнику открытого конкурса в участии в открытом конкурсе (в регистрации заявки) в случае, если заявка подана по истечении срока приема заявок.</w:t>
            </w:r>
          </w:p>
          <w:p w:rsidR="002046DA" w:rsidRDefault="002046DA">
            <w:pPr>
              <w:pStyle w:val="a3"/>
              <w:jc w:val="both"/>
              <w:rPr>
                <w:lang w:eastAsia="en-US"/>
              </w:rPr>
            </w:pPr>
            <w:r>
              <w:rPr>
                <w:lang w:eastAsia="en-US"/>
              </w:rPr>
              <w:t>Организатор открытого конкурса регистрирует заявку с указанием даты и времени регистрации. Ответственность за сохранность представленной документации несет Организатор открытого конкурса.</w:t>
            </w:r>
          </w:p>
          <w:p w:rsidR="002046DA" w:rsidRDefault="002046DA">
            <w:pPr>
              <w:pStyle w:val="a3"/>
              <w:jc w:val="both"/>
              <w:rPr>
                <w:spacing w:val="-4"/>
                <w:lang w:eastAsia="en-US"/>
              </w:rPr>
            </w:pPr>
            <w:r>
              <w:rPr>
                <w:lang w:eastAsia="en-US"/>
              </w:rPr>
              <w:t xml:space="preserve">По требованию участника открытого конкурса Организатор открытого конкурса выдает расписку </w:t>
            </w:r>
            <w:proofErr w:type="gramStart"/>
            <w:r>
              <w:rPr>
                <w:lang w:eastAsia="en-US"/>
              </w:rPr>
              <w:t>в получении конверта с заявкой на участие в открытом конкурсе с указанием</w:t>
            </w:r>
            <w:proofErr w:type="gramEnd"/>
            <w:r>
              <w:rPr>
                <w:lang w:eastAsia="en-US"/>
              </w:rPr>
              <w:t xml:space="preserve"> даты и времени получения конверта.</w:t>
            </w:r>
          </w:p>
        </w:tc>
      </w:tr>
      <w:tr w:rsidR="002046DA" w:rsidTr="002046DA">
        <w:tc>
          <w:tcPr>
            <w:tcW w:w="2801" w:type="dxa"/>
            <w:tcBorders>
              <w:top w:val="single" w:sz="4" w:space="0" w:color="auto"/>
              <w:left w:val="single" w:sz="4" w:space="0" w:color="auto"/>
              <w:bottom w:val="single" w:sz="4" w:space="0" w:color="auto"/>
              <w:right w:val="single" w:sz="4" w:space="0" w:color="auto"/>
            </w:tcBorders>
          </w:tcPr>
          <w:p w:rsidR="002046DA" w:rsidRDefault="002046DA">
            <w:pPr>
              <w:jc w:val="both"/>
              <w:rPr>
                <w:lang w:eastAsia="en-US"/>
              </w:rPr>
            </w:pPr>
            <w:r>
              <w:rPr>
                <w:lang w:eastAsia="en-US"/>
              </w:rPr>
              <w:lastRenderedPageBreak/>
              <w:t>Место, дата и время вскрытия конвертов с заявками, рассмотрения заявок</w:t>
            </w:r>
          </w:p>
          <w:p w:rsidR="002046DA" w:rsidRDefault="002046DA">
            <w:pPr>
              <w:jc w:val="both"/>
              <w:rPr>
                <w:lang w:eastAsia="en-US"/>
              </w:rPr>
            </w:pP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tabs>
                <w:tab w:val="num" w:pos="0"/>
              </w:tabs>
              <w:jc w:val="both"/>
              <w:rPr>
                <w:lang w:eastAsia="en-US"/>
              </w:rPr>
            </w:pPr>
            <w:r>
              <w:rPr>
                <w:lang w:eastAsia="en-US"/>
              </w:rPr>
              <w:t>Вскрытие кон</w:t>
            </w:r>
            <w:r w:rsidR="00E26094">
              <w:rPr>
                <w:lang w:eastAsia="en-US"/>
              </w:rPr>
              <w:t xml:space="preserve">вертов с заявками  </w:t>
            </w:r>
            <w:r w:rsidR="00A53DB7">
              <w:rPr>
                <w:lang w:eastAsia="en-US"/>
              </w:rPr>
              <w:t>состоится</w:t>
            </w:r>
            <w:r w:rsidR="00E26094">
              <w:rPr>
                <w:lang w:eastAsia="en-US"/>
              </w:rPr>
              <w:t xml:space="preserve"> 15</w:t>
            </w:r>
            <w:r>
              <w:rPr>
                <w:lang w:eastAsia="en-US"/>
              </w:rPr>
              <w:t>.06.2016 года в 10 часов 00 мин. по местному времени по адресу: 461040, город  Бузулук, ул. Ленина,10, кабинет № 64.</w:t>
            </w:r>
          </w:p>
          <w:p w:rsidR="002046DA" w:rsidRDefault="00A53DB7" w:rsidP="00E26094">
            <w:pPr>
              <w:tabs>
                <w:tab w:val="num" w:pos="0"/>
              </w:tabs>
              <w:jc w:val="both"/>
              <w:rPr>
                <w:lang w:eastAsia="en-US"/>
              </w:rPr>
            </w:pPr>
            <w:r>
              <w:t>Рассмотрение заявок проводится с 14 часов 00 минут местного времени 15.06.2016 года по 17 часов 00 минут местного времени 17.06.2016 по адресу: 461040, город  Бузулук, ул. Ленина,10, кабинет № 64</w:t>
            </w:r>
          </w:p>
        </w:tc>
      </w:tr>
      <w:tr w:rsidR="002046DA" w:rsidTr="002046DA">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Место, дата и время осмотра транспортных средств</w:t>
            </w: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1</w:t>
            </w:r>
            <w:r w:rsidR="00A53DB7">
              <w:rPr>
                <w:rFonts w:ascii="Times New Roman" w:hAnsi="Times New Roman" w:cs="Times New Roman"/>
                <w:sz w:val="24"/>
                <w:szCs w:val="24"/>
                <w:lang w:eastAsia="en-US"/>
              </w:rPr>
              <w:t xml:space="preserve"> - 20</w:t>
            </w:r>
            <w:r>
              <w:rPr>
                <w:rFonts w:ascii="Times New Roman" w:hAnsi="Times New Roman" w:cs="Times New Roman"/>
                <w:sz w:val="24"/>
                <w:szCs w:val="24"/>
                <w:lang w:eastAsia="en-US"/>
              </w:rPr>
              <w:t xml:space="preserve">.06.2016 года в 10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p w:rsidR="002046DA" w:rsidRDefault="002046DA">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2</w:t>
            </w:r>
            <w:r w:rsidR="00A53DB7">
              <w:rPr>
                <w:rFonts w:ascii="Times New Roman" w:hAnsi="Times New Roman" w:cs="Times New Roman"/>
                <w:sz w:val="24"/>
                <w:szCs w:val="24"/>
                <w:lang w:eastAsia="en-US"/>
              </w:rPr>
              <w:t>- 20</w:t>
            </w:r>
            <w:r>
              <w:rPr>
                <w:rFonts w:ascii="Times New Roman" w:hAnsi="Times New Roman" w:cs="Times New Roman"/>
                <w:sz w:val="24"/>
                <w:szCs w:val="24"/>
                <w:lang w:eastAsia="en-US"/>
              </w:rPr>
              <w:t xml:space="preserve">.06.2016 года в 12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p w:rsidR="002046DA" w:rsidRDefault="002046DA">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3</w:t>
            </w:r>
            <w:r w:rsidR="00A53DB7">
              <w:rPr>
                <w:rFonts w:ascii="Times New Roman" w:hAnsi="Times New Roman" w:cs="Times New Roman"/>
                <w:sz w:val="24"/>
                <w:szCs w:val="24"/>
                <w:lang w:eastAsia="en-US"/>
              </w:rPr>
              <w:t>- 20</w:t>
            </w:r>
            <w:r>
              <w:rPr>
                <w:rFonts w:ascii="Times New Roman" w:hAnsi="Times New Roman" w:cs="Times New Roman"/>
                <w:sz w:val="24"/>
                <w:szCs w:val="24"/>
                <w:lang w:eastAsia="en-US"/>
              </w:rPr>
              <w:t xml:space="preserve">.06.2016 года в 14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p w:rsidR="002046DA" w:rsidRDefault="002046DA">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4</w:t>
            </w:r>
            <w:r w:rsidR="00A53DB7">
              <w:rPr>
                <w:rFonts w:ascii="Times New Roman" w:hAnsi="Times New Roman" w:cs="Times New Roman"/>
                <w:sz w:val="24"/>
                <w:szCs w:val="24"/>
                <w:lang w:eastAsia="en-US"/>
              </w:rPr>
              <w:t>- 21</w:t>
            </w:r>
            <w:r>
              <w:rPr>
                <w:rFonts w:ascii="Times New Roman" w:hAnsi="Times New Roman" w:cs="Times New Roman"/>
                <w:sz w:val="24"/>
                <w:szCs w:val="24"/>
                <w:lang w:eastAsia="en-US"/>
              </w:rPr>
              <w:t xml:space="preserve">.06.2016 года в 10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p w:rsidR="002046DA" w:rsidRDefault="002046DA">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5</w:t>
            </w:r>
            <w:r w:rsidR="00A53DB7">
              <w:rPr>
                <w:rFonts w:ascii="Times New Roman" w:hAnsi="Times New Roman" w:cs="Times New Roman"/>
                <w:sz w:val="24"/>
                <w:szCs w:val="24"/>
                <w:lang w:eastAsia="en-US"/>
              </w:rPr>
              <w:t>- 21</w:t>
            </w:r>
            <w:r>
              <w:rPr>
                <w:rFonts w:ascii="Times New Roman" w:hAnsi="Times New Roman" w:cs="Times New Roman"/>
                <w:sz w:val="24"/>
                <w:szCs w:val="24"/>
                <w:lang w:eastAsia="en-US"/>
              </w:rPr>
              <w:t xml:space="preserve">.06.2016 года в 12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p w:rsidR="002046DA" w:rsidRDefault="002046DA">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6</w:t>
            </w:r>
            <w:r w:rsidR="00A53DB7">
              <w:rPr>
                <w:rFonts w:ascii="Times New Roman" w:hAnsi="Times New Roman" w:cs="Times New Roman"/>
                <w:sz w:val="24"/>
                <w:szCs w:val="24"/>
                <w:lang w:eastAsia="en-US"/>
              </w:rPr>
              <w:t>- 21</w:t>
            </w:r>
            <w:r>
              <w:rPr>
                <w:rFonts w:ascii="Times New Roman" w:hAnsi="Times New Roman" w:cs="Times New Roman"/>
                <w:sz w:val="24"/>
                <w:szCs w:val="24"/>
                <w:lang w:eastAsia="en-US"/>
              </w:rPr>
              <w:t xml:space="preserve">.06.2016 года в 14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p w:rsidR="002046DA" w:rsidRDefault="002046DA">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7</w:t>
            </w:r>
            <w:r w:rsidR="00A53DB7">
              <w:rPr>
                <w:rFonts w:ascii="Times New Roman" w:hAnsi="Times New Roman" w:cs="Times New Roman"/>
                <w:sz w:val="24"/>
                <w:szCs w:val="24"/>
                <w:lang w:eastAsia="en-US"/>
              </w:rPr>
              <w:t>- 22</w:t>
            </w:r>
            <w:r>
              <w:rPr>
                <w:rFonts w:ascii="Times New Roman" w:hAnsi="Times New Roman" w:cs="Times New Roman"/>
                <w:sz w:val="24"/>
                <w:szCs w:val="24"/>
                <w:lang w:eastAsia="en-US"/>
              </w:rPr>
              <w:t xml:space="preserve">.06.2016 года в 10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p w:rsidR="002046DA" w:rsidRDefault="002046DA" w:rsidP="00E26094">
            <w:pPr>
              <w:pStyle w:val="ConsPlusNormal"/>
              <w:spacing w:line="232"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eastAsia="en-US"/>
              </w:rPr>
              <w:t>Лот № 8</w:t>
            </w:r>
            <w:r w:rsidR="00A53DB7">
              <w:rPr>
                <w:rFonts w:ascii="Times New Roman" w:hAnsi="Times New Roman" w:cs="Times New Roman"/>
                <w:sz w:val="24"/>
                <w:szCs w:val="24"/>
                <w:lang w:eastAsia="en-US"/>
              </w:rPr>
              <w:t>- 22</w:t>
            </w:r>
            <w:r>
              <w:rPr>
                <w:rFonts w:ascii="Times New Roman" w:hAnsi="Times New Roman" w:cs="Times New Roman"/>
                <w:sz w:val="24"/>
                <w:szCs w:val="24"/>
                <w:lang w:eastAsia="en-US"/>
              </w:rPr>
              <w:t xml:space="preserve">.06.2016 года в 12 час. 00 мин. местного времени, по адресу: </w:t>
            </w:r>
            <w:proofErr w:type="gramStart"/>
            <w:r>
              <w:rPr>
                <w:rFonts w:ascii="Times New Roman" w:hAnsi="Times New Roman" w:cs="Times New Roman"/>
                <w:sz w:val="24"/>
                <w:szCs w:val="24"/>
                <w:lang w:eastAsia="en-US"/>
              </w:rPr>
              <w:t>г</w:t>
            </w:r>
            <w:proofErr w:type="gramEnd"/>
            <w:r>
              <w:rPr>
                <w:rFonts w:ascii="Times New Roman" w:hAnsi="Times New Roman" w:cs="Times New Roman"/>
                <w:sz w:val="24"/>
                <w:szCs w:val="24"/>
                <w:lang w:eastAsia="en-US"/>
              </w:rPr>
              <w:t>. Бузулук, 1 микрорайон, 4, асфальтированная площадка в районе ООО «Рынок»</w:t>
            </w:r>
          </w:p>
        </w:tc>
      </w:tr>
      <w:tr w:rsidR="002046DA" w:rsidTr="002046DA">
        <w:tc>
          <w:tcPr>
            <w:tcW w:w="2801" w:type="dxa"/>
            <w:tcBorders>
              <w:top w:val="single" w:sz="4" w:space="0" w:color="auto"/>
              <w:left w:val="single" w:sz="4" w:space="0" w:color="auto"/>
              <w:bottom w:val="single" w:sz="4" w:space="0" w:color="auto"/>
              <w:right w:val="single" w:sz="4" w:space="0" w:color="auto"/>
            </w:tcBorders>
            <w:hideMark/>
          </w:tcPr>
          <w:p w:rsidR="002046DA" w:rsidRDefault="002046DA">
            <w:pPr>
              <w:jc w:val="both"/>
              <w:rPr>
                <w:lang w:eastAsia="en-US"/>
              </w:rPr>
            </w:pPr>
            <w:r>
              <w:rPr>
                <w:lang w:eastAsia="en-US"/>
              </w:rPr>
              <w:t>Место, дата, оценки и сопоставления заявок</w:t>
            </w:r>
          </w:p>
        </w:tc>
        <w:tc>
          <w:tcPr>
            <w:tcW w:w="7831" w:type="dxa"/>
            <w:tcBorders>
              <w:top w:val="single" w:sz="4" w:space="0" w:color="auto"/>
              <w:left w:val="single" w:sz="4" w:space="0" w:color="auto"/>
              <w:bottom w:val="single" w:sz="4" w:space="0" w:color="auto"/>
              <w:right w:val="single" w:sz="4" w:space="0" w:color="auto"/>
            </w:tcBorders>
            <w:hideMark/>
          </w:tcPr>
          <w:p w:rsidR="002046DA" w:rsidRDefault="002046DA" w:rsidP="00E26094">
            <w:pPr>
              <w:tabs>
                <w:tab w:val="num" w:pos="0"/>
              </w:tabs>
              <w:jc w:val="both"/>
              <w:rPr>
                <w:lang w:eastAsia="en-US"/>
              </w:rPr>
            </w:pPr>
            <w:r>
              <w:rPr>
                <w:lang w:eastAsia="en-US"/>
              </w:rPr>
              <w:t>Оценка и сопоставление заявок, определение победителя состоится 2</w:t>
            </w:r>
            <w:r w:rsidR="00A53DB7">
              <w:rPr>
                <w:lang w:eastAsia="en-US"/>
              </w:rPr>
              <w:t>3</w:t>
            </w:r>
            <w:r>
              <w:rPr>
                <w:lang w:eastAsia="en-US"/>
              </w:rPr>
              <w:t>.06.2016г. в 10 час. 00 мин. местного времени по адресу:  461010, город  Бузулук, ул. Ленина,10, кабинет № 64</w:t>
            </w:r>
          </w:p>
        </w:tc>
      </w:tr>
    </w:tbl>
    <w:p w:rsidR="004C6D7C" w:rsidRDefault="004C6D7C" w:rsidP="004C6D7C">
      <w:pPr>
        <w:rPr>
          <w:color w:val="000000"/>
        </w:rPr>
        <w:sectPr w:rsidR="004C6D7C" w:rsidSect="004C6D7C">
          <w:pgSz w:w="11906" w:h="16838"/>
          <w:pgMar w:top="719" w:right="566" w:bottom="993" w:left="709" w:header="708" w:footer="708" w:gutter="0"/>
          <w:cols w:space="708"/>
          <w:docGrid w:linePitch="360"/>
        </w:sectPr>
      </w:pPr>
    </w:p>
    <w:p w:rsidR="004C6D7C" w:rsidRDefault="004C6D7C" w:rsidP="004C6D7C">
      <w:pPr>
        <w:pStyle w:val="ConsPlusNormal"/>
        <w:ind w:firstLine="540"/>
        <w:contextualSpacing/>
        <w:jc w:val="center"/>
        <w:rPr>
          <w:rFonts w:ascii="Times New Roman" w:hAnsi="Times New Roman" w:cs="Times New Roman"/>
          <w:sz w:val="28"/>
          <w:szCs w:val="28"/>
        </w:rPr>
      </w:pPr>
      <w:r w:rsidRPr="008E42B1">
        <w:rPr>
          <w:rFonts w:ascii="Times New Roman" w:hAnsi="Times New Roman" w:cs="Times New Roman"/>
          <w:color w:val="000000"/>
          <w:sz w:val="28"/>
          <w:szCs w:val="28"/>
        </w:rPr>
        <w:lastRenderedPageBreak/>
        <w:t xml:space="preserve">Таблица №1 Лоты открытого конкурса </w:t>
      </w:r>
      <w:r w:rsidRPr="008E42B1">
        <w:rPr>
          <w:rFonts w:ascii="Times New Roman" w:hAnsi="Times New Roman" w:cs="Times New Roman"/>
          <w:sz w:val="28"/>
          <w:szCs w:val="28"/>
        </w:rPr>
        <w:t>на право</w:t>
      </w:r>
      <w:r w:rsidRPr="00205A7E">
        <w:rPr>
          <w:rFonts w:ascii="Times New Roman" w:hAnsi="Times New Roman" w:cs="Times New Roman"/>
          <w:sz w:val="28"/>
          <w:szCs w:val="28"/>
        </w:rPr>
        <w:t xml:space="preserve"> </w:t>
      </w:r>
      <w:r>
        <w:rPr>
          <w:rFonts w:ascii="Times New Roman" w:hAnsi="Times New Roman" w:cs="Times New Roman"/>
          <w:sz w:val="28"/>
          <w:szCs w:val="28"/>
        </w:rPr>
        <w:t>осуществления перевозок по муниципальным маршрутам регулярных перевозок города Бузулука</w:t>
      </w:r>
    </w:p>
    <w:p w:rsidR="004C6D7C" w:rsidRDefault="004C6D7C" w:rsidP="004C6D7C">
      <w:pPr>
        <w:pStyle w:val="ConsPlusNormal"/>
        <w:ind w:firstLine="540"/>
        <w:contextualSpacing/>
        <w:jc w:val="center"/>
        <w:rPr>
          <w:rFonts w:ascii="Times New Roman" w:hAnsi="Times New Roman" w:cs="Times New Roman"/>
          <w:sz w:val="28"/>
          <w:szCs w:val="28"/>
        </w:rPr>
      </w:pPr>
    </w:p>
    <w:tbl>
      <w:tblPr>
        <w:tblW w:w="536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2"/>
        <w:gridCol w:w="1438"/>
        <w:gridCol w:w="7383"/>
        <w:gridCol w:w="1880"/>
        <w:gridCol w:w="1299"/>
        <w:gridCol w:w="3045"/>
      </w:tblGrid>
      <w:tr w:rsidR="004C6D7C" w:rsidRPr="00760467" w:rsidTr="004C6D7C">
        <w:trPr>
          <w:trHeight w:val="270"/>
        </w:trPr>
        <w:tc>
          <w:tcPr>
            <w:tcW w:w="262" w:type="pct"/>
          </w:tcPr>
          <w:p w:rsidR="004C6D7C" w:rsidRPr="00760467" w:rsidRDefault="004C6D7C" w:rsidP="00530615">
            <w:pPr>
              <w:contextualSpacing/>
              <w:jc w:val="center"/>
              <w:rPr>
                <w:b/>
                <w:color w:val="000000"/>
              </w:rPr>
            </w:pPr>
            <w:r w:rsidRPr="00760467">
              <w:rPr>
                <w:b/>
                <w:color w:val="000000"/>
              </w:rPr>
              <w:t>№ лота</w:t>
            </w:r>
          </w:p>
        </w:tc>
        <w:tc>
          <w:tcPr>
            <w:tcW w:w="453" w:type="pct"/>
          </w:tcPr>
          <w:p w:rsidR="004C6D7C" w:rsidRPr="00760467" w:rsidRDefault="004C6D7C" w:rsidP="00530615">
            <w:pPr>
              <w:contextualSpacing/>
              <w:jc w:val="center"/>
              <w:rPr>
                <w:b/>
                <w:color w:val="000000"/>
              </w:rPr>
            </w:pPr>
            <w:r w:rsidRPr="00760467">
              <w:rPr>
                <w:b/>
                <w:color w:val="000000"/>
              </w:rPr>
              <w:t>Номер маршрута</w:t>
            </w:r>
          </w:p>
        </w:tc>
        <w:tc>
          <w:tcPr>
            <w:tcW w:w="2325" w:type="pct"/>
          </w:tcPr>
          <w:p w:rsidR="004C6D7C" w:rsidRPr="00760467" w:rsidRDefault="004C6D7C" w:rsidP="00530615">
            <w:pPr>
              <w:contextualSpacing/>
              <w:jc w:val="center"/>
              <w:rPr>
                <w:b/>
                <w:color w:val="000000"/>
              </w:rPr>
            </w:pPr>
            <w:r w:rsidRPr="00760467">
              <w:rPr>
                <w:b/>
              </w:rPr>
              <w:t>Остановочные пункты</w:t>
            </w:r>
          </w:p>
        </w:tc>
        <w:tc>
          <w:tcPr>
            <w:tcW w:w="592" w:type="pct"/>
          </w:tcPr>
          <w:p w:rsidR="004C6D7C" w:rsidRPr="00760467" w:rsidRDefault="004C6D7C" w:rsidP="00530615">
            <w:pPr>
              <w:contextualSpacing/>
              <w:jc w:val="center"/>
              <w:rPr>
                <w:b/>
                <w:color w:val="000000"/>
              </w:rPr>
            </w:pPr>
            <w:r w:rsidRPr="00760467">
              <w:rPr>
                <w:b/>
              </w:rPr>
              <w:t>Количество транспорта на маршруте, дополнительные условия к транспортным средствам</w:t>
            </w:r>
          </w:p>
        </w:tc>
        <w:tc>
          <w:tcPr>
            <w:tcW w:w="409" w:type="pct"/>
          </w:tcPr>
          <w:p w:rsidR="004C6D7C" w:rsidRPr="00760467" w:rsidRDefault="004C6D7C" w:rsidP="00530615">
            <w:pPr>
              <w:contextualSpacing/>
              <w:jc w:val="center"/>
              <w:rPr>
                <w:b/>
              </w:rPr>
            </w:pPr>
            <w:r w:rsidRPr="00760467">
              <w:rPr>
                <w:b/>
              </w:rPr>
              <w:t>Режим работы</w:t>
            </w:r>
          </w:p>
        </w:tc>
        <w:tc>
          <w:tcPr>
            <w:tcW w:w="960" w:type="pct"/>
          </w:tcPr>
          <w:p w:rsidR="004C6D7C" w:rsidRPr="00760467" w:rsidRDefault="004C6D7C" w:rsidP="00530615">
            <w:pPr>
              <w:contextualSpacing/>
              <w:jc w:val="center"/>
              <w:rPr>
                <w:b/>
              </w:rPr>
            </w:pPr>
            <w:r w:rsidRPr="00760467">
              <w:rPr>
                <w:b/>
              </w:rPr>
              <w:t>Интервал движения / время отправления</w:t>
            </w:r>
          </w:p>
        </w:tc>
      </w:tr>
      <w:tr w:rsidR="004C6D7C" w:rsidRPr="00760467" w:rsidTr="004C6D7C">
        <w:trPr>
          <w:trHeight w:val="270"/>
        </w:trPr>
        <w:tc>
          <w:tcPr>
            <w:tcW w:w="262" w:type="pct"/>
            <w:vMerge w:val="restart"/>
          </w:tcPr>
          <w:p w:rsidR="004C6D7C" w:rsidRPr="00760467" w:rsidRDefault="004C6D7C" w:rsidP="00530615">
            <w:pPr>
              <w:contextualSpacing/>
              <w:jc w:val="center"/>
              <w:rPr>
                <w:color w:val="000000"/>
              </w:rPr>
            </w:pPr>
            <w:r w:rsidRPr="00760467">
              <w:rPr>
                <w:color w:val="000000"/>
              </w:rPr>
              <w:t>Лот 1</w:t>
            </w:r>
          </w:p>
        </w:tc>
        <w:tc>
          <w:tcPr>
            <w:tcW w:w="453" w:type="pct"/>
          </w:tcPr>
          <w:p w:rsidR="004C6D7C" w:rsidRPr="00760467" w:rsidRDefault="004C6D7C" w:rsidP="00530615">
            <w:pPr>
              <w:contextualSpacing/>
              <w:jc w:val="center"/>
              <w:rPr>
                <w:color w:val="000000"/>
              </w:rPr>
            </w:pPr>
            <w:r w:rsidRPr="00760467">
              <w:rPr>
                <w:color w:val="000000"/>
              </w:rPr>
              <w:t>1</w:t>
            </w:r>
          </w:p>
        </w:tc>
        <w:tc>
          <w:tcPr>
            <w:tcW w:w="2325" w:type="pct"/>
          </w:tcPr>
          <w:p w:rsidR="004C6D7C" w:rsidRPr="00760467" w:rsidRDefault="004C6D7C" w:rsidP="00530615">
            <w:pPr>
              <w:contextualSpacing/>
              <w:jc w:val="both"/>
            </w:pPr>
            <w:r w:rsidRPr="00760467">
              <w:t>Фабричная. п</w:t>
            </w:r>
            <w:proofErr w:type="gramStart"/>
            <w:r w:rsidRPr="00760467">
              <w:t>.Н</w:t>
            </w:r>
            <w:proofErr w:type="gramEnd"/>
            <w:r w:rsidRPr="00760467">
              <w:t>ефтяников. Гая. Комбинат "Рубин". Наркологический диспансер. Маяковского. Мичурина. Щорса. Пенсионный фонд. Парк "Троицкий". М.Горького. Городская больница. Пожарная часть. Рожкова. Раздельная. Гайдара. ДК "Железнодорожник". Вокзал. Локомотив. Самарская. Луганская.</w:t>
            </w:r>
          </w:p>
        </w:tc>
        <w:tc>
          <w:tcPr>
            <w:tcW w:w="592" w:type="pct"/>
          </w:tcPr>
          <w:p w:rsidR="004C6D7C" w:rsidRPr="00760467" w:rsidRDefault="004C6D7C" w:rsidP="00530615">
            <w:pPr>
              <w:contextualSpacing/>
              <w:jc w:val="center"/>
              <w:rPr>
                <w:color w:val="000000"/>
              </w:rPr>
            </w:pPr>
            <w:r w:rsidRPr="00760467">
              <w:rPr>
                <w:color w:val="000000"/>
              </w:rPr>
              <w:t>17</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7</w:t>
            </w:r>
          </w:p>
        </w:tc>
        <w:tc>
          <w:tcPr>
            <w:tcW w:w="2325" w:type="pct"/>
          </w:tcPr>
          <w:p w:rsidR="004C6D7C" w:rsidRPr="00760467" w:rsidRDefault="004C6D7C" w:rsidP="00530615">
            <w:pPr>
              <w:contextualSpacing/>
              <w:jc w:val="both"/>
            </w:pPr>
            <w:r w:rsidRPr="00760467">
              <w:t xml:space="preserve">Юго-Западная. Рынок.  ТЦ "Русь". </w:t>
            </w:r>
            <w:proofErr w:type="spellStart"/>
            <w:proofErr w:type="gramStart"/>
            <w:r w:rsidRPr="00760467">
              <w:t>М-н</w:t>
            </w:r>
            <w:proofErr w:type="spellEnd"/>
            <w:proofErr w:type="gramEnd"/>
            <w:r w:rsidRPr="00760467">
              <w:t xml:space="preserve"> "Орбита". ДК "Юбилейный" Дружба. ТРК "Гранат". Пушкина. Центральный рынок. Чапаева. Парк "Троицкий". М. Горького. Городская больница. Пожарная часть. Рожкова. Раздельная.  Гайдара. ДК "Железнодорожник. Вокзал. Локомотив. Самарская. Луганская</w:t>
            </w:r>
          </w:p>
        </w:tc>
        <w:tc>
          <w:tcPr>
            <w:tcW w:w="592" w:type="pct"/>
          </w:tcPr>
          <w:p w:rsidR="004C6D7C" w:rsidRPr="00760467" w:rsidRDefault="004C6D7C" w:rsidP="00530615">
            <w:pPr>
              <w:contextualSpacing/>
              <w:jc w:val="center"/>
              <w:rPr>
                <w:color w:val="000000"/>
              </w:rPr>
            </w:pPr>
            <w:r w:rsidRPr="00760467">
              <w:rPr>
                <w:color w:val="000000"/>
              </w:rPr>
              <w:t>22</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val="restart"/>
          </w:tcPr>
          <w:p w:rsidR="004C6D7C" w:rsidRPr="00760467" w:rsidRDefault="004C6D7C" w:rsidP="00530615">
            <w:pPr>
              <w:contextualSpacing/>
              <w:jc w:val="center"/>
              <w:rPr>
                <w:color w:val="000000"/>
              </w:rPr>
            </w:pPr>
            <w:r w:rsidRPr="00760467">
              <w:rPr>
                <w:color w:val="000000"/>
              </w:rPr>
              <w:t>Лот 2</w:t>
            </w:r>
          </w:p>
        </w:tc>
        <w:tc>
          <w:tcPr>
            <w:tcW w:w="453" w:type="pct"/>
          </w:tcPr>
          <w:p w:rsidR="004C6D7C" w:rsidRPr="00760467" w:rsidRDefault="004C6D7C" w:rsidP="00530615">
            <w:pPr>
              <w:contextualSpacing/>
              <w:jc w:val="center"/>
            </w:pPr>
            <w:r w:rsidRPr="00760467">
              <w:t>2</w:t>
            </w:r>
          </w:p>
        </w:tc>
        <w:tc>
          <w:tcPr>
            <w:tcW w:w="2325" w:type="pct"/>
          </w:tcPr>
          <w:p w:rsidR="004C6D7C" w:rsidRPr="00760467" w:rsidRDefault="004C6D7C" w:rsidP="00530615">
            <w:pPr>
              <w:contextualSpacing/>
              <w:jc w:val="both"/>
            </w:pPr>
            <w:r w:rsidRPr="00760467">
              <w:t xml:space="preserve">БМРГ. </w:t>
            </w:r>
            <w:proofErr w:type="spellStart"/>
            <w:proofErr w:type="gramStart"/>
            <w:r w:rsidRPr="00760467">
              <w:t>М-н</w:t>
            </w:r>
            <w:proofErr w:type="spellEnd"/>
            <w:proofErr w:type="gramEnd"/>
            <w:r w:rsidRPr="00760467">
              <w:t xml:space="preserve"> "Золотой петушок". Гая. Комбинат "Рубин". Наркологический диспансер. Маяковского. Мичурина. Ветеринарная. Комсомольская. Бузулукский ликероводочный завод. Рабочая. Чапаева. Центральная площадь. Рожкова. М.Егорова. Раздельная. Гайдара. ДК "Железнодорожник". Вокзал. Локомотив. Самарская. Луганская.</w:t>
            </w:r>
          </w:p>
        </w:tc>
        <w:tc>
          <w:tcPr>
            <w:tcW w:w="592" w:type="pct"/>
          </w:tcPr>
          <w:p w:rsidR="004C6D7C" w:rsidRPr="00760467" w:rsidRDefault="004C6D7C" w:rsidP="00530615">
            <w:pPr>
              <w:contextualSpacing/>
              <w:jc w:val="center"/>
            </w:pPr>
            <w:r w:rsidRPr="00760467">
              <w:t>18</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pPr>
            <w:r w:rsidRPr="00760467">
              <w:t>3</w:t>
            </w:r>
          </w:p>
        </w:tc>
        <w:tc>
          <w:tcPr>
            <w:tcW w:w="2325" w:type="pct"/>
          </w:tcPr>
          <w:p w:rsidR="004C6D7C" w:rsidRPr="00760467" w:rsidRDefault="004C6D7C" w:rsidP="00530615">
            <w:pPr>
              <w:contextualSpacing/>
              <w:jc w:val="both"/>
            </w:pPr>
            <w:r w:rsidRPr="00760467">
              <w:t>Фабричная</w:t>
            </w:r>
            <w:proofErr w:type="gramStart"/>
            <w:r w:rsidRPr="00760467">
              <w:t>.</w:t>
            </w:r>
            <w:proofErr w:type="gramEnd"/>
            <w:r>
              <w:t xml:space="preserve"> </w:t>
            </w:r>
            <w:proofErr w:type="gramStart"/>
            <w:r w:rsidRPr="00760467">
              <w:t>п</w:t>
            </w:r>
            <w:proofErr w:type="gramEnd"/>
            <w:r w:rsidRPr="00760467">
              <w:t xml:space="preserve">. Нефтяников. Гая. Комбинат "Рубин". Наркологический диспансер. Маяковского. Мичурина. Ветеринарная. Комсомольская. Бузулукский ликероводочный завод. Кожвендиспансер. Центральная площадь. Рожкова. Дружба. ДК </w:t>
            </w:r>
            <w:r w:rsidRPr="00760467">
              <w:lastRenderedPageBreak/>
              <w:t xml:space="preserve">"Юбилейный". </w:t>
            </w:r>
            <w:proofErr w:type="spellStart"/>
            <w:proofErr w:type="gramStart"/>
            <w:r w:rsidRPr="00760467">
              <w:t>М-н</w:t>
            </w:r>
            <w:proofErr w:type="spellEnd"/>
            <w:proofErr w:type="gramEnd"/>
            <w:r w:rsidRPr="00760467">
              <w:t xml:space="preserve"> "Орбита". ТЦ "Русь". Пугачева. Подстанция. Крылова. Рассвет. Кузнечная. Контрольная.   Магнит. Спутник. ПОГАТ. Ясон. Маяк. Иркутская. Хабаровская.</w:t>
            </w:r>
          </w:p>
        </w:tc>
        <w:tc>
          <w:tcPr>
            <w:tcW w:w="592" w:type="pct"/>
          </w:tcPr>
          <w:p w:rsidR="004C6D7C" w:rsidRPr="00760467" w:rsidRDefault="004C6D7C" w:rsidP="00530615">
            <w:pPr>
              <w:contextualSpacing/>
              <w:jc w:val="center"/>
            </w:pPr>
            <w:r w:rsidRPr="00760467">
              <w:lastRenderedPageBreak/>
              <w:t>24</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lastRenderedPageBreak/>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val="restart"/>
          </w:tcPr>
          <w:p w:rsidR="004C6D7C" w:rsidRPr="00760467" w:rsidRDefault="004C6D7C" w:rsidP="00530615">
            <w:pPr>
              <w:contextualSpacing/>
              <w:jc w:val="center"/>
              <w:rPr>
                <w:color w:val="000000"/>
              </w:rPr>
            </w:pPr>
            <w:r w:rsidRPr="00760467">
              <w:rPr>
                <w:color w:val="000000"/>
              </w:rPr>
              <w:lastRenderedPageBreak/>
              <w:t>Лот 3</w:t>
            </w:r>
          </w:p>
        </w:tc>
        <w:tc>
          <w:tcPr>
            <w:tcW w:w="453" w:type="pct"/>
          </w:tcPr>
          <w:p w:rsidR="004C6D7C" w:rsidRPr="00760467" w:rsidRDefault="004C6D7C" w:rsidP="00530615">
            <w:pPr>
              <w:contextualSpacing/>
              <w:jc w:val="center"/>
              <w:rPr>
                <w:color w:val="000000"/>
              </w:rPr>
            </w:pPr>
            <w:r w:rsidRPr="00760467">
              <w:rPr>
                <w:color w:val="000000"/>
              </w:rPr>
              <w:t>4</w:t>
            </w:r>
          </w:p>
        </w:tc>
        <w:tc>
          <w:tcPr>
            <w:tcW w:w="2325" w:type="pct"/>
          </w:tcPr>
          <w:p w:rsidR="004C6D7C" w:rsidRPr="00760467" w:rsidRDefault="004C6D7C" w:rsidP="00530615">
            <w:pPr>
              <w:contextualSpacing/>
              <w:jc w:val="both"/>
              <w:rPr>
                <w:color w:val="000000"/>
              </w:rPr>
            </w:pPr>
            <w:r w:rsidRPr="00760467">
              <w:t>Шевченко. Школа глухих. Фрунзе. Щорса. Пенсионный фонд. БКПТ. Городская больница. М. Горького. Парк "Троицкий". Чапаева. Центральная площадь. Рожкова. М. Егорова.  Раздельная.  Гайдара. ДК "Железнодорожник". Вокзал. Локомотив. Самарская. Луганская</w:t>
            </w:r>
          </w:p>
        </w:tc>
        <w:tc>
          <w:tcPr>
            <w:tcW w:w="592" w:type="pct"/>
          </w:tcPr>
          <w:p w:rsidR="004C6D7C" w:rsidRPr="00760467" w:rsidRDefault="004C6D7C" w:rsidP="00530615">
            <w:pPr>
              <w:contextualSpacing/>
              <w:jc w:val="center"/>
              <w:rPr>
                <w:color w:val="000000"/>
              </w:rPr>
            </w:pPr>
            <w:r w:rsidRPr="00760467">
              <w:rPr>
                <w:color w:val="000000"/>
              </w:rPr>
              <w:t>16</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12</w:t>
            </w:r>
          </w:p>
        </w:tc>
        <w:tc>
          <w:tcPr>
            <w:tcW w:w="2325" w:type="pct"/>
          </w:tcPr>
          <w:p w:rsidR="004C6D7C" w:rsidRPr="00760467" w:rsidRDefault="004C6D7C" w:rsidP="00530615">
            <w:pPr>
              <w:contextualSpacing/>
              <w:jc w:val="both"/>
            </w:pPr>
            <w:r w:rsidRPr="00760467">
              <w:t xml:space="preserve">10 Микрорайон. Маяк. Ясон. ПОГАТ. Спутник. Магнит. Контрольная.  Кузнечная. Рассвет. Крылова. Подстанция. Пугачева. ТЦ "Русь". </w:t>
            </w:r>
            <w:proofErr w:type="spellStart"/>
            <w:proofErr w:type="gramStart"/>
            <w:r w:rsidRPr="00760467">
              <w:t>М-н</w:t>
            </w:r>
            <w:proofErr w:type="spellEnd"/>
            <w:proofErr w:type="gramEnd"/>
            <w:r w:rsidRPr="00760467">
              <w:t xml:space="preserve"> "Орбита". ДК "Юбилейный".  Дружба. ТРК "Гранат". Бузулукский ликероводочный завод.  Кожвендиспансер. Чапаева. Парк "Троицкий". М. Горького. Городская больница. Спортшкола. Церковь. Мельничная. Вокзал. Локомотив. Самарская. Луганская.</w:t>
            </w:r>
          </w:p>
        </w:tc>
        <w:tc>
          <w:tcPr>
            <w:tcW w:w="592" w:type="pct"/>
          </w:tcPr>
          <w:p w:rsidR="004C6D7C" w:rsidRPr="00760467" w:rsidRDefault="004C6D7C" w:rsidP="00530615">
            <w:pPr>
              <w:contextualSpacing/>
              <w:jc w:val="center"/>
              <w:rPr>
                <w:color w:val="000000"/>
              </w:rPr>
            </w:pPr>
            <w:r w:rsidRPr="00760467">
              <w:rPr>
                <w:color w:val="000000"/>
              </w:rPr>
              <w:t>33</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val="restart"/>
          </w:tcPr>
          <w:p w:rsidR="004C6D7C" w:rsidRPr="00760467" w:rsidRDefault="004C6D7C" w:rsidP="00530615">
            <w:pPr>
              <w:contextualSpacing/>
              <w:jc w:val="center"/>
              <w:rPr>
                <w:color w:val="000000"/>
              </w:rPr>
            </w:pPr>
            <w:r w:rsidRPr="00760467">
              <w:rPr>
                <w:color w:val="000000"/>
              </w:rPr>
              <w:t>Лот 4</w:t>
            </w:r>
          </w:p>
        </w:tc>
        <w:tc>
          <w:tcPr>
            <w:tcW w:w="453" w:type="pct"/>
          </w:tcPr>
          <w:p w:rsidR="004C6D7C" w:rsidRPr="00760467" w:rsidRDefault="004C6D7C" w:rsidP="00530615">
            <w:pPr>
              <w:contextualSpacing/>
              <w:jc w:val="center"/>
              <w:rPr>
                <w:color w:val="000000"/>
              </w:rPr>
            </w:pPr>
            <w:r w:rsidRPr="00760467">
              <w:rPr>
                <w:color w:val="000000"/>
              </w:rPr>
              <w:t>5</w:t>
            </w:r>
          </w:p>
        </w:tc>
        <w:tc>
          <w:tcPr>
            <w:tcW w:w="2325" w:type="pct"/>
          </w:tcPr>
          <w:p w:rsidR="004C6D7C" w:rsidRPr="00760467" w:rsidRDefault="004C6D7C" w:rsidP="00530615">
            <w:pPr>
              <w:contextualSpacing/>
              <w:jc w:val="both"/>
            </w:pPr>
            <w:r w:rsidRPr="00760467">
              <w:t xml:space="preserve">Гидрокомплекс. Кустарная. Сквер Л.Толстого. Рассвет. Кузнечная. Контрольная. Новгородская. Гидрокомплекс. </w:t>
            </w:r>
            <w:proofErr w:type="spellStart"/>
            <w:proofErr w:type="gramStart"/>
            <w:r w:rsidRPr="00760467">
              <w:t>М-н</w:t>
            </w:r>
            <w:proofErr w:type="spellEnd"/>
            <w:proofErr w:type="gramEnd"/>
            <w:r w:rsidRPr="00760467">
              <w:t xml:space="preserve"> "Тихая прохлада". ВСК "Нефтяник". Юстиция. Экспромт </w:t>
            </w:r>
            <w:proofErr w:type="spellStart"/>
            <w:proofErr w:type="gramStart"/>
            <w:r w:rsidRPr="00760467">
              <w:t>М-н</w:t>
            </w:r>
            <w:proofErr w:type="spellEnd"/>
            <w:proofErr w:type="gramEnd"/>
            <w:r w:rsidRPr="00760467">
              <w:t xml:space="preserve"> "Орбита". ДК "Юбилейный". Дружба. Рожкова. Центральная площадь. Чапаева. Рабочая. Бузулукский ликероводочный завод. Комсомольская. Ташкентская. Оптовая база. Маяковского. Наркологический диспансер. Комбинат "Рубин". Гая. </w:t>
            </w:r>
            <w:proofErr w:type="spellStart"/>
            <w:proofErr w:type="gramStart"/>
            <w:r w:rsidRPr="00760467">
              <w:t>М-н</w:t>
            </w:r>
            <w:proofErr w:type="spellEnd"/>
            <w:proofErr w:type="gramEnd"/>
            <w:r w:rsidRPr="00760467">
              <w:t xml:space="preserve"> "Золотой петушок". Почта. БМРГ.</w:t>
            </w:r>
          </w:p>
        </w:tc>
        <w:tc>
          <w:tcPr>
            <w:tcW w:w="592" w:type="pct"/>
          </w:tcPr>
          <w:p w:rsidR="004C6D7C" w:rsidRPr="00760467" w:rsidRDefault="004C6D7C" w:rsidP="00530615">
            <w:pPr>
              <w:contextualSpacing/>
              <w:jc w:val="center"/>
              <w:rPr>
                <w:color w:val="000000"/>
              </w:rPr>
            </w:pPr>
            <w:r w:rsidRPr="00760467">
              <w:rPr>
                <w:color w:val="000000"/>
              </w:rPr>
              <w:t>26</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13</w:t>
            </w:r>
          </w:p>
        </w:tc>
        <w:tc>
          <w:tcPr>
            <w:tcW w:w="2325" w:type="pct"/>
          </w:tcPr>
          <w:p w:rsidR="004C6D7C" w:rsidRPr="00760467" w:rsidRDefault="004C6D7C" w:rsidP="00530615">
            <w:pPr>
              <w:contextualSpacing/>
              <w:jc w:val="both"/>
            </w:pPr>
            <w:r w:rsidRPr="00760467">
              <w:t xml:space="preserve">11 Микрорайон. 10 Микрорайон. Маяк. Ясон.  ПОГАТ. Водоканал. Бузулукская.  Чкалова. Школьная. Конгресс. Советская. Кузнечная. Рассвет. Крылова. Подстанция. Пугачева. ТЦ "Русь". </w:t>
            </w:r>
            <w:proofErr w:type="spellStart"/>
            <w:proofErr w:type="gramStart"/>
            <w:r w:rsidRPr="00760467">
              <w:t>М-н</w:t>
            </w:r>
            <w:proofErr w:type="spellEnd"/>
            <w:proofErr w:type="gramEnd"/>
            <w:r w:rsidRPr="00760467">
              <w:t xml:space="preserve"> "Орбита". ДК "Юбилейный". Дружба.  ТРК "Гранат". Районная больница. Центральная площадь. Чапаева. Пенсионный фонд. Щорса. Мичурина. Маяковского. Наркологический диспансер. Комбинат "Рубин". </w:t>
            </w:r>
            <w:proofErr w:type="spellStart"/>
            <w:r w:rsidRPr="00760467">
              <w:t>Гая</w:t>
            </w:r>
            <w:proofErr w:type="gramStart"/>
            <w:r w:rsidRPr="00760467">
              <w:t>.п</w:t>
            </w:r>
            <w:proofErr w:type="spellEnd"/>
            <w:proofErr w:type="gramEnd"/>
            <w:r w:rsidRPr="00760467">
              <w:t xml:space="preserve">. Нефтяников. Тверская. Полесская. БМРГ.  </w:t>
            </w:r>
          </w:p>
        </w:tc>
        <w:tc>
          <w:tcPr>
            <w:tcW w:w="592" w:type="pct"/>
          </w:tcPr>
          <w:p w:rsidR="004C6D7C" w:rsidRPr="00760467" w:rsidRDefault="004C6D7C" w:rsidP="00530615">
            <w:pPr>
              <w:contextualSpacing/>
              <w:jc w:val="center"/>
              <w:rPr>
                <w:color w:val="000000"/>
              </w:rPr>
            </w:pPr>
            <w:r w:rsidRPr="00760467">
              <w:rPr>
                <w:color w:val="000000"/>
              </w:rPr>
              <w:t>24</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val="restart"/>
          </w:tcPr>
          <w:p w:rsidR="004C6D7C" w:rsidRPr="00760467" w:rsidRDefault="004C6D7C" w:rsidP="00530615">
            <w:pPr>
              <w:contextualSpacing/>
              <w:jc w:val="center"/>
              <w:rPr>
                <w:color w:val="000000"/>
              </w:rPr>
            </w:pPr>
            <w:r w:rsidRPr="00760467">
              <w:rPr>
                <w:color w:val="000000"/>
              </w:rPr>
              <w:t>Лот 5</w:t>
            </w:r>
          </w:p>
        </w:tc>
        <w:tc>
          <w:tcPr>
            <w:tcW w:w="453" w:type="pct"/>
          </w:tcPr>
          <w:p w:rsidR="004C6D7C" w:rsidRPr="00760467" w:rsidRDefault="004C6D7C" w:rsidP="00530615">
            <w:pPr>
              <w:contextualSpacing/>
              <w:jc w:val="center"/>
              <w:rPr>
                <w:color w:val="000000"/>
              </w:rPr>
            </w:pPr>
            <w:r w:rsidRPr="00760467">
              <w:rPr>
                <w:color w:val="000000"/>
              </w:rPr>
              <w:t>6</w:t>
            </w:r>
          </w:p>
        </w:tc>
        <w:tc>
          <w:tcPr>
            <w:tcW w:w="2325" w:type="pct"/>
          </w:tcPr>
          <w:p w:rsidR="004C6D7C" w:rsidRPr="00760467" w:rsidRDefault="004C6D7C" w:rsidP="00530615">
            <w:pPr>
              <w:contextualSpacing/>
              <w:jc w:val="both"/>
            </w:pPr>
            <w:r w:rsidRPr="00760467">
              <w:t>Шевченко. Щорса. Пенсионный фонд. БКПТ. Городская больница. М. Горького. Парк "Троицкий". Чапаева. Центральная площадь. Рожкова. Дружба. ДК "Юбилейный". Юстиция.    ВСК "Нефтяник". Объездная дорога. Магистральная. Техническая. Промышленная.</w:t>
            </w:r>
          </w:p>
        </w:tc>
        <w:tc>
          <w:tcPr>
            <w:tcW w:w="592" w:type="pct"/>
          </w:tcPr>
          <w:p w:rsidR="004C6D7C" w:rsidRPr="00760467" w:rsidRDefault="004C6D7C" w:rsidP="00530615">
            <w:pPr>
              <w:contextualSpacing/>
              <w:jc w:val="center"/>
              <w:rPr>
                <w:color w:val="000000"/>
              </w:rPr>
            </w:pPr>
            <w:r w:rsidRPr="00760467">
              <w:rPr>
                <w:color w:val="000000"/>
              </w:rPr>
              <w:t>16</w:t>
            </w:r>
          </w:p>
        </w:tc>
        <w:tc>
          <w:tcPr>
            <w:tcW w:w="409" w:type="pct"/>
          </w:tcPr>
          <w:p w:rsidR="004C6D7C" w:rsidRPr="00760467" w:rsidRDefault="004C6D7C" w:rsidP="00530615">
            <w:pPr>
              <w:contextualSpacing/>
              <w:jc w:val="center"/>
              <w:rPr>
                <w:color w:val="000000"/>
              </w:rPr>
            </w:pPr>
            <w:r w:rsidRPr="00760467">
              <w:rPr>
                <w:color w:val="000000"/>
              </w:rPr>
              <w:t>07:00 – 20:00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lastRenderedPageBreak/>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14</w:t>
            </w:r>
          </w:p>
        </w:tc>
        <w:tc>
          <w:tcPr>
            <w:tcW w:w="2325" w:type="pct"/>
          </w:tcPr>
          <w:p w:rsidR="004C6D7C" w:rsidRPr="00760467" w:rsidRDefault="004C6D7C" w:rsidP="00530615">
            <w:pPr>
              <w:contextualSpacing/>
              <w:jc w:val="both"/>
            </w:pPr>
            <w:r w:rsidRPr="00760467">
              <w:t>Шевченко. Заводская.</w:t>
            </w:r>
            <w:r w:rsidR="002367D9">
              <w:t xml:space="preserve"> ЗЭС.</w:t>
            </w:r>
            <w:r w:rsidRPr="00760467">
              <w:t xml:space="preserve"> Заречная. Домашкинская. Плодопитомническая. БКПТ. Городская больница. М.Горького. Парк "Троицкий". Чапаева. Центральная площадь. Рожкова. Дружба. ДК "Юбилейный". </w:t>
            </w:r>
            <w:proofErr w:type="spellStart"/>
            <w:proofErr w:type="gramStart"/>
            <w:r w:rsidRPr="00760467">
              <w:t>М-н</w:t>
            </w:r>
            <w:proofErr w:type="spellEnd"/>
            <w:proofErr w:type="gramEnd"/>
            <w:r w:rsidRPr="00760467">
              <w:t xml:space="preserve"> "Орбита". ТЦ "Русь". Пугачева. Подстанция. Крылова. Рассвет. Кузнечная. Депо. Дачная. Конгресс. Школьная. Чкалова. Бузулукская. </w:t>
            </w:r>
            <w:proofErr w:type="gramStart"/>
            <w:r w:rsidRPr="00760467">
              <w:t>Ж</w:t>
            </w:r>
            <w:proofErr w:type="gramEnd"/>
            <w:r w:rsidRPr="00760467">
              <w:t>/Д больница. Мурманская. ПОГАТ. Ясон. Маяк. Иркутская. Хабаровская.</w:t>
            </w:r>
          </w:p>
        </w:tc>
        <w:tc>
          <w:tcPr>
            <w:tcW w:w="592" w:type="pct"/>
          </w:tcPr>
          <w:p w:rsidR="004C6D7C" w:rsidRPr="00760467" w:rsidRDefault="004C6D7C" w:rsidP="00530615">
            <w:pPr>
              <w:contextualSpacing/>
              <w:jc w:val="center"/>
              <w:rPr>
                <w:color w:val="000000"/>
              </w:rPr>
            </w:pPr>
            <w:r w:rsidRPr="00760467">
              <w:rPr>
                <w:color w:val="000000"/>
              </w:rPr>
              <w:t>37</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tcPr>
          <w:p w:rsidR="004C6D7C" w:rsidRPr="00760467" w:rsidRDefault="004C6D7C" w:rsidP="00530615">
            <w:pPr>
              <w:contextualSpacing/>
              <w:jc w:val="center"/>
              <w:rPr>
                <w:color w:val="000000"/>
              </w:rPr>
            </w:pPr>
            <w:r w:rsidRPr="00760467">
              <w:rPr>
                <w:color w:val="000000"/>
              </w:rPr>
              <w:t>Лот 6</w:t>
            </w:r>
          </w:p>
        </w:tc>
        <w:tc>
          <w:tcPr>
            <w:tcW w:w="453" w:type="pct"/>
          </w:tcPr>
          <w:p w:rsidR="004C6D7C" w:rsidRPr="00760467" w:rsidRDefault="004C6D7C" w:rsidP="00530615">
            <w:pPr>
              <w:contextualSpacing/>
              <w:jc w:val="center"/>
              <w:rPr>
                <w:color w:val="000000"/>
              </w:rPr>
            </w:pPr>
            <w:r w:rsidRPr="00760467">
              <w:rPr>
                <w:color w:val="000000"/>
              </w:rPr>
              <w:t>11</w:t>
            </w:r>
          </w:p>
        </w:tc>
        <w:tc>
          <w:tcPr>
            <w:tcW w:w="2325" w:type="pct"/>
          </w:tcPr>
          <w:p w:rsidR="004C6D7C" w:rsidRPr="00760467" w:rsidRDefault="004C6D7C" w:rsidP="00530615">
            <w:pPr>
              <w:contextualSpacing/>
              <w:jc w:val="both"/>
            </w:pPr>
            <w:r w:rsidRPr="00760467">
              <w:t xml:space="preserve">Гидрокомплекс. Кустарная. Сквер Л.Толстого. Рассвет. Крылова. Подстанция. Пугачева. ТЦ "Русь". </w:t>
            </w:r>
            <w:proofErr w:type="spellStart"/>
            <w:proofErr w:type="gramStart"/>
            <w:r w:rsidRPr="00760467">
              <w:t>М-н</w:t>
            </w:r>
            <w:proofErr w:type="spellEnd"/>
            <w:proofErr w:type="gramEnd"/>
            <w:r w:rsidRPr="00760467">
              <w:t xml:space="preserve"> "Орбита".   ДК "Юбилейный". Гниломедова. ТРК "Гранат". Районная больница. Центральная площадь. Чапаева. Парк "Троицкий". М. Горького. Городская больница. БКПТ. Пенсионный фонд. Щорса. Мичурина.  Луговая. Комбинат "Рубин". Наркологический диспансер. Маяковского.</w:t>
            </w:r>
          </w:p>
        </w:tc>
        <w:tc>
          <w:tcPr>
            <w:tcW w:w="592" w:type="pct"/>
          </w:tcPr>
          <w:p w:rsidR="004C6D7C" w:rsidRPr="00760467" w:rsidRDefault="004C6D7C" w:rsidP="00530615">
            <w:pPr>
              <w:contextualSpacing/>
              <w:jc w:val="center"/>
              <w:rPr>
                <w:color w:val="000000"/>
              </w:rPr>
            </w:pPr>
            <w:r w:rsidRPr="00760467">
              <w:rPr>
                <w:color w:val="000000"/>
              </w:rPr>
              <w:t>22</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15</w:t>
            </w:r>
          </w:p>
        </w:tc>
        <w:tc>
          <w:tcPr>
            <w:tcW w:w="2325" w:type="pct"/>
          </w:tcPr>
          <w:p w:rsidR="004C6D7C" w:rsidRPr="00760467" w:rsidRDefault="004C6D7C" w:rsidP="00530615">
            <w:pPr>
              <w:contextualSpacing/>
              <w:jc w:val="both"/>
            </w:pPr>
            <w:proofErr w:type="gramStart"/>
            <w:r w:rsidRPr="00760467">
              <w:t>Ж</w:t>
            </w:r>
            <w:proofErr w:type="gramEnd"/>
            <w:r w:rsidRPr="00760467">
              <w:t xml:space="preserve">/Д больница. Мурманская.  ПОГАТ. Спутник. Магнит. Контрольная.  Кузнечная. Рассвет. Сквер Л. Толстого. Кустарная. Гидрокомплекс. </w:t>
            </w:r>
            <w:proofErr w:type="spellStart"/>
            <w:proofErr w:type="gramStart"/>
            <w:r w:rsidRPr="00760467">
              <w:t>М-н</w:t>
            </w:r>
            <w:proofErr w:type="spellEnd"/>
            <w:proofErr w:type="gramEnd"/>
            <w:r w:rsidRPr="00760467">
              <w:t xml:space="preserve"> "Тихая прохлада". Объездная дорога. Спортивная. ВСК "Нефтяник". Юстиция.  ДК "Юбилейный". Дружба. Рожкова. Центральная площадь. Чапаева. Парк "Троицкий".  М. Горького.  Городская больница. Спортшкола. Церковь. Мельничная. Вокзал. Локомотив. Самарская. Самарчанка. Детский сад №20.  Луганская</w:t>
            </w:r>
          </w:p>
        </w:tc>
        <w:tc>
          <w:tcPr>
            <w:tcW w:w="592" w:type="pct"/>
          </w:tcPr>
          <w:p w:rsidR="004C6D7C" w:rsidRPr="00760467" w:rsidRDefault="004C6D7C" w:rsidP="00530615">
            <w:pPr>
              <w:contextualSpacing/>
              <w:jc w:val="center"/>
              <w:rPr>
                <w:color w:val="000000"/>
              </w:rPr>
            </w:pPr>
            <w:r w:rsidRPr="00760467">
              <w:rPr>
                <w:color w:val="000000"/>
              </w:rPr>
              <w:t>29</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val="restart"/>
          </w:tcPr>
          <w:p w:rsidR="004C6D7C" w:rsidRPr="00760467" w:rsidRDefault="004C6D7C" w:rsidP="00530615">
            <w:pPr>
              <w:contextualSpacing/>
              <w:jc w:val="center"/>
              <w:rPr>
                <w:color w:val="000000"/>
              </w:rPr>
            </w:pPr>
            <w:r w:rsidRPr="00760467">
              <w:rPr>
                <w:color w:val="000000"/>
              </w:rPr>
              <w:t>Лот 7</w:t>
            </w:r>
          </w:p>
        </w:tc>
        <w:tc>
          <w:tcPr>
            <w:tcW w:w="453" w:type="pct"/>
          </w:tcPr>
          <w:p w:rsidR="004C6D7C" w:rsidRPr="00760467" w:rsidRDefault="004C6D7C" w:rsidP="00530615">
            <w:pPr>
              <w:contextualSpacing/>
              <w:jc w:val="center"/>
              <w:rPr>
                <w:color w:val="000000"/>
              </w:rPr>
            </w:pPr>
            <w:r w:rsidRPr="00760467">
              <w:rPr>
                <w:color w:val="000000"/>
              </w:rPr>
              <w:t>8</w:t>
            </w:r>
          </w:p>
        </w:tc>
        <w:tc>
          <w:tcPr>
            <w:tcW w:w="2325" w:type="pct"/>
          </w:tcPr>
          <w:p w:rsidR="004C6D7C" w:rsidRPr="00760467" w:rsidRDefault="004C6D7C" w:rsidP="00530615">
            <w:pPr>
              <w:contextualSpacing/>
              <w:jc w:val="both"/>
            </w:pPr>
            <w:r w:rsidRPr="00760467">
              <w:t xml:space="preserve">Хабаровская. Иркутская. Маяк. Ясон. ПОГАТ. Спутник. Магнит. Контрольная. </w:t>
            </w:r>
            <w:proofErr w:type="spellStart"/>
            <w:r w:rsidRPr="00760467">
              <w:t>Кузнечная</w:t>
            </w:r>
            <w:proofErr w:type="gramStart"/>
            <w:r w:rsidRPr="00760467">
              <w:t>.Р</w:t>
            </w:r>
            <w:proofErr w:type="gramEnd"/>
            <w:r w:rsidRPr="00760467">
              <w:t>ассвет</w:t>
            </w:r>
            <w:proofErr w:type="spellEnd"/>
            <w:r w:rsidRPr="00760467">
              <w:t xml:space="preserve">. Крылова. Подстанция. Пугачева. ТЦ "Русь". </w:t>
            </w:r>
            <w:proofErr w:type="spellStart"/>
            <w:proofErr w:type="gramStart"/>
            <w:r w:rsidRPr="00760467">
              <w:t>М-н</w:t>
            </w:r>
            <w:proofErr w:type="spellEnd"/>
            <w:proofErr w:type="gramEnd"/>
            <w:r w:rsidRPr="00760467">
              <w:t xml:space="preserve"> "Орбита". ДК "Юбилейный". Дружба. Рожкова. Центральная площадь.  Чапаева. Парк "Троицкий". М.Горького. Городская больница. Пожарная часть. Рожкова. Раздельная. Гайдара. ДК "Железнодорожник". Вокзал. Локомотив. Самарская. Луганская.</w:t>
            </w:r>
          </w:p>
        </w:tc>
        <w:tc>
          <w:tcPr>
            <w:tcW w:w="592" w:type="pct"/>
          </w:tcPr>
          <w:p w:rsidR="004C6D7C" w:rsidRPr="00760467" w:rsidRDefault="004C6D7C" w:rsidP="00530615">
            <w:pPr>
              <w:contextualSpacing/>
              <w:jc w:val="center"/>
              <w:rPr>
                <w:color w:val="000000"/>
              </w:rPr>
            </w:pPr>
            <w:r w:rsidRPr="00760467">
              <w:rPr>
                <w:color w:val="000000"/>
              </w:rPr>
              <w:t>25</w:t>
            </w:r>
          </w:p>
        </w:tc>
        <w:tc>
          <w:tcPr>
            <w:tcW w:w="409" w:type="pct"/>
          </w:tcPr>
          <w:p w:rsidR="004C6D7C" w:rsidRPr="00760467" w:rsidRDefault="004C6D7C" w:rsidP="00530615">
            <w:pPr>
              <w:contextualSpacing/>
              <w:jc w:val="center"/>
              <w:rPr>
                <w:color w:val="000000"/>
              </w:rPr>
            </w:pPr>
            <w:r w:rsidRPr="00760467">
              <w:rPr>
                <w:color w:val="000000"/>
              </w:rPr>
              <w:t>07:00 – 23:00</w:t>
            </w:r>
          </w:p>
        </w:tc>
        <w:tc>
          <w:tcPr>
            <w:tcW w:w="960" w:type="pct"/>
          </w:tcPr>
          <w:p w:rsidR="004C6D7C" w:rsidRPr="008E42B1" w:rsidRDefault="004C6D7C" w:rsidP="00530615">
            <w:pPr>
              <w:autoSpaceDE w:val="0"/>
              <w:contextualSpacing/>
              <w:rPr>
                <w:b/>
                <w:color w:val="000000"/>
              </w:rPr>
            </w:pPr>
            <w:r w:rsidRPr="008E42B1">
              <w:rPr>
                <w:b/>
                <w:color w:val="000000"/>
              </w:rPr>
              <w:t>Интервал движения:</w:t>
            </w:r>
          </w:p>
          <w:p w:rsidR="004C6D7C" w:rsidRPr="00760467" w:rsidRDefault="004C6D7C" w:rsidP="00530615">
            <w:pPr>
              <w:autoSpaceDE w:val="0"/>
              <w:contextualSpacing/>
              <w:rPr>
                <w:color w:val="000000"/>
              </w:rPr>
            </w:pPr>
            <w:r w:rsidRPr="00760467">
              <w:rPr>
                <w:color w:val="000000"/>
              </w:rPr>
              <w:t>С 07:00 до 08:30 и с 17:00 до 19:00 -</w:t>
            </w:r>
            <w:r w:rsidRPr="00760467">
              <w:rPr>
                <w:color w:val="000000"/>
                <w:u w:val="single"/>
              </w:rPr>
              <w:t>5-10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С 08:30 до 17:00-</w:t>
            </w:r>
            <w:r w:rsidRPr="00760467">
              <w:rPr>
                <w:color w:val="000000"/>
                <w:u w:val="single"/>
              </w:rPr>
              <w:t>15-20</w:t>
            </w:r>
            <w:r w:rsidRPr="00760467">
              <w:rPr>
                <w:color w:val="000000"/>
              </w:rPr>
              <w:t>мин.</w:t>
            </w:r>
          </w:p>
          <w:p w:rsidR="004C6D7C" w:rsidRPr="00760467" w:rsidRDefault="004C6D7C" w:rsidP="00530615">
            <w:pPr>
              <w:autoSpaceDE w:val="0"/>
              <w:contextualSpacing/>
              <w:rPr>
                <w:color w:val="000000"/>
              </w:rPr>
            </w:pPr>
            <w:r w:rsidRPr="00760467">
              <w:rPr>
                <w:color w:val="000000"/>
              </w:rPr>
              <w:t xml:space="preserve">С 19:00 до 23:00 - </w:t>
            </w:r>
            <w:r w:rsidRPr="00760467">
              <w:rPr>
                <w:color w:val="000000"/>
                <w:u w:val="single"/>
              </w:rPr>
              <w:t>20</w:t>
            </w:r>
            <w:r w:rsidRPr="00760467">
              <w:rPr>
                <w:color w:val="000000"/>
              </w:rPr>
              <w:t xml:space="preserve"> мин.</w:t>
            </w:r>
          </w:p>
          <w:p w:rsidR="004C6D7C" w:rsidRPr="00760467" w:rsidRDefault="004C6D7C" w:rsidP="00530615">
            <w:pPr>
              <w:autoSpaceDE w:val="0"/>
              <w:contextualSpacing/>
              <w:rPr>
                <w:color w:val="000000"/>
              </w:rPr>
            </w:pPr>
            <w:r w:rsidRPr="00760467">
              <w:rPr>
                <w:color w:val="000000"/>
              </w:rPr>
              <w:t xml:space="preserve">В выходные и праздничные дни </w:t>
            </w:r>
            <w:r w:rsidRPr="00760467">
              <w:rPr>
                <w:color w:val="000000"/>
                <w:u w:val="single"/>
              </w:rPr>
              <w:t>20</w:t>
            </w:r>
            <w:r w:rsidRPr="00760467">
              <w:rPr>
                <w:color w:val="000000"/>
              </w:rPr>
              <w:t xml:space="preserve"> мин.</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10</w:t>
            </w:r>
          </w:p>
        </w:tc>
        <w:tc>
          <w:tcPr>
            <w:tcW w:w="2325" w:type="pct"/>
          </w:tcPr>
          <w:p w:rsidR="004C6D7C" w:rsidRPr="00760467" w:rsidRDefault="004C6D7C" w:rsidP="00530615">
            <w:pPr>
              <w:contextualSpacing/>
              <w:jc w:val="both"/>
            </w:pPr>
            <w:r w:rsidRPr="00760467">
              <w:t>Гая. Комбинат "Рубин". Наркологический диспансер. Маяковского. Мичурина. Ветеринарная. Комсомольская. Бузулукский ликероводочный завод. Рабочая. Чапаева. О. Яроша. Спортшкола. Дачи 1. Дачи 2. Дачи 3. ВТК.</w:t>
            </w:r>
          </w:p>
        </w:tc>
        <w:tc>
          <w:tcPr>
            <w:tcW w:w="592" w:type="pct"/>
          </w:tcPr>
          <w:p w:rsidR="004C6D7C" w:rsidRPr="00760467" w:rsidRDefault="004C6D7C" w:rsidP="00530615">
            <w:pPr>
              <w:contextualSpacing/>
              <w:jc w:val="center"/>
              <w:rPr>
                <w:color w:val="000000"/>
              </w:rPr>
            </w:pPr>
          </w:p>
          <w:p w:rsidR="004C6D7C" w:rsidRPr="00760467" w:rsidRDefault="004C6D7C" w:rsidP="00530615">
            <w:pPr>
              <w:contextualSpacing/>
              <w:jc w:val="center"/>
              <w:rPr>
                <w:color w:val="000000"/>
              </w:rPr>
            </w:pPr>
          </w:p>
          <w:p w:rsidR="004C6D7C" w:rsidRPr="00760467" w:rsidRDefault="004C6D7C" w:rsidP="00530615">
            <w:pPr>
              <w:contextualSpacing/>
              <w:jc w:val="center"/>
              <w:rPr>
                <w:color w:val="000000"/>
              </w:rPr>
            </w:pPr>
            <w:r w:rsidRPr="00760467">
              <w:rPr>
                <w:color w:val="000000"/>
              </w:rPr>
              <w:t xml:space="preserve">2 </w:t>
            </w:r>
          </w:p>
          <w:p w:rsidR="004C6D7C" w:rsidRPr="00760467" w:rsidRDefault="004C6D7C" w:rsidP="00530615">
            <w:pPr>
              <w:contextualSpacing/>
              <w:jc w:val="center"/>
              <w:rPr>
                <w:color w:val="000000"/>
              </w:rPr>
            </w:pPr>
            <w:r w:rsidRPr="00760467">
              <w:rPr>
                <w:color w:val="000000"/>
              </w:rPr>
              <w:t>марки ПАЗ</w:t>
            </w:r>
          </w:p>
        </w:tc>
        <w:tc>
          <w:tcPr>
            <w:tcW w:w="409" w:type="pct"/>
          </w:tcPr>
          <w:p w:rsidR="004C6D7C" w:rsidRPr="00760467" w:rsidRDefault="004C6D7C" w:rsidP="00530615">
            <w:pPr>
              <w:contextualSpacing/>
              <w:jc w:val="center"/>
              <w:rPr>
                <w:color w:val="000000"/>
              </w:rPr>
            </w:pPr>
            <w:r w:rsidRPr="00760467">
              <w:rPr>
                <w:color w:val="000000"/>
              </w:rPr>
              <w:t>07:05-19:45</w:t>
            </w:r>
          </w:p>
        </w:tc>
        <w:tc>
          <w:tcPr>
            <w:tcW w:w="960" w:type="pct"/>
          </w:tcPr>
          <w:p w:rsidR="004C6D7C" w:rsidRPr="008E42B1" w:rsidRDefault="004C6D7C" w:rsidP="00530615">
            <w:pPr>
              <w:contextualSpacing/>
              <w:jc w:val="center"/>
              <w:rPr>
                <w:b/>
                <w:color w:val="000000"/>
              </w:rPr>
            </w:pPr>
            <w:r w:rsidRPr="008E42B1">
              <w:rPr>
                <w:b/>
                <w:color w:val="000000"/>
              </w:rPr>
              <w:t>Время отправления:</w:t>
            </w:r>
          </w:p>
          <w:p w:rsidR="004C6D7C" w:rsidRPr="00760467" w:rsidRDefault="004C6D7C" w:rsidP="00530615">
            <w:pPr>
              <w:contextualSpacing/>
              <w:jc w:val="center"/>
              <w:rPr>
                <w:color w:val="000000"/>
              </w:rPr>
            </w:pPr>
            <w:r w:rsidRPr="00760467">
              <w:rPr>
                <w:color w:val="000000"/>
              </w:rPr>
              <w:t>07:05</w:t>
            </w:r>
          </w:p>
          <w:p w:rsidR="004C6D7C" w:rsidRPr="00760467" w:rsidRDefault="004C6D7C" w:rsidP="00530615">
            <w:pPr>
              <w:contextualSpacing/>
              <w:jc w:val="center"/>
              <w:rPr>
                <w:color w:val="000000"/>
              </w:rPr>
            </w:pPr>
            <w:r w:rsidRPr="00760467">
              <w:rPr>
                <w:color w:val="000000"/>
              </w:rPr>
              <w:t>09:15</w:t>
            </w:r>
          </w:p>
          <w:p w:rsidR="004C6D7C" w:rsidRPr="00760467" w:rsidRDefault="004C6D7C" w:rsidP="00530615">
            <w:pPr>
              <w:contextualSpacing/>
              <w:jc w:val="center"/>
              <w:rPr>
                <w:color w:val="000000"/>
              </w:rPr>
            </w:pPr>
            <w:r w:rsidRPr="00760467">
              <w:rPr>
                <w:color w:val="000000"/>
              </w:rPr>
              <w:t>12:50</w:t>
            </w:r>
          </w:p>
          <w:p w:rsidR="004C6D7C" w:rsidRPr="00760467" w:rsidRDefault="004C6D7C" w:rsidP="00530615">
            <w:pPr>
              <w:contextualSpacing/>
              <w:jc w:val="center"/>
              <w:rPr>
                <w:color w:val="000000"/>
              </w:rPr>
            </w:pPr>
            <w:r w:rsidRPr="00760467">
              <w:rPr>
                <w:color w:val="000000"/>
              </w:rPr>
              <w:lastRenderedPageBreak/>
              <w:t>14:25</w:t>
            </w:r>
          </w:p>
          <w:p w:rsidR="004C6D7C" w:rsidRPr="00760467" w:rsidRDefault="004C6D7C" w:rsidP="00530615">
            <w:pPr>
              <w:contextualSpacing/>
              <w:jc w:val="center"/>
              <w:rPr>
                <w:color w:val="000000"/>
              </w:rPr>
            </w:pPr>
            <w:r w:rsidRPr="00760467">
              <w:rPr>
                <w:color w:val="000000"/>
              </w:rPr>
              <w:t>16:20</w:t>
            </w:r>
          </w:p>
          <w:p w:rsidR="004C6D7C" w:rsidRPr="00760467" w:rsidRDefault="004C6D7C" w:rsidP="00530615">
            <w:pPr>
              <w:contextualSpacing/>
              <w:jc w:val="center"/>
              <w:rPr>
                <w:color w:val="000000"/>
              </w:rPr>
            </w:pPr>
            <w:r w:rsidRPr="00760467">
              <w:rPr>
                <w:color w:val="000000"/>
              </w:rPr>
              <w:t>18:30</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24</w:t>
            </w:r>
          </w:p>
        </w:tc>
        <w:tc>
          <w:tcPr>
            <w:tcW w:w="2325" w:type="pct"/>
          </w:tcPr>
          <w:p w:rsidR="004C6D7C" w:rsidRPr="00760467" w:rsidRDefault="00DD3EE6" w:rsidP="00530615">
            <w:pPr>
              <w:contextualSpacing/>
              <w:jc w:val="both"/>
              <w:rPr>
                <w:color w:val="000000"/>
              </w:rPr>
            </w:pPr>
            <w:r w:rsidRPr="00DC3B79">
              <w:rPr>
                <w:color w:val="000000"/>
              </w:rPr>
              <w:t>Учебно-курсовой комбинат. ДК «Юбилейный». М.Егорова. Вокзал. Самарская. Промоина. Пионерский лагерь «Буревестник». Дачное общество «Лесное».</w:t>
            </w:r>
          </w:p>
        </w:tc>
        <w:tc>
          <w:tcPr>
            <w:tcW w:w="592" w:type="pct"/>
            <w:vMerge w:val="restart"/>
          </w:tcPr>
          <w:p w:rsidR="004C6D7C" w:rsidRPr="00760467" w:rsidRDefault="004C6D7C" w:rsidP="00530615">
            <w:pPr>
              <w:contextualSpacing/>
              <w:jc w:val="center"/>
              <w:rPr>
                <w:color w:val="000000"/>
              </w:rPr>
            </w:pPr>
          </w:p>
          <w:p w:rsidR="004C6D7C" w:rsidRPr="00760467" w:rsidRDefault="004C6D7C" w:rsidP="00530615">
            <w:pPr>
              <w:contextualSpacing/>
              <w:jc w:val="center"/>
              <w:rPr>
                <w:color w:val="000000"/>
              </w:rPr>
            </w:pPr>
          </w:p>
          <w:p w:rsidR="004C6D7C" w:rsidRPr="00760467" w:rsidRDefault="004C6D7C" w:rsidP="00530615">
            <w:pPr>
              <w:contextualSpacing/>
              <w:jc w:val="center"/>
              <w:rPr>
                <w:color w:val="000000"/>
              </w:rPr>
            </w:pPr>
          </w:p>
          <w:p w:rsidR="004C6D7C" w:rsidRDefault="004C6D7C" w:rsidP="00530615">
            <w:pPr>
              <w:contextualSpacing/>
              <w:jc w:val="center"/>
              <w:rPr>
                <w:color w:val="000000"/>
              </w:rPr>
            </w:pPr>
          </w:p>
          <w:p w:rsidR="004C6D7C" w:rsidRDefault="004C6D7C" w:rsidP="00530615">
            <w:pPr>
              <w:contextualSpacing/>
              <w:jc w:val="center"/>
              <w:rPr>
                <w:color w:val="000000"/>
              </w:rPr>
            </w:pPr>
          </w:p>
          <w:p w:rsidR="004C6D7C" w:rsidRDefault="004C6D7C" w:rsidP="00530615">
            <w:pPr>
              <w:contextualSpacing/>
              <w:jc w:val="center"/>
              <w:rPr>
                <w:color w:val="000000"/>
              </w:rPr>
            </w:pPr>
          </w:p>
          <w:p w:rsidR="004C6D7C" w:rsidRDefault="004C6D7C" w:rsidP="00530615">
            <w:pPr>
              <w:contextualSpacing/>
              <w:jc w:val="center"/>
              <w:rPr>
                <w:color w:val="000000"/>
              </w:rPr>
            </w:pPr>
          </w:p>
          <w:p w:rsidR="004C6D7C" w:rsidRDefault="004C6D7C" w:rsidP="00530615">
            <w:pPr>
              <w:contextualSpacing/>
              <w:jc w:val="center"/>
              <w:rPr>
                <w:color w:val="000000"/>
              </w:rPr>
            </w:pPr>
          </w:p>
          <w:p w:rsidR="004C6D7C" w:rsidRPr="00760467" w:rsidRDefault="004C6D7C" w:rsidP="00530615">
            <w:pPr>
              <w:contextualSpacing/>
              <w:jc w:val="center"/>
              <w:rPr>
                <w:color w:val="000000"/>
              </w:rPr>
            </w:pPr>
            <w:r w:rsidRPr="00760467">
              <w:rPr>
                <w:color w:val="000000"/>
              </w:rPr>
              <w:t xml:space="preserve">4 </w:t>
            </w:r>
          </w:p>
          <w:p w:rsidR="004C6D7C" w:rsidRPr="00760467" w:rsidRDefault="004C6D7C" w:rsidP="00530615">
            <w:pPr>
              <w:contextualSpacing/>
              <w:jc w:val="center"/>
              <w:rPr>
                <w:color w:val="000000"/>
              </w:rPr>
            </w:pPr>
            <w:r w:rsidRPr="00760467">
              <w:rPr>
                <w:color w:val="000000"/>
              </w:rPr>
              <w:t>марки ПАЗ</w:t>
            </w:r>
          </w:p>
        </w:tc>
        <w:tc>
          <w:tcPr>
            <w:tcW w:w="409" w:type="pct"/>
          </w:tcPr>
          <w:p w:rsidR="004C6D7C" w:rsidRPr="00760467" w:rsidRDefault="004C6D7C" w:rsidP="00530615">
            <w:pPr>
              <w:contextualSpacing/>
              <w:jc w:val="center"/>
              <w:rPr>
                <w:color w:val="000000"/>
              </w:rPr>
            </w:pPr>
          </w:p>
        </w:tc>
        <w:tc>
          <w:tcPr>
            <w:tcW w:w="960" w:type="pct"/>
          </w:tcPr>
          <w:p w:rsidR="004C6D7C" w:rsidRPr="008E42B1" w:rsidRDefault="004C6D7C" w:rsidP="00530615">
            <w:pPr>
              <w:contextualSpacing/>
              <w:jc w:val="both"/>
              <w:rPr>
                <w:b/>
                <w:color w:val="000000"/>
              </w:rPr>
            </w:pPr>
            <w:r w:rsidRPr="008E42B1">
              <w:rPr>
                <w:b/>
                <w:color w:val="000000"/>
              </w:rPr>
              <w:t>Период работы:  май – октябрь</w:t>
            </w:r>
          </w:p>
          <w:p w:rsidR="004C6D7C" w:rsidRPr="00760467" w:rsidRDefault="004C6D7C" w:rsidP="00530615">
            <w:pPr>
              <w:contextualSpacing/>
              <w:jc w:val="both"/>
              <w:rPr>
                <w:color w:val="000000"/>
              </w:rPr>
            </w:pPr>
            <w:r w:rsidRPr="00760467">
              <w:rPr>
                <w:color w:val="000000"/>
              </w:rPr>
              <w:t>Вторник, четверг, пятница, суббота, воскресенье</w:t>
            </w:r>
          </w:p>
          <w:p w:rsidR="004C6D7C" w:rsidRPr="00760467" w:rsidRDefault="004C6D7C" w:rsidP="00530615">
            <w:pPr>
              <w:contextualSpacing/>
              <w:jc w:val="both"/>
              <w:rPr>
                <w:color w:val="000000"/>
              </w:rPr>
            </w:pPr>
            <w:r w:rsidRPr="00760467">
              <w:rPr>
                <w:color w:val="000000"/>
              </w:rPr>
              <w:t>с 01.05 по 31.05 – 5 рейсов</w:t>
            </w:r>
          </w:p>
          <w:p w:rsidR="004C6D7C" w:rsidRPr="00760467" w:rsidRDefault="004C6D7C" w:rsidP="00530615">
            <w:pPr>
              <w:contextualSpacing/>
              <w:jc w:val="both"/>
              <w:rPr>
                <w:color w:val="000000"/>
              </w:rPr>
            </w:pPr>
            <w:r w:rsidRPr="00760467">
              <w:rPr>
                <w:color w:val="000000"/>
              </w:rPr>
              <w:t xml:space="preserve">с 01.06 по 31.08 – 5 рейсов </w:t>
            </w:r>
          </w:p>
          <w:p w:rsidR="004C6D7C" w:rsidRPr="00760467" w:rsidRDefault="004C6D7C" w:rsidP="00530615">
            <w:pPr>
              <w:contextualSpacing/>
              <w:jc w:val="both"/>
              <w:rPr>
                <w:color w:val="000000"/>
              </w:rPr>
            </w:pPr>
            <w:r w:rsidRPr="00760467">
              <w:rPr>
                <w:color w:val="000000"/>
              </w:rPr>
              <w:t>с 01.09 по 15.10 – 4 рейса</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25</w:t>
            </w:r>
          </w:p>
        </w:tc>
        <w:tc>
          <w:tcPr>
            <w:tcW w:w="2325" w:type="pct"/>
          </w:tcPr>
          <w:p w:rsidR="004C6D7C" w:rsidRPr="00760467" w:rsidRDefault="00DD3EE6" w:rsidP="00530615">
            <w:pPr>
              <w:contextualSpacing/>
              <w:jc w:val="both"/>
              <w:rPr>
                <w:color w:val="000000"/>
              </w:rPr>
            </w:pPr>
            <w:r w:rsidRPr="00DC3B79">
              <w:rPr>
                <w:color w:val="000000"/>
              </w:rPr>
              <w:t>Учебно-курсовой комбинат.  ДК «Юбилейный». Дружба. Рожкова. Центральная площадь. О. Яроша. Спортшкола. Дачи 1. Дачи 2. Дачи 3. СНТ «Геолог». СНТ «Нектар»</w:t>
            </w:r>
            <w:proofErr w:type="gramStart"/>
            <w:r w:rsidRPr="00DC3B79">
              <w:rPr>
                <w:color w:val="000000"/>
              </w:rPr>
              <w:t>.</w:t>
            </w:r>
            <w:proofErr w:type="gramEnd"/>
            <w:r w:rsidRPr="00DC3B79">
              <w:rPr>
                <w:color w:val="000000"/>
              </w:rPr>
              <w:t xml:space="preserve"> </w:t>
            </w:r>
            <w:proofErr w:type="gramStart"/>
            <w:r w:rsidRPr="00DC3B79">
              <w:rPr>
                <w:color w:val="000000"/>
              </w:rPr>
              <w:t>к</w:t>
            </w:r>
            <w:proofErr w:type="gramEnd"/>
            <w:r w:rsidRPr="00DC3B79">
              <w:rPr>
                <w:color w:val="000000"/>
              </w:rPr>
              <w:t>афе «Родник». ВТК. Дачное общество «Долина».</w:t>
            </w:r>
          </w:p>
        </w:tc>
        <w:tc>
          <w:tcPr>
            <w:tcW w:w="592" w:type="pct"/>
            <w:vMerge/>
          </w:tcPr>
          <w:p w:rsidR="004C6D7C" w:rsidRPr="00760467" w:rsidRDefault="004C6D7C" w:rsidP="00530615">
            <w:pPr>
              <w:contextualSpacing/>
              <w:jc w:val="center"/>
              <w:rPr>
                <w:color w:val="000000"/>
              </w:rPr>
            </w:pPr>
          </w:p>
        </w:tc>
        <w:tc>
          <w:tcPr>
            <w:tcW w:w="409" w:type="pct"/>
          </w:tcPr>
          <w:p w:rsidR="004C6D7C" w:rsidRPr="00760467" w:rsidRDefault="004C6D7C" w:rsidP="00530615">
            <w:pPr>
              <w:contextualSpacing/>
              <w:jc w:val="center"/>
              <w:rPr>
                <w:color w:val="000000"/>
              </w:rPr>
            </w:pPr>
          </w:p>
        </w:tc>
        <w:tc>
          <w:tcPr>
            <w:tcW w:w="960" w:type="pct"/>
          </w:tcPr>
          <w:p w:rsidR="004C6D7C" w:rsidRPr="008E42B1" w:rsidRDefault="004C6D7C" w:rsidP="00530615">
            <w:pPr>
              <w:contextualSpacing/>
              <w:jc w:val="both"/>
              <w:rPr>
                <w:b/>
                <w:color w:val="000000"/>
              </w:rPr>
            </w:pPr>
            <w:r w:rsidRPr="008E42B1">
              <w:rPr>
                <w:b/>
                <w:color w:val="000000"/>
              </w:rPr>
              <w:t>Период работы:  май – октябрь</w:t>
            </w:r>
          </w:p>
          <w:p w:rsidR="004C6D7C" w:rsidRPr="00760467" w:rsidRDefault="004C6D7C" w:rsidP="00530615">
            <w:pPr>
              <w:contextualSpacing/>
              <w:jc w:val="both"/>
              <w:rPr>
                <w:color w:val="000000"/>
              </w:rPr>
            </w:pPr>
            <w:r w:rsidRPr="00760467">
              <w:rPr>
                <w:color w:val="000000"/>
              </w:rPr>
              <w:t>Вторник, четверг, пятница, суббота, воскресенье</w:t>
            </w:r>
          </w:p>
          <w:p w:rsidR="004C6D7C" w:rsidRPr="00760467" w:rsidRDefault="004C6D7C" w:rsidP="00530615">
            <w:pPr>
              <w:contextualSpacing/>
              <w:jc w:val="both"/>
              <w:rPr>
                <w:color w:val="000000"/>
              </w:rPr>
            </w:pPr>
            <w:r w:rsidRPr="00760467">
              <w:rPr>
                <w:color w:val="000000"/>
              </w:rPr>
              <w:t>с 01.05 по 31.05 – 5 рейсов</w:t>
            </w:r>
          </w:p>
          <w:p w:rsidR="004C6D7C" w:rsidRPr="00760467" w:rsidRDefault="004C6D7C" w:rsidP="00530615">
            <w:pPr>
              <w:contextualSpacing/>
              <w:jc w:val="both"/>
              <w:rPr>
                <w:color w:val="000000"/>
              </w:rPr>
            </w:pPr>
            <w:r w:rsidRPr="00760467">
              <w:rPr>
                <w:color w:val="000000"/>
              </w:rPr>
              <w:t xml:space="preserve">с 01.06 по 31.08 – 7 рейсов </w:t>
            </w:r>
          </w:p>
          <w:p w:rsidR="004C6D7C" w:rsidRPr="00760467" w:rsidRDefault="004C6D7C" w:rsidP="00530615">
            <w:pPr>
              <w:contextualSpacing/>
              <w:jc w:val="center"/>
              <w:rPr>
                <w:color w:val="000000"/>
              </w:rPr>
            </w:pPr>
            <w:r w:rsidRPr="00760467">
              <w:rPr>
                <w:color w:val="000000"/>
              </w:rPr>
              <w:t>с 01.09 по 15.10 – 5 рейсов</w:t>
            </w:r>
          </w:p>
        </w:tc>
      </w:tr>
      <w:tr w:rsidR="004C6D7C" w:rsidRPr="00760467" w:rsidTr="004C6D7C">
        <w:trPr>
          <w:trHeight w:val="270"/>
        </w:trPr>
        <w:tc>
          <w:tcPr>
            <w:tcW w:w="262" w:type="pct"/>
            <w:vMerge/>
          </w:tcPr>
          <w:p w:rsidR="004C6D7C" w:rsidRPr="00760467" w:rsidRDefault="004C6D7C" w:rsidP="00530615">
            <w:pPr>
              <w:contextualSpacing/>
              <w:jc w:val="center"/>
              <w:rPr>
                <w:color w:val="000000"/>
              </w:rPr>
            </w:pPr>
          </w:p>
        </w:tc>
        <w:tc>
          <w:tcPr>
            <w:tcW w:w="453" w:type="pct"/>
          </w:tcPr>
          <w:p w:rsidR="004C6D7C" w:rsidRPr="00760467" w:rsidRDefault="004C6D7C" w:rsidP="00530615">
            <w:pPr>
              <w:contextualSpacing/>
              <w:jc w:val="center"/>
              <w:rPr>
                <w:color w:val="000000"/>
              </w:rPr>
            </w:pPr>
            <w:r w:rsidRPr="00760467">
              <w:rPr>
                <w:color w:val="000000"/>
              </w:rPr>
              <w:t>26</w:t>
            </w:r>
          </w:p>
        </w:tc>
        <w:tc>
          <w:tcPr>
            <w:tcW w:w="2325" w:type="pct"/>
          </w:tcPr>
          <w:p w:rsidR="004C6D7C" w:rsidRPr="00760467" w:rsidRDefault="00DD3EE6" w:rsidP="00530615">
            <w:pPr>
              <w:contextualSpacing/>
              <w:jc w:val="both"/>
            </w:pPr>
            <w:r w:rsidRPr="00DC3B79">
              <w:rPr>
                <w:color w:val="000000"/>
              </w:rPr>
              <w:t>Гая. Маяковского. Мичурина. Комсомольская. Районная больница. М.Егорова. Вокзал.  Локомотив. Самарская. Промоина. Пионерский лагерь «Буревестник». Дачное общество «Лесное».</w:t>
            </w:r>
          </w:p>
        </w:tc>
        <w:tc>
          <w:tcPr>
            <w:tcW w:w="592" w:type="pct"/>
            <w:vMerge/>
          </w:tcPr>
          <w:p w:rsidR="004C6D7C" w:rsidRPr="00760467" w:rsidRDefault="004C6D7C" w:rsidP="00530615">
            <w:pPr>
              <w:contextualSpacing/>
              <w:jc w:val="center"/>
              <w:rPr>
                <w:color w:val="000000"/>
              </w:rPr>
            </w:pPr>
          </w:p>
        </w:tc>
        <w:tc>
          <w:tcPr>
            <w:tcW w:w="409" w:type="pct"/>
          </w:tcPr>
          <w:p w:rsidR="004C6D7C" w:rsidRPr="00760467" w:rsidRDefault="004C6D7C" w:rsidP="00530615">
            <w:pPr>
              <w:contextualSpacing/>
              <w:jc w:val="center"/>
              <w:rPr>
                <w:color w:val="000000"/>
              </w:rPr>
            </w:pPr>
          </w:p>
        </w:tc>
        <w:tc>
          <w:tcPr>
            <w:tcW w:w="960" w:type="pct"/>
          </w:tcPr>
          <w:p w:rsidR="004C6D7C" w:rsidRPr="008E42B1" w:rsidRDefault="004C6D7C" w:rsidP="00530615">
            <w:pPr>
              <w:contextualSpacing/>
              <w:jc w:val="both"/>
              <w:rPr>
                <w:b/>
                <w:color w:val="000000"/>
              </w:rPr>
            </w:pPr>
            <w:r w:rsidRPr="008E42B1">
              <w:rPr>
                <w:b/>
                <w:color w:val="000000"/>
              </w:rPr>
              <w:t>Период работы:  май – октябрь</w:t>
            </w:r>
          </w:p>
          <w:p w:rsidR="004C6D7C" w:rsidRPr="00760467" w:rsidRDefault="004C6D7C" w:rsidP="00530615">
            <w:pPr>
              <w:contextualSpacing/>
              <w:jc w:val="both"/>
              <w:rPr>
                <w:color w:val="000000"/>
              </w:rPr>
            </w:pPr>
            <w:r w:rsidRPr="00760467">
              <w:rPr>
                <w:color w:val="000000"/>
              </w:rPr>
              <w:t>Вторник, четверг, пятница, суббота, воскресенье</w:t>
            </w:r>
          </w:p>
          <w:p w:rsidR="004C6D7C" w:rsidRPr="00760467" w:rsidRDefault="004C6D7C" w:rsidP="00530615">
            <w:pPr>
              <w:contextualSpacing/>
              <w:jc w:val="both"/>
              <w:rPr>
                <w:color w:val="000000"/>
              </w:rPr>
            </w:pPr>
            <w:r w:rsidRPr="00760467">
              <w:rPr>
                <w:color w:val="000000"/>
              </w:rPr>
              <w:t>с 01.05 по 31.05 – 4 рейса</w:t>
            </w:r>
          </w:p>
          <w:p w:rsidR="004C6D7C" w:rsidRPr="00760467" w:rsidRDefault="004C6D7C" w:rsidP="00530615">
            <w:pPr>
              <w:contextualSpacing/>
              <w:jc w:val="both"/>
              <w:rPr>
                <w:color w:val="000000"/>
              </w:rPr>
            </w:pPr>
            <w:r w:rsidRPr="00760467">
              <w:rPr>
                <w:color w:val="000000"/>
              </w:rPr>
              <w:t xml:space="preserve">с 01.06 по 31.08 – 6 рейсов </w:t>
            </w:r>
          </w:p>
          <w:p w:rsidR="004C6D7C" w:rsidRPr="00760467" w:rsidRDefault="004C6D7C" w:rsidP="00530615">
            <w:pPr>
              <w:contextualSpacing/>
              <w:jc w:val="both"/>
              <w:rPr>
                <w:color w:val="000000"/>
              </w:rPr>
            </w:pPr>
            <w:r w:rsidRPr="00760467">
              <w:rPr>
                <w:color w:val="000000"/>
              </w:rPr>
              <w:t>с 01.09 по 15.10 – 4 рейса</w:t>
            </w:r>
          </w:p>
        </w:tc>
      </w:tr>
      <w:tr w:rsidR="004C6D7C" w:rsidRPr="00760467" w:rsidTr="004C6D7C">
        <w:trPr>
          <w:trHeight w:val="2784"/>
        </w:trPr>
        <w:tc>
          <w:tcPr>
            <w:tcW w:w="262" w:type="pct"/>
          </w:tcPr>
          <w:p w:rsidR="004C6D7C" w:rsidRPr="00760467" w:rsidRDefault="004C6D7C" w:rsidP="00530615">
            <w:pPr>
              <w:contextualSpacing/>
              <w:jc w:val="center"/>
              <w:rPr>
                <w:color w:val="000000"/>
              </w:rPr>
            </w:pPr>
            <w:r w:rsidRPr="00760467">
              <w:rPr>
                <w:color w:val="000000"/>
              </w:rPr>
              <w:t>Лот 8</w:t>
            </w:r>
          </w:p>
        </w:tc>
        <w:tc>
          <w:tcPr>
            <w:tcW w:w="453" w:type="pct"/>
          </w:tcPr>
          <w:p w:rsidR="004C6D7C" w:rsidRPr="00760467" w:rsidRDefault="004C6D7C" w:rsidP="00530615">
            <w:pPr>
              <w:contextualSpacing/>
              <w:jc w:val="center"/>
              <w:rPr>
                <w:color w:val="000000"/>
              </w:rPr>
            </w:pPr>
            <w:r w:rsidRPr="00760467">
              <w:rPr>
                <w:color w:val="000000"/>
              </w:rPr>
              <w:t>16</w:t>
            </w:r>
          </w:p>
        </w:tc>
        <w:tc>
          <w:tcPr>
            <w:tcW w:w="2325" w:type="pct"/>
          </w:tcPr>
          <w:p w:rsidR="004C6D7C" w:rsidRPr="00760467" w:rsidRDefault="004C6D7C" w:rsidP="00530615">
            <w:pPr>
              <w:contextualSpacing/>
              <w:jc w:val="both"/>
            </w:pPr>
            <w:proofErr w:type="gramStart"/>
            <w:r w:rsidRPr="00760467">
              <w:t>Ж</w:t>
            </w:r>
            <w:proofErr w:type="gramEnd"/>
            <w:r w:rsidRPr="00760467">
              <w:t xml:space="preserve">/Д больница. Мурманская.  ПОГАТ. Спутник. Магнит. Контрольная.  Кузнечная.  Рассвет. Крылова. Подстанция. Пугачева. ТЦ "Русь". </w:t>
            </w:r>
            <w:proofErr w:type="spellStart"/>
            <w:proofErr w:type="gramStart"/>
            <w:r w:rsidRPr="00760467">
              <w:t>М-н</w:t>
            </w:r>
            <w:proofErr w:type="spellEnd"/>
            <w:proofErr w:type="gramEnd"/>
            <w:r w:rsidRPr="00760467">
              <w:t xml:space="preserve"> "Орбита". ДК "Юбилейный". Гниломедова. ТРК "Гранат". Районная больница. Рожкова. М. Егорова. Раздельная. Гайдара. ДК "Железнодорожник".   Вокзал. Локомотив.  Самарская. Луганская. Вокзал. ДК "Железнодорожник".  Гайдара. Раздельная. Рожкова. Пожарная часть. Городская больница. БКПТ.  Пенсионный фонд. Щорса. Маяковского. Наркологический диспансер. Комбинат "Рубин". </w:t>
            </w:r>
            <w:proofErr w:type="spellStart"/>
            <w:r w:rsidRPr="00760467">
              <w:t>Гая</w:t>
            </w:r>
            <w:proofErr w:type="gramStart"/>
            <w:r w:rsidRPr="00760467">
              <w:t>.п</w:t>
            </w:r>
            <w:proofErr w:type="spellEnd"/>
            <w:proofErr w:type="gramEnd"/>
            <w:r w:rsidRPr="00760467">
              <w:t>. Нефтяников. Фабричная.</w:t>
            </w:r>
          </w:p>
        </w:tc>
        <w:tc>
          <w:tcPr>
            <w:tcW w:w="592" w:type="pct"/>
          </w:tcPr>
          <w:p w:rsidR="004C6D7C" w:rsidRPr="00760467" w:rsidRDefault="004C6D7C" w:rsidP="00530615">
            <w:pPr>
              <w:contextualSpacing/>
              <w:jc w:val="center"/>
            </w:pPr>
            <w:r w:rsidRPr="00760467">
              <w:rPr>
                <w:color w:val="000000"/>
              </w:rPr>
              <w:t>2</w:t>
            </w:r>
          </w:p>
          <w:p w:rsidR="004C6D7C" w:rsidRPr="00760467" w:rsidRDefault="00DD3EE6" w:rsidP="00DD3EE6">
            <w:pPr>
              <w:contextualSpacing/>
              <w:jc w:val="center"/>
              <w:rPr>
                <w:color w:val="000000"/>
              </w:rPr>
            </w:pPr>
            <w:r>
              <w:t xml:space="preserve">транспортных средства, оборудованных </w:t>
            </w:r>
            <w:r w:rsidR="004C6D7C">
              <w:t>специализи</w:t>
            </w:r>
            <w:r>
              <w:t>рованным механизмом для маломо</w:t>
            </w:r>
            <w:r w:rsidR="004C6D7C" w:rsidRPr="00760467">
              <w:t>бильных групп населения</w:t>
            </w:r>
          </w:p>
        </w:tc>
        <w:tc>
          <w:tcPr>
            <w:tcW w:w="409" w:type="pct"/>
          </w:tcPr>
          <w:p w:rsidR="004C6D7C" w:rsidRPr="00760467" w:rsidRDefault="004C6D7C" w:rsidP="00530615">
            <w:pPr>
              <w:contextualSpacing/>
              <w:jc w:val="center"/>
              <w:rPr>
                <w:color w:val="000000"/>
              </w:rPr>
            </w:pPr>
            <w:r w:rsidRPr="00760467">
              <w:rPr>
                <w:color w:val="000000"/>
              </w:rPr>
              <w:t>07:00 – 17:30</w:t>
            </w:r>
            <w:r w:rsidR="00881BCB">
              <w:rPr>
                <w:color w:val="000000"/>
              </w:rPr>
              <w:t xml:space="preserve"> </w:t>
            </w:r>
          </w:p>
        </w:tc>
        <w:tc>
          <w:tcPr>
            <w:tcW w:w="960" w:type="pct"/>
          </w:tcPr>
          <w:p w:rsidR="004C6D7C" w:rsidRPr="00760467" w:rsidRDefault="004C6D7C" w:rsidP="00530615">
            <w:pPr>
              <w:contextualSpacing/>
              <w:jc w:val="center"/>
              <w:rPr>
                <w:color w:val="000000"/>
              </w:rPr>
            </w:pPr>
            <w:r w:rsidRPr="00760467">
              <w:rPr>
                <w:color w:val="000000"/>
              </w:rPr>
              <w:t>Время отправления:</w:t>
            </w:r>
          </w:p>
          <w:p w:rsidR="004C6D7C" w:rsidRPr="00760467" w:rsidRDefault="004C6D7C" w:rsidP="00530615">
            <w:pPr>
              <w:contextualSpacing/>
              <w:jc w:val="center"/>
              <w:rPr>
                <w:color w:val="000000"/>
              </w:rPr>
            </w:pPr>
            <w:r w:rsidRPr="00760467">
              <w:rPr>
                <w:color w:val="000000"/>
              </w:rPr>
              <w:t>07:00</w:t>
            </w:r>
          </w:p>
          <w:p w:rsidR="004C6D7C" w:rsidRPr="00760467" w:rsidRDefault="004C6D7C" w:rsidP="00530615">
            <w:pPr>
              <w:contextualSpacing/>
              <w:jc w:val="center"/>
              <w:rPr>
                <w:color w:val="000000"/>
              </w:rPr>
            </w:pPr>
            <w:r w:rsidRPr="00760467">
              <w:rPr>
                <w:color w:val="000000"/>
              </w:rPr>
              <w:t>07:30</w:t>
            </w:r>
          </w:p>
          <w:p w:rsidR="004C6D7C" w:rsidRPr="00760467" w:rsidRDefault="004C6D7C" w:rsidP="00530615">
            <w:pPr>
              <w:contextualSpacing/>
              <w:jc w:val="center"/>
              <w:rPr>
                <w:color w:val="000000"/>
              </w:rPr>
            </w:pPr>
            <w:r w:rsidRPr="00760467">
              <w:rPr>
                <w:color w:val="000000"/>
              </w:rPr>
              <w:t>10:00</w:t>
            </w:r>
          </w:p>
          <w:p w:rsidR="004C6D7C" w:rsidRPr="00760467" w:rsidRDefault="004C6D7C" w:rsidP="00530615">
            <w:pPr>
              <w:contextualSpacing/>
              <w:jc w:val="center"/>
              <w:rPr>
                <w:color w:val="000000"/>
              </w:rPr>
            </w:pPr>
            <w:r w:rsidRPr="00760467">
              <w:rPr>
                <w:color w:val="000000"/>
              </w:rPr>
              <w:t>10:30</w:t>
            </w:r>
          </w:p>
          <w:p w:rsidR="004C6D7C" w:rsidRPr="00760467" w:rsidRDefault="004C6D7C" w:rsidP="00530615">
            <w:pPr>
              <w:contextualSpacing/>
              <w:jc w:val="center"/>
              <w:rPr>
                <w:color w:val="000000"/>
              </w:rPr>
            </w:pPr>
            <w:r w:rsidRPr="00760467">
              <w:rPr>
                <w:color w:val="000000"/>
              </w:rPr>
              <w:t>14:00</w:t>
            </w:r>
          </w:p>
          <w:p w:rsidR="004C6D7C" w:rsidRPr="00760467" w:rsidRDefault="004C6D7C" w:rsidP="00530615">
            <w:pPr>
              <w:contextualSpacing/>
              <w:jc w:val="center"/>
              <w:rPr>
                <w:color w:val="000000"/>
              </w:rPr>
            </w:pPr>
            <w:r w:rsidRPr="00760467">
              <w:rPr>
                <w:color w:val="000000"/>
              </w:rPr>
              <w:t>14:30</w:t>
            </w:r>
          </w:p>
          <w:p w:rsidR="004C6D7C" w:rsidRPr="00760467" w:rsidRDefault="004C6D7C" w:rsidP="00530615">
            <w:pPr>
              <w:contextualSpacing/>
              <w:jc w:val="center"/>
              <w:rPr>
                <w:color w:val="000000"/>
              </w:rPr>
            </w:pPr>
          </w:p>
        </w:tc>
      </w:tr>
    </w:tbl>
    <w:p w:rsidR="000A1231" w:rsidRDefault="000A1231" w:rsidP="004C6D7C"/>
    <w:sectPr w:rsidR="000A1231" w:rsidSect="004C6D7C">
      <w:pgSz w:w="16838" w:h="11906" w:orient="landscape"/>
      <w:pgMar w:top="1276"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604D38"/>
    <w:multiLevelType w:val="hybridMultilevel"/>
    <w:tmpl w:val="A1C4601E"/>
    <w:lvl w:ilvl="0" w:tplc="DA06D632">
      <w:start w:val="1"/>
      <w:numFmt w:val="decimal"/>
      <w:lvlText w:val="%1)"/>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C6D7C"/>
    <w:rsid w:val="000A1231"/>
    <w:rsid w:val="000D0841"/>
    <w:rsid w:val="00185681"/>
    <w:rsid w:val="001C17B3"/>
    <w:rsid w:val="002046DA"/>
    <w:rsid w:val="002367D9"/>
    <w:rsid w:val="00281738"/>
    <w:rsid w:val="003458A7"/>
    <w:rsid w:val="00352454"/>
    <w:rsid w:val="004C433A"/>
    <w:rsid w:val="004C6D7C"/>
    <w:rsid w:val="005963DE"/>
    <w:rsid w:val="005A1644"/>
    <w:rsid w:val="006E1F3F"/>
    <w:rsid w:val="006F5B77"/>
    <w:rsid w:val="0076171F"/>
    <w:rsid w:val="007E41D5"/>
    <w:rsid w:val="00881BCB"/>
    <w:rsid w:val="009F6A37"/>
    <w:rsid w:val="00A53DB7"/>
    <w:rsid w:val="00BB4203"/>
    <w:rsid w:val="00C64658"/>
    <w:rsid w:val="00CB6B1B"/>
    <w:rsid w:val="00CE3968"/>
    <w:rsid w:val="00D522CF"/>
    <w:rsid w:val="00DD3EE6"/>
    <w:rsid w:val="00E26094"/>
    <w:rsid w:val="00FB46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67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D7C"/>
    <w:pPr>
      <w:ind w:left="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4C6D7C"/>
  </w:style>
  <w:style w:type="character" w:customStyle="1" w:styleId="a4">
    <w:name w:val="Основной текст Знак"/>
    <w:basedOn w:val="a0"/>
    <w:link w:val="a3"/>
    <w:rsid w:val="004C6D7C"/>
    <w:rPr>
      <w:rFonts w:ascii="Times New Roman" w:eastAsia="Times New Roman" w:hAnsi="Times New Roman" w:cs="Times New Roman"/>
      <w:sz w:val="24"/>
      <w:szCs w:val="24"/>
      <w:lang w:eastAsia="ru-RU"/>
    </w:rPr>
  </w:style>
  <w:style w:type="character" w:styleId="a5">
    <w:name w:val="Hyperlink"/>
    <w:rsid w:val="004C6D7C"/>
    <w:rPr>
      <w:color w:val="0000FF"/>
      <w:u w:val="single"/>
    </w:rPr>
  </w:style>
  <w:style w:type="character" w:customStyle="1" w:styleId="b-message-heademail">
    <w:name w:val="b-message-head__email"/>
    <w:rsid w:val="004C6D7C"/>
  </w:style>
  <w:style w:type="paragraph" w:customStyle="1" w:styleId="ConsPlusNormal">
    <w:name w:val="ConsPlusNormal"/>
    <w:rsid w:val="004C6D7C"/>
    <w:pPr>
      <w:widowControl w:val="0"/>
      <w:autoSpaceDE w:val="0"/>
      <w:autoSpaceDN w:val="0"/>
      <w:adjustRightInd w:val="0"/>
      <w:ind w:left="0" w:firstLine="720"/>
    </w:pPr>
    <w:rPr>
      <w:rFonts w:ascii="Arial" w:eastAsia="Times New Roman" w:hAnsi="Arial" w:cs="Arial"/>
      <w:sz w:val="20"/>
      <w:szCs w:val="20"/>
      <w:lang w:eastAsia="ru-RU"/>
    </w:rPr>
  </w:style>
  <w:style w:type="paragraph" w:styleId="2">
    <w:name w:val="Body Text Indent 2"/>
    <w:basedOn w:val="a"/>
    <w:link w:val="20"/>
    <w:rsid w:val="004C6D7C"/>
    <w:pPr>
      <w:widowControl w:val="0"/>
      <w:spacing w:line="220" w:lineRule="auto"/>
      <w:ind w:firstLine="340"/>
      <w:jc w:val="both"/>
    </w:pPr>
    <w:rPr>
      <w:snapToGrid w:val="0"/>
      <w:sz w:val="22"/>
      <w:szCs w:val="20"/>
    </w:rPr>
  </w:style>
  <w:style w:type="character" w:customStyle="1" w:styleId="20">
    <w:name w:val="Основной текст с отступом 2 Знак"/>
    <w:basedOn w:val="a0"/>
    <w:link w:val="2"/>
    <w:rsid w:val="004C6D7C"/>
    <w:rPr>
      <w:rFonts w:ascii="Times New Roman" w:eastAsia="Times New Roman" w:hAnsi="Times New Roman" w:cs="Times New Roman"/>
      <w:snapToGrid w:val="0"/>
      <w:szCs w:val="20"/>
      <w:lang w:eastAsia="ru-RU"/>
    </w:rPr>
  </w:style>
  <w:style w:type="character" w:customStyle="1" w:styleId="labelbodytext11">
    <w:name w:val="labelbodytext11"/>
    <w:rsid w:val="004C6D7C"/>
  </w:style>
  <w:style w:type="character" w:customStyle="1" w:styleId="spanbodytext21">
    <w:name w:val="spanbodytext21"/>
    <w:rsid w:val="004C6D7C"/>
  </w:style>
</w:styles>
</file>

<file path=word/webSettings.xml><?xml version="1.0" encoding="utf-8"?>
<w:webSettings xmlns:r="http://schemas.openxmlformats.org/officeDocument/2006/relationships" xmlns:w="http://schemas.openxmlformats.org/wordprocessingml/2006/main">
  <w:divs>
    <w:div w:id="974338762">
      <w:bodyDiv w:val="1"/>
      <w:marLeft w:val="0"/>
      <w:marRight w:val="0"/>
      <w:marTop w:val="0"/>
      <w:marBottom w:val="0"/>
      <w:divBdr>
        <w:top w:val="none" w:sz="0" w:space="0" w:color="auto"/>
        <w:left w:val="none" w:sz="0" w:space="0" w:color="auto"/>
        <w:bottom w:val="none" w:sz="0" w:space="0" w:color="auto"/>
        <w:right w:val="none" w:sz="0" w:space="0" w:color="auto"/>
      </w:divBdr>
    </w:div>
    <w:div w:id="15716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3;&#1091;&#1079;&#1091;&#1083;&#1091;&#1082;.&#1088;&#1092;" TargetMode="External"/><Relationship Id="rId13" Type="http://schemas.openxmlformats.org/officeDocument/2006/relationships/hyperlink" Target="file:///D:\&#1058;&#1086;&#1082;&#1072;&#1088;&#1077;&#1074;&#1072;%20&#1059;&#1046;&#1050;&#1061;&#1080;&#1058;\&#1050;&#1054;&#1053;&#1050;&#1059;&#1056;&#1057;\&#1050;&#1086;&#1085;&#1082;&#1091;&#1088;&#1089;%2012%20(&#1087;&#1086;%20220-&#1060;&#1047;)\&#1055;&#1086;&#1076;&#1075;&#1086;&#1090;&#1086;&#1074;&#1082;&#1072;%20&#1053;&#1055;&#1040;%20&#1076;&#1083;&#1103;%20&#1086;&#1090;&#1082;&#1088;&#1099;&#1090;&#1086;&#1075;&#1086;%20&#1082;&#1086;&#1085;&#1082;&#1091;&#1088;&#1089;&#1072;%20&#1087;&#1086;%20220-&#1060;&#1047;\&#1050;&#1086;&#1085;&#1082;&#1091;&#1088;&#1089;&#1085;&#1072;&#1103;%20&#1076;&#1086;&#1082;&#1091;&#1084;&#1077;&#1085;&#1090;&#1072;&#1094;&#1080;&#1103;\&#1050;&#1086;&#1085;&#1082;&#1091;&#1088;&#1089;&#1082;&#1072;&#1103;%20&#1076;&#1086;&#1082;&#1091;&#1084;&#1077;&#1085;&#1090;&#1072;&#1094;&#1080;&#1103;%20&#1087;&#1086;%20220-&#1060;&#1047;.docx" TargetMode="External"/><Relationship Id="rId3" Type="http://schemas.openxmlformats.org/officeDocument/2006/relationships/styles" Target="styles.xml"/><Relationship Id="rId7" Type="http://schemas.openxmlformats.org/officeDocument/2006/relationships/hyperlink" Target="http://www.&#1073;&#1091;&#1079;&#1091;&#1083;&#1091;&#1082;.&#1088;&#1092;" TargetMode="External"/><Relationship Id="rId12" Type="http://schemas.openxmlformats.org/officeDocument/2006/relationships/hyperlink" Target="file:///D:\&#1058;&#1086;&#1082;&#1072;&#1088;&#1077;&#1074;&#1072;%20&#1059;&#1046;&#1050;&#1061;&#1080;&#1058;\&#1050;&#1054;&#1053;&#1050;&#1059;&#1056;&#1057;\&#1050;&#1086;&#1085;&#1082;&#1091;&#1088;&#1089;%2012%20(&#1087;&#1086;%20220-&#1060;&#1047;)\&#1055;&#1086;&#1076;&#1075;&#1086;&#1090;&#1086;&#1074;&#1082;&#1072;%20&#1053;&#1055;&#1040;%20&#1076;&#1083;&#1103;%20&#1086;&#1090;&#1082;&#1088;&#1099;&#1090;&#1086;&#1075;&#1086;%20&#1082;&#1086;&#1085;&#1082;&#1091;&#1088;&#1089;&#1072;%20&#1087;&#1086;%20220-&#1060;&#1047;\&#1050;&#1086;&#1085;&#1082;&#1091;&#1088;&#1089;&#1085;&#1072;&#1103;%20&#1076;&#1086;&#1082;&#1091;&#1084;&#1077;&#1085;&#1090;&#1072;&#1094;&#1080;&#1103;\&#1050;&#1086;&#1085;&#1082;&#1091;&#1088;&#1089;&#1082;&#1072;&#1103;%20&#1076;&#1086;&#1082;&#1091;&#1084;&#1077;&#1085;&#1090;&#1072;&#1094;&#1080;&#1103;%20&#1087;&#1086;%20220-&#1060;&#1047;.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ugh@mail.ru" TargetMode="External"/><Relationship Id="rId11" Type="http://schemas.openxmlformats.org/officeDocument/2006/relationships/hyperlink" Target="file:///D:\&#1058;&#1086;&#1082;&#1072;&#1088;&#1077;&#1074;&#1072;%20&#1059;&#1046;&#1050;&#1061;&#1080;&#1058;\&#1050;&#1054;&#1053;&#1050;&#1059;&#1056;&#1057;\&#1050;&#1086;&#1085;&#1082;&#1091;&#1088;&#1089;%2012%20(&#1087;&#1086;%20220-&#1060;&#1047;)\&#1055;&#1086;&#1076;&#1075;&#1086;&#1090;&#1086;&#1074;&#1082;&#1072;%20&#1053;&#1055;&#1040;%20&#1076;&#1083;&#1103;%20&#1086;&#1090;&#1082;&#1088;&#1099;&#1090;&#1086;&#1075;&#1086;%20&#1082;&#1086;&#1085;&#1082;&#1091;&#1088;&#1089;&#1072;%20&#1087;&#1086;%20220-&#1060;&#1047;\&#1050;&#1086;&#1085;&#1082;&#1091;&#1088;&#1089;&#1085;&#1072;&#1103;%20&#1076;&#1086;&#1082;&#1091;&#1084;&#1077;&#1085;&#1090;&#1072;&#1094;&#1080;&#1103;\&#1050;&#1086;&#1085;&#1082;&#1091;&#1088;&#1089;&#1082;&#1072;&#1103;%20&#1076;&#1086;&#1082;&#1091;&#1084;&#1077;&#1085;&#1090;&#1072;&#1094;&#1080;&#1103;%20&#1087;&#1086;%20220-&#1060;&#1047;.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D:\&#1058;&#1086;&#1082;&#1072;&#1088;&#1077;&#1074;&#1072;%20&#1059;&#1046;&#1050;&#1061;&#1080;&#1058;\&#1050;&#1054;&#1053;&#1050;&#1059;&#1056;&#1057;\&#1050;&#1086;&#1085;&#1082;&#1091;&#1088;&#1089;%2012%20(&#1087;&#1086;%20220-&#1060;&#1047;)\&#1055;&#1086;&#1076;&#1075;&#1086;&#1090;&#1086;&#1074;&#1082;&#1072;%20&#1053;&#1055;&#1040;%20&#1076;&#1083;&#1103;%20&#1086;&#1090;&#1082;&#1088;&#1099;&#1090;&#1086;&#1075;&#1086;%20&#1082;&#1086;&#1085;&#1082;&#1091;&#1088;&#1089;&#1072;%20&#1087;&#1086;%20220-&#1060;&#1047;\&#1050;&#1086;&#1085;&#1082;&#1091;&#1088;&#1089;&#1085;&#1072;&#1103;%20&#1076;&#1086;&#1082;&#1091;&#1084;&#1077;&#1085;&#1090;&#1072;&#1094;&#1080;&#1103;\&#1050;&#1086;&#1085;&#1082;&#1091;&#1088;&#1089;&#1082;&#1072;&#1103;%20&#1076;&#1086;&#1082;&#1091;&#1084;&#1077;&#1085;&#1090;&#1072;&#1094;&#1080;&#1103;%20&#1087;&#1086;%20220-&#1060;&#1047;.docx" TargetMode="External"/><Relationship Id="rId4" Type="http://schemas.openxmlformats.org/officeDocument/2006/relationships/settings" Target="settings.xml"/><Relationship Id="rId9" Type="http://schemas.openxmlformats.org/officeDocument/2006/relationships/hyperlink" Target="file:///D:\&#1058;&#1086;&#1082;&#1072;&#1088;&#1077;&#1074;&#1072;%20&#1059;&#1046;&#1050;&#1061;&#1080;&#1058;\&#1050;&#1054;&#1053;&#1050;&#1059;&#1056;&#1057;\&#1050;&#1086;&#1085;&#1082;&#1091;&#1088;&#1089;%2012%20(&#1087;&#1086;%20220-&#1060;&#1047;)\&#1055;&#1086;&#1076;&#1075;&#1086;&#1090;&#1086;&#1074;&#1082;&#1072;%20&#1053;&#1055;&#1040;%20&#1076;&#1083;&#1103;%20&#1086;&#1090;&#1082;&#1088;&#1099;&#1090;&#1086;&#1075;&#1086;%20&#1082;&#1086;&#1085;&#1082;&#1091;&#1088;&#1089;&#1072;%20&#1087;&#1086;%20220-&#1060;&#1047;\&#1050;&#1086;&#1085;&#1082;&#1091;&#1088;&#1089;&#1085;&#1072;&#1103;%20&#1076;&#1086;&#1082;&#1091;&#1084;&#1077;&#1085;&#1090;&#1072;&#1094;&#1080;&#1103;\&#1050;&#1086;&#1085;&#1082;&#1091;&#1088;&#1089;&#1082;&#1072;&#1103;%20&#1076;&#1086;&#1082;&#1091;&#1084;&#1077;&#1085;&#1090;&#1072;&#1094;&#1080;&#1103;%20&#1087;&#1086;%20220-&#1060;&#1047;.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5A1F0-3D33-4B02-B387-CFBCCCF8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3372</Words>
  <Characters>19226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emelyanova</dc:creator>
  <cp:keywords/>
  <dc:description/>
  <cp:lastModifiedBy>emelyanova</cp:lastModifiedBy>
  <cp:revision>13</cp:revision>
  <cp:lastPrinted>2016-05-16T11:54:00Z</cp:lastPrinted>
  <dcterms:created xsi:type="dcterms:W3CDTF">2016-03-29T03:48:00Z</dcterms:created>
  <dcterms:modified xsi:type="dcterms:W3CDTF">2016-05-16T12:39:00Z</dcterms:modified>
</cp:coreProperties>
</file>