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69" w:rsidRPr="00D75F69" w:rsidRDefault="00D75F69" w:rsidP="00D75F69">
      <w:pPr>
        <w:pStyle w:val="a3"/>
        <w:jc w:val="right"/>
        <w:rPr>
          <w:rFonts w:ascii="Times New Roman" w:hAnsi="Times New Roman" w:cs="Times New Roman"/>
        </w:rPr>
      </w:pPr>
      <w:r w:rsidRPr="00D75F69">
        <w:rPr>
          <w:rFonts w:ascii="Times New Roman" w:hAnsi="Times New Roman" w:cs="Times New Roman"/>
        </w:rPr>
        <w:t>Приложение</w:t>
      </w:r>
      <w:r w:rsidRPr="00D75F69">
        <w:rPr>
          <w:rFonts w:ascii="Times New Roman" w:hAnsi="Times New Roman" w:cs="Times New Roman"/>
        </w:rPr>
        <w:br/>
        <w:t>к распоряжению</w:t>
      </w:r>
      <w:r w:rsidR="003E608A">
        <w:rPr>
          <w:rFonts w:ascii="Times New Roman" w:hAnsi="Times New Roman" w:cs="Times New Roman"/>
        </w:rPr>
        <w:t xml:space="preserve"> К</w:t>
      </w:r>
      <w:r w:rsidRPr="00D75F69">
        <w:rPr>
          <w:rFonts w:ascii="Times New Roman" w:hAnsi="Times New Roman" w:cs="Times New Roman"/>
        </w:rPr>
        <w:t xml:space="preserve">онтрольно-счетной палаты города </w:t>
      </w:r>
    </w:p>
    <w:p w:rsidR="00D93EA3" w:rsidRDefault="008E779C" w:rsidP="002F7B3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Бузулука от </w:t>
      </w:r>
      <w:r w:rsidR="00FB1F71">
        <w:rPr>
          <w:rFonts w:ascii="Times New Roman" w:hAnsi="Times New Roman" w:cs="Times New Roman"/>
        </w:rPr>
        <w:t>29</w:t>
      </w:r>
      <w:r w:rsidR="002F7B33">
        <w:rPr>
          <w:rFonts w:ascii="Times New Roman" w:hAnsi="Times New Roman" w:cs="Times New Roman"/>
        </w:rPr>
        <w:t xml:space="preserve"> декабря 201</w:t>
      </w:r>
      <w:r w:rsidR="00FB1F71">
        <w:rPr>
          <w:rFonts w:ascii="Times New Roman" w:hAnsi="Times New Roman" w:cs="Times New Roman"/>
        </w:rPr>
        <w:t>7</w:t>
      </w:r>
      <w:r w:rsidR="002F7B33">
        <w:rPr>
          <w:rFonts w:ascii="Times New Roman" w:hAnsi="Times New Roman" w:cs="Times New Roman"/>
        </w:rPr>
        <w:t> года №</w:t>
      </w:r>
      <w:r w:rsidR="00082AC5">
        <w:rPr>
          <w:rFonts w:ascii="Times New Roman" w:hAnsi="Times New Roman" w:cs="Times New Roman"/>
        </w:rPr>
        <w:t xml:space="preserve"> </w:t>
      </w:r>
      <w:r w:rsidR="003E608A">
        <w:rPr>
          <w:rFonts w:ascii="Times New Roman" w:hAnsi="Times New Roman" w:cs="Times New Roman"/>
        </w:rPr>
        <w:t>7</w:t>
      </w:r>
      <w:r w:rsidR="00FB1F71">
        <w:rPr>
          <w:rFonts w:ascii="Times New Roman" w:hAnsi="Times New Roman" w:cs="Times New Roman"/>
        </w:rPr>
        <w:t>4</w:t>
      </w:r>
    </w:p>
    <w:p w:rsidR="00D75F69" w:rsidRPr="00D75F69" w:rsidRDefault="00D93EA3" w:rsidP="002F7B33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(в редакции от 13 августа 2018 года № 46)</w:t>
      </w:r>
      <w:r w:rsidR="00D75F69" w:rsidRPr="00D75F69">
        <w:rPr>
          <w:rFonts w:ascii="Times New Roman" w:hAnsi="Times New Roman" w:cs="Times New Roman"/>
        </w:rPr>
        <w:t xml:space="preserve"> </w:t>
      </w:r>
      <w:r w:rsidR="002F7B33">
        <w:rPr>
          <w:rFonts w:ascii="Times New Roman" w:hAnsi="Times New Roman" w:cs="Times New Roman"/>
        </w:rPr>
        <w:t xml:space="preserve"> 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p w:rsidR="00D75F69" w:rsidRPr="00D75F69" w:rsidRDefault="00D75F69" w:rsidP="00D75F6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</w:t>
      </w:r>
      <w:r w:rsidRPr="00D75F6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работы контрольно – счетно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й палаты города Бузулука на 201</w:t>
      </w:r>
      <w:r w:rsidR="00FB1F71">
        <w:rPr>
          <w:rFonts w:ascii="Times New Roman" w:hAnsi="Times New Roman" w:cs="Times New Roman"/>
          <w:b/>
          <w:bCs/>
          <w:sz w:val="28"/>
          <w:szCs w:val="28"/>
          <w:u w:val="single"/>
        </w:rPr>
        <w:t>8</w:t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 год</w:t>
      </w: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pPr w:leftFromText="180" w:rightFromText="180" w:vertAnchor="text" w:tblpY="1"/>
        <w:tblOverlap w:val="never"/>
        <w:tblW w:w="5318" w:type="pct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"/>
        <w:gridCol w:w="639"/>
        <w:gridCol w:w="150"/>
        <w:gridCol w:w="6299"/>
        <w:gridCol w:w="381"/>
        <w:gridCol w:w="2078"/>
        <w:gridCol w:w="3428"/>
        <w:gridCol w:w="547"/>
        <w:gridCol w:w="892"/>
        <w:gridCol w:w="1056"/>
      </w:tblGrid>
      <w:tr w:rsidR="00D93EA3" w:rsidRPr="00D75F69" w:rsidTr="00D93EA3">
        <w:trPr>
          <w:gridAfter w:val="1"/>
          <w:wAfter w:w="307" w:type="pct"/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п\</w:t>
            </w:r>
            <w:proofErr w:type="gramStart"/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8E779C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110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Ф.И.О.,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исполнителя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B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4745EF" w:rsidRPr="00D75F69" w:rsidTr="00D93EA3">
        <w:trPr>
          <w:tblCellSpacing w:w="7" w:type="dxa"/>
        </w:trPr>
        <w:tc>
          <w:tcPr>
            <w:tcW w:w="22" w:type="pct"/>
          </w:tcPr>
          <w:p w:rsidR="004745EF" w:rsidRPr="00D75F69" w:rsidRDefault="004745EF" w:rsidP="00D93EA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0" w:type="pct"/>
            <w:gridSpan w:val="7"/>
            <w:vAlign w:val="center"/>
          </w:tcPr>
          <w:p w:rsidR="004745EF" w:rsidRDefault="00D93EA3" w:rsidP="00D93EA3">
            <w:pPr>
              <w:pStyle w:val="a3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 w:rsidR="004745EF"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Экспертно – аналитические мероприятия</w:t>
            </w:r>
          </w:p>
          <w:p w:rsidR="004745EF" w:rsidRPr="00D75F69" w:rsidRDefault="004745EF" w:rsidP="00D93EA3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D93EA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отчетности за 2016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лавных администраторов бюджетных средств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(в соответствии с требованиями статьи 264.4.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квартал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годового отчета об исполнении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 Бузулука за 2017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 квартал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Проведение финансово-экономических экспертиз проектов муниципальных правовых актов, касающихся расходных обязательств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касающихся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года по мере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и управления имуществом,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находящ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ной собственности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Анализ исполнения бюджета города Бузулука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изложением информации по форме, утвержденной городским Советом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предоставления налоговых и иных льгот и преимуществ, бюджетных кредитов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счет средств городского бюджета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мере подготовки документов на рассмотрение городским Советом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2018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2019-2020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проекта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год и плановый период 2020-2021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квартал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745EF" w:rsidRPr="00D75F69" w:rsidTr="00D93EA3">
        <w:trPr>
          <w:tblCellSpacing w:w="7" w:type="dxa"/>
        </w:trPr>
        <w:tc>
          <w:tcPr>
            <w:tcW w:w="22" w:type="pct"/>
          </w:tcPr>
          <w:p w:rsidR="004745EF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5" w:type="pct"/>
            <w:gridSpan w:val="9"/>
            <w:vAlign w:val="center"/>
          </w:tcPr>
          <w:p w:rsidR="004745EF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3EA3" w:rsidRDefault="00D93EA3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мероприятия</w:t>
            </w:r>
          </w:p>
          <w:p w:rsidR="004745EF" w:rsidRPr="002F7B33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E51544" w:rsidTr="00D93EA3">
        <w:trPr>
          <w:tblCellSpacing w:w="7" w:type="dxa"/>
        </w:trPr>
        <w:tc>
          <w:tcPr>
            <w:tcW w:w="225" w:type="pct"/>
            <w:gridSpan w:val="2"/>
            <w:shd w:val="clear" w:color="auto" w:fill="auto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" w:type="pct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2"/>
            <w:shd w:val="clear" w:color="auto" w:fill="auto"/>
            <w:vAlign w:val="center"/>
          </w:tcPr>
          <w:p w:rsidR="004745EF" w:rsidRPr="005508F4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Проверка выполнения представлений и предписаний председателя Контрольно-счетной палаты города Бузулука по результатам контрольных мероприятий</w:t>
            </w:r>
          </w:p>
          <w:p w:rsidR="004745EF" w:rsidRPr="005508F4" w:rsidRDefault="004745EF" w:rsidP="004745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соблюдения установленного порядка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размещения и</w:t>
            </w: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выдачи разрешени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установку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эксплуатацию </w:t>
            </w:r>
            <w:r w:rsidRPr="005508F4">
              <w:rPr>
                <w:rFonts w:ascii="Times New Roman" w:eastAsia="Times New Roman" w:hAnsi="Times New Roman" w:cs="Times New Roman"/>
                <w:sz w:val="28"/>
                <w:szCs w:val="28"/>
              </w:rPr>
              <w:t>рекламных конструкций на территории города Бузулука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учета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поступлением в бюджет полученных доходов. 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  3-4 квартал</w:t>
            </w:r>
          </w:p>
        </w:tc>
        <w:tc>
          <w:tcPr>
            <w:tcW w:w="1265" w:type="pct"/>
            <w:gridSpan w:val="2"/>
            <w:shd w:val="clear" w:color="auto" w:fill="auto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  <w:shd w:val="clear" w:color="auto" w:fill="auto"/>
          </w:tcPr>
          <w:p w:rsidR="004745EF" w:rsidRPr="00E51544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</w:tr>
      <w:tr w:rsidR="00D93EA3" w:rsidRPr="00E51544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4" w:type="pct"/>
          </w:tcPr>
          <w:p w:rsidR="004745EF" w:rsidRPr="005508F4" w:rsidRDefault="004745EF" w:rsidP="00474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2"/>
            <w:vAlign w:val="center"/>
          </w:tcPr>
          <w:p w:rsidR="004745EF" w:rsidRPr="005508F4" w:rsidRDefault="004745EF" w:rsidP="00474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соблюдения условий получения и целевого использования субсидии, выделяемой на выполнение муниципального задания МДОАУ «Детский сад комбинированного вида №4». </w:t>
            </w:r>
          </w:p>
        </w:tc>
        <w:tc>
          <w:tcPr>
            <w:tcW w:w="669" w:type="pct"/>
            <w:vAlign w:val="center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  3-4 квартал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поручению городского Совета депутатов</w:t>
            </w:r>
          </w:p>
          <w:p w:rsidR="004745EF" w:rsidRPr="00421E86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3EA3" w:rsidRPr="00D75F69" w:rsidTr="00D93EA3">
        <w:trPr>
          <w:trHeight w:val="2425"/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" w:type="pct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2"/>
            <w:vAlign w:val="center"/>
          </w:tcPr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Анализ и оценка эффективности деятельности, качества и доступности муниципальной услуги, оказываемой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МБУ «СШ № 1», а также проверка использования средств субсидий, выделенных на исполнение муниципального задания и иные цели.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5508F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4745EF" w:rsidRPr="005508F4" w:rsidRDefault="004745EF" w:rsidP="004745EF">
            <w:pPr>
              <w:pStyle w:val="a3"/>
              <w:ind w:left="250" w:hanging="250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3-4 квартал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Петрова Н.А. – председатель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4745EF" w:rsidTr="00D93EA3">
        <w:trPr>
          <w:trHeight w:val="58"/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45EF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45E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" w:type="pct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2"/>
            <w:vAlign w:val="center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45EF">
              <w:rPr>
                <w:rFonts w:ascii="Times New Roman" w:hAnsi="Times New Roman" w:cs="Times New Roman"/>
                <w:sz w:val="28"/>
                <w:szCs w:val="28"/>
              </w:rPr>
              <w:t xml:space="preserve">Анализ деятельности администрации города Бузулука по вопросам разработки, реализации и оценки эффективности муниципальных программ.   </w:t>
            </w:r>
          </w:p>
        </w:tc>
        <w:tc>
          <w:tcPr>
            <w:tcW w:w="669" w:type="pct"/>
            <w:vAlign w:val="center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45EF">
              <w:rPr>
                <w:rFonts w:ascii="Times New Roman" w:hAnsi="Times New Roman" w:cs="Times New Roman"/>
                <w:sz w:val="28"/>
                <w:szCs w:val="28"/>
              </w:rPr>
              <w:t xml:space="preserve">3-4 квартал 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45EF"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 </w:t>
            </w:r>
          </w:p>
        </w:tc>
        <w:tc>
          <w:tcPr>
            <w:tcW w:w="610" w:type="pct"/>
            <w:gridSpan w:val="2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EF" w:rsidRPr="004745EF" w:rsidTr="00D93EA3">
        <w:trPr>
          <w:trHeight w:val="58"/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4745EF" w:rsidRDefault="00D93EA3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745EF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45E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4745EF">
              <w:rPr>
                <w:rFonts w:ascii="Times New Roman" w:hAnsi="Times New Roman" w:cs="Times New Roman"/>
                <w:sz w:val="28"/>
                <w:szCs w:val="28"/>
              </w:rPr>
              <w:t>роверка использования средств, выделенных в 2017 году на реализацию подпрограммы «Формирование современной городской среды в городе Бузулуке» муниципальной программы «Комплексное благоустройство территории и создание комфортных условий для проживания населения города Бузулука».</w:t>
            </w:r>
          </w:p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4745EF" w:rsidRPr="004745EF" w:rsidRDefault="004745EF" w:rsidP="00510A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</w:tc>
        <w:tc>
          <w:tcPr>
            <w:tcW w:w="610" w:type="pct"/>
            <w:gridSpan w:val="2"/>
          </w:tcPr>
          <w:p w:rsidR="004745EF" w:rsidRP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5EF" w:rsidRPr="00D75F69" w:rsidTr="00D93EA3">
        <w:trPr>
          <w:tblCellSpacing w:w="7" w:type="dxa"/>
        </w:trPr>
        <w:tc>
          <w:tcPr>
            <w:tcW w:w="4991" w:type="pct"/>
            <w:gridSpan w:val="10"/>
            <w:vAlign w:val="center"/>
          </w:tcPr>
          <w:p w:rsidR="004745EF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Организационно –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информационные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  <w:p w:rsidR="004745EF" w:rsidRPr="002F7B33" w:rsidRDefault="004745EF" w:rsidP="004745EF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отчета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 – счетно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за 2017</w:t>
            </w: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роведения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и экспертно-аналитических мероприятий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плана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на 2019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Н.А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 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плану  городского Совета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депутатов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3.7.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плану группы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.А. 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сотрудников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404232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0423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запросов и обращений по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относящимся к компетенции Контрольно – счетной палаты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поступления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еденных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экспертно-аналитических мероприятий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44" w:type="pct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организационных вопросов и отчета о работе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788" w:type="pct"/>
            <w:gridSpan w:val="2"/>
            <w:vAlign w:val="center"/>
          </w:tcPr>
          <w:p w:rsidR="004745EF" w:rsidRPr="00925A94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Петрова Н.А. 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" w:type="pct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745EF" w:rsidRPr="00D75F69" w:rsidTr="00D93EA3">
        <w:trPr>
          <w:tblCellSpacing w:w="7" w:type="dxa"/>
        </w:trPr>
        <w:tc>
          <w:tcPr>
            <w:tcW w:w="22" w:type="pct"/>
          </w:tcPr>
          <w:p w:rsidR="004745EF" w:rsidRDefault="004745EF" w:rsidP="00D93E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5" w:type="pct"/>
            <w:gridSpan w:val="9"/>
            <w:vAlign w:val="center"/>
          </w:tcPr>
          <w:p w:rsidR="004745EF" w:rsidRPr="002F7B33" w:rsidRDefault="004745EF" w:rsidP="00D93EA3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4F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765E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Правовая, кадровая деятельность и документационное обеспечение</w:t>
            </w:r>
          </w:p>
        </w:tc>
      </w:tr>
      <w:tr w:rsidR="004745EF" w:rsidRPr="00D75F69" w:rsidTr="00D93EA3">
        <w:trPr>
          <w:tblCellSpacing w:w="7" w:type="dxa"/>
        </w:trPr>
        <w:tc>
          <w:tcPr>
            <w:tcW w:w="22" w:type="pct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0" w:type="pct"/>
            <w:gridSpan w:val="7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4" w:type="pct"/>
          </w:tcPr>
          <w:p w:rsidR="004745EF" w:rsidRPr="00765E87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Pr="008F4F1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сопровождение контрольных и экспертно-аналитических мероприятий Контрольно-счетной палаты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.А. – председатель 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организационно-распорядительных кадровых документов в соответствии с действующим законода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тельством Российской Федерации,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Оренбургской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НПА города Бузулука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8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муниципальной службе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10.10.2007г. №1611/339-1У-ОЗ 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по формам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установленным нормативными правовыми актами Российской Федерации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 установленные</w:t>
            </w:r>
          </w:p>
          <w:p w:rsidR="004745EF" w:rsidRPr="008F4F1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</w:p>
        </w:tc>
        <w:tc>
          <w:tcPr>
            <w:tcW w:w="126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А.–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745EF" w:rsidRPr="008F4F19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 и организационно-распорядительных документов председателя Контрольно-счетной палаты</w:t>
            </w: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Н.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А.–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93EA3" w:rsidRPr="00D75F69" w:rsidTr="00D93EA3">
        <w:trPr>
          <w:trHeight w:val="1702"/>
          <w:tblCellSpacing w:w="7" w:type="dxa"/>
        </w:trPr>
        <w:tc>
          <w:tcPr>
            <w:tcW w:w="225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44" w:type="pct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6" w:type="pct"/>
            <w:vAlign w:val="center"/>
          </w:tcPr>
          <w:p w:rsidR="004745EF" w:rsidRDefault="004745EF" w:rsidP="004745EF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3EA3" w:rsidRDefault="004745EF" w:rsidP="00D93EA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ведение делопроизводства в соответствии с номенклатурой дел в Контрольно-счетной палате города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Бузулук</w:t>
            </w:r>
            <w:r w:rsidR="00D93EA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D93EA3" w:rsidRPr="008F4F19" w:rsidRDefault="00D93EA3" w:rsidP="00D93EA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" w:type="pct"/>
            <w:gridSpan w:val="2"/>
            <w:vAlign w:val="center"/>
          </w:tcPr>
          <w:p w:rsidR="004745EF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65" w:type="pct"/>
            <w:gridSpan w:val="2"/>
            <w:vAlign w:val="center"/>
          </w:tcPr>
          <w:p w:rsidR="004745EF" w:rsidRPr="00D75F69" w:rsidRDefault="004745EF" w:rsidP="004745E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Н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.А.– председатель</w:t>
            </w:r>
          </w:p>
        </w:tc>
        <w:tc>
          <w:tcPr>
            <w:tcW w:w="610" w:type="pct"/>
            <w:gridSpan w:val="2"/>
          </w:tcPr>
          <w:p w:rsidR="004745EF" w:rsidRPr="002F7B33" w:rsidRDefault="004745EF" w:rsidP="004745EF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F69" w:rsidRPr="00D75F69" w:rsidRDefault="00D75F69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5C" w:rsidRDefault="00116F5C" w:rsidP="00D75F6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16F5C" w:rsidSect="003E608A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F13"/>
    <w:multiLevelType w:val="hybridMultilevel"/>
    <w:tmpl w:val="4310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75F69"/>
    <w:rsid w:val="00022A95"/>
    <w:rsid w:val="000627C9"/>
    <w:rsid w:val="00082AC5"/>
    <w:rsid w:val="000B4598"/>
    <w:rsid w:val="000C6150"/>
    <w:rsid w:val="000E6DC6"/>
    <w:rsid w:val="00116F5C"/>
    <w:rsid w:val="00153D0E"/>
    <w:rsid w:val="00162036"/>
    <w:rsid w:val="00172264"/>
    <w:rsid w:val="001A3E62"/>
    <w:rsid w:val="001D32FF"/>
    <w:rsid w:val="001D54F1"/>
    <w:rsid w:val="001F1977"/>
    <w:rsid w:val="00273197"/>
    <w:rsid w:val="002C0AC8"/>
    <w:rsid w:val="002E17D6"/>
    <w:rsid w:val="002F7B33"/>
    <w:rsid w:val="00334787"/>
    <w:rsid w:val="00334F74"/>
    <w:rsid w:val="00377E0F"/>
    <w:rsid w:val="003E4C85"/>
    <w:rsid w:val="003E608A"/>
    <w:rsid w:val="00404232"/>
    <w:rsid w:val="00415BAF"/>
    <w:rsid w:val="00417DFB"/>
    <w:rsid w:val="00421E86"/>
    <w:rsid w:val="0042352E"/>
    <w:rsid w:val="00436358"/>
    <w:rsid w:val="004745EF"/>
    <w:rsid w:val="004B417D"/>
    <w:rsid w:val="004C6DA0"/>
    <w:rsid w:val="00510ACD"/>
    <w:rsid w:val="00516A6E"/>
    <w:rsid w:val="005508F4"/>
    <w:rsid w:val="005A4447"/>
    <w:rsid w:val="005C76DB"/>
    <w:rsid w:val="005F26E4"/>
    <w:rsid w:val="005F788D"/>
    <w:rsid w:val="00636D88"/>
    <w:rsid w:val="00660DB5"/>
    <w:rsid w:val="006A2256"/>
    <w:rsid w:val="006C16A2"/>
    <w:rsid w:val="006C46A1"/>
    <w:rsid w:val="006F5C6C"/>
    <w:rsid w:val="00724E98"/>
    <w:rsid w:val="007529D4"/>
    <w:rsid w:val="007C4965"/>
    <w:rsid w:val="007C739A"/>
    <w:rsid w:val="007D5443"/>
    <w:rsid w:val="007F5DB6"/>
    <w:rsid w:val="00867F46"/>
    <w:rsid w:val="008C4042"/>
    <w:rsid w:val="008D6CDE"/>
    <w:rsid w:val="008E2702"/>
    <w:rsid w:val="008E2FCD"/>
    <w:rsid w:val="008E779C"/>
    <w:rsid w:val="008F4F19"/>
    <w:rsid w:val="00905A9A"/>
    <w:rsid w:val="00925A94"/>
    <w:rsid w:val="00927D83"/>
    <w:rsid w:val="00934566"/>
    <w:rsid w:val="00971253"/>
    <w:rsid w:val="009A39BD"/>
    <w:rsid w:val="009C6F1B"/>
    <w:rsid w:val="00A5415B"/>
    <w:rsid w:val="00A62852"/>
    <w:rsid w:val="00A85F11"/>
    <w:rsid w:val="00A97216"/>
    <w:rsid w:val="00AB4051"/>
    <w:rsid w:val="00AC1554"/>
    <w:rsid w:val="00B11CC2"/>
    <w:rsid w:val="00B63897"/>
    <w:rsid w:val="00BA3546"/>
    <w:rsid w:val="00BD376F"/>
    <w:rsid w:val="00BF07BC"/>
    <w:rsid w:val="00BF75C5"/>
    <w:rsid w:val="00C3456B"/>
    <w:rsid w:val="00C6371E"/>
    <w:rsid w:val="00C678FC"/>
    <w:rsid w:val="00C7199B"/>
    <w:rsid w:val="00D503C8"/>
    <w:rsid w:val="00D549DC"/>
    <w:rsid w:val="00D639B4"/>
    <w:rsid w:val="00D75F69"/>
    <w:rsid w:val="00D93EA3"/>
    <w:rsid w:val="00E43783"/>
    <w:rsid w:val="00E51544"/>
    <w:rsid w:val="00E656C9"/>
    <w:rsid w:val="00E7390B"/>
    <w:rsid w:val="00E80D53"/>
    <w:rsid w:val="00F01601"/>
    <w:rsid w:val="00F56ED3"/>
    <w:rsid w:val="00FB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F69"/>
    <w:pPr>
      <w:spacing w:after="0" w:line="240" w:lineRule="auto"/>
    </w:pPr>
  </w:style>
  <w:style w:type="paragraph" w:customStyle="1" w:styleId="BlockQuotation">
    <w:name w:val="Block Quotation"/>
    <w:basedOn w:val="a"/>
    <w:uiPriority w:val="99"/>
    <w:rsid w:val="00B6389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116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6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CC1B0-CBEB-4F5F-AF4A-63B6B0A9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7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Петрова</cp:lastModifiedBy>
  <cp:revision>44</cp:revision>
  <cp:lastPrinted>2018-05-25T07:09:00Z</cp:lastPrinted>
  <dcterms:created xsi:type="dcterms:W3CDTF">2014-12-29T06:58:00Z</dcterms:created>
  <dcterms:modified xsi:type="dcterms:W3CDTF">2018-08-14T10:20:00Z</dcterms:modified>
</cp:coreProperties>
</file>