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200" w:rsidRDefault="00CE4200" w:rsidP="009D33CA">
      <w:pPr>
        <w:ind w:firstLine="6521"/>
        <w:rPr>
          <w:rFonts w:eastAsia="Calibri"/>
          <w:sz w:val="28"/>
          <w:szCs w:val="22"/>
          <w:lang w:eastAsia="en-US"/>
        </w:rPr>
      </w:pPr>
    </w:p>
    <w:p w:rsidR="009D33CA" w:rsidRPr="009D33CA" w:rsidRDefault="009D33CA" w:rsidP="009D33CA">
      <w:pPr>
        <w:ind w:firstLine="6521"/>
        <w:rPr>
          <w:rFonts w:eastAsia="Calibri"/>
          <w:sz w:val="28"/>
          <w:szCs w:val="22"/>
          <w:lang w:eastAsia="en-US"/>
        </w:rPr>
      </w:pPr>
      <w:r w:rsidRPr="009D33CA">
        <w:rPr>
          <w:rFonts w:eastAsia="Calibri"/>
          <w:sz w:val="28"/>
          <w:szCs w:val="22"/>
          <w:lang w:eastAsia="en-US"/>
        </w:rPr>
        <w:t xml:space="preserve">Приложение № </w:t>
      </w:r>
      <w:r w:rsidR="005C3D8D">
        <w:rPr>
          <w:rFonts w:eastAsia="Calibri"/>
          <w:sz w:val="28"/>
          <w:szCs w:val="22"/>
          <w:lang w:eastAsia="en-US"/>
        </w:rPr>
        <w:t>3</w:t>
      </w:r>
    </w:p>
    <w:p w:rsidR="009D33CA" w:rsidRPr="009D33CA" w:rsidRDefault="009D33CA" w:rsidP="009D33CA">
      <w:pPr>
        <w:ind w:firstLine="6521"/>
        <w:rPr>
          <w:rFonts w:eastAsia="Calibri"/>
          <w:sz w:val="28"/>
          <w:szCs w:val="22"/>
          <w:lang w:eastAsia="en-US"/>
        </w:rPr>
      </w:pPr>
      <w:r w:rsidRPr="009D33CA">
        <w:rPr>
          <w:rFonts w:eastAsia="Calibri"/>
          <w:sz w:val="28"/>
          <w:szCs w:val="22"/>
          <w:lang w:eastAsia="en-US"/>
        </w:rPr>
        <w:t xml:space="preserve">к решению </w:t>
      </w:r>
      <w:proofErr w:type="gramStart"/>
      <w:r w:rsidRPr="009D33CA">
        <w:rPr>
          <w:rFonts w:eastAsia="Calibri"/>
          <w:sz w:val="28"/>
          <w:szCs w:val="22"/>
          <w:lang w:eastAsia="en-US"/>
        </w:rPr>
        <w:t>городского</w:t>
      </w:r>
      <w:proofErr w:type="gramEnd"/>
    </w:p>
    <w:p w:rsidR="009D33CA" w:rsidRPr="009D33CA" w:rsidRDefault="009D33CA" w:rsidP="009D33CA">
      <w:pPr>
        <w:ind w:firstLine="6521"/>
        <w:rPr>
          <w:rFonts w:eastAsia="Calibri"/>
          <w:sz w:val="28"/>
          <w:szCs w:val="22"/>
          <w:lang w:eastAsia="en-US"/>
        </w:rPr>
      </w:pPr>
      <w:r w:rsidRPr="009D33CA">
        <w:rPr>
          <w:rFonts w:eastAsia="Calibri"/>
          <w:sz w:val="28"/>
          <w:szCs w:val="22"/>
          <w:lang w:eastAsia="en-US"/>
        </w:rPr>
        <w:t>Совета депутатов</w:t>
      </w:r>
    </w:p>
    <w:p w:rsidR="00147056" w:rsidRPr="00A27F40" w:rsidRDefault="00147056" w:rsidP="00147056">
      <w:pPr>
        <w:keepNext/>
        <w:widowControl w:val="0"/>
        <w:ind w:firstLine="5954"/>
        <w:jc w:val="both"/>
      </w:pPr>
      <w:r>
        <w:t xml:space="preserve">        </w:t>
      </w:r>
      <w:r w:rsidR="007F48D3">
        <w:t xml:space="preserve"> </w:t>
      </w:r>
      <w:r>
        <w:t xml:space="preserve"> </w:t>
      </w:r>
      <w:r w:rsidR="00543023">
        <w:t xml:space="preserve">от </w:t>
      </w:r>
      <w:r w:rsidR="007F48D3">
        <w:t>______</w:t>
      </w:r>
      <w:r w:rsidR="002F2897">
        <w:t>______</w:t>
      </w:r>
      <w:r w:rsidR="00543023">
        <w:t xml:space="preserve">  № </w:t>
      </w:r>
      <w:r w:rsidR="002F2897">
        <w:t>____</w:t>
      </w:r>
    </w:p>
    <w:p w:rsidR="009D33CA" w:rsidRPr="009D33CA" w:rsidRDefault="009D33CA" w:rsidP="009D33CA">
      <w:pPr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9D33CA" w:rsidRPr="009D33CA" w:rsidRDefault="009D33CA" w:rsidP="009D33CA">
      <w:pPr>
        <w:tabs>
          <w:tab w:val="left" w:pos="2038"/>
        </w:tabs>
        <w:spacing w:line="276" w:lineRule="auto"/>
        <w:jc w:val="center"/>
        <w:rPr>
          <w:rFonts w:eastAsia="Calibri"/>
          <w:sz w:val="28"/>
          <w:szCs w:val="22"/>
          <w:lang w:eastAsia="en-US"/>
        </w:rPr>
      </w:pPr>
    </w:p>
    <w:p w:rsidR="009D33CA" w:rsidRDefault="009D33CA" w:rsidP="00CE4200">
      <w:pPr>
        <w:tabs>
          <w:tab w:val="left" w:pos="2038"/>
        </w:tabs>
        <w:jc w:val="center"/>
        <w:rPr>
          <w:rFonts w:eastAsia="Calibri"/>
          <w:b/>
          <w:sz w:val="28"/>
          <w:szCs w:val="22"/>
          <w:lang w:eastAsia="en-US"/>
        </w:rPr>
      </w:pPr>
      <w:r w:rsidRPr="009D33CA">
        <w:rPr>
          <w:rFonts w:eastAsia="Calibri"/>
          <w:b/>
          <w:sz w:val="28"/>
          <w:szCs w:val="22"/>
          <w:lang w:eastAsia="en-US"/>
        </w:rPr>
        <w:t>Нормативы отчислений</w:t>
      </w:r>
      <w:r w:rsidR="00174757">
        <w:rPr>
          <w:rFonts w:eastAsia="Calibri"/>
          <w:b/>
          <w:sz w:val="28"/>
          <w:szCs w:val="22"/>
          <w:lang w:eastAsia="en-US"/>
        </w:rPr>
        <w:t xml:space="preserve"> в бюджет города Бузулука</w:t>
      </w:r>
      <w:r w:rsidRPr="009D33CA">
        <w:rPr>
          <w:rFonts w:eastAsia="Calibri"/>
          <w:b/>
          <w:sz w:val="28"/>
          <w:szCs w:val="22"/>
          <w:lang w:eastAsia="en-US"/>
        </w:rPr>
        <w:t xml:space="preserve"> от налога на доходы физических лиц</w:t>
      </w:r>
      <w:r w:rsidR="001618A0">
        <w:rPr>
          <w:rFonts w:eastAsia="Calibri"/>
          <w:b/>
          <w:sz w:val="28"/>
          <w:szCs w:val="22"/>
          <w:lang w:eastAsia="en-US"/>
        </w:rPr>
        <w:t xml:space="preserve">* </w:t>
      </w:r>
      <w:r w:rsidRPr="009D33CA">
        <w:rPr>
          <w:rFonts w:eastAsia="Calibri"/>
          <w:b/>
          <w:sz w:val="28"/>
          <w:szCs w:val="22"/>
          <w:lang w:eastAsia="en-US"/>
        </w:rPr>
        <w:t>на  202</w:t>
      </w:r>
      <w:r w:rsidR="002F2897">
        <w:rPr>
          <w:rFonts w:eastAsia="Calibri"/>
          <w:b/>
          <w:sz w:val="28"/>
          <w:szCs w:val="22"/>
          <w:lang w:eastAsia="en-US"/>
        </w:rPr>
        <w:t>4</w:t>
      </w:r>
      <w:r w:rsidRPr="009D33CA">
        <w:rPr>
          <w:rFonts w:eastAsia="Calibri"/>
          <w:b/>
          <w:sz w:val="28"/>
          <w:szCs w:val="22"/>
          <w:lang w:eastAsia="en-US"/>
        </w:rPr>
        <w:t xml:space="preserve"> год и на плановый период 202</w:t>
      </w:r>
      <w:r w:rsidR="002F2897">
        <w:rPr>
          <w:rFonts w:eastAsia="Calibri"/>
          <w:b/>
          <w:sz w:val="28"/>
          <w:szCs w:val="22"/>
          <w:lang w:eastAsia="en-US"/>
        </w:rPr>
        <w:t>5</w:t>
      </w:r>
      <w:r w:rsidRPr="009D33CA">
        <w:rPr>
          <w:rFonts w:eastAsia="Calibri"/>
          <w:b/>
          <w:sz w:val="28"/>
          <w:szCs w:val="22"/>
          <w:lang w:eastAsia="en-US"/>
        </w:rPr>
        <w:t xml:space="preserve"> и 202</w:t>
      </w:r>
      <w:r w:rsidR="002F2897">
        <w:rPr>
          <w:rFonts w:eastAsia="Calibri"/>
          <w:b/>
          <w:sz w:val="28"/>
          <w:szCs w:val="22"/>
          <w:lang w:eastAsia="en-US"/>
        </w:rPr>
        <w:t>6</w:t>
      </w:r>
      <w:r w:rsidR="001618A0">
        <w:rPr>
          <w:rFonts w:eastAsia="Calibri"/>
          <w:b/>
          <w:sz w:val="28"/>
          <w:szCs w:val="22"/>
          <w:lang w:eastAsia="en-US"/>
        </w:rPr>
        <w:t xml:space="preserve"> </w:t>
      </w:r>
      <w:r w:rsidRPr="009D33CA">
        <w:rPr>
          <w:rFonts w:eastAsia="Calibri"/>
          <w:b/>
          <w:sz w:val="28"/>
          <w:szCs w:val="22"/>
          <w:lang w:eastAsia="en-US"/>
        </w:rPr>
        <w:t>годов</w:t>
      </w:r>
    </w:p>
    <w:p w:rsidR="00CE4200" w:rsidRPr="009D33CA" w:rsidRDefault="00CE4200" w:rsidP="00CE4200">
      <w:pPr>
        <w:tabs>
          <w:tab w:val="left" w:pos="2038"/>
        </w:tabs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 xml:space="preserve">            </w:t>
      </w:r>
    </w:p>
    <w:p w:rsidR="009D33CA" w:rsidRPr="00CE4200" w:rsidRDefault="009D33CA" w:rsidP="009D33CA">
      <w:pPr>
        <w:tabs>
          <w:tab w:val="left" w:pos="2038"/>
        </w:tabs>
        <w:spacing w:line="276" w:lineRule="auto"/>
        <w:jc w:val="center"/>
        <w:rPr>
          <w:rFonts w:eastAsia="Calibri"/>
          <w:lang w:eastAsia="en-US"/>
        </w:rPr>
      </w:pPr>
      <w:r w:rsidRPr="00CE4200">
        <w:rPr>
          <w:rFonts w:eastAsia="Calibri"/>
          <w:lang w:eastAsia="en-US"/>
        </w:rPr>
        <w:t xml:space="preserve">                         </w:t>
      </w:r>
      <w:r w:rsidR="00CE4200" w:rsidRPr="00CE4200">
        <w:rPr>
          <w:rFonts w:eastAsia="Calibri"/>
          <w:lang w:eastAsia="en-US"/>
        </w:rPr>
        <w:t xml:space="preserve">                                                                  </w:t>
      </w:r>
      <w:r w:rsidR="00CE4200">
        <w:rPr>
          <w:rFonts w:eastAsia="Calibri"/>
          <w:lang w:eastAsia="en-US"/>
        </w:rPr>
        <w:t xml:space="preserve">                                   </w:t>
      </w:r>
      <w:r w:rsidRPr="00CE4200">
        <w:rPr>
          <w:rFonts w:eastAsia="Calibri"/>
          <w:lang w:eastAsia="en-US"/>
        </w:rPr>
        <w:t xml:space="preserve"> </w:t>
      </w:r>
      <w:r w:rsidR="00CE4200" w:rsidRPr="00CE4200">
        <w:rPr>
          <w:rFonts w:eastAsia="Calibri"/>
          <w:lang w:eastAsia="en-US"/>
        </w:rPr>
        <w:t>(процентов)</w:t>
      </w:r>
      <w:r w:rsidRPr="00CE4200">
        <w:rPr>
          <w:rFonts w:eastAsia="Calibri"/>
          <w:lang w:eastAsia="en-US"/>
        </w:rPr>
        <w:t xml:space="preserve">                                                                                                                        </w:t>
      </w:r>
      <w:r w:rsidR="00CE4200" w:rsidRPr="00CE4200">
        <w:rPr>
          <w:rFonts w:eastAsia="Calibri"/>
          <w:lang w:eastAsia="en-US"/>
        </w:rPr>
        <w:t xml:space="preserve">                                                                </w:t>
      </w:r>
    </w:p>
    <w:tbl>
      <w:tblPr>
        <w:tblStyle w:val="128"/>
        <w:tblW w:w="9923" w:type="dxa"/>
        <w:tblInd w:w="-34" w:type="dxa"/>
        <w:tblLook w:val="04A0" w:firstRow="1" w:lastRow="0" w:firstColumn="1" w:lastColumn="0" w:noHBand="0" w:noVBand="1"/>
      </w:tblPr>
      <w:tblGrid>
        <w:gridCol w:w="987"/>
        <w:gridCol w:w="2234"/>
        <w:gridCol w:w="2308"/>
        <w:gridCol w:w="2410"/>
        <w:gridCol w:w="1984"/>
      </w:tblGrid>
      <w:tr w:rsidR="001618A0" w:rsidRPr="009D33CA" w:rsidTr="001618A0">
        <w:trPr>
          <w:trHeight w:val="174"/>
        </w:trPr>
        <w:tc>
          <w:tcPr>
            <w:tcW w:w="987" w:type="dxa"/>
            <w:vMerge w:val="restart"/>
          </w:tcPr>
          <w:p w:rsidR="001618A0" w:rsidRPr="00CE4200" w:rsidRDefault="001618A0" w:rsidP="009D33C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</w:rPr>
            </w:pPr>
            <w:r w:rsidRPr="00CE4200">
              <w:rPr>
                <w:rFonts w:ascii="Times New Roman" w:hAnsi="Times New Roman" w:cs="Times New Roman"/>
              </w:rPr>
              <w:t>Период</w:t>
            </w:r>
          </w:p>
          <w:p w:rsidR="001618A0" w:rsidRPr="00CE4200" w:rsidRDefault="001618A0" w:rsidP="009D33C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</w:rPr>
            </w:pPr>
            <w:r w:rsidRPr="00CE4200">
              <w:rPr>
                <w:rFonts w:ascii="Times New Roman" w:hAnsi="Times New Roman" w:cs="Times New Roman"/>
              </w:rPr>
              <w:t>(год)</w:t>
            </w:r>
          </w:p>
        </w:tc>
        <w:tc>
          <w:tcPr>
            <w:tcW w:w="8936" w:type="dxa"/>
            <w:gridSpan w:val="4"/>
          </w:tcPr>
          <w:p w:rsidR="001618A0" w:rsidRPr="00CE4200" w:rsidRDefault="001618A0" w:rsidP="001618A0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</w:rPr>
            </w:pPr>
            <w:r w:rsidRPr="00CE4200">
              <w:rPr>
                <w:rFonts w:ascii="Times New Roman" w:hAnsi="Times New Roman" w:cs="Times New Roman"/>
              </w:rPr>
              <w:t xml:space="preserve">Норматив отчислений </w:t>
            </w:r>
            <w:r>
              <w:rPr>
                <w:rFonts w:ascii="Times New Roman" w:hAnsi="Times New Roman" w:cs="Times New Roman"/>
              </w:rPr>
              <w:t>в бюджет города Бузулука</w:t>
            </w:r>
          </w:p>
        </w:tc>
      </w:tr>
      <w:tr w:rsidR="001618A0" w:rsidRPr="009D33CA" w:rsidTr="001618A0">
        <w:trPr>
          <w:trHeight w:val="920"/>
        </w:trPr>
        <w:tc>
          <w:tcPr>
            <w:tcW w:w="987" w:type="dxa"/>
            <w:vMerge/>
          </w:tcPr>
          <w:p w:rsidR="001618A0" w:rsidRPr="00CE4200" w:rsidRDefault="001618A0" w:rsidP="009D33CA">
            <w:pPr>
              <w:tabs>
                <w:tab w:val="left" w:pos="2038"/>
              </w:tabs>
              <w:jc w:val="center"/>
            </w:pPr>
          </w:p>
        </w:tc>
        <w:tc>
          <w:tcPr>
            <w:tcW w:w="2234" w:type="dxa"/>
          </w:tcPr>
          <w:p w:rsidR="001618A0" w:rsidRPr="00CE4200" w:rsidRDefault="001618A0" w:rsidP="001618A0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E4200">
              <w:rPr>
                <w:rFonts w:ascii="Times New Roman" w:hAnsi="Times New Roman" w:cs="Times New Roman"/>
              </w:rPr>
              <w:t>орматив отчислений согласно статьям 61.1 и 61.2 Бюджетного кодекса Российской Федерации</w:t>
            </w:r>
          </w:p>
          <w:p w:rsidR="001618A0" w:rsidRPr="00CE4200" w:rsidRDefault="001618A0" w:rsidP="009D33CA">
            <w:pPr>
              <w:tabs>
                <w:tab w:val="left" w:pos="2038"/>
              </w:tabs>
              <w:jc w:val="center"/>
            </w:pPr>
          </w:p>
        </w:tc>
        <w:tc>
          <w:tcPr>
            <w:tcW w:w="2308" w:type="dxa"/>
          </w:tcPr>
          <w:p w:rsidR="001618A0" w:rsidRPr="00CE4200" w:rsidRDefault="001618A0" w:rsidP="001618A0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CE4200">
              <w:rPr>
                <w:rFonts w:ascii="Times New Roman" w:hAnsi="Times New Roman" w:cs="Times New Roman"/>
              </w:rPr>
              <w:t>диный норматив отчислений согласно статье 58 Бюджетного кодекса Российской Федерации</w:t>
            </w:r>
          </w:p>
          <w:p w:rsidR="001618A0" w:rsidRPr="00CE4200" w:rsidRDefault="001618A0" w:rsidP="009D33CA">
            <w:pPr>
              <w:tabs>
                <w:tab w:val="left" w:pos="2038"/>
              </w:tabs>
              <w:jc w:val="center"/>
            </w:pPr>
          </w:p>
        </w:tc>
        <w:tc>
          <w:tcPr>
            <w:tcW w:w="2410" w:type="dxa"/>
          </w:tcPr>
          <w:p w:rsidR="001618A0" w:rsidRPr="00CE4200" w:rsidRDefault="001618A0" w:rsidP="001618A0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E4200">
              <w:rPr>
                <w:rFonts w:ascii="Times New Roman" w:hAnsi="Times New Roman" w:cs="Times New Roman"/>
              </w:rPr>
              <w:t>ополнительный</w:t>
            </w:r>
          </w:p>
          <w:p w:rsidR="001618A0" w:rsidRPr="00CE4200" w:rsidRDefault="001618A0" w:rsidP="001618A0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</w:rPr>
            </w:pPr>
            <w:r w:rsidRPr="00CE4200">
              <w:rPr>
                <w:rFonts w:ascii="Times New Roman" w:hAnsi="Times New Roman" w:cs="Times New Roman"/>
              </w:rPr>
              <w:t>норматив отчислений согласно статье 58 Бюджетного кодекса Российской Федерации</w:t>
            </w:r>
          </w:p>
          <w:p w:rsidR="001618A0" w:rsidRPr="00CE4200" w:rsidRDefault="001618A0" w:rsidP="009D33CA">
            <w:pPr>
              <w:tabs>
                <w:tab w:val="left" w:pos="2038"/>
              </w:tabs>
              <w:jc w:val="center"/>
            </w:pPr>
          </w:p>
        </w:tc>
        <w:tc>
          <w:tcPr>
            <w:tcW w:w="1984" w:type="dxa"/>
          </w:tcPr>
          <w:p w:rsidR="001618A0" w:rsidRPr="00CE4200" w:rsidRDefault="001618A0" w:rsidP="009D33CA">
            <w:pPr>
              <w:tabs>
                <w:tab w:val="left" w:pos="2038"/>
              </w:tabs>
              <w:jc w:val="center"/>
            </w:pPr>
            <w:r>
              <w:rPr>
                <w:rFonts w:ascii="Times New Roman" w:hAnsi="Times New Roman" w:cs="Times New Roman"/>
              </w:rPr>
              <w:t>в</w:t>
            </w:r>
            <w:r w:rsidRPr="00CE4200">
              <w:rPr>
                <w:rFonts w:ascii="Times New Roman" w:hAnsi="Times New Roman" w:cs="Times New Roman"/>
              </w:rPr>
              <w:t>сего норматив отчислений</w:t>
            </w:r>
          </w:p>
        </w:tc>
      </w:tr>
      <w:tr w:rsidR="009D33CA" w:rsidRPr="009D33CA" w:rsidTr="001618A0">
        <w:tc>
          <w:tcPr>
            <w:tcW w:w="987" w:type="dxa"/>
          </w:tcPr>
          <w:p w:rsidR="009D33CA" w:rsidRPr="009D33CA" w:rsidRDefault="009D33CA" w:rsidP="002F2897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D33CA">
              <w:rPr>
                <w:rFonts w:ascii="Times New Roman" w:hAnsi="Times New Roman" w:cs="Times New Roman"/>
                <w:sz w:val="28"/>
              </w:rPr>
              <w:t>202</w:t>
            </w:r>
            <w:r w:rsidR="002F2897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234" w:type="dxa"/>
          </w:tcPr>
          <w:p w:rsidR="009D33CA" w:rsidRPr="009D33CA" w:rsidRDefault="009D33CA" w:rsidP="009D33C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D33CA">
              <w:rPr>
                <w:rFonts w:ascii="Times New Roman" w:hAnsi="Times New Roman" w:cs="Times New Roman"/>
                <w:sz w:val="28"/>
              </w:rPr>
              <w:t>15,0</w:t>
            </w:r>
          </w:p>
        </w:tc>
        <w:tc>
          <w:tcPr>
            <w:tcW w:w="2308" w:type="dxa"/>
          </w:tcPr>
          <w:p w:rsidR="009D33CA" w:rsidRPr="009D33CA" w:rsidRDefault="009D33CA" w:rsidP="009D33C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D33CA">
              <w:rPr>
                <w:rFonts w:ascii="Times New Roman" w:hAnsi="Times New Roman" w:cs="Times New Roman"/>
                <w:sz w:val="28"/>
              </w:rPr>
              <w:t>5,0</w:t>
            </w:r>
          </w:p>
        </w:tc>
        <w:tc>
          <w:tcPr>
            <w:tcW w:w="2410" w:type="dxa"/>
          </w:tcPr>
          <w:p w:rsidR="009D33CA" w:rsidRPr="009D33CA" w:rsidRDefault="00B34996" w:rsidP="00D17DAD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3,39</w:t>
            </w:r>
          </w:p>
        </w:tc>
        <w:tc>
          <w:tcPr>
            <w:tcW w:w="1984" w:type="dxa"/>
          </w:tcPr>
          <w:p w:rsidR="009D33CA" w:rsidRPr="009D33CA" w:rsidRDefault="001618A0" w:rsidP="00B34996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B34996">
              <w:rPr>
                <w:rFonts w:ascii="Times New Roman" w:hAnsi="Times New Roman" w:cs="Times New Roman"/>
                <w:sz w:val="28"/>
              </w:rPr>
              <w:t>3,39</w:t>
            </w:r>
          </w:p>
        </w:tc>
      </w:tr>
      <w:tr w:rsidR="009D33CA" w:rsidRPr="009D33CA" w:rsidTr="001618A0">
        <w:tc>
          <w:tcPr>
            <w:tcW w:w="987" w:type="dxa"/>
          </w:tcPr>
          <w:p w:rsidR="009D33CA" w:rsidRPr="009D33CA" w:rsidRDefault="009D33CA" w:rsidP="00D17DAD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D33CA">
              <w:rPr>
                <w:rFonts w:ascii="Times New Roman" w:hAnsi="Times New Roman" w:cs="Times New Roman"/>
                <w:sz w:val="28"/>
              </w:rPr>
              <w:t>202</w:t>
            </w:r>
            <w:r w:rsidR="002F2897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234" w:type="dxa"/>
          </w:tcPr>
          <w:p w:rsidR="009D33CA" w:rsidRPr="009D33CA" w:rsidRDefault="009D33CA" w:rsidP="009D33C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D33CA">
              <w:rPr>
                <w:rFonts w:ascii="Times New Roman" w:hAnsi="Times New Roman" w:cs="Times New Roman"/>
                <w:sz w:val="28"/>
              </w:rPr>
              <w:t>15,0</w:t>
            </w:r>
          </w:p>
        </w:tc>
        <w:tc>
          <w:tcPr>
            <w:tcW w:w="2308" w:type="dxa"/>
          </w:tcPr>
          <w:p w:rsidR="009D33CA" w:rsidRPr="009D33CA" w:rsidRDefault="009D33CA" w:rsidP="009D33C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D33CA">
              <w:rPr>
                <w:rFonts w:ascii="Times New Roman" w:hAnsi="Times New Roman" w:cs="Times New Roman"/>
                <w:sz w:val="28"/>
              </w:rPr>
              <w:t>5,0</w:t>
            </w:r>
          </w:p>
        </w:tc>
        <w:tc>
          <w:tcPr>
            <w:tcW w:w="2410" w:type="dxa"/>
          </w:tcPr>
          <w:p w:rsidR="009D33CA" w:rsidRPr="009D33CA" w:rsidRDefault="00B34996" w:rsidP="00D87F2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3,40</w:t>
            </w:r>
          </w:p>
        </w:tc>
        <w:tc>
          <w:tcPr>
            <w:tcW w:w="1984" w:type="dxa"/>
          </w:tcPr>
          <w:p w:rsidR="009D33CA" w:rsidRPr="009D33CA" w:rsidRDefault="001618A0" w:rsidP="00B34996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B34996">
              <w:rPr>
                <w:rFonts w:ascii="Times New Roman" w:hAnsi="Times New Roman" w:cs="Times New Roman"/>
                <w:sz w:val="28"/>
              </w:rPr>
              <w:t>3,40</w:t>
            </w:r>
          </w:p>
        </w:tc>
      </w:tr>
      <w:tr w:rsidR="009D33CA" w:rsidRPr="009D33CA" w:rsidTr="001618A0">
        <w:tc>
          <w:tcPr>
            <w:tcW w:w="987" w:type="dxa"/>
          </w:tcPr>
          <w:p w:rsidR="009D33CA" w:rsidRPr="009D33CA" w:rsidRDefault="009D33CA" w:rsidP="00D17DAD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D33CA">
              <w:rPr>
                <w:rFonts w:ascii="Times New Roman" w:hAnsi="Times New Roman" w:cs="Times New Roman"/>
                <w:sz w:val="28"/>
              </w:rPr>
              <w:t>202</w:t>
            </w:r>
            <w:r w:rsidR="002F2897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234" w:type="dxa"/>
          </w:tcPr>
          <w:p w:rsidR="009D33CA" w:rsidRPr="009D33CA" w:rsidRDefault="009D33CA" w:rsidP="009D33C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D33CA">
              <w:rPr>
                <w:rFonts w:ascii="Times New Roman" w:hAnsi="Times New Roman" w:cs="Times New Roman"/>
                <w:sz w:val="28"/>
              </w:rPr>
              <w:t>15,0</w:t>
            </w:r>
          </w:p>
        </w:tc>
        <w:tc>
          <w:tcPr>
            <w:tcW w:w="2308" w:type="dxa"/>
          </w:tcPr>
          <w:p w:rsidR="009D33CA" w:rsidRPr="009D33CA" w:rsidRDefault="009D33CA" w:rsidP="009D33C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9D33CA">
              <w:rPr>
                <w:rFonts w:ascii="Times New Roman" w:hAnsi="Times New Roman" w:cs="Times New Roman"/>
                <w:sz w:val="28"/>
              </w:rPr>
              <w:t>5,0</w:t>
            </w:r>
          </w:p>
        </w:tc>
        <w:tc>
          <w:tcPr>
            <w:tcW w:w="2410" w:type="dxa"/>
          </w:tcPr>
          <w:p w:rsidR="009D33CA" w:rsidRPr="009D33CA" w:rsidRDefault="00B34996" w:rsidP="00D87F2A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3,56</w:t>
            </w:r>
            <w:bookmarkStart w:id="0" w:name="_GoBack"/>
            <w:bookmarkEnd w:id="0"/>
          </w:p>
        </w:tc>
        <w:tc>
          <w:tcPr>
            <w:tcW w:w="1984" w:type="dxa"/>
          </w:tcPr>
          <w:p w:rsidR="009D33CA" w:rsidRPr="009D33CA" w:rsidRDefault="001618A0" w:rsidP="00B34996">
            <w:pPr>
              <w:tabs>
                <w:tab w:val="left" w:pos="2038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="00B34996">
              <w:rPr>
                <w:rFonts w:ascii="Times New Roman" w:hAnsi="Times New Roman" w:cs="Times New Roman"/>
                <w:sz w:val="28"/>
              </w:rPr>
              <w:t>3,56</w:t>
            </w:r>
          </w:p>
        </w:tc>
      </w:tr>
    </w:tbl>
    <w:p w:rsidR="009D33CA" w:rsidRPr="009D33CA" w:rsidRDefault="001618A0" w:rsidP="001618A0">
      <w:pPr>
        <w:tabs>
          <w:tab w:val="left" w:pos="2038"/>
        </w:tabs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*За исключением налога на доходы физических лиц в части суммы налога, превышающей 650 тысяч рублей, относящейся к части налоговой базы, превышающей 5 миллионов рублей.</w:t>
      </w:r>
    </w:p>
    <w:p w:rsidR="009D33CA" w:rsidRPr="009D33CA" w:rsidRDefault="009D33CA" w:rsidP="009D33CA"/>
    <w:p w:rsidR="009D33CA" w:rsidRPr="009D33CA" w:rsidRDefault="009D33CA" w:rsidP="009D33CA"/>
    <w:p w:rsidR="00B23191" w:rsidRPr="00B23191" w:rsidRDefault="00B23191" w:rsidP="00B23191"/>
    <w:p w:rsidR="00B23191" w:rsidRDefault="00B23191" w:rsidP="00B23191"/>
    <w:p w:rsidR="00B23191" w:rsidRDefault="00B23191" w:rsidP="00B23191"/>
    <w:p w:rsidR="00B658A0" w:rsidRDefault="00B658A0" w:rsidP="00B23191"/>
    <w:p w:rsidR="00B658A0" w:rsidRDefault="00B658A0" w:rsidP="00B23191"/>
    <w:p w:rsidR="00B23191" w:rsidRDefault="00B23191" w:rsidP="00B23191"/>
    <w:p w:rsidR="00B23191" w:rsidRDefault="00B23191" w:rsidP="00B23191"/>
    <w:sectPr w:rsidR="00B23191" w:rsidSect="00EA3DFB"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96A" w:rsidRDefault="00FB096A">
      <w:r>
        <w:separator/>
      </w:r>
    </w:p>
  </w:endnote>
  <w:endnote w:type="continuationSeparator" w:id="0">
    <w:p w:rsidR="00FB096A" w:rsidRDefault="00FB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96A" w:rsidRDefault="00FB096A">
      <w:r>
        <w:separator/>
      </w:r>
    </w:p>
  </w:footnote>
  <w:footnote w:type="continuationSeparator" w:id="0">
    <w:p w:rsidR="00FB096A" w:rsidRDefault="00FB0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2EF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56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8A0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56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897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023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3D8D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48D3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9BA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04B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4996"/>
    <w:rsid w:val="00B35385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2F9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33F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17DAD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87F2A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1C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DFB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96A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93624-5836-439E-9FC4-97255158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Кривошеева</cp:lastModifiedBy>
  <cp:revision>18</cp:revision>
  <cp:lastPrinted>2019-12-10T04:02:00Z</cp:lastPrinted>
  <dcterms:created xsi:type="dcterms:W3CDTF">2020-10-27T03:50:00Z</dcterms:created>
  <dcterms:modified xsi:type="dcterms:W3CDTF">2023-11-02T11:05:00Z</dcterms:modified>
</cp:coreProperties>
</file>