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354" w:rsidRPr="008C6A52" w:rsidRDefault="000C2354" w:rsidP="000C2354">
      <w:pPr>
        <w:ind w:firstLine="709"/>
        <w:jc w:val="center"/>
        <w:rPr>
          <w:b/>
          <w:sz w:val="28"/>
          <w:szCs w:val="28"/>
        </w:rPr>
      </w:pPr>
      <w:bookmarkStart w:id="0" w:name="_GoBack"/>
      <w:r w:rsidRPr="008C6A52">
        <w:rPr>
          <w:b/>
          <w:sz w:val="28"/>
          <w:szCs w:val="28"/>
        </w:rPr>
        <w:t>Профилактика воздушно-капельных инфекций</w:t>
      </w:r>
    </w:p>
    <w:bookmarkEnd w:id="0"/>
    <w:p w:rsidR="000C2354" w:rsidRDefault="000C2354" w:rsidP="000C2354">
      <w:pPr>
        <w:ind w:firstLine="709"/>
        <w:jc w:val="center"/>
        <w:rPr>
          <w:sz w:val="28"/>
          <w:szCs w:val="28"/>
        </w:rPr>
      </w:pPr>
    </w:p>
    <w:p w:rsidR="000C2354" w:rsidRDefault="000C2354" w:rsidP="000C23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структуре заболеваний населения наибольший удельный вес занимают воздушно-капельные инфекции (</w:t>
      </w:r>
      <w:r w:rsidR="00A90EAC">
        <w:rPr>
          <w:sz w:val="28"/>
          <w:szCs w:val="28"/>
          <w:lang w:val="en-US"/>
        </w:rPr>
        <w:t>COVID</w:t>
      </w:r>
      <w:r w:rsidR="00A90EAC" w:rsidRPr="005551BC">
        <w:rPr>
          <w:sz w:val="28"/>
          <w:szCs w:val="28"/>
        </w:rPr>
        <w:t>-19</w:t>
      </w:r>
      <w:r w:rsidR="00A90EA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ОРВИ, риновирусная инфекция, </w:t>
      </w:r>
      <w:proofErr w:type="spellStart"/>
      <w:r>
        <w:rPr>
          <w:sz w:val="28"/>
          <w:szCs w:val="28"/>
        </w:rPr>
        <w:t>парагрипп</w:t>
      </w:r>
      <w:proofErr w:type="spellEnd"/>
      <w:r>
        <w:rPr>
          <w:sz w:val="28"/>
          <w:szCs w:val="28"/>
        </w:rPr>
        <w:t>, грипп, ветряная оспа, скарлатина и др.).</w:t>
      </w:r>
    </w:p>
    <w:p w:rsidR="000C2354" w:rsidRDefault="000C2354" w:rsidP="000C23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характерен сезон подъема заболеваемости воздушно-капельными инфекциями, что обусловлено скученностью населения и погодными условиями.</w:t>
      </w:r>
    </w:p>
    <w:p w:rsidR="000C2354" w:rsidRDefault="000C2354" w:rsidP="000C23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Наиболее часто болеют дети, посещающие организованные коллективы.</w:t>
      </w:r>
    </w:p>
    <w:p w:rsidR="000C2354" w:rsidRDefault="000C2354" w:rsidP="000C23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комплексу мероприятий по профилактике воздушно-капельных инфекций относятся: вакцинация против гриппа и </w:t>
      </w:r>
      <w:r>
        <w:rPr>
          <w:sz w:val="28"/>
          <w:szCs w:val="28"/>
          <w:lang w:val="en-US"/>
        </w:rPr>
        <w:t>COVID</w:t>
      </w:r>
      <w:r w:rsidRPr="005551BC">
        <w:rPr>
          <w:sz w:val="28"/>
          <w:szCs w:val="28"/>
        </w:rPr>
        <w:t>-19</w:t>
      </w:r>
      <w:r>
        <w:rPr>
          <w:sz w:val="28"/>
          <w:szCs w:val="28"/>
        </w:rPr>
        <w:t>, соблюдение правил личной гигиены, соблюдение режима проветривания помещений как в организованных коллективах, так и дома, регулярная влажная уборка, соблюдение дезинфекционного режима в организованных коллективах, ограничение частоты посещение мест массового скопления людей и др.</w:t>
      </w:r>
    </w:p>
    <w:p w:rsidR="000C2354" w:rsidRDefault="000C2354" w:rsidP="000C23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Лицам с признаками инфекционных заболеваний рекомендуется ограничить посещение мест массового пребывания людей, детских организованных коллективов и применение средств индивидуальной защиты с целью минимизации заражения других лиц.</w:t>
      </w:r>
    </w:p>
    <w:p w:rsidR="000C2354" w:rsidRDefault="000C2354" w:rsidP="000C23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Дети, находящиеся под медицинским наблюдением как контактировавшие с больным, при регистрации заболевания и наложении карантинных мероприятий в коллективе, должны соблюдать ограничения по посещению мест массового пребывания людей, иные детские организованные коллективы (кружки, секции и т.п.).</w:t>
      </w:r>
    </w:p>
    <w:p w:rsidR="000C2354" w:rsidRDefault="000C2354" w:rsidP="000C23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семье заболевшего, при наличии условий, следует ограничить контакт других членов семьи с больным (выделить отдельную комнату, ограничить уход за больным, по возможности, одним человеком).</w:t>
      </w:r>
    </w:p>
    <w:p w:rsidR="000C2354" w:rsidRDefault="000C2354" w:rsidP="000C23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Важно отметить, что при появлении признаков ОРВИ (кашель, насморк, повышение температура, боли в горле), сыпи на теле (ветряная оспа, скарлатина и пр.) необходимо обязательно обратиться за медицинской помощью к врачу по месту жительства, для своевременной диагностики, лечения и профилактики осложнений.</w:t>
      </w:r>
    </w:p>
    <w:p w:rsidR="000C2354" w:rsidRPr="009313E9" w:rsidRDefault="000C2354" w:rsidP="000C2354">
      <w:pPr>
        <w:ind w:firstLine="709"/>
        <w:jc w:val="both"/>
        <w:rPr>
          <w:sz w:val="28"/>
          <w:szCs w:val="28"/>
        </w:rPr>
      </w:pPr>
    </w:p>
    <w:p w:rsidR="004B6E82" w:rsidRDefault="004B6E82"/>
    <w:sectPr w:rsidR="004B6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50F"/>
    <w:rsid w:val="000C2354"/>
    <w:rsid w:val="000E750F"/>
    <w:rsid w:val="004B6E82"/>
    <w:rsid w:val="008C6A52"/>
    <w:rsid w:val="00A9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3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Buzuluk</dc:creator>
  <cp:keywords/>
  <dc:description/>
  <cp:lastModifiedBy>Егор В. Прокофьев</cp:lastModifiedBy>
  <cp:revision>5</cp:revision>
  <dcterms:created xsi:type="dcterms:W3CDTF">2022-11-17T12:16:00Z</dcterms:created>
  <dcterms:modified xsi:type="dcterms:W3CDTF">2022-11-18T03:41:00Z</dcterms:modified>
</cp:coreProperties>
</file>