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156604" w:rsidP="00156604">
      <w:pPr>
        <w:jc w:val="center"/>
        <w:rPr>
          <w:b/>
        </w:rPr>
      </w:pPr>
      <w:r>
        <w:rPr>
          <w:b/>
        </w:rPr>
        <w:t xml:space="preserve">Об оказании государственных услуг </w:t>
      </w:r>
      <w:bookmarkStart w:id="0" w:name="_GoBack"/>
      <w:bookmarkEnd w:id="0"/>
      <w:r>
        <w:rPr>
          <w:b/>
        </w:rPr>
        <w:t>за 10 месяцев 2022</w:t>
      </w:r>
    </w:p>
    <w:p w:rsidR="00156604" w:rsidRDefault="00156604" w:rsidP="00156604">
      <w:r>
        <w:t xml:space="preserve">Западным территориальным отделом Управлением </w:t>
      </w:r>
      <w:proofErr w:type="spellStart"/>
      <w:r>
        <w:t>Роспотребнад</w:t>
      </w:r>
      <w:r>
        <w:t>зора</w:t>
      </w:r>
      <w:proofErr w:type="spellEnd"/>
      <w:r>
        <w:t xml:space="preserve"> по Оренбургской области за </w:t>
      </w:r>
      <w:r>
        <w:t>10 месяцев 2022 года оказано 314 государственных усл</w:t>
      </w:r>
      <w:r>
        <w:t xml:space="preserve">уг, в том числе 171 — по выдаче </w:t>
      </w:r>
      <w:r>
        <w:t>санитарно-эпидемиологических заключений, из них:</w:t>
      </w:r>
    </w:p>
    <w:p w:rsidR="00156604" w:rsidRDefault="00156604" w:rsidP="00156604">
      <w:pPr>
        <w:pStyle w:val="a3"/>
        <w:numPr>
          <w:ilvl w:val="0"/>
          <w:numId w:val="1"/>
        </w:numPr>
      </w:pPr>
      <w:r>
        <w:t>на медицинскую деятельность — 30,</w:t>
      </w:r>
    </w:p>
    <w:p w:rsidR="00156604" w:rsidRDefault="00156604" w:rsidP="00156604">
      <w:pPr>
        <w:pStyle w:val="a3"/>
        <w:numPr>
          <w:ilvl w:val="0"/>
          <w:numId w:val="1"/>
        </w:numPr>
      </w:pPr>
      <w:r>
        <w:t>фармацевтическую — 10,</w:t>
      </w:r>
    </w:p>
    <w:p w:rsidR="00156604" w:rsidRDefault="00156604" w:rsidP="00156604">
      <w:pPr>
        <w:pStyle w:val="a3"/>
        <w:numPr>
          <w:ilvl w:val="0"/>
          <w:numId w:val="1"/>
        </w:numPr>
      </w:pPr>
      <w:r>
        <w:t>образовательную — 21,</w:t>
      </w:r>
    </w:p>
    <w:p w:rsidR="00156604" w:rsidRDefault="00156604" w:rsidP="00156604">
      <w:pPr>
        <w:pStyle w:val="a3"/>
        <w:numPr>
          <w:ilvl w:val="0"/>
          <w:numId w:val="1"/>
        </w:numPr>
      </w:pPr>
      <w:r>
        <w:t>использованию водных объектов в целях питьевого и хозяйственно-бытового водоснабжения,</w:t>
      </w:r>
      <w:r>
        <w:t xml:space="preserve"> </w:t>
      </w:r>
      <w:r>
        <w:t>купания, занятий спортом, отдыха и в лечебных целях — 5,</w:t>
      </w:r>
    </w:p>
    <w:p w:rsidR="00156604" w:rsidRDefault="00156604" w:rsidP="00156604">
      <w:pPr>
        <w:pStyle w:val="a3"/>
        <w:numPr>
          <w:ilvl w:val="0"/>
          <w:numId w:val="1"/>
        </w:numPr>
      </w:pPr>
      <w:r>
        <w:t>организацию отдыха детей и их оздоровления — 105,</w:t>
      </w:r>
    </w:p>
    <w:p w:rsidR="00156604" w:rsidRDefault="00156604" w:rsidP="00156604">
      <w:pPr>
        <w:pStyle w:val="a3"/>
        <w:numPr>
          <w:ilvl w:val="0"/>
          <w:numId w:val="1"/>
        </w:numPr>
      </w:pPr>
      <w:r>
        <w:t>на проектную документацию (организация зон санитарной охраны источников</w:t>
      </w:r>
      <w:r>
        <w:t xml:space="preserve"> </w:t>
      </w:r>
      <w:r>
        <w:t>водоснабжения) — 3.</w:t>
      </w:r>
    </w:p>
    <w:p w:rsidR="00156604" w:rsidRDefault="00156604" w:rsidP="00156604">
      <w:r>
        <w:t>Принято 41 уведомление о начале осуществления отде</w:t>
      </w:r>
      <w:r>
        <w:t xml:space="preserve">льных видов предпринимательской </w:t>
      </w:r>
      <w:r>
        <w:t>деятельности.</w:t>
      </w:r>
    </w:p>
    <w:p w:rsidR="00156604" w:rsidRDefault="00156604" w:rsidP="00156604">
      <w:r>
        <w:t>Проведены обследования - 53 жилых помещений, по заявлениям</w:t>
      </w:r>
      <w:r>
        <w:t xml:space="preserve"> отделов опеки попечительства 6 </w:t>
      </w:r>
      <w:r>
        <w:t>административных территорий, для опекунов и</w:t>
      </w:r>
      <w:r>
        <w:t xml:space="preserve">ли попечителей совершеннолетних </w:t>
      </w:r>
      <w:r>
        <w:t>недееспособных или не полностью дееспособных граждан, на</w:t>
      </w:r>
      <w:r>
        <w:t xml:space="preserve"> соответствие требовании СанПиН </w:t>
      </w:r>
      <w:r>
        <w:t>2.1.3684-21.</w:t>
      </w:r>
    </w:p>
    <w:p w:rsidR="00156604" w:rsidRPr="00156604" w:rsidRDefault="00156604" w:rsidP="00156604">
      <w:proofErr w:type="gramStart"/>
      <w:r>
        <w:t>Также, за истекший период в целях реализации постано</w:t>
      </w:r>
      <w:r>
        <w:t xml:space="preserve">вления Правительства Российской </w:t>
      </w:r>
      <w:r>
        <w:t>Федерации от 31.08.2018 №1039 «Об утверждении прав</w:t>
      </w:r>
      <w:r>
        <w:t xml:space="preserve">ил обустройства мест (площадок) </w:t>
      </w:r>
      <w:r>
        <w:t>накопления твердых коммунальных отходов и ведение их реестра</w:t>
      </w:r>
      <w:r>
        <w:t xml:space="preserve">» рассмотрено - 49 заявок, на – </w:t>
      </w:r>
      <w:r>
        <w:t>115 мест (площадок) накопления ТКО (в том числе и КГ</w:t>
      </w:r>
      <w:r>
        <w:t xml:space="preserve">О), из них согласовано и выдано </w:t>
      </w:r>
      <w:r>
        <w:t>положительное заключение по - 45 заявкам, на - 105 мест (п</w:t>
      </w:r>
      <w:r>
        <w:t>лощадок) накопления ТКО (в том</w:t>
      </w:r>
      <w:proofErr w:type="gramEnd"/>
      <w:r>
        <w:t xml:space="preserve"> </w:t>
      </w:r>
      <w:proofErr w:type="gramStart"/>
      <w:r>
        <w:t>числе</w:t>
      </w:r>
      <w:proofErr w:type="gramEnd"/>
      <w:r>
        <w:t xml:space="preserve"> и КГО).</w:t>
      </w:r>
    </w:p>
    <w:sectPr w:rsidR="00156604" w:rsidRPr="00156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02186"/>
    <w:multiLevelType w:val="hybridMultilevel"/>
    <w:tmpl w:val="B600C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604"/>
    <w:rsid w:val="00156604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2022-11-17T12:05:00Z</dcterms:created>
  <dcterms:modified xsi:type="dcterms:W3CDTF">2022-11-17T12:08:00Z</dcterms:modified>
</cp:coreProperties>
</file>