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10614B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10614B" w:rsidRDefault="00D863D6" w:rsidP="00190F7D">
            <w:pPr>
              <w:rPr>
                <w:sz w:val="26"/>
                <w:szCs w:val="26"/>
              </w:rPr>
            </w:pPr>
            <w:r w:rsidRPr="0010614B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10614B" w:rsidRDefault="00D863D6" w:rsidP="00190F7D">
            <w:pPr>
              <w:rPr>
                <w:sz w:val="26"/>
                <w:szCs w:val="26"/>
              </w:rPr>
            </w:pPr>
            <w:r w:rsidRPr="0010614B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10614B" w:rsidRDefault="00D863D6" w:rsidP="00190F7D">
            <w:pPr>
              <w:rPr>
                <w:sz w:val="26"/>
                <w:szCs w:val="26"/>
              </w:rPr>
            </w:pPr>
            <w:r w:rsidRPr="0010614B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10614B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10614B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10614B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10614B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10614B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10614B">
        <w:rPr>
          <w:sz w:val="26"/>
          <w:szCs w:val="26"/>
        </w:rPr>
        <w:t xml:space="preserve">13.07.2015 </w:t>
      </w:r>
      <w:r w:rsidRPr="0010614B">
        <w:rPr>
          <w:sz w:val="26"/>
          <w:szCs w:val="26"/>
          <w:lang w:val="en-US"/>
        </w:rPr>
        <w:t>N</w:t>
      </w:r>
      <w:r w:rsidRPr="0010614B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0614B">
        <w:rPr>
          <w:sz w:val="26"/>
          <w:szCs w:val="26"/>
          <w:lang w:val="en-US"/>
        </w:rPr>
        <w:t>N</w:t>
      </w:r>
      <w:r w:rsidRPr="0010614B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0614B">
        <w:rPr>
          <w:rFonts w:eastAsia="MS Mincho"/>
          <w:sz w:val="26"/>
          <w:szCs w:val="26"/>
        </w:rPr>
        <w:t xml:space="preserve">: </w:t>
      </w:r>
    </w:p>
    <w:p w14:paraId="5C476811" w14:textId="084BA8E1" w:rsidR="00275932" w:rsidRPr="0010614B" w:rsidRDefault="0010614B" w:rsidP="00DA640A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10614B">
        <w:rPr>
          <w:sz w:val="26"/>
          <w:szCs w:val="26"/>
        </w:rPr>
        <w:t>В отношении жилого дома, общей площадью 54.9 кв.м., инвентарный номер: 38-IV-97-4680, расположенного по адресу: Оренбургская область, г. Бузулук, ул. Полевая, д. 2, с кадастровым номером 56:38:0211009:38, в качестве его правообладателей, владеющего данного объектом недвижимости на праве общей долевой собственности, выявлены: Тихомиров Михаил Васильевич</w:t>
      </w:r>
      <w:r w:rsidR="002676D7" w:rsidRPr="0010614B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75932" w:rsidRPr="0010614B">
        <w:rPr>
          <w:sz w:val="26"/>
          <w:szCs w:val="26"/>
        </w:rPr>
        <w:t>…</w:t>
      </w:r>
      <w:r w:rsidRPr="0010614B">
        <w:rPr>
          <w:sz w:val="26"/>
          <w:szCs w:val="26"/>
        </w:rPr>
        <w:t xml:space="preserve">, и </w:t>
      </w:r>
      <w:r w:rsidRPr="0010614B">
        <w:rPr>
          <w:sz w:val="26"/>
          <w:szCs w:val="26"/>
        </w:rPr>
        <w:t>Барсукова Татьяна Васильевна</w:t>
      </w:r>
      <w:r w:rsidRPr="0010614B">
        <w:rPr>
          <w:sz w:val="26"/>
          <w:szCs w:val="26"/>
        </w:rPr>
        <w:t xml:space="preserve">, </w:t>
      </w:r>
      <w:r w:rsidRPr="0010614B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Pr="0010614B">
        <w:rPr>
          <w:sz w:val="26"/>
          <w:szCs w:val="26"/>
        </w:rPr>
        <w:t xml:space="preserve">. </w:t>
      </w:r>
    </w:p>
    <w:p w14:paraId="6660139C" w14:textId="09CCA501" w:rsidR="002676D7" w:rsidRPr="0010614B" w:rsidRDefault="0010614B" w:rsidP="00DA640A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10614B">
        <w:rPr>
          <w:sz w:val="26"/>
          <w:szCs w:val="26"/>
        </w:rPr>
        <w:t>Право собственности Тихомирова Михаила Васильевича и Барсуковой Татьяны Васильевны</w:t>
      </w:r>
      <w:r w:rsidR="002676D7" w:rsidRPr="0010614B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10614B" w:rsidRDefault="002676D7" w:rsidP="002676D7">
      <w:pPr>
        <w:ind w:left="-567" w:firstLine="708"/>
        <w:jc w:val="both"/>
        <w:rPr>
          <w:sz w:val="26"/>
          <w:szCs w:val="26"/>
        </w:rPr>
      </w:pPr>
      <w:r w:rsidRPr="0010614B">
        <w:rPr>
          <w:sz w:val="26"/>
          <w:szCs w:val="26"/>
        </w:rPr>
        <w:t xml:space="preserve">3. Отделу архитектуры Управления </w:t>
      </w:r>
      <w:proofErr w:type="spellStart"/>
      <w:r w:rsidRPr="0010614B">
        <w:rPr>
          <w:sz w:val="26"/>
          <w:szCs w:val="26"/>
        </w:rPr>
        <w:t>градообразования</w:t>
      </w:r>
      <w:proofErr w:type="spellEnd"/>
      <w:r w:rsidRPr="0010614B">
        <w:rPr>
          <w:sz w:val="26"/>
          <w:szCs w:val="26"/>
        </w:rPr>
        <w:t xml:space="preserve"> и капитального строительства города Бузулука о</w:t>
      </w:r>
      <w:r w:rsidRPr="0010614B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10614B">
        <w:rPr>
          <w:sz w:val="26"/>
          <w:szCs w:val="26"/>
        </w:rPr>
        <w:t>.</w:t>
      </w:r>
    </w:p>
    <w:p w14:paraId="5727300F" w14:textId="77777777" w:rsidR="002676D7" w:rsidRPr="0010614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0614B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10614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0614B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10614B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10614B" w:rsidRDefault="00F178FA" w:rsidP="00F178FA">
      <w:pPr>
        <w:ind w:left="-567" w:right="-1"/>
        <w:jc w:val="both"/>
        <w:rPr>
          <w:sz w:val="26"/>
          <w:szCs w:val="26"/>
        </w:rPr>
      </w:pPr>
      <w:r w:rsidRPr="0010614B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10614B" w:rsidRDefault="00F178FA" w:rsidP="00F178FA">
      <w:pPr>
        <w:ind w:left="-567" w:right="-1"/>
        <w:jc w:val="both"/>
        <w:rPr>
          <w:sz w:val="26"/>
          <w:szCs w:val="26"/>
        </w:rPr>
      </w:pPr>
      <w:r w:rsidRPr="0010614B">
        <w:rPr>
          <w:sz w:val="26"/>
          <w:szCs w:val="26"/>
        </w:rPr>
        <w:t xml:space="preserve">Управления </w:t>
      </w:r>
      <w:proofErr w:type="spellStart"/>
      <w:r w:rsidRPr="0010614B">
        <w:rPr>
          <w:sz w:val="26"/>
          <w:szCs w:val="26"/>
        </w:rPr>
        <w:t>градообразования</w:t>
      </w:r>
      <w:proofErr w:type="spellEnd"/>
      <w:r w:rsidRPr="0010614B">
        <w:rPr>
          <w:sz w:val="26"/>
          <w:szCs w:val="26"/>
        </w:rPr>
        <w:t xml:space="preserve"> и капитального</w:t>
      </w:r>
    </w:p>
    <w:p w14:paraId="4EE3A47F" w14:textId="74130D0E" w:rsidR="002676D7" w:rsidRPr="0010614B" w:rsidRDefault="00F178FA" w:rsidP="00F178FA">
      <w:pPr>
        <w:ind w:left="-567"/>
        <w:jc w:val="both"/>
        <w:rPr>
          <w:sz w:val="26"/>
          <w:szCs w:val="26"/>
        </w:rPr>
      </w:pPr>
      <w:r w:rsidRPr="0010614B">
        <w:rPr>
          <w:sz w:val="26"/>
          <w:szCs w:val="26"/>
        </w:rPr>
        <w:t xml:space="preserve">строительства г. Бузулука                                     </w:t>
      </w:r>
      <w:r w:rsidR="00275932" w:rsidRPr="0010614B">
        <w:rPr>
          <w:sz w:val="26"/>
          <w:szCs w:val="26"/>
        </w:rPr>
        <w:t xml:space="preserve">  </w:t>
      </w:r>
      <w:r w:rsidRPr="0010614B">
        <w:rPr>
          <w:sz w:val="26"/>
          <w:szCs w:val="26"/>
        </w:rPr>
        <w:t xml:space="preserve">        </w:t>
      </w:r>
      <w:r w:rsidR="00484FA1" w:rsidRPr="0010614B">
        <w:rPr>
          <w:sz w:val="26"/>
          <w:szCs w:val="26"/>
        </w:rPr>
        <w:t xml:space="preserve">       </w:t>
      </w:r>
      <w:r w:rsidR="007B5CA5" w:rsidRPr="0010614B">
        <w:rPr>
          <w:sz w:val="26"/>
          <w:szCs w:val="26"/>
        </w:rPr>
        <w:t xml:space="preserve">           </w:t>
      </w:r>
      <w:r w:rsidR="00484FA1" w:rsidRPr="0010614B">
        <w:rPr>
          <w:sz w:val="26"/>
          <w:szCs w:val="26"/>
        </w:rPr>
        <w:t xml:space="preserve">     </w:t>
      </w:r>
      <w:r w:rsidR="0010614B">
        <w:rPr>
          <w:sz w:val="26"/>
          <w:szCs w:val="26"/>
        </w:rPr>
        <w:t xml:space="preserve">           </w:t>
      </w:r>
      <w:r w:rsidRPr="0010614B">
        <w:rPr>
          <w:sz w:val="26"/>
          <w:szCs w:val="26"/>
        </w:rPr>
        <w:t xml:space="preserve"> Т.К. Колесникова</w:t>
      </w:r>
    </w:p>
    <w:p w14:paraId="351D2A0A" w14:textId="77777777" w:rsidR="007B5CA5" w:rsidRDefault="007B5CA5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22EC5C6" w14:textId="77777777" w:rsidR="0010614B" w:rsidRPr="0010614B" w:rsidRDefault="0010614B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14B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932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2024-01-12T03:36:00Z</cp:lastPrinted>
  <dcterms:created xsi:type="dcterms:W3CDTF">2022-07-12T09:41:00Z</dcterms:created>
  <dcterms:modified xsi:type="dcterms:W3CDTF">2024-01-12T05:28:00Z</dcterms:modified>
</cp:coreProperties>
</file>