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A2C" w:rsidRDefault="00176A2C" w:rsidP="007423AB">
      <w:pPr>
        <w:rPr>
          <w:sz w:val="28"/>
          <w:szCs w:val="28"/>
        </w:rPr>
      </w:pPr>
      <w:bookmarkStart w:id="0" w:name="_GoBack"/>
      <w:bookmarkEnd w:id="0"/>
    </w:p>
    <w:p w:rsidR="00176A2C" w:rsidRDefault="00176A2C" w:rsidP="00742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Оренбургской транспортной прокуратурой в мае 2017 года в Оренбургской таможне проведена  проверка исполнения трудового законодательства и законодательства об охране труда, в ходе которой были выявлены нарушения. Так, приказом таможни утверждено Положение об учетной политике таможни, которое  устанавливало не конкретные дни выплаты заработной платы, а отдельные периоды, что противоречило Трудовому кодексу Российской Федерации, правилам внутреннего трудового распорядка таможни. Программа вводного инструктажа по охране труда  разработана на основании нормативных правовых актов, часть из которых утратило силу, и длительное время не перерабатывалась. В Оренбургской таможне в нарушение требований федерального законодательства, в том числе порядка обучения по охране труда и проверки знаний требований охраны труда должностных лиц и </w:t>
      </w:r>
      <w:proofErr w:type="gramStart"/>
      <w:r>
        <w:rPr>
          <w:sz w:val="28"/>
          <w:szCs w:val="28"/>
        </w:rPr>
        <w:t>работников</w:t>
      </w:r>
      <w:proofErr w:type="gramEnd"/>
      <w:r>
        <w:rPr>
          <w:sz w:val="28"/>
          <w:szCs w:val="28"/>
        </w:rPr>
        <w:t xml:space="preserve"> подведомственных им организаций, утвержденного приказом ФТС России от 20.05.2014 № 927, не была создана комиссия по проверке знаний требований охраны труда. Допускались нарушения при ведении карточек выдачи средств индивидуальной защиты работникам таможни, выдаче указанных средств.</w:t>
      </w:r>
    </w:p>
    <w:p w:rsidR="00176A2C" w:rsidRDefault="00176A2C" w:rsidP="007423A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По итогам проверки Оренбургским транспортным прокурором в адрес начальника Оренбургской таможни внесено представление, принесены протесты на  противоречащие закону правовые акты таможни. По итогам рассмотрения акты прокурорского реагирования удовлетворены, нарушения  трудового </w:t>
      </w:r>
      <w:proofErr w:type="gramStart"/>
      <w:r>
        <w:rPr>
          <w:sz w:val="28"/>
          <w:szCs w:val="28"/>
        </w:rPr>
        <w:t>законодательства</w:t>
      </w:r>
      <w:proofErr w:type="gramEnd"/>
      <w:r>
        <w:rPr>
          <w:sz w:val="28"/>
          <w:szCs w:val="28"/>
        </w:rPr>
        <w:t xml:space="preserve"> и законодательства об охране труда устранены, правовые акты таможни приведены в соответствие с требованиями закона.</w:t>
      </w:r>
    </w:p>
    <w:p w:rsidR="00176A2C" w:rsidRDefault="00176A2C" w:rsidP="006A2B41">
      <w:pPr>
        <w:jc w:val="both"/>
        <w:rPr>
          <w:sz w:val="28"/>
          <w:szCs w:val="28"/>
        </w:rPr>
      </w:pPr>
    </w:p>
    <w:p w:rsidR="00176A2C" w:rsidRDefault="00176A2C" w:rsidP="00C70579">
      <w:pPr>
        <w:spacing w:line="240" w:lineRule="exact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6A2C" w:rsidRDefault="00176A2C" w:rsidP="00C70579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транспортного прокурора</w:t>
      </w:r>
    </w:p>
    <w:p w:rsidR="00176A2C" w:rsidRDefault="00176A2C" w:rsidP="00C70579">
      <w:pPr>
        <w:spacing w:line="240" w:lineRule="exact"/>
        <w:jc w:val="both"/>
        <w:rPr>
          <w:sz w:val="28"/>
          <w:szCs w:val="28"/>
        </w:rPr>
      </w:pPr>
    </w:p>
    <w:p w:rsidR="00176A2C" w:rsidRDefault="00176A2C" w:rsidP="007423AB">
      <w:pPr>
        <w:jc w:val="both"/>
      </w:pPr>
      <w:r>
        <w:rPr>
          <w:sz w:val="28"/>
          <w:szCs w:val="28"/>
        </w:rPr>
        <w:t>младший советник юстиции                                               Р.В. Калашников</w:t>
      </w:r>
    </w:p>
    <w:p w:rsidR="00176A2C" w:rsidRDefault="00176A2C" w:rsidP="006A2B41">
      <w:pPr>
        <w:jc w:val="both"/>
      </w:pPr>
    </w:p>
    <w:sectPr w:rsidR="00176A2C" w:rsidSect="007F42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0338"/>
    <w:rsid w:val="00154B05"/>
    <w:rsid w:val="00176A2C"/>
    <w:rsid w:val="00256EB3"/>
    <w:rsid w:val="00420338"/>
    <w:rsid w:val="004D3D4F"/>
    <w:rsid w:val="00686FAE"/>
    <w:rsid w:val="006A2B41"/>
    <w:rsid w:val="007022D8"/>
    <w:rsid w:val="007423AB"/>
    <w:rsid w:val="007F429A"/>
    <w:rsid w:val="00924C48"/>
    <w:rsid w:val="00A068D6"/>
    <w:rsid w:val="00A47C07"/>
    <w:rsid w:val="00BD38E6"/>
    <w:rsid w:val="00C70579"/>
    <w:rsid w:val="00DB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AB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9"/>
    <w:qFormat/>
    <w:locked/>
    <w:rsid w:val="00924C48"/>
    <w:pPr>
      <w:spacing w:before="100" w:beforeAutospacing="1" w:after="100" w:afterAutospacing="1"/>
      <w:outlineLvl w:val="1"/>
    </w:pPr>
    <w:rPr>
      <w:rFonts w:eastAsia="Calibr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ED43E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3">
    <w:name w:val="Знак Знак Знак Знак Знак Знак"/>
    <w:basedOn w:val="a"/>
    <w:uiPriority w:val="99"/>
    <w:rsid w:val="00924C48"/>
    <w:pPr>
      <w:spacing w:after="160" w:line="240" w:lineRule="exact"/>
    </w:pPr>
    <w:rPr>
      <w:rFonts w:ascii="Verdana" w:eastAsia="Calibri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10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253</Words>
  <Characters>1448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</dc:creator>
  <cp:keywords/>
  <dc:description/>
  <cp:lastModifiedBy>Елена А. Перова</cp:lastModifiedBy>
  <cp:revision>11</cp:revision>
  <cp:lastPrinted>2017-06-07T08:23:00Z</cp:lastPrinted>
  <dcterms:created xsi:type="dcterms:W3CDTF">2017-03-01T14:55:00Z</dcterms:created>
  <dcterms:modified xsi:type="dcterms:W3CDTF">2017-07-03T11:29:00Z</dcterms:modified>
</cp:coreProperties>
</file>