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D49" w:rsidRDefault="00345D49" w:rsidP="00345D49">
      <w:pPr>
        <w:autoSpaceDE w:val="0"/>
        <w:autoSpaceDN w:val="0"/>
        <w:adjustRightInd w:val="0"/>
        <w:ind w:firstLine="708"/>
        <w:jc w:val="center"/>
      </w:pPr>
      <w:proofErr w:type="spellStart"/>
      <w:r>
        <w:rPr>
          <w:b/>
          <w:bCs/>
        </w:rPr>
        <w:t>Росприроднадзором</w:t>
      </w:r>
      <w:proofErr w:type="spellEnd"/>
      <w:r>
        <w:rPr>
          <w:b/>
          <w:bCs/>
        </w:rPr>
        <w:t xml:space="preserve"> разъяснен вопрос об установлении временно разрешенных сбросов </w:t>
      </w:r>
      <w:proofErr w:type="spellStart"/>
      <w:r>
        <w:rPr>
          <w:b/>
          <w:bCs/>
        </w:rPr>
        <w:t>юрлицам</w:t>
      </w:r>
      <w:proofErr w:type="spellEnd"/>
      <w:r>
        <w:rPr>
          <w:b/>
          <w:bCs/>
        </w:rPr>
        <w:t xml:space="preserve"> и ИП, осуществляющим деятельность на объектах II категории</w:t>
      </w:r>
    </w:p>
    <w:p w:rsidR="00345D49" w:rsidRDefault="00345D49" w:rsidP="00345D49">
      <w:pPr>
        <w:autoSpaceDE w:val="0"/>
        <w:autoSpaceDN w:val="0"/>
        <w:adjustRightInd w:val="0"/>
      </w:pPr>
    </w:p>
    <w:p w:rsidR="00345D49" w:rsidRDefault="00345D49" w:rsidP="00345D49">
      <w:pPr>
        <w:autoSpaceDE w:val="0"/>
        <w:autoSpaceDN w:val="0"/>
        <w:adjustRightInd w:val="0"/>
        <w:ind w:firstLine="708"/>
        <w:jc w:val="both"/>
      </w:pPr>
      <w:r>
        <w:t xml:space="preserve">Как установлено законодательством, </w:t>
      </w:r>
      <w:proofErr w:type="spellStart"/>
      <w:r>
        <w:t>юрлица</w:t>
      </w:r>
      <w:proofErr w:type="spellEnd"/>
      <w:r>
        <w:t xml:space="preserve"> и ИП данной категории представляют декларацию о воздействии на окружающую среду. Одновременно с подачей декларации представляются расчеты нормативов допустимых сбросов.</w:t>
      </w:r>
    </w:p>
    <w:p w:rsidR="00345D49" w:rsidRDefault="00345D49" w:rsidP="00345D49">
      <w:pPr>
        <w:autoSpaceDE w:val="0"/>
        <w:autoSpaceDN w:val="0"/>
        <w:adjustRightInd w:val="0"/>
        <w:ind w:firstLine="708"/>
        <w:jc w:val="both"/>
      </w:pPr>
      <w:r>
        <w:t>При невозможности соблюдения нормативов допустимых сбросов на период поэтапного достижения нормативов допустимых сбросов разрабатывается и утверждается план мероприятий по охране окружающей среды.</w:t>
      </w:r>
    </w:p>
    <w:p w:rsidR="00345D49" w:rsidRDefault="00345D49" w:rsidP="00345D49">
      <w:pPr>
        <w:autoSpaceDE w:val="0"/>
        <w:autoSpaceDN w:val="0"/>
        <w:adjustRightInd w:val="0"/>
        <w:ind w:firstLine="708"/>
        <w:jc w:val="both"/>
      </w:pPr>
      <w:r>
        <w:t>На период выполнения плана мероприятий устанавливаются временно разрешенные сбросы в соответствии с графиком достижения установленных нормативов допустимых сбросов.</w:t>
      </w:r>
    </w:p>
    <w:p w:rsidR="00345D49" w:rsidRDefault="00345D49" w:rsidP="00345D49">
      <w:pPr>
        <w:autoSpaceDE w:val="0"/>
        <w:autoSpaceDN w:val="0"/>
        <w:adjustRightInd w:val="0"/>
        <w:ind w:firstLine="708"/>
        <w:jc w:val="both"/>
      </w:pPr>
      <w:r>
        <w:t xml:space="preserve">Временно разрешенные сбросы устанавливаются разрешением, только при наличии плана мероприятий. </w:t>
      </w:r>
    </w:p>
    <w:p w:rsidR="00345D49" w:rsidRDefault="00345D49" w:rsidP="00345D49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:rsidR="00345D49" w:rsidRDefault="00345D49" w:rsidP="00345D49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:rsidR="00345D49" w:rsidRDefault="00345D49" w:rsidP="00345D49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</w:p>
    <w:p w:rsidR="00345D49" w:rsidRDefault="00345D49" w:rsidP="00345D49">
      <w:bookmarkStart w:id="0" w:name="_GoBack"/>
      <w:bookmarkEnd w:id="0"/>
    </w:p>
    <w:sectPr w:rsidR="00345D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DE3"/>
    <w:rsid w:val="00132199"/>
    <w:rsid w:val="00345D49"/>
    <w:rsid w:val="00ED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D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45D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02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3</cp:revision>
  <dcterms:created xsi:type="dcterms:W3CDTF">2020-08-19T09:16:00Z</dcterms:created>
  <dcterms:modified xsi:type="dcterms:W3CDTF">2020-08-19T09:17:00Z</dcterms:modified>
</cp:coreProperties>
</file>