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D9" w:rsidRPr="00C85904" w:rsidRDefault="00093E2F" w:rsidP="00C85904">
      <w:pPr>
        <w:pStyle w:val="a3"/>
        <w:jc w:val="center"/>
        <w:rPr>
          <w:rStyle w:val="FontStyle12"/>
          <w:b/>
          <w:sz w:val="28"/>
          <w:szCs w:val="28"/>
        </w:rPr>
      </w:pPr>
      <w:r w:rsidRPr="00C85904">
        <w:rPr>
          <w:rStyle w:val="FontStyle12"/>
          <w:b/>
          <w:sz w:val="28"/>
          <w:szCs w:val="28"/>
        </w:rPr>
        <w:t>ПРОТОКОЛ</w:t>
      </w:r>
    </w:p>
    <w:p w:rsidR="00C85904" w:rsidRDefault="00E418D9" w:rsidP="00C85904">
      <w:pPr>
        <w:pStyle w:val="a3"/>
        <w:jc w:val="center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 xml:space="preserve">проведения публичных слушаний </w:t>
      </w:r>
    </w:p>
    <w:p w:rsidR="00C85904" w:rsidRDefault="00E418D9" w:rsidP="00C85904">
      <w:pPr>
        <w:pStyle w:val="a3"/>
        <w:jc w:val="center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 xml:space="preserve">по проекту решения городского Совета депутатов  </w:t>
      </w:r>
    </w:p>
    <w:p w:rsidR="00E418D9" w:rsidRPr="00C85904" w:rsidRDefault="00E418D9" w:rsidP="00C85904">
      <w:pPr>
        <w:pStyle w:val="a3"/>
        <w:jc w:val="center"/>
        <w:rPr>
          <w:sz w:val="28"/>
          <w:szCs w:val="28"/>
        </w:rPr>
      </w:pPr>
      <w:r w:rsidRPr="00C85904">
        <w:rPr>
          <w:rStyle w:val="FontStyle12"/>
          <w:sz w:val="28"/>
          <w:szCs w:val="28"/>
        </w:rPr>
        <w:t>«</w:t>
      </w:r>
      <w:r w:rsidRPr="00C85904">
        <w:rPr>
          <w:sz w:val="28"/>
          <w:szCs w:val="28"/>
        </w:rPr>
        <w:t>О внесении изменений в Устав города Бузулука»</w:t>
      </w:r>
    </w:p>
    <w:p w:rsidR="00E418D9" w:rsidRPr="00C85904" w:rsidRDefault="00E418D9" w:rsidP="00C85904">
      <w:pPr>
        <w:pStyle w:val="a3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4111"/>
      </w:tblGrid>
      <w:tr w:rsidR="00E418D9" w:rsidRPr="00C85904" w:rsidTr="002B00EE">
        <w:tc>
          <w:tcPr>
            <w:tcW w:w="5778" w:type="dxa"/>
          </w:tcPr>
          <w:p w:rsidR="00E418D9" w:rsidRPr="00C85904" w:rsidRDefault="001F2A31" w:rsidP="00C8590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  <w:r w:rsidR="00E418D9" w:rsidRPr="00C85904">
              <w:rPr>
                <w:sz w:val="28"/>
                <w:szCs w:val="28"/>
              </w:rPr>
              <w:t>.2023 год</w:t>
            </w:r>
          </w:p>
        </w:tc>
        <w:tc>
          <w:tcPr>
            <w:tcW w:w="4111" w:type="dxa"/>
          </w:tcPr>
          <w:p w:rsidR="00E418D9" w:rsidRPr="00C85904" w:rsidRDefault="00E418D9" w:rsidP="002B00EE">
            <w:pPr>
              <w:pStyle w:val="a3"/>
              <w:ind w:left="176"/>
              <w:jc w:val="both"/>
              <w:rPr>
                <w:sz w:val="28"/>
                <w:szCs w:val="28"/>
              </w:rPr>
            </w:pPr>
            <w:r w:rsidRPr="00C85904">
              <w:rPr>
                <w:sz w:val="28"/>
                <w:szCs w:val="28"/>
              </w:rPr>
              <w:t>г. Бузулук</w:t>
            </w:r>
          </w:p>
        </w:tc>
      </w:tr>
      <w:tr w:rsidR="00E418D9" w:rsidRPr="00C85904" w:rsidTr="002B00EE">
        <w:tc>
          <w:tcPr>
            <w:tcW w:w="5778" w:type="dxa"/>
          </w:tcPr>
          <w:p w:rsidR="00E418D9" w:rsidRPr="00C85904" w:rsidRDefault="00E418D9" w:rsidP="001F2A31">
            <w:pPr>
              <w:pStyle w:val="a3"/>
              <w:jc w:val="both"/>
              <w:rPr>
                <w:sz w:val="28"/>
                <w:szCs w:val="28"/>
              </w:rPr>
            </w:pPr>
            <w:r w:rsidRPr="00C85904">
              <w:rPr>
                <w:sz w:val="28"/>
                <w:szCs w:val="28"/>
              </w:rPr>
              <w:t>1</w:t>
            </w:r>
            <w:r w:rsidR="001F2A31">
              <w:rPr>
                <w:sz w:val="28"/>
                <w:szCs w:val="28"/>
              </w:rPr>
              <w:t>1</w:t>
            </w:r>
            <w:r w:rsidRPr="00C85904">
              <w:rPr>
                <w:sz w:val="28"/>
                <w:szCs w:val="28"/>
              </w:rPr>
              <w:t>-00</w:t>
            </w:r>
          </w:p>
        </w:tc>
        <w:tc>
          <w:tcPr>
            <w:tcW w:w="4111" w:type="dxa"/>
          </w:tcPr>
          <w:p w:rsidR="00E418D9" w:rsidRPr="00C85904" w:rsidRDefault="00E418D9" w:rsidP="002B00EE">
            <w:pPr>
              <w:pStyle w:val="a3"/>
              <w:ind w:left="176"/>
              <w:jc w:val="both"/>
              <w:rPr>
                <w:sz w:val="28"/>
                <w:szCs w:val="28"/>
              </w:rPr>
            </w:pPr>
            <w:r w:rsidRPr="00C85904">
              <w:rPr>
                <w:sz w:val="28"/>
                <w:szCs w:val="28"/>
              </w:rPr>
              <w:t>актовый зал администрации города</w:t>
            </w:r>
          </w:p>
        </w:tc>
      </w:tr>
    </w:tbl>
    <w:p w:rsidR="00E418D9" w:rsidRPr="00C85904" w:rsidRDefault="00E418D9" w:rsidP="00C85904">
      <w:pPr>
        <w:pStyle w:val="a3"/>
        <w:jc w:val="both"/>
        <w:rPr>
          <w:sz w:val="28"/>
          <w:szCs w:val="28"/>
        </w:rPr>
      </w:pPr>
    </w:p>
    <w:p w:rsidR="00E418D9" w:rsidRPr="00C85904" w:rsidRDefault="00E418D9" w:rsidP="00C85904">
      <w:pPr>
        <w:pStyle w:val="a3"/>
        <w:jc w:val="both"/>
        <w:rPr>
          <w:sz w:val="28"/>
          <w:szCs w:val="28"/>
        </w:rPr>
      </w:pPr>
      <w:r w:rsidRPr="00C85904">
        <w:rPr>
          <w:sz w:val="28"/>
          <w:szCs w:val="28"/>
        </w:rPr>
        <w:t>Присутствовали – согласно прилагаемому списку.</w:t>
      </w:r>
    </w:p>
    <w:p w:rsidR="00E418D9" w:rsidRPr="00C85904" w:rsidRDefault="00E418D9" w:rsidP="00C85904">
      <w:pPr>
        <w:pStyle w:val="a3"/>
        <w:jc w:val="both"/>
        <w:rPr>
          <w:sz w:val="28"/>
          <w:szCs w:val="28"/>
        </w:rPr>
      </w:pPr>
    </w:p>
    <w:p w:rsidR="00E418D9" w:rsidRPr="00C85904" w:rsidRDefault="00E418D9" w:rsidP="00C85904">
      <w:pPr>
        <w:pStyle w:val="a3"/>
        <w:jc w:val="center"/>
        <w:rPr>
          <w:sz w:val="28"/>
          <w:szCs w:val="28"/>
        </w:rPr>
      </w:pPr>
      <w:r w:rsidRPr="00C85904">
        <w:rPr>
          <w:sz w:val="28"/>
          <w:szCs w:val="28"/>
        </w:rPr>
        <w:t>Повестка дня:</w:t>
      </w:r>
    </w:p>
    <w:p w:rsidR="00E418D9" w:rsidRPr="00C85904" w:rsidRDefault="00E418D9" w:rsidP="00C85904">
      <w:pPr>
        <w:pStyle w:val="a3"/>
        <w:jc w:val="center"/>
        <w:rPr>
          <w:sz w:val="28"/>
          <w:szCs w:val="28"/>
        </w:rPr>
      </w:pPr>
    </w:p>
    <w:p w:rsidR="00E418D9" w:rsidRPr="00C85904" w:rsidRDefault="00E418D9" w:rsidP="00C85904">
      <w:pPr>
        <w:pStyle w:val="a3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C85904">
        <w:rPr>
          <w:sz w:val="28"/>
          <w:szCs w:val="28"/>
        </w:rPr>
        <w:t>Обсуждение проекта  решения городского Совета депутатов  «О внесении изменений  в Устав города Бузулука».</w:t>
      </w:r>
    </w:p>
    <w:p w:rsidR="00E418D9" w:rsidRPr="00C85904" w:rsidRDefault="00E418D9" w:rsidP="00C85904">
      <w:pPr>
        <w:pStyle w:val="a3"/>
        <w:ind w:left="1069"/>
        <w:rPr>
          <w:sz w:val="28"/>
          <w:szCs w:val="28"/>
        </w:rPr>
      </w:pPr>
    </w:p>
    <w:p w:rsidR="00E418D9" w:rsidRDefault="00E418D9" w:rsidP="00C85904">
      <w:pPr>
        <w:pStyle w:val="a3"/>
        <w:jc w:val="center"/>
        <w:rPr>
          <w:sz w:val="28"/>
          <w:szCs w:val="28"/>
        </w:rPr>
      </w:pPr>
      <w:r w:rsidRPr="00C85904">
        <w:rPr>
          <w:sz w:val="28"/>
          <w:szCs w:val="28"/>
        </w:rPr>
        <w:t>Порядок ведения:</w:t>
      </w:r>
    </w:p>
    <w:p w:rsidR="00C85904" w:rsidRPr="00C85904" w:rsidRDefault="00C85904" w:rsidP="00C85904">
      <w:pPr>
        <w:pStyle w:val="a3"/>
        <w:jc w:val="center"/>
        <w:rPr>
          <w:sz w:val="28"/>
          <w:szCs w:val="28"/>
        </w:rPr>
      </w:pPr>
    </w:p>
    <w:p w:rsidR="00E418D9" w:rsidRPr="00C85904" w:rsidRDefault="00E418D9" w:rsidP="00C8590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85904">
        <w:rPr>
          <w:sz w:val="28"/>
          <w:szCs w:val="28"/>
        </w:rPr>
        <w:t>Вступительное слово председателя городского Совета депутатов А.А. Шубина о существе, важности обсуждаемого вопроса, о порядке проведения, составе участников  и регламенте проведения публичных слушаний по проект</w:t>
      </w:r>
      <w:r w:rsidR="00C85904">
        <w:rPr>
          <w:sz w:val="28"/>
          <w:szCs w:val="28"/>
        </w:rPr>
        <w:t>у</w:t>
      </w:r>
      <w:r w:rsidRPr="00C85904">
        <w:rPr>
          <w:sz w:val="28"/>
          <w:szCs w:val="28"/>
        </w:rPr>
        <w:t xml:space="preserve"> решени</w:t>
      </w:r>
      <w:r w:rsidR="00C85904">
        <w:rPr>
          <w:sz w:val="28"/>
          <w:szCs w:val="28"/>
        </w:rPr>
        <w:t>я</w:t>
      </w:r>
      <w:r w:rsidRPr="00C85904">
        <w:rPr>
          <w:sz w:val="28"/>
          <w:szCs w:val="28"/>
        </w:rPr>
        <w:t xml:space="preserve"> городского Совета депутатов</w:t>
      </w:r>
      <w:r w:rsidR="008E7F24">
        <w:rPr>
          <w:sz w:val="28"/>
          <w:szCs w:val="28"/>
        </w:rPr>
        <w:t>.</w:t>
      </w:r>
    </w:p>
    <w:p w:rsidR="00E418D9" w:rsidRPr="00C85904" w:rsidRDefault="00E418D9" w:rsidP="00C8590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85904">
        <w:rPr>
          <w:sz w:val="28"/>
          <w:szCs w:val="28"/>
        </w:rPr>
        <w:t xml:space="preserve">Доклад начальника правового управления администрации города О.В. </w:t>
      </w:r>
      <w:proofErr w:type="spellStart"/>
      <w:r w:rsidRPr="00C85904">
        <w:rPr>
          <w:sz w:val="28"/>
          <w:szCs w:val="28"/>
        </w:rPr>
        <w:t>Файзуллиной</w:t>
      </w:r>
      <w:proofErr w:type="spellEnd"/>
      <w:r w:rsidRPr="00C85904">
        <w:rPr>
          <w:sz w:val="28"/>
          <w:szCs w:val="28"/>
        </w:rPr>
        <w:t xml:space="preserve">  по проекту решения городского Совета депутатов  </w:t>
      </w:r>
      <w:r w:rsidRPr="00C85904">
        <w:rPr>
          <w:rStyle w:val="FontStyle12"/>
          <w:sz w:val="28"/>
          <w:szCs w:val="28"/>
        </w:rPr>
        <w:t>«</w:t>
      </w:r>
      <w:r w:rsidRPr="00C85904">
        <w:rPr>
          <w:sz w:val="28"/>
          <w:szCs w:val="28"/>
        </w:rPr>
        <w:t>О внесении изменений  в Устав города Бузулука».</w:t>
      </w:r>
    </w:p>
    <w:p w:rsidR="00E418D9" w:rsidRPr="00C85904" w:rsidRDefault="00E418D9" w:rsidP="00C8590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85904">
        <w:rPr>
          <w:sz w:val="28"/>
          <w:szCs w:val="28"/>
        </w:rPr>
        <w:t xml:space="preserve">Обсуждение проекта решения городского Совета депутатов </w:t>
      </w:r>
      <w:r w:rsidRPr="00C85904">
        <w:rPr>
          <w:rStyle w:val="FontStyle12"/>
          <w:sz w:val="28"/>
          <w:szCs w:val="28"/>
        </w:rPr>
        <w:t>«</w:t>
      </w:r>
      <w:r w:rsidRPr="00C85904">
        <w:rPr>
          <w:sz w:val="28"/>
          <w:szCs w:val="28"/>
        </w:rPr>
        <w:t>О внесении изменений в Устав города Бузулука».</w:t>
      </w:r>
    </w:p>
    <w:p w:rsidR="00E418D9" w:rsidRPr="00C85904" w:rsidRDefault="00E418D9" w:rsidP="00C85904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C85904">
        <w:rPr>
          <w:sz w:val="28"/>
          <w:szCs w:val="28"/>
        </w:rPr>
        <w:t>Подведение итогов  публичных слушаний.</w:t>
      </w:r>
    </w:p>
    <w:p w:rsidR="00E418D9" w:rsidRPr="00C85904" w:rsidRDefault="00E418D9" w:rsidP="00C85904">
      <w:pPr>
        <w:pStyle w:val="a3"/>
        <w:ind w:left="720"/>
        <w:jc w:val="both"/>
        <w:rPr>
          <w:sz w:val="28"/>
          <w:szCs w:val="28"/>
        </w:rPr>
      </w:pPr>
    </w:p>
    <w:p w:rsidR="00E418D9" w:rsidRPr="00C85904" w:rsidRDefault="00E418D9" w:rsidP="00C85904">
      <w:pPr>
        <w:pStyle w:val="a3"/>
        <w:ind w:firstLine="426"/>
        <w:jc w:val="both"/>
        <w:rPr>
          <w:sz w:val="28"/>
          <w:szCs w:val="28"/>
        </w:rPr>
      </w:pPr>
      <w:r w:rsidRPr="00C85904">
        <w:rPr>
          <w:sz w:val="28"/>
          <w:szCs w:val="28"/>
        </w:rPr>
        <w:t>Председательствующий – председатель городского Совета  депутатов А.А. Шубин.</w:t>
      </w:r>
    </w:p>
    <w:p w:rsidR="00E418D9" w:rsidRPr="00C85904" w:rsidRDefault="00E418D9" w:rsidP="00C85904">
      <w:pPr>
        <w:pStyle w:val="a3"/>
        <w:ind w:firstLine="567"/>
        <w:jc w:val="both"/>
        <w:rPr>
          <w:sz w:val="28"/>
          <w:szCs w:val="28"/>
        </w:rPr>
      </w:pPr>
      <w:r w:rsidRPr="00C85904">
        <w:rPr>
          <w:sz w:val="28"/>
          <w:szCs w:val="28"/>
        </w:rPr>
        <w:t>Секретарь - исполнительный секретарь городского Совета депутатов Н.И.</w:t>
      </w:r>
      <w:r w:rsidR="0072055A" w:rsidRPr="00C85904">
        <w:rPr>
          <w:sz w:val="28"/>
          <w:szCs w:val="28"/>
        </w:rPr>
        <w:t xml:space="preserve"> </w:t>
      </w:r>
      <w:r w:rsidRPr="00C85904">
        <w:rPr>
          <w:sz w:val="28"/>
          <w:szCs w:val="28"/>
        </w:rPr>
        <w:t>Косолапова.</w:t>
      </w:r>
    </w:p>
    <w:p w:rsidR="00E418D9" w:rsidRPr="00C85904" w:rsidRDefault="00E418D9" w:rsidP="00C85904">
      <w:pPr>
        <w:pStyle w:val="a3"/>
        <w:jc w:val="both"/>
        <w:rPr>
          <w:sz w:val="28"/>
          <w:szCs w:val="28"/>
        </w:rPr>
      </w:pPr>
    </w:p>
    <w:p w:rsidR="00E418D9" w:rsidRPr="00C85904" w:rsidRDefault="00E418D9" w:rsidP="00C85904">
      <w:pPr>
        <w:pStyle w:val="a3"/>
        <w:ind w:firstLine="567"/>
        <w:jc w:val="both"/>
        <w:rPr>
          <w:sz w:val="28"/>
          <w:szCs w:val="28"/>
          <w:u w:val="single"/>
        </w:rPr>
      </w:pPr>
      <w:r w:rsidRPr="00C85904">
        <w:rPr>
          <w:sz w:val="28"/>
          <w:szCs w:val="28"/>
          <w:u w:val="single"/>
        </w:rPr>
        <w:t xml:space="preserve">По первому вопросу слушали председателя городского Совета депутатов </w:t>
      </w:r>
      <w:r w:rsidR="0072055A" w:rsidRPr="00C85904">
        <w:rPr>
          <w:sz w:val="28"/>
          <w:szCs w:val="28"/>
          <w:u w:val="single"/>
        </w:rPr>
        <w:t>А.А. Шубина</w:t>
      </w:r>
      <w:r w:rsidRPr="00C85904">
        <w:rPr>
          <w:sz w:val="28"/>
          <w:szCs w:val="28"/>
          <w:u w:val="single"/>
        </w:rPr>
        <w:t>:</w:t>
      </w:r>
    </w:p>
    <w:p w:rsidR="009E7E8D" w:rsidRPr="00C85904" w:rsidRDefault="009E7E8D" w:rsidP="00C85904">
      <w:pPr>
        <w:pStyle w:val="a3"/>
        <w:ind w:firstLine="709"/>
        <w:jc w:val="center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>Добрый день участники публичных слушаний!</w:t>
      </w:r>
    </w:p>
    <w:p w:rsidR="009E7E8D" w:rsidRPr="00C85904" w:rsidRDefault="009E7E8D" w:rsidP="00C85904">
      <w:pPr>
        <w:pStyle w:val="a3"/>
        <w:ind w:firstLine="709"/>
        <w:jc w:val="center"/>
        <w:rPr>
          <w:rStyle w:val="FontStyle12"/>
          <w:sz w:val="28"/>
          <w:szCs w:val="28"/>
        </w:rPr>
      </w:pPr>
    </w:p>
    <w:p w:rsidR="009E7E8D" w:rsidRPr="00C85904" w:rsidRDefault="009E7E8D" w:rsidP="00C85904">
      <w:pPr>
        <w:pStyle w:val="a3"/>
        <w:ind w:firstLine="567"/>
        <w:jc w:val="both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 xml:space="preserve">Сегодня тема публичных слушаний – обсуждение </w:t>
      </w:r>
      <w:r w:rsidRPr="00C85904">
        <w:rPr>
          <w:sz w:val="28"/>
          <w:szCs w:val="28"/>
        </w:rPr>
        <w:t>проекта решения городского Совета депутатов «О внесении изменений в Устав города Бузулука».</w:t>
      </w:r>
    </w:p>
    <w:p w:rsidR="009E7E8D" w:rsidRPr="00C85904" w:rsidRDefault="009E7E8D" w:rsidP="00C85904">
      <w:pPr>
        <w:pStyle w:val="a3"/>
        <w:ind w:firstLine="709"/>
        <w:jc w:val="both"/>
        <w:rPr>
          <w:rStyle w:val="FontStyle12"/>
          <w:sz w:val="28"/>
          <w:szCs w:val="28"/>
        </w:rPr>
      </w:pPr>
      <w:proofErr w:type="gramStart"/>
      <w:r w:rsidRPr="00C85904">
        <w:rPr>
          <w:rStyle w:val="FontStyle12"/>
          <w:sz w:val="28"/>
          <w:szCs w:val="28"/>
        </w:rPr>
        <w:t xml:space="preserve">На основании решения городского Совета депутатов от 25.12.2005 № 758 «Об утверждении Положения о публичных слушаниях на территории муниципального образования город Бузулук Оренбургской области», а также решения городского Совета депутатов от </w:t>
      </w:r>
      <w:r w:rsidR="008E7F24">
        <w:rPr>
          <w:rStyle w:val="FontStyle12"/>
          <w:sz w:val="28"/>
          <w:szCs w:val="28"/>
        </w:rPr>
        <w:t>22 ноября</w:t>
      </w:r>
      <w:r w:rsidRPr="00C85904">
        <w:rPr>
          <w:rStyle w:val="FontStyle12"/>
          <w:sz w:val="28"/>
          <w:szCs w:val="28"/>
        </w:rPr>
        <w:t xml:space="preserve"> 2023 года № </w:t>
      </w:r>
      <w:r w:rsidR="008E7F24">
        <w:rPr>
          <w:rStyle w:val="FontStyle12"/>
          <w:sz w:val="28"/>
          <w:szCs w:val="28"/>
        </w:rPr>
        <w:t>339</w:t>
      </w:r>
      <w:r w:rsidRPr="00C85904">
        <w:rPr>
          <w:rStyle w:val="FontStyle12"/>
          <w:sz w:val="28"/>
          <w:szCs w:val="28"/>
        </w:rPr>
        <w:t xml:space="preserve"> «</w:t>
      </w:r>
      <w:r w:rsidRPr="00C85904">
        <w:rPr>
          <w:sz w:val="28"/>
          <w:szCs w:val="28"/>
        </w:rPr>
        <w:t xml:space="preserve">О проведении публичных слушаний  по проекту решения городского Совета  </w:t>
      </w:r>
      <w:r w:rsidRPr="00C85904">
        <w:rPr>
          <w:sz w:val="28"/>
          <w:szCs w:val="28"/>
        </w:rPr>
        <w:lastRenderedPageBreak/>
        <w:t xml:space="preserve">депутатов «О внесении изменений в Устав города Бузулука» </w:t>
      </w:r>
      <w:r w:rsidRPr="00C85904">
        <w:rPr>
          <w:rStyle w:val="FontStyle12"/>
          <w:sz w:val="28"/>
          <w:szCs w:val="28"/>
        </w:rPr>
        <w:t>городским Советом депутатов, администрацией города была проведена работа</w:t>
      </w:r>
      <w:proofErr w:type="gramEnd"/>
      <w:r w:rsidRPr="00C85904">
        <w:rPr>
          <w:rStyle w:val="FontStyle12"/>
          <w:sz w:val="28"/>
          <w:szCs w:val="28"/>
        </w:rPr>
        <w:t xml:space="preserve"> по организации публичных слушаний.</w:t>
      </w:r>
    </w:p>
    <w:p w:rsidR="009E7E8D" w:rsidRPr="00C85904" w:rsidRDefault="009E7E8D" w:rsidP="00C85904">
      <w:pPr>
        <w:pStyle w:val="a3"/>
        <w:ind w:firstLine="709"/>
        <w:jc w:val="both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 xml:space="preserve">В  газете «Российская провинция», на официальном </w:t>
      </w:r>
      <w:r w:rsidRPr="00C85904">
        <w:rPr>
          <w:sz w:val="28"/>
          <w:szCs w:val="28"/>
        </w:rPr>
        <w:t>интернет-портале города Бузулука БУЗУЛУК-ПРАВО</w:t>
      </w:r>
      <w:proofErr w:type="gramStart"/>
      <w:r w:rsidRPr="00C85904">
        <w:rPr>
          <w:sz w:val="28"/>
          <w:szCs w:val="28"/>
        </w:rPr>
        <w:t>.Р</w:t>
      </w:r>
      <w:proofErr w:type="gramEnd"/>
      <w:r w:rsidRPr="00C85904">
        <w:rPr>
          <w:sz w:val="28"/>
          <w:szCs w:val="28"/>
        </w:rPr>
        <w:t>Ф</w:t>
      </w:r>
      <w:r w:rsidRPr="00C85904">
        <w:rPr>
          <w:rStyle w:val="FontStyle12"/>
          <w:sz w:val="28"/>
          <w:szCs w:val="28"/>
        </w:rPr>
        <w:t xml:space="preserve"> опубликовано решение городского Совета депутатов от </w:t>
      </w:r>
      <w:r w:rsidR="002B3DF4">
        <w:rPr>
          <w:rStyle w:val="FontStyle12"/>
          <w:sz w:val="28"/>
          <w:szCs w:val="28"/>
        </w:rPr>
        <w:t>22</w:t>
      </w:r>
      <w:r w:rsidR="001A1485">
        <w:rPr>
          <w:rStyle w:val="FontStyle12"/>
          <w:sz w:val="28"/>
          <w:szCs w:val="28"/>
        </w:rPr>
        <w:t xml:space="preserve"> </w:t>
      </w:r>
      <w:r w:rsidR="002B3DF4">
        <w:rPr>
          <w:rStyle w:val="FontStyle12"/>
          <w:sz w:val="28"/>
          <w:szCs w:val="28"/>
        </w:rPr>
        <w:t>ноября</w:t>
      </w:r>
      <w:r w:rsidRPr="00C85904">
        <w:rPr>
          <w:rStyle w:val="FontStyle12"/>
          <w:sz w:val="28"/>
          <w:szCs w:val="28"/>
        </w:rPr>
        <w:t xml:space="preserve"> 2023 года № </w:t>
      </w:r>
      <w:r w:rsidR="002B3DF4">
        <w:rPr>
          <w:rStyle w:val="FontStyle12"/>
          <w:sz w:val="28"/>
          <w:szCs w:val="28"/>
        </w:rPr>
        <w:t>339</w:t>
      </w:r>
      <w:r w:rsidRPr="00C85904">
        <w:rPr>
          <w:rStyle w:val="FontStyle12"/>
          <w:sz w:val="28"/>
          <w:szCs w:val="28"/>
        </w:rPr>
        <w:t xml:space="preserve"> «</w:t>
      </w:r>
      <w:r w:rsidRPr="00C85904">
        <w:rPr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 в Устав города Бузулука» с</w:t>
      </w:r>
      <w:r w:rsidRPr="00C85904">
        <w:rPr>
          <w:rStyle w:val="FontStyle12"/>
          <w:sz w:val="28"/>
          <w:szCs w:val="28"/>
        </w:rPr>
        <w:t xml:space="preserve"> указанием даты, времени, места проведения публичных слушаний – </w:t>
      </w:r>
      <w:r w:rsidR="002B3DF4">
        <w:rPr>
          <w:color w:val="000000" w:themeColor="text1"/>
          <w:sz w:val="28"/>
          <w:szCs w:val="28"/>
          <w:shd w:val="clear" w:color="auto" w:fill="FFFFFF"/>
        </w:rPr>
        <w:t>13 декабря</w:t>
      </w:r>
      <w:r w:rsidRPr="00C85904">
        <w:rPr>
          <w:color w:val="000000" w:themeColor="text1"/>
          <w:sz w:val="28"/>
          <w:szCs w:val="28"/>
          <w:shd w:val="clear" w:color="auto" w:fill="FFFFFF"/>
        </w:rPr>
        <w:t xml:space="preserve"> 2023 года в 1</w:t>
      </w:r>
      <w:r w:rsidR="002B3DF4">
        <w:rPr>
          <w:color w:val="000000" w:themeColor="text1"/>
          <w:sz w:val="28"/>
          <w:szCs w:val="28"/>
          <w:shd w:val="clear" w:color="auto" w:fill="FFFFFF"/>
        </w:rPr>
        <w:t>1</w:t>
      </w:r>
      <w:r w:rsidRPr="00C85904">
        <w:rPr>
          <w:color w:val="000000" w:themeColor="text1"/>
          <w:sz w:val="28"/>
          <w:szCs w:val="28"/>
          <w:shd w:val="clear" w:color="auto" w:fill="FFFFFF"/>
        </w:rPr>
        <w:t xml:space="preserve"> часов местного времени </w:t>
      </w:r>
      <w:r w:rsidRPr="00C85904">
        <w:rPr>
          <w:sz w:val="28"/>
          <w:szCs w:val="28"/>
        </w:rPr>
        <w:t xml:space="preserve">в актовом зале здания  администрации города Бузулука </w:t>
      </w:r>
      <w:r w:rsidRPr="00C85904">
        <w:rPr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C85904">
        <w:rPr>
          <w:color w:val="000000" w:themeColor="text1"/>
          <w:sz w:val="28"/>
          <w:szCs w:val="28"/>
          <w:shd w:val="clear" w:color="auto" w:fill="FFFFFF"/>
        </w:rPr>
        <w:t>г</w:t>
      </w:r>
      <w:proofErr w:type="gramStart"/>
      <w:r w:rsidRPr="00C85904">
        <w:rPr>
          <w:color w:val="000000" w:themeColor="text1"/>
          <w:sz w:val="28"/>
          <w:szCs w:val="28"/>
          <w:shd w:val="clear" w:color="auto" w:fill="FFFFFF"/>
        </w:rPr>
        <w:t>.Б</w:t>
      </w:r>
      <w:proofErr w:type="gramEnd"/>
      <w:r w:rsidRPr="00C85904">
        <w:rPr>
          <w:color w:val="000000" w:themeColor="text1"/>
          <w:sz w:val="28"/>
          <w:szCs w:val="28"/>
          <w:shd w:val="clear" w:color="auto" w:fill="FFFFFF"/>
        </w:rPr>
        <w:t>узулук</w:t>
      </w:r>
      <w:proofErr w:type="spellEnd"/>
      <w:r w:rsidRPr="00C85904">
        <w:rPr>
          <w:color w:val="000000" w:themeColor="text1"/>
          <w:sz w:val="28"/>
          <w:szCs w:val="28"/>
          <w:shd w:val="clear" w:color="auto" w:fill="FFFFFF"/>
        </w:rPr>
        <w:t>, ул. Ленина, 10, 1 этаж).</w:t>
      </w:r>
      <w:r w:rsidRPr="00C85904">
        <w:rPr>
          <w:rStyle w:val="FontStyle12"/>
          <w:color w:val="000000" w:themeColor="text1"/>
          <w:sz w:val="28"/>
          <w:szCs w:val="28"/>
        </w:rPr>
        <w:t xml:space="preserve"> </w:t>
      </w:r>
    </w:p>
    <w:p w:rsidR="009E7E8D" w:rsidRPr="00C85904" w:rsidRDefault="009E7E8D" w:rsidP="00C85904">
      <w:pPr>
        <w:pStyle w:val="a3"/>
        <w:ind w:firstLine="709"/>
        <w:jc w:val="both"/>
        <w:rPr>
          <w:iCs/>
          <w:sz w:val="28"/>
          <w:szCs w:val="28"/>
        </w:rPr>
      </w:pPr>
      <w:r w:rsidRPr="00C85904">
        <w:rPr>
          <w:rStyle w:val="FontStyle12"/>
          <w:sz w:val="28"/>
          <w:szCs w:val="28"/>
        </w:rPr>
        <w:t>Н</w:t>
      </w:r>
      <w:r w:rsidRPr="00C85904">
        <w:rPr>
          <w:iCs/>
          <w:sz w:val="28"/>
          <w:szCs w:val="28"/>
        </w:rPr>
        <w:t>а официальном сайте администрации города Бузулука</w:t>
      </w:r>
      <w:r w:rsidRPr="00C85904">
        <w:rPr>
          <w:sz w:val="28"/>
          <w:szCs w:val="28"/>
        </w:rPr>
        <w:t xml:space="preserve">   в разделе «Совет депутатов»</w:t>
      </w:r>
      <w:r w:rsidRPr="00C85904">
        <w:rPr>
          <w:iCs/>
          <w:sz w:val="28"/>
          <w:szCs w:val="28"/>
        </w:rPr>
        <w:t>,  дополнительно было размещено сообщение о данном обсуждении.</w:t>
      </w:r>
    </w:p>
    <w:p w:rsidR="009E7E8D" w:rsidRPr="00C85904" w:rsidRDefault="009E7E8D" w:rsidP="00C85904">
      <w:pPr>
        <w:pStyle w:val="a3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85904">
        <w:rPr>
          <w:sz w:val="28"/>
          <w:szCs w:val="28"/>
        </w:rPr>
        <w:t xml:space="preserve">Напоминаю, что предложения и замечания по проекту решения городского Совета депутатов  </w:t>
      </w:r>
      <w:r w:rsidRPr="00C85904">
        <w:rPr>
          <w:color w:val="000000" w:themeColor="text1"/>
          <w:sz w:val="28"/>
          <w:szCs w:val="28"/>
          <w:shd w:val="clear" w:color="auto" w:fill="FFFFFF"/>
        </w:rPr>
        <w:t xml:space="preserve">«О внесении изменений в Устав города Бузулука» принимались в письменной форме городским Советом депутатов (ул. Ленина, 10, </w:t>
      </w:r>
      <w:proofErr w:type="spellStart"/>
      <w:r w:rsidRPr="00C85904">
        <w:rPr>
          <w:color w:val="000000" w:themeColor="text1"/>
          <w:sz w:val="28"/>
          <w:szCs w:val="28"/>
          <w:shd w:val="clear" w:color="auto" w:fill="FFFFFF"/>
        </w:rPr>
        <w:t>каб</w:t>
      </w:r>
      <w:proofErr w:type="spellEnd"/>
      <w:r w:rsidRPr="00C85904">
        <w:rPr>
          <w:color w:val="000000" w:themeColor="text1"/>
          <w:sz w:val="28"/>
          <w:szCs w:val="28"/>
          <w:shd w:val="clear" w:color="auto" w:fill="FFFFFF"/>
        </w:rPr>
        <w:t>. 62), а также по электронной почте </w:t>
      </w:r>
      <w:r w:rsidRPr="00C85904">
        <w:rPr>
          <w:sz w:val="28"/>
          <w:szCs w:val="28"/>
        </w:rPr>
        <w:t>по 1</w:t>
      </w:r>
      <w:r w:rsidR="002B3DF4">
        <w:rPr>
          <w:sz w:val="28"/>
          <w:szCs w:val="28"/>
        </w:rPr>
        <w:t>2</w:t>
      </w:r>
      <w:r w:rsidRPr="00C85904">
        <w:rPr>
          <w:sz w:val="28"/>
          <w:szCs w:val="28"/>
        </w:rPr>
        <w:t xml:space="preserve"> </w:t>
      </w:r>
      <w:r w:rsidR="002B3DF4">
        <w:rPr>
          <w:sz w:val="28"/>
          <w:szCs w:val="28"/>
        </w:rPr>
        <w:t>декабря</w:t>
      </w:r>
      <w:r w:rsidRPr="00C85904">
        <w:rPr>
          <w:sz w:val="28"/>
          <w:szCs w:val="28"/>
        </w:rPr>
        <w:t xml:space="preserve"> 2023 года включительно.</w:t>
      </w:r>
    </w:p>
    <w:p w:rsidR="001A1485" w:rsidRPr="001A1485" w:rsidRDefault="001A1485" w:rsidP="001A1485">
      <w:pPr>
        <w:pStyle w:val="a3"/>
        <w:spacing w:line="276" w:lineRule="auto"/>
        <w:ind w:firstLine="709"/>
        <w:jc w:val="both"/>
        <w:rPr>
          <w:iCs/>
          <w:sz w:val="28"/>
          <w:szCs w:val="28"/>
        </w:rPr>
      </w:pPr>
      <w:r w:rsidRPr="001A1485">
        <w:rPr>
          <w:color w:val="000000" w:themeColor="text1"/>
          <w:sz w:val="28"/>
          <w:szCs w:val="28"/>
          <w:shd w:val="clear" w:color="auto" w:fill="FFFFFF"/>
        </w:rPr>
        <w:t>Первое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E7F2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A1485">
        <w:rPr>
          <w:color w:val="000000" w:themeColor="text1"/>
          <w:sz w:val="28"/>
          <w:szCs w:val="28"/>
          <w:shd w:val="clear" w:color="auto" w:fill="FFFFFF"/>
        </w:rPr>
        <w:t xml:space="preserve"> предложение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E7F2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1A1485">
        <w:rPr>
          <w:color w:val="000000" w:themeColor="text1"/>
          <w:sz w:val="28"/>
          <w:szCs w:val="28"/>
          <w:shd w:val="clear" w:color="auto" w:fill="FFFFFF"/>
        </w:rPr>
        <w:t>поступило</w:t>
      </w:r>
      <w:r w:rsidR="008E7F2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A148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1A1485">
        <w:rPr>
          <w:color w:val="000000" w:themeColor="text1"/>
          <w:sz w:val="28"/>
          <w:szCs w:val="28"/>
          <w:shd w:val="clear" w:color="auto" w:fill="FFFFFF"/>
        </w:rPr>
        <w:t xml:space="preserve">от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E7F2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Контрольно-</w:t>
      </w:r>
      <w:r w:rsidRPr="001A1485">
        <w:rPr>
          <w:color w:val="000000" w:themeColor="text1"/>
          <w:sz w:val="28"/>
          <w:szCs w:val="28"/>
          <w:shd w:val="clear" w:color="auto" w:fill="FFFFFF"/>
        </w:rPr>
        <w:t xml:space="preserve">счетной </w:t>
      </w:r>
      <w:r w:rsidR="008E7F24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A1485">
        <w:rPr>
          <w:color w:val="000000" w:themeColor="text1"/>
          <w:sz w:val="28"/>
          <w:szCs w:val="28"/>
          <w:shd w:val="clear" w:color="auto" w:fill="FFFFFF"/>
        </w:rPr>
        <w:t>палаты г. Бузулука,  второе от фракции КПРФ. После  выступления Ольга Валерьевна даст разъяснения по поступившим предложениям.</w:t>
      </w:r>
    </w:p>
    <w:p w:rsidR="009E7E8D" w:rsidRPr="00C85904" w:rsidRDefault="009E7E8D" w:rsidP="00C85904">
      <w:pPr>
        <w:ind w:firstLine="709"/>
        <w:jc w:val="both"/>
        <w:rPr>
          <w:color w:val="000000"/>
          <w:sz w:val="28"/>
          <w:szCs w:val="28"/>
        </w:rPr>
      </w:pPr>
      <w:r w:rsidRPr="00C85904">
        <w:rPr>
          <w:iCs/>
          <w:sz w:val="28"/>
          <w:szCs w:val="28"/>
        </w:rPr>
        <w:t>Сегодня в публичных слушаниях принимают участие  депутаты городского Совета, структурные под</w:t>
      </w:r>
      <w:r w:rsidR="008E7F24">
        <w:rPr>
          <w:iCs/>
          <w:sz w:val="28"/>
          <w:szCs w:val="28"/>
        </w:rPr>
        <w:t>разделения администрации города, жители города.</w:t>
      </w:r>
    </w:p>
    <w:p w:rsidR="001A1485" w:rsidRDefault="001A1485" w:rsidP="00C85904">
      <w:pPr>
        <w:pStyle w:val="a3"/>
        <w:ind w:left="-567" w:firstLine="709"/>
        <w:jc w:val="both"/>
        <w:rPr>
          <w:rStyle w:val="FontStyle12"/>
          <w:sz w:val="28"/>
          <w:szCs w:val="28"/>
          <w:u w:val="single"/>
        </w:rPr>
      </w:pPr>
    </w:p>
    <w:p w:rsidR="009E7E8D" w:rsidRPr="00C85904" w:rsidRDefault="009E7E8D" w:rsidP="00C85904">
      <w:pPr>
        <w:pStyle w:val="a3"/>
        <w:ind w:left="-567" w:firstLine="709"/>
        <w:jc w:val="both"/>
        <w:rPr>
          <w:rStyle w:val="FontStyle12"/>
          <w:sz w:val="28"/>
          <w:szCs w:val="28"/>
          <w:u w:val="single"/>
        </w:rPr>
      </w:pPr>
      <w:r w:rsidRPr="00C85904">
        <w:rPr>
          <w:rStyle w:val="FontStyle12"/>
          <w:sz w:val="28"/>
          <w:szCs w:val="28"/>
          <w:u w:val="single"/>
        </w:rPr>
        <w:t>Порядок проведения публичных слушаний:</w:t>
      </w:r>
    </w:p>
    <w:p w:rsidR="009E7E8D" w:rsidRPr="00C85904" w:rsidRDefault="009E7E8D" w:rsidP="00C85904">
      <w:pPr>
        <w:pStyle w:val="a3"/>
        <w:ind w:left="-567" w:firstLine="709"/>
        <w:jc w:val="both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>- доклад по обсуждаемому вопросу – до 15 минут.</w:t>
      </w:r>
    </w:p>
    <w:p w:rsidR="009E7E8D" w:rsidRPr="00C85904" w:rsidRDefault="009E7E8D" w:rsidP="00C85904">
      <w:pPr>
        <w:ind w:left="-567" w:firstLine="709"/>
        <w:jc w:val="both"/>
        <w:rPr>
          <w:rStyle w:val="FontStyle12"/>
          <w:sz w:val="28"/>
          <w:szCs w:val="28"/>
        </w:rPr>
      </w:pPr>
      <w:r w:rsidRPr="00C85904">
        <w:rPr>
          <w:rStyle w:val="FontStyle12"/>
          <w:sz w:val="28"/>
          <w:szCs w:val="28"/>
        </w:rPr>
        <w:t>Вопросы задаются либо в письменном виде, либо по окончании обсуждения основного доклада.</w:t>
      </w:r>
    </w:p>
    <w:p w:rsidR="000E3C7C" w:rsidRPr="00C85904" w:rsidRDefault="000E3C7C" w:rsidP="00C85904">
      <w:pPr>
        <w:pStyle w:val="a3"/>
        <w:jc w:val="center"/>
        <w:rPr>
          <w:color w:val="000000"/>
          <w:sz w:val="28"/>
          <w:szCs w:val="28"/>
        </w:rPr>
      </w:pPr>
    </w:p>
    <w:p w:rsidR="00C85904" w:rsidRPr="00C85904" w:rsidRDefault="0072055A" w:rsidP="00C85904">
      <w:pPr>
        <w:pStyle w:val="a3"/>
        <w:rPr>
          <w:rStyle w:val="FontStyle12"/>
          <w:sz w:val="28"/>
          <w:szCs w:val="28"/>
          <w:u w:val="single"/>
        </w:rPr>
      </w:pPr>
      <w:r w:rsidRPr="00C85904">
        <w:rPr>
          <w:sz w:val="28"/>
          <w:szCs w:val="28"/>
          <w:u w:val="single"/>
        </w:rPr>
        <w:t xml:space="preserve">По </w:t>
      </w:r>
      <w:r w:rsidR="00C94ADD">
        <w:rPr>
          <w:sz w:val="28"/>
          <w:szCs w:val="28"/>
          <w:u w:val="single"/>
        </w:rPr>
        <w:t>второму вопросу</w:t>
      </w:r>
      <w:r w:rsidRPr="00C85904">
        <w:rPr>
          <w:sz w:val="28"/>
          <w:szCs w:val="28"/>
          <w:u w:val="single"/>
        </w:rPr>
        <w:t xml:space="preserve"> слушали</w:t>
      </w:r>
      <w:r w:rsidRPr="00C85904">
        <w:rPr>
          <w:rStyle w:val="FontStyle12"/>
          <w:sz w:val="28"/>
          <w:szCs w:val="28"/>
          <w:u w:val="single"/>
        </w:rPr>
        <w:t xml:space="preserve"> </w:t>
      </w:r>
      <w:proofErr w:type="spellStart"/>
      <w:r w:rsidR="006A3377" w:rsidRPr="00C85904">
        <w:rPr>
          <w:rStyle w:val="FontStyle12"/>
          <w:sz w:val="28"/>
          <w:szCs w:val="28"/>
          <w:u w:val="single"/>
        </w:rPr>
        <w:t>Файзуллина</w:t>
      </w:r>
      <w:proofErr w:type="spellEnd"/>
      <w:r w:rsidR="006A3377" w:rsidRPr="00C85904">
        <w:rPr>
          <w:rStyle w:val="FontStyle12"/>
          <w:sz w:val="28"/>
          <w:szCs w:val="28"/>
          <w:u w:val="single"/>
        </w:rPr>
        <w:t xml:space="preserve"> О.В.:</w:t>
      </w:r>
    </w:p>
    <w:p w:rsidR="00C85904" w:rsidRPr="00C85904" w:rsidRDefault="00C85904" w:rsidP="00C85904">
      <w:pPr>
        <w:pStyle w:val="a3"/>
        <w:rPr>
          <w:rStyle w:val="FontStyle12"/>
          <w:sz w:val="28"/>
          <w:szCs w:val="28"/>
          <w:u w:val="single"/>
        </w:rPr>
      </w:pPr>
    </w:p>
    <w:p w:rsidR="00C85904" w:rsidRDefault="00C85904" w:rsidP="00C85904">
      <w:pPr>
        <w:pStyle w:val="a3"/>
        <w:jc w:val="center"/>
        <w:rPr>
          <w:sz w:val="28"/>
          <w:szCs w:val="28"/>
        </w:rPr>
      </w:pPr>
      <w:r w:rsidRPr="00C85904">
        <w:rPr>
          <w:sz w:val="28"/>
          <w:szCs w:val="28"/>
        </w:rPr>
        <w:t>Уважаемые участники публичных слушаний!</w:t>
      </w:r>
    </w:p>
    <w:p w:rsidR="001A1485" w:rsidRDefault="001A1485" w:rsidP="009269EF">
      <w:pPr>
        <w:ind w:firstLine="708"/>
        <w:jc w:val="both"/>
        <w:rPr>
          <w:rFonts w:eastAsia="Calibri"/>
          <w:sz w:val="28"/>
          <w:szCs w:val="28"/>
        </w:rPr>
      </w:pP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>Устав</w:t>
      </w:r>
      <w:r>
        <w:rPr>
          <w:rFonts w:eastAsia="Calibri"/>
          <w:sz w:val="28"/>
          <w:szCs w:val="28"/>
        </w:rPr>
        <w:t xml:space="preserve"> </w:t>
      </w:r>
      <w:r w:rsidR="00A304DD">
        <w:rPr>
          <w:rFonts w:eastAsia="Calibri"/>
          <w:sz w:val="28"/>
          <w:szCs w:val="28"/>
        </w:rPr>
        <w:t>г</w:t>
      </w:r>
      <w:r>
        <w:rPr>
          <w:rFonts w:eastAsia="Calibri"/>
          <w:sz w:val="28"/>
          <w:szCs w:val="28"/>
        </w:rPr>
        <w:t>орода Бузулука обусловлено необходимостью его приведения в соответствие с текущими изменениями федерального законодательства.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 В связи с принятием Федерального закона от 04.08.2023 № 449-ФЗ «О внесении изменений в отдельные законодательные акты Российской Федерации», Федеральным законом от 02.11.2023 № 517-ФЗ  «О внесении изменений в Федеральный закон "Об общих принципах организации местного самоуправления в Российской Федерации" уточняются отдельные </w:t>
      </w:r>
      <w:r w:rsidR="001A1485">
        <w:rPr>
          <w:rFonts w:eastAsia="Calibri"/>
          <w:sz w:val="28"/>
          <w:szCs w:val="28"/>
        </w:rPr>
        <w:t xml:space="preserve">вопросы местного значения, </w:t>
      </w:r>
      <w:r>
        <w:rPr>
          <w:rFonts w:eastAsia="Calibri"/>
          <w:sz w:val="28"/>
          <w:szCs w:val="28"/>
        </w:rPr>
        <w:t>а именно: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lastRenderedPageBreak/>
        <w:t>- дополняется вопрос «организация и осуществление мероприятий по работе с детьми и молодежью»  полномочием «участие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округе;»,</w:t>
      </w:r>
      <w:proofErr w:type="gramEnd"/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дополняется вопрос по осуществлению выявления объектов накопленного вреда окружающей среде и организации ликвида</w:t>
      </w:r>
      <w:r w:rsidR="001A1485">
        <w:rPr>
          <w:rFonts w:eastAsia="Calibri"/>
          <w:sz w:val="28"/>
          <w:szCs w:val="28"/>
        </w:rPr>
        <w:t xml:space="preserve">ции такого вреда применительно </w:t>
      </w:r>
      <w:r>
        <w:rPr>
          <w:rFonts w:eastAsia="Calibri"/>
          <w:sz w:val="28"/>
          <w:szCs w:val="28"/>
        </w:rPr>
        <w:t>к территориям, расположенным в границах з</w:t>
      </w:r>
      <w:r w:rsidR="001A1485">
        <w:rPr>
          <w:rFonts w:eastAsia="Calibri"/>
          <w:sz w:val="28"/>
          <w:szCs w:val="28"/>
        </w:rPr>
        <w:t xml:space="preserve">емельных участков, находящихся </w:t>
      </w:r>
      <w:r>
        <w:rPr>
          <w:rFonts w:eastAsia="Calibri"/>
          <w:sz w:val="28"/>
          <w:szCs w:val="28"/>
        </w:rPr>
        <w:t>в собственности городского округа.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связи с чем, предлагается соответствующие изменения внести в статью 7 Устава.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proofErr w:type="gramStart"/>
      <w:r>
        <w:rPr>
          <w:rFonts w:eastAsia="Calibri"/>
          <w:sz w:val="28"/>
          <w:szCs w:val="28"/>
        </w:rPr>
        <w:t>Федеральным законом от 02.11.2023 N 517-ФЗ "О внесении изменений в Федеральный закон "Об общих принципах организации местного самоуправления в Российской Федерации" уточняется полномочие ОМС на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информации, предыдущая редакция предусматривала учреждение печатного средства массовой информации для опубликования муниципальных правовых актов</w:t>
      </w:r>
      <w:proofErr w:type="gramEnd"/>
      <w:r>
        <w:rPr>
          <w:rFonts w:eastAsia="Calibri"/>
          <w:sz w:val="28"/>
          <w:szCs w:val="28"/>
        </w:rPr>
        <w:t>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статью 8 Устава предлагается внести аналогичные изменения.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proofErr w:type="gramStart"/>
      <w:r>
        <w:rPr>
          <w:rFonts w:eastAsia="Calibri"/>
          <w:sz w:val="28"/>
          <w:szCs w:val="28"/>
        </w:rPr>
        <w:t>На основании Федерального закона от 10.07.2023 № 286-ФЗ «О внесении изменений в отдельные законодатель</w:t>
      </w:r>
      <w:r w:rsidR="001A1485">
        <w:rPr>
          <w:rFonts w:eastAsia="Calibri"/>
          <w:sz w:val="28"/>
          <w:szCs w:val="28"/>
        </w:rPr>
        <w:t xml:space="preserve">ные акты Российской Федерации» </w:t>
      </w:r>
      <w:r>
        <w:rPr>
          <w:rFonts w:eastAsia="Calibri"/>
          <w:sz w:val="28"/>
          <w:szCs w:val="28"/>
        </w:rPr>
        <w:t>в статьях 28, 29 Устава предлагается закрепить норму о том, что лица, замещающие муниципальную должность, освобождаются от ответственности за несоблюдение требований в сфере противодействия коррупции, в случае, если несоблюдение таких требований стало следствием не зависящих от них обстоятельств.</w:t>
      </w:r>
      <w:proofErr w:type="gramEnd"/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Редакция дополнений предложена Управлением Минюста России по Оренбургской области. 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proofErr w:type="gramStart"/>
      <w:r>
        <w:rPr>
          <w:rFonts w:eastAsia="Calibri"/>
          <w:sz w:val="28"/>
          <w:szCs w:val="28"/>
        </w:rPr>
        <w:t>Согласно новой редакции статьи 47 Федерального закона 131-ФЗ, измененной Федеральным законом от 02.11.2023 № 517-ФЗ,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образовании, или первое размещение его полного текста в сетевом издании.</w:t>
      </w:r>
      <w:proofErr w:type="gramEnd"/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 связи с чем, в статью 40 Устава города предлагается внести соответствующее изменение с указанием источника официального опубликования - газету «Российская провинция», или сетевое издание: правовой интернет-портал Бузулука БУЗУЛУК-ПРАВО.РФ.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целях обеспечения доступа для неограниченного круга лиц к размещенным муниципальным правовым актам, в МФЦ и библиотеке им. Толстого обеспечена техническая возможность гражданам для ознакомления с правовыми актами на правовом портале.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</w:p>
    <w:p w:rsidR="009269EF" w:rsidRDefault="001A1485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1).</w:t>
      </w:r>
      <w:r w:rsidR="009269EF">
        <w:rPr>
          <w:rFonts w:eastAsia="Calibri"/>
          <w:sz w:val="28"/>
          <w:szCs w:val="28"/>
        </w:rPr>
        <w:t>Предложение от Контрольно-счетной палаты города Бузулука:</w:t>
      </w:r>
    </w:p>
    <w:p w:rsidR="009269EF" w:rsidRDefault="009269EF" w:rsidP="009269E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proofErr w:type="gramStart"/>
      <w:r>
        <w:rPr>
          <w:rFonts w:eastAsia="Calibri"/>
          <w:sz w:val="28"/>
          <w:szCs w:val="28"/>
        </w:rPr>
        <w:t xml:space="preserve">Предлагается уточнить статью 8 Устава в части конкретизации полномочия органов местного самоуправления по осуществлению международных и внешнеэкономических связей в соответствии </w:t>
      </w:r>
      <w:r>
        <w:rPr>
          <w:sz w:val="28"/>
          <w:szCs w:val="28"/>
        </w:rPr>
        <w:t xml:space="preserve">Федеральным законом от 04.08.2023  </w:t>
      </w:r>
      <w:r w:rsidR="001A1485">
        <w:rPr>
          <w:sz w:val="28"/>
          <w:szCs w:val="28"/>
        </w:rPr>
        <w:t xml:space="preserve">           № 420-ФЗ «О внесении </w:t>
      </w:r>
      <w:r>
        <w:rPr>
          <w:sz w:val="28"/>
          <w:szCs w:val="28"/>
        </w:rPr>
        <w:t>изменений в Федеральный закон «Об общих принципах организации местного самоуправления в Российской Федерации" и статью 44 Федерального закона «Об общих принципах организации публичной власти в субъектах Российской Федерации».</w:t>
      </w:r>
      <w:proofErr w:type="gramEnd"/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Действующую редакцию пункта 12 части 1 статьи 8 Устава: «осуществление международных и внешнеэкономических связей в соответствии с федеральными законами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 xml:space="preserve"> предлагается изложить в следующей редакции: «осуществление международных и внешнеэкономических связей в соответствии с Федеральным </w:t>
      </w:r>
      <w:hyperlink r:id="rId8" w:history="1">
        <w:r>
          <w:rPr>
            <w:rStyle w:val="a7"/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Федерации»;».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Статью 33 «Контрольно-счетная палата» Устава дополнить аналогичной нормой об освобождении председателя и аудитора от ответственности за несоблюдение требований в сфере противодействия коррупции, в случае, если несоблюдение таких требований стало следствием не зависящих от них обстоятельств, так как председатель и аудитор КСП в настоящее время относятся к муниципальным должностям.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Предложение принимается, учесть замечания.</w:t>
      </w:r>
    </w:p>
    <w:p w:rsidR="001A1485" w:rsidRDefault="001A1485" w:rsidP="009269EF">
      <w:pPr>
        <w:ind w:firstLine="708"/>
        <w:jc w:val="both"/>
        <w:rPr>
          <w:rFonts w:eastAsia="Calibri"/>
          <w:sz w:val="28"/>
          <w:szCs w:val="28"/>
        </w:rPr>
      </w:pPr>
    </w:p>
    <w:p w:rsidR="009269EF" w:rsidRDefault="001A1485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2).</w:t>
      </w:r>
      <w:r w:rsidR="009269EF">
        <w:rPr>
          <w:rFonts w:eastAsia="Calibri"/>
          <w:sz w:val="28"/>
          <w:szCs w:val="28"/>
        </w:rPr>
        <w:t>Предложение фракции КПРФ городского Совета депутатов:</w:t>
      </w:r>
    </w:p>
    <w:p w:rsidR="009269EF" w:rsidRDefault="009269EF" w:rsidP="009269EF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 содержит конкретных предложений по редакции статей Устава, носит оценочный характер.</w:t>
      </w:r>
    </w:p>
    <w:p w:rsidR="009269EF" w:rsidRDefault="009269EF" w:rsidP="009269E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</w:rPr>
        <w:t xml:space="preserve">Рассматриваемая редакция дополнений в статьи 28, 29 Устава города Бузулука содержит ссылку на порядок признания несоблюдения требований, ограничений и запретов о предотвращении или об урегулировании конфликта интересов и неисполнении обязанностей, установленных в целях противодействия коррупции, депутатом, главой города, предусмотренный частями 3-6 статьи </w:t>
      </w:r>
      <w:hyperlink r:id="rId9" w:history="1">
        <w:r>
          <w:rPr>
            <w:rStyle w:val="a7"/>
            <w:sz w:val="28"/>
            <w:szCs w:val="28"/>
          </w:rPr>
          <w:t>13</w:t>
        </w:r>
      </w:hyperlink>
      <w:r>
        <w:rPr>
          <w:sz w:val="28"/>
          <w:szCs w:val="28"/>
        </w:rPr>
        <w:t xml:space="preserve"> Федерального закона от 25.12.2008 № 273-ФЗ «О противодействии коррупции». </w:t>
      </w:r>
      <w:proofErr w:type="gramEnd"/>
    </w:p>
    <w:p w:rsidR="009269EF" w:rsidRDefault="009269EF" w:rsidP="009B30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 xml:space="preserve">Данная формулировка содержится как в </w:t>
      </w:r>
      <w:r>
        <w:rPr>
          <w:rFonts w:eastAsia="Calibri"/>
          <w:sz w:val="28"/>
          <w:szCs w:val="28"/>
        </w:rPr>
        <w:t xml:space="preserve"> Федеральном </w:t>
      </w:r>
      <w:hyperlink r:id="rId10" w:history="1">
        <w:r>
          <w:rPr>
            <w:rStyle w:val="a7"/>
            <w:rFonts w:eastAsia="Calibri"/>
            <w:sz w:val="28"/>
            <w:szCs w:val="28"/>
          </w:rPr>
          <w:t>закон</w:t>
        </w:r>
      </w:hyperlink>
      <w:r>
        <w:rPr>
          <w:rFonts w:eastAsia="Calibri"/>
          <w:sz w:val="28"/>
          <w:szCs w:val="28"/>
        </w:rPr>
        <w:t xml:space="preserve">е от 06.10.2003 № 131-ФЗ "Об общих принципах организации местного самоуправления в Российской Федерации", так и в Законе </w:t>
      </w:r>
      <w:r>
        <w:rPr>
          <w:sz w:val="28"/>
          <w:szCs w:val="28"/>
        </w:rPr>
        <w:t xml:space="preserve">Оренбургской области </w:t>
      </w:r>
      <w:r>
        <w:rPr>
          <w:sz w:val="28"/>
          <w:szCs w:val="28"/>
        </w:rPr>
        <w:lastRenderedPageBreak/>
        <w:t xml:space="preserve">от 04.09.1996 «О статусе депутата представительного органа муниципального образования в Оренбургской области». </w:t>
      </w:r>
      <w:proofErr w:type="gramEnd"/>
    </w:p>
    <w:p w:rsidR="009269EF" w:rsidRDefault="009269EF" w:rsidP="001A1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предложение фракции КПРФ городского Совета депутатов не подлежит учету.</w:t>
      </w:r>
    </w:p>
    <w:p w:rsidR="00C85904" w:rsidRPr="00C85904" w:rsidRDefault="00C85904" w:rsidP="001A1485">
      <w:pPr>
        <w:pStyle w:val="a3"/>
        <w:rPr>
          <w:sz w:val="28"/>
          <w:szCs w:val="28"/>
          <w:u w:val="single"/>
        </w:rPr>
      </w:pPr>
    </w:p>
    <w:p w:rsidR="00C85904" w:rsidRDefault="00C85904" w:rsidP="00C85904">
      <w:pPr>
        <w:ind w:firstLine="709"/>
        <w:jc w:val="both"/>
        <w:rPr>
          <w:sz w:val="28"/>
          <w:szCs w:val="28"/>
          <w:u w:val="single"/>
        </w:rPr>
      </w:pPr>
      <w:r w:rsidRPr="00C85904">
        <w:rPr>
          <w:sz w:val="28"/>
          <w:szCs w:val="28"/>
          <w:u w:val="single"/>
        </w:rPr>
        <w:t>Шубина</w:t>
      </w:r>
      <w:r w:rsidR="00C94ADD" w:rsidRPr="00C94ADD">
        <w:rPr>
          <w:sz w:val="28"/>
          <w:szCs w:val="28"/>
          <w:u w:val="single"/>
        </w:rPr>
        <w:t xml:space="preserve"> </w:t>
      </w:r>
      <w:r w:rsidR="00C94ADD" w:rsidRPr="00C85904">
        <w:rPr>
          <w:sz w:val="28"/>
          <w:szCs w:val="28"/>
          <w:u w:val="single"/>
        </w:rPr>
        <w:t>А.А.</w:t>
      </w:r>
      <w:r w:rsidRPr="00C85904">
        <w:rPr>
          <w:sz w:val="28"/>
          <w:szCs w:val="28"/>
          <w:u w:val="single"/>
        </w:rPr>
        <w:t>:</w:t>
      </w:r>
    </w:p>
    <w:p w:rsidR="001A1485" w:rsidRDefault="001A1485" w:rsidP="001A1485">
      <w:pPr>
        <w:ind w:firstLine="709"/>
        <w:jc w:val="both"/>
        <w:rPr>
          <w:sz w:val="28"/>
          <w:szCs w:val="28"/>
        </w:rPr>
      </w:pPr>
      <w:r w:rsidRPr="00D628B3">
        <w:rPr>
          <w:sz w:val="28"/>
          <w:szCs w:val="28"/>
        </w:rPr>
        <w:t xml:space="preserve">Вопросов к </w:t>
      </w:r>
      <w:proofErr w:type="gramStart"/>
      <w:r w:rsidRPr="00D628B3">
        <w:rPr>
          <w:sz w:val="28"/>
          <w:szCs w:val="28"/>
        </w:rPr>
        <w:t>выступившему</w:t>
      </w:r>
      <w:proofErr w:type="gramEnd"/>
      <w:r w:rsidRPr="00D628B3">
        <w:rPr>
          <w:sz w:val="28"/>
          <w:szCs w:val="28"/>
        </w:rPr>
        <w:t xml:space="preserve"> не поступило.</w:t>
      </w:r>
    </w:p>
    <w:p w:rsidR="001A1485" w:rsidRDefault="001A1485" w:rsidP="001A14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Зарегистрировавшихся для выступления</w:t>
      </w:r>
      <w:r>
        <w:rPr>
          <w:sz w:val="28"/>
          <w:szCs w:val="28"/>
        </w:rPr>
        <w:t xml:space="preserve"> участников публичных слушаний </w:t>
      </w:r>
      <w:r>
        <w:rPr>
          <w:sz w:val="28"/>
          <w:szCs w:val="28"/>
        </w:rPr>
        <w:t>не имеется.</w:t>
      </w:r>
      <w:r w:rsidRPr="00D628B3">
        <w:rPr>
          <w:sz w:val="28"/>
          <w:szCs w:val="28"/>
        </w:rPr>
        <w:t xml:space="preserve"> </w:t>
      </w:r>
    </w:p>
    <w:p w:rsidR="001A1485" w:rsidRPr="001A1485" w:rsidRDefault="001A1485" w:rsidP="001A1485">
      <w:pPr>
        <w:ind w:firstLine="709"/>
        <w:jc w:val="both"/>
        <w:rPr>
          <w:b/>
          <w:sz w:val="28"/>
          <w:szCs w:val="28"/>
          <w:u w:val="single"/>
        </w:rPr>
      </w:pPr>
      <w:r w:rsidRPr="001A1485">
        <w:rPr>
          <w:sz w:val="28"/>
          <w:szCs w:val="28"/>
        </w:rPr>
        <w:t>Предлагаю</w:t>
      </w:r>
      <w:r>
        <w:rPr>
          <w:sz w:val="28"/>
          <w:szCs w:val="28"/>
        </w:rPr>
        <w:t xml:space="preserve"> </w:t>
      </w:r>
      <w:r w:rsidRPr="001A1485">
        <w:rPr>
          <w:sz w:val="28"/>
          <w:szCs w:val="28"/>
        </w:rPr>
        <w:t xml:space="preserve">все предложения, поступившие в ходе публичных слушаний, направить в постоянную депутатскую комиссию городского Совета депутатов по социальным и правовым вопросам для проработки и учета в окончательной редакции изменений в Устав муниципального образования </w:t>
      </w:r>
      <w:r w:rsidRPr="001A1485">
        <w:rPr>
          <w:color w:val="000000"/>
          <w:sz w:val="28"/>
          <w:szCs w:val="28"/>
        </w:rPr>
        <w:t>город Бузулук.</w:t>
      </w:r>
    </w:p>
    <w:p w:rsidR="00E141A4" w:rsidRPr="001A1485" w:rsidRDefault="001A1485" w:rsidP="001A1485">
      <w:pPr>
        <w:ind w:firstLine="709"/>
        <w:jc w:val="both"/>
        <w:rPr>
          <w:sz w:val="28"/>
          <w:szCs w:val="28"/>
        </w:rPr>
      </w:pPr>
      <w:r w:rsidRPr="001A1485">
        <w:rPr>
          <w:sz w:val="28"/>
          <w:szCs w:val="28"/>
        </w:rPr>
        <w:t xml:space="preserve">Публичные слушания по проекту </w:t>
      </w:r>
      <w:r w:rsidRPr="001A1485">
        <w:rPr>
          <w:color w:val="000000"/>
          <w:sz w:val="28"/>
          <w:szCs w:val="28"/>
        </w:rPr>
        <w:t>решения  городского Совета депутатов «О внесении изменений в Устав города Бузулука»</w:t>
      </w:r>
      <w:r w:rsidRPr="001A1485">
        <w:rPr>
          <w:sz w:val="28"/>
          <w:szCs w:val="28"/>
        </w:rPr>
        <w:t xml:space="preserve"> объявляю закрытыми</w:t>
      </w:r>
      <w:r>
        <w:rPr>
          <w:sz w:val="28"/>
          <w:szCs w:val="28"/>
        </w:rPr>
        <w:t>.</w:t>
      </w:r>
    </w:p>
    <w:p w:rsidR="00E141A4" w:rsidRPr="00C85904" w:rsidRDefault="00E141A4" w:rsidP="00C85904">
      <w:pPr>
        <w:jc w:val="both"/>
        <w:rPr>
          <w:sz w:val="28"/>
          <w:szCs w:val="28"/>
        </w:rPr>
      </w:pPr>
    </w:p>
    <w:p w:rsidR="00E141A4" w:rsidRPr="00C85904" w:rsidRDefault="00E141A4" w:rsidP="00C85904">
      <w:pPr>
        <w:jc w:val="both"/>
        <w:rPr>
          <w:sz w:val="28"/>
          <w:szCs w:val="28"/>
        </w:rPr>
      </w:pPr>
    </w:p>
    <w:p w:rsidR="00E141A4" w:rsidRPr="00C85904" w:rsidRDefault="00E141A4" w:rsidP="00C85904">
      <w:pPr>
        <w:jc w:val="both"/>
        <w:rPr>
          <w:sz w:val="28"/>
          <w:szCs w:val="28"/>
        </w:rPr>
      </w:pPr>
      <w:r w:rsidRPr="00C85904">
        <w:rPr>
          <w:sz w:val="28"/>
          <w:szCs w:val="28"/>
        </w:rPr>
        <w:t xml:space="preserve">Председательствующий                                                                  </w:t>
      </w:r>
      <w:r w:rsidR="00902FCB" w:rsidRPr="00C85904">
        <w:rPr>
          <w:sz w:val="28"/>
          <w:szCs w:val="28"/>
        </w:rPr>
        <w:t>А.А. Шубин</w:t>
      </w:r>
    </w:p>
    <w:p w:rsidR="000E3C7C" w:rsidRPr="00C85904" w:rsidRDefault="000E3C7C" w:rsidP="00C85904">
      <w:pPr>
        <w:jc w:val="both"/>
        <w:rPr>
          <w:sz w:val="28"/>
          <w:szCs w:val="28"/>
        </w:rPr>
      </w:pPr>
    </w:p>
    <w:p w:rsidR="000E3C7C" w:rsidRPr="00C85904" w:rsidRDefault="000E3C7C" w:rsidP="00C85904">
      <w:pPr>
        <w:jc w:val="both"/>
        <w:rPr>
          <w:sz w:val="28"/>
          <w:szCs w:val="28"/>
        </w:rPr>
      </w:pPr>
    </w:p>
    <w:p w:rsidR="000E3C7C" w:rsidRPr="00C85904" w:rsidRDefault="000E3C7C" w:rsidP="00C85904">
      <w:pPr>
        <w:jc w:val="both"/>
        <w:rPr>
          <w:sz w:val="28"/>
          <w:szCs w:val="28"/>
        </w:rPr>
      </w:pPr>
      <w:r w:rsidRPr="00C85904">
        <w:rPr>
          <w:sz w:val="28"/>
          <w:szCs w:val="28"/>
        </w:rPr>
        <w:t>Секретарь                                                                                       Н.И. Косолапова</w:t>
      </w:r>
    </w:p>
    <w:p w:rsidR="00E141A4" w:rsidRPr="000E3C7C" w:rsidRDefault="00E141A4" w:rsidP="00C85904">
      <w:pPr>
        <w:pStyle w:val="a3"/>
        <w:jc w:val="both"/>
        <w:rPr>
          <w:sz w:val="28"/>
          <w:szCs w:val="28"/>
        </w:rPr>
      </w:pPr>
    </w:p>
    <w:p w:rsidR="00E141A4" w:rsidRPr="000E3C7C" w:rsidRDefault="00E141A4" w:rsidP="00C85904">
      <w:pPr>
        <w:jc w:val="both"/>
        <w:rPr>
          <w:sz w:val="28"/>
          <w:szCs w:val="28"/>
        </w:rPr>
      </w:pPr>
    </w:p>
    <w:p w:rsidR="00E141A4" w:rsidRPr="000E3C7C" w:rsidRDefault="00E141A4" w:rsidP="00C85904">
      <w:pPr>
        <w:pStyle w:val="a3"/>
        <w:jc w:val="both"/>
        <w:rPr>
          <w:sz w:val="28"/>
          <w:szCs w:val="28"/>
        </w:rPr>
      </w:pPr>
    </w:p>
    <w:sectPr w:rsidR="00E141A4" w:rsidRPr="000E3C7C" w:rsidSect="002B00EE">
      <w:headerReference w:type="default" r:id="rId11"/>
      <w:pgSz w:w="11906" w:h="16838"/>
      <w:pgMar w:top="1135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567" w:rsidRDefault="00556567" w:rsidP="000E3C7C">
      <w:r>
        <w:separator/>
      </w:r>
    </w:p>
  </w:endnote>
  <w:endnote w:type="continuationSeparator" w:id="0">
    <w:p w:rsidR="00556567" w:rsidRDefault="00556567" w:rsidP="000E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567" w:rsidRDefault="00556567" w:rsidP="000E3C7C">
      <w:r>
        <w:separator/>
      </w:r>
    </w:p>
  </w:footnote>
  <w:footnote w:type="continuationSeparator" w:id="0">
    <w:p w:rsidR="00556567" w:rsidRDefault="00556567" w:rsidP="000E3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4626441"/>
      <w:docPartObj>
        <w:docPartGallery w:val="Page Numbers (Top of Page)"/>
        <w:docPartUnique/>
      </w:docPartObj>
    </w:sdtPr>
    <w:sdtEndPr/>
    <w:sdtContent>
      <w:p w:rsidR="000E3C7C" w:rsidRDefault="000E3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011">
          <w:rPr>
            <w:noProof/>
          </w:rPr>
          <w:t>5</w:t>
        </w:r>
        <w:r>
          <w:fldChar w:fldCharType="end"/>
        </w:r>
      </w:p>
    </w:sdtContent>
  </w:sdt>
  <w:p w:rsidR="000E3C7C" w:rsidRDefault="000E3C7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AA072E"/>
    <w:multiLevelType w:val="hybridMultilevel"/>
    <w:tmpl w:val="2BCCB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1C703B"/>
    <w:multiLevelType w:val="hybridMultilevel"/>
    <w:tmpl w:val="FDECFA48"/>
    <w:lvl w:ilvl="0" w:tplc="803C0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07B8A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3E2F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D73EF"/>
    <w:rsid w:val="000D74CD"/>
    <w:rsid w:val="000E156F"/>
    <w:rsid w:val="000E3C7C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3F1F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485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2A31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0EE"/>
    <w:rsid w:val="002B0468"/>
    <w:rsid w:val="002B3DF4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2F31A3"/>
    <w:rsid w:val="00302D43"/>
    <w:rsid w:val="00312D26"/>
    <w:rsid w:val="003133AB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56567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5E3C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3377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055A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0FC"/>
    <w:rsid w:val="0079035A"/>
    <w:rsid w:val="007904C9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E2235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1288C"/>
    <w:rsid w:val="00814B19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11AE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E7F24"/>
    <w:rsid w:val="008F0A8B"/>
    <w:rsid w:val="00900757"/>
    <w:rsid w:val="00902FCB"/>
    <w:rsid w:val="00904358"/>
    <w:rsid w:val="00906F92"/>
    <w:rsid w:val="00915DB4"/>
    <w:rsid w:val="00916662"/>
    <w:rsid w:val="00916D01"/>
    <w:rsid w:val="00924A41"/>
    <w:rsid w:val="00924CD8"/>
    <w:rsid w:val="00925176"/>
    <w:rsid w:val="009267E1"/>
    <w:rsid w:val="009269DE"/>
    <w:rsid w:val="009269EF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B1711"/>
    <w:rsid w:val="009B301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9E7E8D"/>
    <w:rsid w:val="00A00589"/>
    <w:rsid w:val="00A06E2E"/>
    <w:rsid w:val="00A15C9D"/>
    <w:rsid w:val="00A165B1"/>
    <w:rsid w:val="00A304DD"/>
    <w:rsid w:val="00A32524"/>
    <w:rsid w:val="00A342E2"/>
    <w:rsid w:val="00A3596C"/>
    <w:rsid w:val="00A3688A"/>
    <w:rsid w:val="00A47243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0B4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02E4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29CE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85904"/>
    <w:rsid w:val="00C92069"/>
    <w:rsid w:val="00C94923"/>
    <w:rsid w:val="00C94ADD"/>
    <w:rsid w:val="00C955E2"/>
    <w:rsid w:val="00CA1347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6AC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18D9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2DD7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8579A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43DD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E3C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3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E3C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3C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E3C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3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E3C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3C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04DD066BECDC4F1266D464F64C3DF476078834FF4C78DF129616E66155F257032B7C956AE60FF4AE084F5335HBq4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04DD066BECDC4F1266D464F64C3DF476078834FF4C78DF129616E66155F257032B7C956AE60FF4AE084F5335HBq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3028D6181C14403042D16FACE7DC6487152CED88253FEB8E4BFC7C704A6698423CB666B615F9F1A24117D948BD9F5FD8CE893BA4151879F0a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8</cp:revision>
  <cp:lastPrinted>2022-05-20T04:23:00Z</cp:lastPrinted>
  <dcterms:created xsi:type="dcterms:W3CDTF">2023-12-12T10:40:00Z</dcterms:created>
  <dcterms:modified xsi:type="dcterms:W3CDTF">2023-12-14T10:33:00Z</dcterms:modified>
</cp:coreProperties>
</file>