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167B56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371B6D">
        <w:rPr>
          <w:rFonts w:eastAsia="MS Mincho"/>
          <w:sz w:val="28"/>
          <w:szCs w:val="28"/>
        </w:rPr>
        <w:t>178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371B6D">
        <w:rPr>
          <w:rFonts w:eastAsia="MS Mincho"/>
          <w:sz w:val="28"/>
          <w:szCs w:val="28"/>
        </w:rPr>
        <w:t>Серович Юрий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71B6D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2023-06-27T06:20:00Z</dcterms:modified>
</cp:coreProperties>
</file>