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C758A2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154D48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E517C">
        <w:rPr>
          <w:rFonts w:eastAsia="MS Mincho"/>
          <w:sz w:val="28"/>
          <w:szCs w:val="28"/>
        </w:rPr>
        <w:t xml:space="preserve"> </w:t>
      </w:r>
      <w:r w:rsidR="00154D48">
        <w:rPr>
          <w:rFonts w:eastAsia="MS Mincho"/>
          <w:sz w:val="28"/>
          <w:szCs w:val="28"/>
        </w:rPr>
        <w:t>Карханин Григорий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4D48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2023-10-17T08:09:00Z</dcterms:modified>
</cp:coreProperties>
</file>