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3D" w:rsidRDefault="00BE1C3D" w:rsidP="00BE1C3D">
      <w:pPr>
        <w:tabs>
          <w:tab w:val="left" w:pos="709"/>
        </w:tabs>
        <w:ind w:firstLine="426"/>
        <w:jc w:val="center"/>
      </w:pPr>
      <w:r>
        <w:t>Правила посещения торгового зала с детской коляской</w:t>
      </w:r>
    </w:p>
    <w:p w:rsidR="00BE1C3D" w:rsidRDefault="00BE1C3D" w:rsidP="00BE1C3D">
      <w:pPr>
        <w:tabs>
          <w:tab w:val="left" w:pos="709"/>
        </w:tabs>
        <w:ind w:firstLine="426"/>
        <w:jc w:val="both"/>
      </w:pPr>
      <w:r>
        <w:t xml:space="preserve">В некоторых магазинах потребитель встречается с объявлением администрации магазина, в котором запрещается посещение магазина с детскими колясками. Такое требование незаконно и ущемляет права потребителей в силу следующего: </w:t>
      </w:r>
    </w:p>
    <w:p w:rsidR="00BE1C3D" w:rsidRDefault="00BE1C3D" w:rsidP="00BE1C3D">
      <w:pPr>
        <w:pStyle w:val="a6"/>
        <w:numPr>
          <w:ilvl w:val="0"/>
          <w:numId w:val="2"/>
        </w:numPr>
        <w:tabs>
          <w:tab w:val="left" w:pos="709"/>
        </w:tabs>
        <w:ind w:left="0" w:firstLine="426"/>
        <w:jc w:val="both"/>
      </w:pPr>
      <w:r>
        <w:t xml:space="preserve">Ограничение прав </w:t>
      </w:r>
      <w:proofErr w:type="spellStart"/>
      <w:r>
        <w:t>маломобильных</w:t>
      </w:r>
      <w:proofErr w:type="spellEnd"/>
      <w:r>
        <w:t xml:space="preserve"> групп населения.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В соответствии со Сводом правил 59.13330.2020 «Доступность зданий и сооружений для </w:t>
      </w:r>
      <w:proofErr w:type="spellStart"/>
      <w:r>
        <w:t>маломобильных</w:t>
      </w:r>
      <w:proofErr w:type="spellEnd"/>
      <w:r>
        <w:t xml:space="preserve"> групп населения. Актуализированная редакция </w:t>
      </w:r>
      <w:proofErr w:type="spellStart"/>
      <w:r>
        <w:t>СНиП</w:t>
      </w:r>
      <w:proofErr w:type="spellEnd"/>
      <w:r>
        <w:t xml:space="preserve"> 35-01-2001", утв. Приказом Минстроя России от 30.12.2020 N 904/</w:t>
      </w:r>
      <w:proofErr w:type="spellStart"/>
      <w:proofErr w:type="gramStart"/>
      <w:r>
        <w:t>пр</w:t>
      </w:r>
      <w:proofErr w:type="spellEnd"/>
      <w:proofErr w:type="gramEnd"/>
      <w:r>
        <w:t xml:space="preserve">, к </w:t>
      </w:r>
      <w:proofErr w:type="spellStart"/>
      <w:r>
        <w:t>маломобильным</w:t>
      </w:r>
      <w:proofErr w:type="spellEnd"/>
      <w:r>
        <w:t xml:space="preserve"> группам населения отнесены: инвалиды, люди с временным нарушением здоровья, люди с нарушением интеллекта, люди старших возрастов, беременные женщины, люди с детскими колясками, с малолетними детьми, тележками, багажом и т.д.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proofErr w:type="spellStart"/>
      <w:r>
        <w:t>Маломобильные</w:t>
      </w:r>
      <w:proofErr w:type="spellEnd"/>
      <w:r>
        <w:t xml:space="preserve"> группы это: люди, испытывающие затруднения при самостоятельном передвижении, получении услуги, необходимой информации или при ориентировании в пространстве.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В соответствии с государственной программой Российской Федерации «Доступная среда», утвержденной Постановлением Правительства Российской Федерации от 29.03.2019 № 363 и действующим законодательством в целом предусмотрено, что на территории Российской Федерации необходимо создавать равные возможности получения услуг всеми категориями населения, в том числе и </w:t>
      </w:r>
      <w:proofErr w:type="spellStart"/>
      <w:r>
        <w:t>маломобильным</w:t>
      </w:r>
      <w:proofErr w:type="spellEnd"/>
      <w:r>
        <w:t xml:space="preserve"> группам населения. </w:t>
      </w:r>
    </w:p>
    <w:p w:rsidR="00BE1C3D" w:rsidRDefault="00BE1C3D" w:rsidP="00BE1C3D">
      <w:pPr>
        <w:pStyle w:val="a6"/>
        <w:numPr>
          <w:ilvl w:val="0"/>
          <w:numId w:val="2"/>
        </w:numPr>
        <w:tabs>
          <w:tab w:val="left" w:pos="709"/>
        </w:tabs>
        <w:ind w:left="0" w:firstLine="426"/>
        <w:jc w:val="both"/>
      </w:pPr>
      <w:r>
        <w:t xml:space="preserve">Запрещено отказывать потребителю от заключения договора </w:t>
      </w:r>
      <w:proofErr w:type="gramStart"/>
      <w:r>
        <w:t>розничной</w:t>
      </w:r>
      <w:proofErr w:type="gramEnd"/>
      <w:r>
        <w:t xml:space="preserve"> </w:t>
      </w:r>
      <w:proofErr w:type="spellStart"/>
      <w:r>
        <w:t>куплипродажи</w:t>
      </w:r>
      <w:proofErr w:type="spellEnd"/>
      <w:r>
        <w:t xml:space="preserve">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Покупая в магазине товары, потребитель заключает договор розничной купли-продажи, который в свою очередь является публичным договором. Это означает, что организация не вправе оказывать предпочтение одному лицу перед другим, за исключением случаев, предусмотренных законом и иными правовыми актами (ст.ст. 426, 492 Гражданского кодекса РФ). Действующим законодательством не предусмотрен запрет на вход потребителя в торговый зал с детской коляской.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Кроме этого, не допускается отказ организации от заключения договора розничной </w:t>
      </w:r>
      <w:proofErr w:type="spellStart"/>
      <w:r>
        <w:t>куплипродажи</w:t>
      </w:r>
      <w:proofErr w:type="spellEnd"/>
      <w:r>
        <w:t xml:space="preserve"> при наличии возможности предоставить потребителю соответствующие товары.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>Услуги торговли должны отвечать требованиям социального назначения, то есть быть доступны для потребителей различных категорий, а также предусматривать комфортность и удобство при приобретении товаров, включая удобное размещение входов, выходов, секций, наличие лифтов, эскалаторов и другое. Поэтому магазин не имеет права отказать в заключени</w:t>
      </w:r>
      <w:proofErr w:type="gramStart"/>
      <w:r>
        <w:t>и</w:t>
      </w:r>
      <w:proofErr w:type="gramEnd"/>
      <w:r>
        <w:t xml:space="preserve"> договора розничной купли-продажи товара покупателям с детскими колясками и соответственно должен обеспечить вход в магазин. </w:t>
      </w:r>
    </w:p>
    <w:p w:rsidR="00BE1C3D" w:rsidRDefault="00BE1C3D" w:rsidP="00BE1C3D">
      <w:pPr>
        <w:pStyle w:val="a6"/>
        <w:numPr>
          <w:ilvl w:val="0"/>
          <w:numId w:val="2"/>
        </w:numPr>
        <w:tabs>
          <w:tab w:val="left" w:pos="709"/>
        </w:tabs>
        <w:ind w:left="0" w:firstLine="426"/>
        <w:jc w:val="both"/>
      </w:pPr>
      <w:r>
        <w:t xml:space="preserve">Самоуправство.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Если представитель продавца не пропускает потребителя в магазин с детской коляской, то его действия можно характеризовать как самоуправство.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Самоуправство это самовольное, вопреки установленному федеральным законом или иным нормативным правовым актом, порядку осуществление своего действительного или предполагаемого права. В случае если в результате самоуправства потребителю не причинен существенный вред, то виновное лицо привлекается к административной ответственности, в соответствии со ст. 19.1 </w:t>
      </w:r>
      <w:proofErr w:type="spellStart"/>
      <w:r>
        <w:t>КоАП</w:t>
      </w:r>
      <w:proofErr w:type="spellEnd"/>
      <w:r>
        <w:t xml:space="preserve"> РФ. Если потребителю в результате самоуправства причинен существенный вред, то виновное лицо привлекается к уголовной ответственности в соответствии с Уголовным кодексом Российской Федерации.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Советы потребителю в случае отказа продавца пропустить в торговый зал с детской коляской.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lastRenderedPageBreak/>
        <w:t xml:space="preserve">1. Сообщить сотруднику магазина (охраннику, представителю администрации) на то, что запрет на посещение магазина с детской коляской нарушает требования действующего законодательства и ущемляет Ваши потребительские права.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2. Потребовать гарантию сохранности коляски, в случае если администрация магазина вынуждает Вас оставить коляску на улице.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3. Попросить сотрудника магазина предоставить Вам вместо коляски другое транспортное средство для передвижения ребенка по магазину, отвечающее обязательным требованиям действующего законодательства.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4. Потребовать у продавца книгу отзывов и предложений и сделать в ней соответствующую запись.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5. Обратиться </w:t>
      </w:r>
      <w:proofErr w:type="gramStart"/>
      <w:r>
        <w:t>в отдел полиции по месту нахождения магазина с заявлением о привлечении сотрудника магазина к ответственности</w:t>
      </w:r>
      <w:proofErr w:type="gramEnd"/>
      <w:r>
        <w:t xml:space="preserve"> по ст. 19.1 </w:t>
      </w:r>
      <w:proofErr w:type="spellStart"/>
      <w:r>
        <w:t>КоАП</w:t>
      </w:r>
      <w:proofErr w:type="spellEnd"/>
      <w:r>
        <w:t xml:space="preserve"> РФ. Необходимо </w:t>
      </w:r>
      <w:proofErr w:type="gramStart"/>
      <w:r>
        <w:t>предоставить доказательства</w:t>
      </w:r>
      <w:proofErr w:type="gramEnd"/>
      <w:r>
        <w:t xml:space="preserve"> совершения самоуправства – это могут быть свидетельские показания, видеозапись, запись с камер наружного наблюдения магазина. </w:t>
      </w:r>
    </w:p>
    <w:p w:rsidR="00BE1C3D" w:rsidRDefault="00BE1C3D" w:rsidP="00BE1C3D">
      <w:pPr>
        <w:pStyle w:val="a6"/>
        <w:tabs>
          <w:tab w:val="left" w:pos="709"/>
        </w:tabs>
        <w:ind w:left="0" w:firstLine="426"/>
        <w:jc w:val="both"/>
      </w:pPr>
      <w:r>
        <w:t xml:space="preserve">Если Вы столкнулись с подобным нарушением своих прав, то можете подать заявление в Управление </w:t>
      </w:r>
      <w:proofErr w:type="spellStart"/>
      <w:r>
        <w:t>Роспотребнадзора</w:t>
      </w:r>
      <w:proofErr w:type="spellEnd"/>
      <w:r>
        <w:t xml:space="preserve"> по Оренбургской области посредством направления обращения в электронном виде (https://petition.rospotrebnadzor.ru/petition/) или направить письменное обращение по адресу: 460021, г. Оренбург, ул. 60 лет Октября, 2/1. </w:t>
      </w:r>
    </w:p>
    <w:p w:rsidR="00686C58" w:rsidRPr="00BE1C3D" w:rsidRDefault="00BE1C3D" w:rsidP="00BE1C3D">
      <w:pPr>
        <w:pStyle w:val="a6"/>
        <w:tabs>
          <w:tab w:val="left" w:pos="709"/>
        </w:tabs>
        <w:ind w:left="0" w:firstLine="426"/>
        <w:jc w:val="both"/>
        <w:rPr>
          <w:szCs w:val="24"/>
        </w:rPr>
      </w:pPr>
      <w:proofErr w:type="gramStart"/>
      <w:r>
        <w:t xml:space="preserve">Дополнительную информацию по вопросам защиты прав потребителей можно получить в Консультационном центре ФБУЗ «Центр гигиены и эпидемиологии в Оренбургской области» по тел. 8 (3532) 43-08-19 или на сайте </w:t>
      </w:r>
      <w:proofErr w:type="spellStart"/>
      <w:r>
        <w:t>Роспотребнадзора</w:t>
      </w:r>
      <w:proofErr w:type="spellEnd"/>
      <w:r>
        <w:t xml:space="preserve"> в государственном информационном ресурсе в сфере защиты прав потребителей (ГИР ЗПП) в категории Актуальной информации «Справочник потребителя» по адресу: http://zpp.rospotrebnadzor.ru.</w:t>
      </w:r>
      <w:proofErr w:type="gramEnd"/>
    </w:p>
    <w:sectPr w:rsidR="00686C58" w:rsidRPr="00BE1C3D" w:rsidSect="00686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6106"/>
    <w:multiLevelType w:val="hybridMultilevel"/>
    <w:tmpl w:val="00843272"/>
    <w:lvl w:ilvl="0" w:tplc="399EC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5D0F4E"/>
    <w:multiLevelType w:val="multilevel"/>
    <w:tmpl w:val="B1B2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D717BF"/>
    <w:multiLevelType w:val="hybridMultilevel"/>
    <w:tmpl w:val="5ACCC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23DBD"/>
    <w:rsid w:val="00686C58"/>
    <w:rsid w:val="00923DBD"/>
    <w:rsid w:val="00BE1C3D"/>
    <w:rsid w:val="00D4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58"/>
  </w:style>
  <w:style w:type="paragraph" w:styleId="1">
    <w:name w:val="heading 1"/>
    <w:basedOn w:val="a"/>
    <w:link w:val="10"/>
    <w:uiPriority w:val="9"/>
    <w:qFormat/>
    <w:rsid w:val="00923D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D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ime">
    <w:name w:val="time"/>
    <w:basedOn w:val="a0"/>
    <w:rsid w:val="00923DBD"/>
  </w:style>
  <w:style w:type="character" w:styleId="a3">
    <w:name w:val="Hyperlink"/>
    <w:basedOn w:val="a0"/>
    <w:uiPriority w:val="99"/>
    <w:semiHidden/>
    <w:unhideWhenUsed/>
    <w:rsid w:val="00923DBD"/>
    <w:rPr>
      <w:color w:val="0000FF"/>
      <w:u w:val="single"/>
    </w:rPr>
  </w:style>
  <w:style w:type="paragraph" w:customStyle="1" w:styleId="rtejustify">
    <w:name w:val="rtejustify"/>
    <w:basedOn w:val="a"/>
    <w:rsid w:val="0092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D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97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9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33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29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79629">
                                  <w:marLeft w:val="24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88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266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15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8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747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ddmartinova</dc:creator>
  <cp:keywords/>
  <dc:description/>
  <cp:lastModifiedBy>ddmartinova</cp:lastModifiedBy>
  <cp:revision>3</cp:revision>
  <dcterms:created xsi:type="dcterms:W3CDTF">2022-09-08T11:04:00Z</dcterms:created>
  <dcterms:modified xsi:type="dcterms:W3CDTF">2022-09-08T11:08:00Z</dcterms:modified>
</cp:coreProperties>
</file>