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4687B" w14:textId="77777777" w:rsidR="00DC2328" w:rsidRPr="00DC2328" w:rsidRDefault="00DC2328" w:rsidP="00DC2328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C2328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Информация об органах, в функции которых входит противодействие коррупции, сведения об органах, осуществляющих мероприятия по профилактике коррупционных правонарушений</w:t>
      </w:r>
    </w:p>
    <w:p w14:paraId="3F5925F4" w14:textId="77777777" w:rsidR="00DC2328" w:rsidRPr="00DC2328" w:rsidRDefault="00DC2328" w:rsidP="00DC2328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2328"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Федеральный закон от 25.12.2008 N 273-ФЗ  </w:t>
      </w:r>
      <w:r w:rsidRPr="00DC2328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DC2328"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«О противодействии коррупции»</w:t>
      </w:r>
    </w:p>
    <w:p w14:paraId="5A11D15D" w14:textId="77777777" w:rsidR="00DC2328" w:rsidRPr="00DC2328" w:rsidRDefault="00DC2328" w:rsidP="00DC2328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2328"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Статья 5. Организационные осно</w:t>
      </w:r>
      <w:bookmarkStart w:id="0" w:name="_GoBack"/>
      <w:bookmarkEnd w:id="0"/>
      <w:r w:rsidRPr="00DC2328"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вы противодействия коррупции</w:t>
      </w:r>
    </w:p>
    <w:p w14:paraId="7899C0D0" w14:textId="77777777" w:rsidR="00DC2328" w:rsidRPr="00DC2328" w:rsidRDefault="00DC2328" w:rsidP="00DC2328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2328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Президент Российской Федерации:</w:t>
      </w:r>
    </w:p>
    <w:p w14:paraId="3D86D836" w14:textId="77777777" w:rsidR="00DC2328" w:rsidRPr="00DC2328" w:rsidRDefault="00DC2328" w:rsidP="00DC2328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2328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1) определяет основные направления государственной политики в области противодействия коррупции;</w:t>
      </w:r>
    </w:p>
    <w:p w14:paraId="792151C7" w14:textId="77777777" w:rsidR="00DC2328" w:rsidRPr="00DC2328" w:rsidRDefault="00DC2328" w:rsidP="00DC2328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2328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2) устанавливает компетенцию федеральных органов исполнительной власти, руководство деятельностью которых он осуществляет, в области противодействия коррупции;</w:t>
      </w:r>
    </w:p>
    <w:p w14:paraId="0E4B280C" w14:textId="77777777" w:rsidR="00DC2328" w:rsidRPr="00DC2328" w:rsidRDefault="00DC2328" w:rsidP="00DC2328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2328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3) определяет особенности соблюдения ограничений, запретов и требований, исполнения обязанностей, установленных в целях противодействия коррупции настоящим Федеральным законом и другими федеральными законами. </w:t>
      </w:r>
    </w:p>
    <w:p w14:paraId="744C056F" w14:textId="77777777" w:rsidR="00DC2328" w:rsidRPr="00DC2328" w:rsidRDefault="00DC2328" w:rsidP="00DC2328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2328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Федеральное Собрание Российской Федерации обеспечивает разработку и принятие федеральных законов по вопросам противодействия коррупции, а также контролирует деятельность органов исполнительной власти в пределах своих полномочий. </w:t>
      </w:r>
    </w:p>
    <w:p w14:paraId="2379728E" w14:textId="77777777" w:rsidR="00DC2328" w:rsidRPr="00DC2328" w:rsidRDefault="00DC2328" w:rsidP="00DC2328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2328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Правительство Российской Федерации распределяет функции между федеральными органами исполнительной власти, руководство деятельностью которых оно осуществляет, по противодействию коррупции. </w:t>
      </w:r>
    </w:p>
    <w:p w14:paraId="052C758D" w14:textId="77777777" w:rsidR="00DC2328" w:rsidRPr="00DC2328" w:rsidRDefault="00DC2328" w:rsidP="00DC2328">
      <w:pPr>
        <w:numPr>
          <w:ilvl w:val="0"/>
          <w:numId w:val="2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2328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Федеральные органы государственной власти,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полномочий.</w:t>
      </w:r>
    </w:p>
    <w:p w14:paraId="15A64C09" w14:textId="77777777" w:rsidR="00DC2328" w:rsidRPr="00DC2328" w:rsidRDefault="00DC2328" w:rsidP="00DC2328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2328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4.1. Правоохранительные органы, иные государственные органы,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власти,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(должностных лиц кадровых служб указанных органов, ответственных за работу по профилактике коррупционных и иных правонарушений) о ставших им известными фактах несоблюдения государственным или муниципальным служащим ограничений и запретов, требований о предотвращении или об урегулировании конфликта интересов либо неисполнения обязанностей, установленных в целях противодействия коррупции. </w:t>
      </w:r>
    </w:p>
    <w:p w14:paraId="27BFB662" w14:textId="77777777" w:rsidR="00DC2328" w:rsidRPr="00DC2328" w:rsidRDefault="00DC2328" w:rsidP="00DC2328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2328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 xml:space="preserve">В целях обеспечения координации деятельности федеральных органов исполнительной власти,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власти, органов государственной власти субъектов Российской Федерации и иных лиц (далее — органы по координации деятельности в области противодействия коррупции). Для исполнения решений органов по координации деятельности в области противодействия коррупции могут подготавливаться проекты указов, распоряжений и поручений Президента Российской Федерации, проекты постановлений, распоряжений и поручений Правительства Российской Федерации, которые в установленном порядке представляются на рассмотрение соответственно Президента Российской Федерации, Правительства Российской Федерации, а также издаваться акты (совместные акты) федеральных органов государственной власти, органов государственной власти субъектов Российской Федерации, представители которых входят в состав соответствующего органа по координации деятельности в области противодействия коррупции. При получении данных о совершении коррупционных правонарушений органы по координации деятельности в области противодействия </w:t>
      </w:r>
      <w:r w:rsidRPr="00DC2328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lastRenderedPageBreak/>
        <w:t>коррупции передают их в соответствующие государственные органы, уполномоченные проводить проверку таких данных и принимать по итогам проверки решения в установленном законом порядке. </w:t>
      </w:r>
    </w:p>
    <w:p w14:paraId="00C4A187" w14:textId="77777777" w:rsidR="00DC2328" w:rsidRPr="00DC2328" w:rsidRDefault="00DC2328" w:rsidP="00DC2328">
      <w:pPr>
        <w:numPr>
          <w:ilvl w:val="0"/>
          <w:numId w:val="3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2328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Федерации, органов федеральной службы безопасности,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коррупции, установленные федеральными законами.</w:t>
      </w:r>
    </w:p>
    <w:p w14:paraId="127555F1" w14:textId="77777777" w:rsidR="00DC2328" w:rsidRPr="00DC2328" w:rsidRDefault="00DC2328" w:rsidP="00DC2328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2328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6.1. Генеральная прокуратура Российской Федерации в случаях, предусмотренных федеральными законами, взаимодействует с компетентными органами иностранных государств при проведении уполномоченными должностными лицами государственных органов, органов местного самоуправления и организаций проверок соблюдения ограничений, запретов и требований, установленных в целях противодействия коррупции, лицами, на которых распространены такие ограничения, запреты и требования. </w:t>
      </w:r>
    </w:p>
    <w:p w14:paraId="3A6EC43C" w14:textId="77777777" w:rsidR="00DC2328" w:rsidRPr="00DC2328" w:rsidRDefault="00DC2328" w:rsidP="00DC2328">
      <w:pPr>
        <w:numPr>
          <w:ilvl w:val="0"/>
          <w:numId w:val="4"/>
        </w:numPr>
        <w:shd w:val="clear" w:color="auto" w:fill="FFFFFF"/>
        <w:spacing w:after="0" w:line="240" w:lineRule="auto"/>
        <w:ind w:left="450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2328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vertAlign w:val="subscript"/>
          <w:lang w:eastAsia="ru-RU"/>
        </w:rPr>
        <w:t>Счетная палата Российской Федерации в пределах своих полномочий обеспечивает противодействие коррупции в соответствии с Федеральным законом от 5 апреля 2013 года N 41-ФЗ «О Счетной палате Российской Федерации».</w:t>
      </w:r>
    </w:p>
    <w:p w14:paraId="466B144A" w14:textId="77777777" w:rsidR="00DC2328" w:rsidRPr="00DC2328" w:rsidRDefault="00DC2328" w:rsidP="00DC2328">
      <w:pPr>
        <w:shd w:val="clear" w:color="auto" w:fill="FFFFFF"/>
        <w:spacing w:after="30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232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14:paraId="5D585310" w14:textId="77777777" w:rsidR="00A27ED5" w:rsidRPr="00DC2328" w:rsidRDefault="00A27ED5" w:rsidP="00DC2328">
      <w:pPr>
        <w:jc w:val="both"/>
        <w:rPr>
          <w:sz w:val="28"/>
          <w:szCs w:val="28"/>
        </w:rPr>
      </w:pPr>
    </w:p>
    <w:sectPr w:rsidR="00A27ED5" w:rsidRPr="00DC2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FA2A1E"/>
    <w:multiLevelType w:val="multilevel"/>
    <w:tmpl w:val="EE3858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E23E07"/>
    <w:multiLevelType w:val="multilevel"/>
    <w:tmpl w:val="B15A75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670D98"/>
    <w:multiLevelType w:val="multilevel"/>
    <w:tmpl w:val="514C2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527534"/>
    <w:multiLevelType w:val="multilevel"/>
    <w:tmpl w:val="59F443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9E"/>
    <w:rsid w:val="00771F9E"/>
    <w:rsid w:val="00A27ED5"/>
    <w:rsid w:val="00DC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5E65F-B6F3-4442-8C84-B08E4440B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29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722</Words>
  <Characters>4117</Characters>
  <Application>Microsoft Office Word</Application>
  <DocSecurity>0</DocSecurity>
  <Lines>34</Lines>
  <Paragraphs>9</Paragraphs>
  <ScaleCrop>false</ScaleCrop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2024-03-23T17:35:00Z</dcterms:created>
  <dcterms:modified xsi:type="dcterms:W3CDTF">2024-03-23T17:35:00Z</dcterms:modified>
</cp:coreProperties>
</file>