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5B2" w:rsidRDefault="005F65B2" w:rsidP="00BA3DE9">
      <w:pPr>
        <w:pStyle w:val="ConsPlusNormal"/>
        <w:widowControl/>
        <w:tabs>
          <w:tab w:val="left" w:pos="4680"/>
        </w:tabs>
        <w:ind w:firstLine="425"/>
        <w:jc w:val="center"/>
        <w:rPr>
          <w:rFonts w:ascii="Times New Roman" w:hAnsi="Times New Roman" w:cs="Times New Roman"/>
          <w:b/>
          <w:color w:val="1F4E79" w:themeColor="accent1" w:themeShade="80"/>
          <w:sz w:val="28"/>
          <w:szCs w:val="28"/>
          <w14:glow w14:rad="139700">
            <w14:schemeClr w14:val="accent3">
              <w14:alpha w14:val="60000"/>
              <w14:satMod w14:val="175000"/>
            </w14:schemeClr>
          </w14:glow>
        </w:rPr>
      </w:pPr>
    </w:p>
    <w:p w:rsidR="00BA3DE9" w:rsidRPr="00BA3DE9" w:rsidRDefault="00BA3DE9" w:rsidP="00BA3DE9">
      <w:pPr>
        <w:tabs>
          <w:tab w:val="num" w:pos="0"/>
          <w:tab w:val="left" w:pos="4680"/>
        </w:tabs>
        <w:autoSpaceDE w:val="0"/>
        <w:autoSpaceDN w:val="0"/>
        <w:adjustRightInd w:val="0"/>
        <w:spacing w:after="0" w:line="240" w:lineRule="auto"/>
        <w:ind w:firstLine="425"/>
        <w:jc w:val="center"/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  <w:lang w:eastAsia="ru-RU"/>
          <w14:glow w14:rad="139700">
            <w14:schemeClr w14:val="accent3">
              <w14:alpha w14:val="60000"/>
              <w14:satMod w14:val="175000"/>
            </w14:schemeClr>
          </w14:glow>
        </w:rPr>
      </w:pPr>
      <w:r w:rsidRPr="00BA3DE9">
        <w:rPr>
          <w:rFonts w:ascii="Times New Roman" w:eastAsia="Times New Roman" w:hAnsi="Times New Roman" w:cs="Times New Roman"/>
          <w:b/>
          <w:color w:val="1F4E79" w:themeColor="accent1" w:themeShade="80"/>
          <w:sz w:val="28"/>
          <w:szCs w:val="28"/>
          <w:lang w:eastAsia="ru-RU"/>
          <w14:glow w14:rad="139700">
            <w14:schemeClr w14:val="accent3">
              <w14:alpha w14:val="60000"/>
              <w14:satMod w14:val="175000"/>
            </w14:schemeClr>
          </w14:glow>
        </w:rPr>
        <w:t>На что обратить внимание при покупке товаров, работ, услуг через социальные сети?</w:t>
      </w:r>
    </w:p>
    <w:p w:rsidR="00BA3DE9" w:rsidRPr="00BA3DE9" w:rsidRDefault="00677094" w:rsidP="00BA3DE9">
      <w:pPr>
        <w:tabs>
          <w:tab w:val="num" w:pos="0"/>
          <w:tab w:val="left" w:pos="468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lang w:eastAsia="ru-RU"/>
          <w14:glow w14:rad="139700">
            <w14:schemeClr w14:val="accent3">
              <w14:alpha w14:val="60000"/>
              <w14:satMod w14:val="175000"/>
            </w14:schemeClr>
          </w14:glow>
        </w:rPr>
      </w:pPr>
      <w:r w:rsidRPr="00DB5E90">
        <w:rPr>
          <w:rFonts w:ascii="Times New Roman" w:hAnsi="Times New Roman" w:cs="Times New Roman"/>
          <w:noProof/>
          <w:color w:val="0D0D0D" w:themeColor="text1" w:themeTint="F2"/>
          <w:lang w:eastAsia="ru-RU"/>
        </w:rPr>
        <w:drawing>
          <wp:anchor distT="0" distB="0" distL="114300" distR="114300" simplePos="0" relativeHeight="251659264" behindDoc="1" locked="0" layoutInCell="1" allowOverlap="0" wp14:anchorId="1DE6DCFA" wp14:editId="3CB82FC6">
            <wp:simplePos x="0" y="0"/>
            <wp:positionH relativeFrom="column">
              <wp:posOffset>-224790</wp:posOffset>
            </wp:positionH>
            <wp:positionV relativeFrom="paragraph">
              <wp:posOffset>191135</wp:posOffset>
            </wp:positionV>
            <wp:extent cx="1038225" cy="875665"/>
            <wp:effectExtent l="0" t="0" r="9525" b="635"/>
            <wp:wrapTight wrapText="bothSides">
              <wp:wrapPolygon edited="0">
                <wp:start x="6738" y="0"/>
                <wp:lineTo x="0" y="2819"/>
                <wp:lineTo x="0" y="19736"/>
                <wp:lineTo x="9116" y="21146"/>
                <wp:lineTo x="11494" y="21146"/>
                <wp:lineTo x="21402" y="21146"/>
                <wp:lineTo x="21402" y="11748"/>
                <wp:lineTo x="21006" y="6109"/>
                <wp:lineTo x="16646" y="1410"/>
                <wp:lineTo x="13079" y="0"/>
                <wp:lineTo x="6738" y="0"/>
              </wp:wrapPolygon>
            </wp:wrapTight>
            <wp:docPr id="222" name="Рисунок 222" descr="C:\Users\gorbunova_ss\AppData\Local\Microsoft\Windows\Temporary Internet Files\Content.IE5\UJSYGKGL\3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 descr="C:\Users\gorbunova_ss\AppData\Local\Microsoft\Windows\Temporary Internet Files\Content.IE5\UJSYGKGL\38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875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3DE9" w:rsidRDefault="002E2F51" w:rsidP="002E2F51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2E2F51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Социальная сеть (сокр. </w:t>
      </w:r>
      <w:proofErr w:type="spellStart"/>
      <w:r w:rsidRPr="002E2F51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соцсеть</w:t>
      </w:r>
      <w:proofErr w:type="spellEnd"/>
      <w:r w:rsidRPr="002E2F51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) — это ресурс (онлайн-сервис), предназначенный для обеспечения взаимодействия между людьми, объединения в группы по интересам и другое. </w:t>
      </w:r>
      <w:r w:rsidR="00BA3DE9" w:rsidRPr="00BA3DE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Все чаще социальные сети используются как площадки для торговли различными товарами, работами, услугами.</w:t>
      </w:r>
    </w:p>
    <w:p w:rsidR="00BA3DE9" w:rsidRPr="00BA3DE9" w:rsidRDefault="00FE3BE2" w:rsidP="00BA3DE9">
      <w:pPr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b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F1AE43A" wp14:editId="65B23C84">
                <wp:simplePos x="0" y="0"/>
                <wp:positionH relativeFrom="column">
                  <wp:posOffset>-90932</wp:posOffset>
                </wp:positionH>
                <wp:positionV relativeFrom="paragraph">
                  <wp:posOffset>106427</wp:posOffset>
                </wp:positionV>
                <wp:extent cx="6392291" cy="755904"/>
                <wp:effectExtent l="19050" t="19050" r="27940" b="25400"/>
                <wp:wrapNone/>
                <wp:docPr id="1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92291" cy="75590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28575" cap="flat">
                          <a:solidFill>
                            <a:srgbClr val="5B9BD5">
                              <a:lumMod val="50000"/>
                            </a:srgbClr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A3DE9" w:rsidRDefault="00BA3DE9" w:rsidP="00BA3DE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BA3DE9" w:rsidRPr="00996665" w:rsidRDefault="00BA3DE9" w:rsidP="00BA3DE9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36000" tIns="36000" rIns="36000" bIns="36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5" o:spid="_x0000_s1026" style="position:absolute;left:0;text-align:left;margin-left:-7.15pt;margin-top:8.4pt;width:503.35pt;height:59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" strokecolor="#1f4e79" strokeweight="2.25pt">
                <v:stroke dashstyle="1 1"/>
                <v:textbox inset="1mm,1mm,1mm,1mm">
                  <w:txbxContent>
                    <w:p w:rsidR="00BA3DE9" w:rsidRDefault="00BA3DE9" w:rsidP="00BA3DE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BA3DE9" w:rsidRPr="00996665" w:rsidRDefault="00BA3DE9" w:rsidP="00BA3DE9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A3DE9" w:rsidRPr="00BA3DE9" w:rsidRDefault="00BA3DE9" w:rsidP="00FE3BE2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На отношения по приобретению товаров, предоставлению услуг через социальные сети распространяются Правила продажи товаров дистанционным способом, утв. </w:t>
      </w:r>
      <w:r w:rsidR="00FE3BE2" w:rsidRPr="00FE3BE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постановлением Правительства</w:t>
      </w:r>
      <w:r w:rsidR="00FE3BE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FE3BE2" w:rsidRPr="00FE3BE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Российской Федерации</w:t>
      </w:r>
      <w:r w:rsidR="00FE3BE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FE3BE2" w:rsidRPr="00FE3BE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от 31 декабря 2020 г. N 2463</w:t>
      </w:r>
    </w:p>
    <w:p w:rsidR="00BA3DE9" w:rsidRPr="00BA3DE9" w:rsidRDefault="00BA3DE9" w:rsidP="00BA3DE9">
      <w:pPr>
        <w:tabs>
          <w:tab w:val="num" w:pos="0"/>
          <w:tab w:val="left" w:pos="4680"/>
        </w:tabs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color w:val="1F4E79" w:themeColor="accent1" w:themeShade="80"/>
          <w:sz w:val="24"/>
          <w:szCs w:val="24"/>
          <w:lang w:eastAsia="ru-RU"/>
          <w14:glow w14:rad="139700">
            <w14:schemeClr w14:val="accent3">
              <w14:alpha w14:val="60000"/>
              <w14:satMod w14:val="175000"/>
            </w14:schemeClr>
          </w14:glow>
        </w:rPr>
      </w:pPr>
    </w:p>
    <w:p w:rsidR="00BA3DE9" w:rsidRPr="00BA3DE9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right="140"/>
        <w:jc w:val="center"/>
        <w:rPr>
          <w:rFonts w:ascii="Times New Roman" w:eastAsia="Times New Roman" w:hAnsi="Times New Roman" w:cs="Times New Roman"/>
          <w:b/>
          <w:noProof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b/>
          <w:iCs/>
          <w:color w:val="0D0D0D" w:themeColor="text1" w:themeTint="F2"/>
          <w:sz w:val="24"/>
          <w:szCs w:val="24"/>
          <w:lang w:eastAsia="ru-RU"/>
        </w:rPr>
        <w:t>На что обратить внимание при покупке товаров в социальных сетях?</w:t>
      </w:r>
      <w:r w:rsidRPr="00BA3DE9">
        <w:rPr>
          <w:rFonts w:ascii="Times New Roman" w:eastAsia="Times New Roman" w:hAnsi="Times New Roman" w:cs="Times New Roman"/>
          <w:b/>
          <w:noProof/>
          <w:color w:val="0D0D0D" w:themeColor="text1" w:themeTint="F2"/>
          <w:sz w:val="24"/>
          <w:szCs w:val="24"/>
          <w:lang w:eastAsia="ru-RU"/>
        </w:rPr>
        <w:t xml:space="preserve"> </w:t>
      </w:r>
    </w:p>
    <w:p w:rsidR="00BA3DE9" w:rsidRPr="00BA3DE9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right="140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BA3DE9" w:rsidRPr="00BA3DE9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1</w:t>
      </w:r>
      <w:r w:rsidRPr="00BA3DE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. </w:t>
      </w:r>
      <w:r w:rsidRPr="00BA3DE9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Уточняйте информацию о продавце товара, исполнителе услуг</w:t>
      </w:r>
      <w:r w:rsidR="00AA5219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 (работ)</w:t>
      </w:r>
      <w:r w:rsidRPr="00BA3DE9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, его месте нахождения, полном фирменном наименовании. </w:t>
      </w:r>
    </w:p>
    <w:p w:rsidR="00BA3DE9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140" w:lineRule="exact"/>
        <w:ind w:left="142" w:firstLine="142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BA3DE9" w:rsidRPr="0007306B" w:rsidRDefault="00BA3DE9" w:rsidP="00AA521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0730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Важно понимать, </w:t>
      </w:r>
      <w:r w:rsidR="00AA5219" w:rsidRPr="0007306B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является ли продавец зарегистрированным субъектом предпринимательской деятельности или осуществляет деятельность без регистрации.</w:t>
      </w:r>
    </w:p>
    <w:p w:rsidR="00BA3DE9" w:rsidRPr="0007306B" w:rsidRDefault="002F0906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1. </w:t>
      </w:r>
      <w:r w:rsidR="00BA3DE9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По </w:t>
      </w:r>
      <w:r w:rsidR="00892761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общим правилам Гра</w:t>
      </w:r>
      <w:r w:rsidR="00BA3DE9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жданско</w:t>
      </w:r>
      <w:r w:rsidR="00892761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го </w:t>
      </w:r>
      <w:r w:rsidR="00BA3DE9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кодекс</w:t>
      </w:r>
      <w:r w:rsidR="00892761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а</w:t>
      </w:r>
      <w:r w:rsidR="00BA3DE9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РФ лица, осуществляющие предпринимательскую деятельность, т.е. систематически извлекающие прибыль от реализации товаров,</w:t>
      </w:r>
      <w:r w:rsidR="006233AA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оказании услуг, выполнении работ</w:t>
      </w:r>
      <w:r w:rsidR="00BA3DE9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должны быть зарегистрированы в этом качестве в установленном законом порядке. </w:t>
      </w:r>
    </w:p>
    <w:p w:rsidR="003C7184" w:rsidRPr="0007306B" w:rsidRDefault="002F0906" w:rsidP="003C7184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Аналогичные требования </w:t>
      </w:r>
      <w:r w:rsidR="006D12DF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предъявляются</w:t>
      </w:r>
      <w:r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="00BA3DE9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За</w:t>
      </w:r>
      <w:r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коном </w:t>
      </w:r>
      <w:r w:rsidR="00BA3DE9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РФ «О защите прав потребителей» от 07.02.1992 г. № 2300-1</w:t>
      </w:r>
      <w:r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.</w:t>
      </w:r>
      <w:r w:rsidR="00BA3DE9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  <w:r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</w:t>
      </w:r>
      <w:r w:rsidR="00BA3DE9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родавцом товаров или исполнителем услуг (работ) может быть организация независимо от ее организационно-правовой формы, а также индивидуальный предприниматель.</w:t>
      </w:r>
    </w:p>
    <w:p w:rsidR="003C7184" w:rsidRPr="0007306B" w:rsidRDefault="002F0906" w:rsidP="003C7184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2. </w:t>
      </w:r>
      <w:r w:rsidR="006233AA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Однако, в</w:t>
      </w:r>
      <w:r w:rsidRPr="0007306B">
        <w:rPr>
          <w:rFonts w:ascii="Times New Roman" w:hAnsi="Times New Roman" w:cs="Times New Roman"/>
          <w:sz w:val="24"/>
          <w:szCs w:val="24"/>
        </w:rPr>
        <w:t xml:space="preserve"> отношении отдельных видов предпринимательской деятельности </w:t>
      </w:r>
      <w:r w:rsidR="00892761" w:rsidRPr="0007306B">
        <w:rPr>
          <w:rFonts w:ascii="Times New Roman" w:hAnsi="Times New Roman" w:cs="Times New Roman"/>
          <w:sz w:val="24"/>
          <w:szCs w:val="24"/>
        </w:rPr>
        <w:t xml:space="preserve">законом </w:t>
      </w:r>
      <w:r w:rsidRPr="0007306B">
        <w:rPr>
          <w:rFonts w:ascii="Times New Roman" w:hAnsi="Times New Roman" w:cs="Times New Roman"/>
          <w:sz w:val="24"/>
          <w:szCs w:val="24"/>
        </w:rPr>
        <w:t>могут быть предусмотрены условия осуществления гражданами такой деятельности без государственной регистрации в качестве индивидуального предпринимателя.</w:t>
      </w:r>
    </w:p>
    <w:p w:rsidR="003C7184" w:rsidRPr="0007306B" w:rsidRDefault="00315B48" w:rsidP="003C7184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07306B">
        <w:rPr>
          <w:rFonts w:ascii="Times New Roman" w:hAnsi="Times New Roman" w:cs="Times New Roman"/>
          <w:i/>
          <w:sz w:val="24"/>
          <w:szCs w:val="24"/>
          <w:u w:val="single"/>
        </w:rPr>
        <w:t>Несколько примеров предпринимательской деятельности граждан, которые выбирают режим «</w:t>
      </w:r>
      <w:proofErr w:type="spellStart"/>
      <w:r w:rsidRPr="0007306B">
        <w:rPr>
          <w:rFonts w:ascii="Times New Roman" w:hAnsi="Times New Roman" w:cs="Times New Roman"/>
          <w:i/>
          <w:sz w:val="24"/>
          <w:szCs w:val="24"/>
          <w:u w:val="single"/>
        </w:rPr>
        <w:t>самозанятости</w:t>
      </w:r>
      <w:proofErr w:type="spellEnd"/>
      <w:r w:rsidRPr="0007306B">
        <w:rPr>
          <w:rFonts w:ascii="Times New Roman" w:hAnsi="Times New Roman" w:cs="Times New Roman"/>
          <w:i/>
          <w:sz w:val="24"/>
          <w:szCs w:val="24"/>
          <w:u w:val="single"/>
        </w:rPr>
        <w:t>»:</w:t>
      </w:r>
    </w:p>
    <w:p w:rsidR="003C7184" w:rsidRPr="0007306B" w:rsidRDefault="00315B48" w:rsidP="003C7184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306B">
        <w:rPr>
          <w:rFonts w:ascii="Times New Roman" w:hAnsi="Times New Roman" w:cs="Times New Roman"/>
          <w:sz w:val="24"/>
          <w:szCs w:val="24"/>
        </w:rPr>
        <w:t>- продажа товаров собственного изготовления;</w:t>
      </w:r>
    </w:p>
    <w:p w:rsidR="003C7184" w:rsidRPr="0007306B" w:rsidRDefault="00315B48" w:rsidP="003C7184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306B">
        <w:rPr>
          <w:rFonts w:ascii="Times New Roman" w:hAnsi="Times New Roman" w:cs="Times New Roman"/>
          <w:sz w:val="24"/>
          <w:szCs w:val="24"/>
        </w:rPr>
        <w:t>- оказание косме</w:t>
      </w:r>
      <w:r w:rsidR="00BE0E78" w:rsidRPr="0007306B">
        <w:rPr>
          <w:rFonts w:ascii="Times New Roman" w:hAnsi="Times New Roman" w:cs="Times New Roman"/>
          <w:sz w:val="24"/>
          <w:szCs w:val="24"/>
        </w:rPr>
        <w:t>тических, иных бытовых услуг</w:t>
      </w:r>
      <w:r w:rsidRPr="0007306B">
        <w:rPr>
          <w:rFonts w:ascii="Times New Roman" w:hAnsi="Times New Roman" w:cs="Times New Roman"/>
          <w:sz w:val="24"/>
          <w:szCs w:val="24"/>
        </w:rPr>
        <w:t>;</w:t>
      </w:r>
    </w:p>
    <w:p w:rsidR="003C7184" w:rsidRPr="0007306B" w:rsidRDefault="00315B48" w:rsidP="003C7184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306B">
        <w:rPr>
          <w:rFonts w:ascii="Times New Roman" w:hAnsi="Times New Roman" w:cs="Times New Roman"/>
          <w:sz w:val="24"/>
          <w:szCs w:val="24"/>
        </w:rPr>
        <w:t>- перевозка грузов (пассажиров);</w:t>
      </w:r>
    </w:p>
    <w:p w:rsidR="003C7184" w:rsidRPr="0007306B" w:rsidRDefault="00315B48" w:rsidP="003C7184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306B">
        <w:rPr>
          <w:rFonts w:ascii="Times New Roman" w:hAnsi="Times New Roman" w:cs="Times New Roman"/>
          <w:sz w:val="24"/>
          <w:szCs w:val="24"/>
        </w:rPr>
        <w:t>- проведение и организация различных мероприятий (праздников);</w:t>
      </w:r>
    </w:p>
    <w:p w:rsidR="00315B48" w:rsidRPr="0007306B" w:rsidRDefault="00315B48" w:rsidP="003C7184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7306B">
        <w:rPr>
          <w:rFonts w:ascii="Times New Roman" w:hAnsi="Times New Roman" w:cs="Times New Roman"/>
          <w:sz w:val="24"/>
          <w:szCs w:val="24"/>
        </w:rPr>
        <w:t>- услуги реп</w:t>
      </w:r>
      <w:r w:rsidR="003C7184" w:rsidRPr="0007306B">
        <w:rPr>
          <w:rFonts w:ascii="Times New Roman" w:hAnsi="Times New Roman" w:cs="Times New Roman"/>
          <w:sz w:val="24"/>
          <w:szCs w:val="24"/>
        </w:rPr>
        <w:t>етиторов и пр.</w:t>
      </w:r>
    </w:p>
    <w:p w:rsidR="005F65B2" w:rsidRPr="0007306B" w:rsidRDefault="005F65B2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BA3DE9" w:rsidRPr="00BA3DE9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07306B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61E3D226" wp14:editId="7C01DA10">
            <wp:simplePos x="0" y="0"/>
            <wp:positionH relativeFrom="column">
              <wp:posOffset>8890</wp:posOffset>
            </wp:positionH>
            <wp:positionV relativeFrom="paragraph">
              <wp:posOffset>3810</wp:posOffset>
            </wp:positionV>
            <wp:extent cx="476885" cy="636270"/>
            <wp:effectExtent l="0" t="0" r="0" b="0"/>
            <wp:wrapTight wrapText="bothSides">
              <wp:wrapPolygon edited="0">
                <wp:start x="6903" y="0"/>
                <wp:lineTo x="5177" y="3234"/>
                <wp:lineTo x="5177" y="20048"/>
                <wp:lineTo x="6040" y="20695"/>
                <wp:lineTo x="12080" y="20695"/>
                <wp:lineTo x="12943" y="20048"/>
                <wp:lineTo x="13806" y="0"/>
                <wp:lineTo x="6903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воскл%20знак%20прозрачныи[1]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636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C7184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Деятельность «</w:t>
      </w:r>
      <w:proofErr w:type="spellStart"/>
      <w:r w:rsidR="003C7184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самозанятых</w:t>
      </w:r>
      <w:proofErr w:type="spellEnd"/>
      <w:r w:rsidR="003C7184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» или иных граждан без регистрации при постоянной реализации товаров, работ, услуг относится к предпринимательской, </w:t>
      </w:r>
      <w:proofErr w:type="gramStart"/>
      <w:r w:rsidR="003C7184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следовательно</w:t>
      </w:r>
      <w:proofErr w:type="gramEnd"/>
      <w:r w:rsidR="003C7184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на отношения по заключаемым договорам с потребителями товаров, работ, </w:t>
      </w:r>
      <w:r w:rsidR="006D12DF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услуг будет</w:t>
      </w:r>
      <w:r w:rsidR="003C7184"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применяться Закон РФ «О защите прав потребителей» (ст. 23 Гражданского кодекса РФ, Пленум Верховного суда РФ «О рассмотрении судами гражданских дел по спорам о защите прав потребителей»).</w:t>
      </w:r>
    </w:p>
    <w:p w:rsidR="00677094" w:rsidRDefault="00677094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C44084" w:rsidRPr="00C44084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u w:val="single"/>
          <w:lang w:eastAsia="ru-RU"/>
        </w:rPr>
      </w:pPr>
      <w:r w:rsidRPr="00C44084">
        <w:rPr>
          <w:rFonts w:ascii="Times New Roman" w:eastAsia="Times New Roman" w:hAnsi="Times New Roman" w:cs="Times New Roman"/>
          <w:b/>
          <w:noProof/>
          <w:color w:val="0D0D0D" w:themeColor="text1" w:themeTint="F2"/>
          <w:sz w:val="24"/>
          <w:szCs w:val="24"/>
          <w:u w:val="single"/>
          <w:lang w:eastAsia="ru-RU"/>
        </w:rPr>
        <w:drawing>
          <wp:anchor distT="0" distB="0" distL="114300" distR="114300" simplePos="0" relativeHeight="251666432" behindDoc="1" locked="0" layoutInCell="1" allowOverlap="1" wp14:anchorId="6E1784FB" wp14:editId="1755840D">
            <wp:simplePos x="0" y="0"/>
            <wp:positionH relativeFrom="column">
              <wp:posOffset>5277494</wp:posOffset>
            </wp:positionH>
            <wp:positionV relativeFrom="paragraph">
              <wp:posOffset>474</wp:posOffset>
            </wp:positionV>
            <wp:extent cx="951865" cy="951865"/>
            <wp:effectExtent l="0" t="0" r="635" b="635"/>
            <wp:wrapTight wrapText="bothSides">
              <wp:wrapPolygon edited="0">
                <wp:start x="6917" y="0"/>
                <wp:lineTo x="3458" y="1729"/>
                <wp:lineTo x="0" y="5187"/>
                <wp:lineTo x="0" y="15562"/>
                <wp:lineTo x="4323" y="20750"/>
                <wp:lineTo x="6917" y="21182"/>
                <wp:lineTo x="14266" y="21182"/>
                <wp:lineTo x="16859" y="20750"/>
                <wp:lineTo x="21182" y="15562"/>
                <wp:lineTo x="21182" y="5187"/>
                <wp:lineTo x="17724" y="1729"/>
                <wp:lineTo x="14266" y="0"/>
                <wp:lineTo x="6917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og1[1]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1865" cy="951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4084" w:rsidRPr="00C44084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u w:val="single"/>
          <w:lang w:eastAsia="ru-RU"/>
        </w:rPr>
        <w:t>Розыск продавца (исполнителя):</w:t>
      </w:r>
    </w:p>
    <w:p w:rsidR="00BA3DE9" w:rsidRPr="008B03DF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</w:pPr>
      <w:r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>Если у потребителя отсутствуют сведения о продавце товара</w:t>
      </w:r>
      <w:r w:rsidR="00C44084"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 xml:space="preserve"> (исполнителе)</w:t>
      </w:r>
      <w:r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 xml:space="preserve"> (наименование, данные Ф.И.О., адрес), то восстановить нарушенные права потребителя будет сложнее. В этом случае потребителю необходимо обращаться в органы полиции, так как полиция уполномочена по проведению оперативно-розыскных мероприятий.</w:t>
      </w:r>
    </w:p>
    <w:p w:rsidR="007F566B" w:rsidRPr="00BA3DE9" w:rsidRDefault="007F566B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BA3DE9" w:rsidRPr="00BA3DE9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2. Изучите информацию о товаре, услуге. </w:t>
      </w:r>
    </w:p>
    <w:p w:rsidR="00BA3DE9" w:rsidRPr="008B03DF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</w:pPr>
      <w:r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>До заключения договора купли-продажи товара продавец должен предоставить информацию о потребительских свойствах товара, цене и об условиях приобретения товара, о его доставке, сроке службы, сроке годности и гарантийном сроке, о порядке оплаты товара, а также о сроке, в течение которого действует предложение о заключении договора.</w:t>
      </w:r>
    </w:p>
    <w:p w:rsidR="00BA3DE9" w:rsidRPr="008B03DF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</w:pPr>
      <w:r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 xml:space="preserve">Если для осуществления деятельности требуется специальное разрешение (лицензия), то оказание услуг без наличия данного разрешения запрещено. </w:t>
      </w:r>
    </w:p>
    <w:p w:rsidR="00BA3DE9" w:rsidRPr="008B03DF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160" w:lineRule="exac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</w:pPr>
      <w:r w:rsidRPr="008B03DF">
        <w:rPr>
          <w:rFonts w:ascii="Times New Roman" w:eastAsia="Times New Roman" w:hAnsi="Times New Roman" w:cs="Times New Roman"/>
          <w:noProof/>
          <w:color w:val="000000" w:themeColor="text1"/>
          <w:lang w:eastAsia="ru-RU"/>
        </w:rPr>
        <w:drawing>
          <wp:anchor distT="0" distB="0" distL="114300" distR="114300" simplePos="0" relativeHeight="251675648" behindDoc="1" locked="0" layoutInCell="1" allowOverlap="1" wp14:anchorId="3922453D" wp14:editId="72C6F5D2">
            <wp:simplePos x="0" y="0"/>
            <wp:positionH relativeFrom="column">
              <wp:posOffset>60647</wp:posOffset>
            </wp:positionH>
            <wp:positionV relativeFrom="paragraph">
              <wp:posOffset>17780</wp:posOffset>
            </wp:positionV>
            <wp:extent cx="675640" cy="675640"/>
            <wp:effectExtent l="0" t="0" r="0" b="0"/>
            <wp:wrapTight wrapText="bothSides">
              <wp:wrapPolygon edited="0">
                <wp:start x="10962" y="0"/>
                <wp:lineTo x="3045" y="3654"/>
                <wp:lineTo x="0" y="6699"/>
                <wp:lineTo x="609" y="20707"/>
                <wp:lineTo x="20098" y="20707"/>
                <wp:lineTo x="20098" y="10962"/>
                <wp:lineTo x="14617" y="0"/>
                <wp:lineTo x="10962" y="0"/>
              </wp:wrapPolygon>
            </wp:wrapTight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3_1[1]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5640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A3DE9" w:rsidRPr="008B03DF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</w:pPr>
      <w:r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>Например, оказание косметологичес</w:t>
      </w:r>
      <w:r w:rsidR="009B6C11"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>ких услуг относится к медицинско</w:t>
      </w:r>
      <w:r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 xml:space="preserve">й деятельности и наличие лицензии обязательно. Поэтому, если в социальной сети Вам предлагают оказать услуги косметолога, Вы вправе потребовать у исполнителя предоставить для ознакомления имеющуюся лицензию. </w:t>
      </w:r>
    </w:p>
    <w:p w:rsidR="00BA3DE9" w:rsidRPr="00BA3DE9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140" w:lineRule="exact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BA3DE9" w:rsidRPr="00BA3DE9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 xml:space="preserve">3. Потребуйте документ, подтверждающий оплату товара. </w:t>
      </w:r>
    </w:p>
    <w:p w:rsidR="00C44084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При оплате товара потребителю должен быть выдан кассовый чек (иной документ), подтверждающий покупку товара.</w:t>
      </w:r>
      <w:r w:rsidR="00C44084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</w:p>
    <w:p w:rsidR="00BA3DE9" w:rsidRPr="00BA3DE9" w:rsidRDefault="00C44084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Граждане, зарегистрированные в статусе «</w:t>
      </w:r>
      <w:proofErr w:type="spellStart"/>
      <w:r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замозанятых</w:t>
      </w:r>
      <w:proofErr w:type="spellEnd"/>
      <w:r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»</w:t>
      </w:r>
      <w:r w:rsidR="000E53C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,</w:t>
      </w:r>
      <w:r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формиру</w:t>
      </w:r>
      <w:r w:rsidR="000E53C8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ю</w:t>
      </w:r>
      <w:r w:rsidRPr="0007306B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т электронный чек в специальном мобильном приложении «Мой налог» и направляют потребителю на электронный адрес.</w:t>
      </w:r>
      <w:r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 </w:t>
      </w:r>
    </w:p>
    <w:p w:rsidR="00BA3DE9" w:rsidRDefault="005F65B2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w:drawing>
          <wp:anchor distT="0" distB="0" distL="114300" distR="114300" simplePos="0" relativeHeight="251667456" behindDoc="1" locked="0" layoutInCell="1" allowOverlap="1" wp14:anchorId="722893AD" wp14:editId="19B65254">
            <wp:simplePos x="0" y="0"/>
            <wp:positionH relativeFrom="column">
              <wp:posOffset>7003</wp:posOffset>
            </wp:positionH>
            <wp:positionV relativeFrom="paragraph">
              <wp:posOffset>3175</wp:posOffset>
            </wp:positionV>
            <wp:extent cx="351790" cy="469900"/>
            <wp:effectExtent l="0" t="0" r="0" b="6350"/>
            <wp:wrapTight wrapText="bothSides">
              <wp:wrapPolygon edited="0">
                <wp:start x="7018" y="0"/>
                <wp:lineTo x="4679" y="2627"/>
                <wp:lineTo x="4679" y="21016"/>
                <wp:lineTo x="12866" y="21016"/>
                <wp:lineTo x="12866" y="0"/>
                <wp:lineTo x="7018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воскл%20знак%20прозрачныи[1]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3DE9" w:rsidRPr="00BA3DE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Не переводите деньги на банковскую карту физического лица. Требуйте, чтобы вам направили электронный чек, в котором указаны реквизиты организации –получателя. </w:t>
      </w:r>
    </w:p>
    <w:p w:rsidR="00BA3DE9" w:rsidRPr="00BA3DE9" w:rsidRDefault="00BA3DE9" w:rsidP="007F566B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BA3DE9" w:rsidRPr="00BA3DE9" w:rsidRDefault="00BA3DE9" w:rsidP="007F566B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4. Помните, что не все товары можно продавать дистанционно!</w:t>
      </w:r>
    </w:p>
    <w:p w:rsidR="00BA3DE9" w:rsidRPr="00BA3DE9" w:rsidRDefault="00BA3DE9" w:rsidP="007F566B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В социальных сетях запрещена торговля алкогольной продукцией, а также товарами, свободная реализация которых запрещена или ограничена законодательством Российской Федерации, в частности, это табачная продукция, оружие и другие товары.</w:t>
      </w:r>
    </w:p>
    <w:p w:rsidR="00BA3DE9" w:rsidRPr="00BA3DE9" w:rsidRDefault="00BA3DE9" w:rsidP="007F566B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BA3DE9" w:rsidRPr="00BA3DE9" w:rsidRDefault="00BA3DE9" w:rsidP="007F566B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  <w:t>5. Вы вправе вернуть товар надлежащего качества.</w:t>
      </w:r>
    </w:p>
    <w:p w:rsidR="00BA3DE9" w:rsidRPr="00BA3DE9" w:rsidRDefault="00BA3DE9" w:rsidP="007F566B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Законом РФ «О защите прав потребителей» от 07.02.1992г. № 2300-1 закреплено безусловное право потребителя на отказ от товара, приобретенного дистанционным способом.</w:t>
      </w:r>
    </w:p>
    <w:p w:rsidR="00BA3DE9" w:rsidRPr="00BA3DE9" w:rsidRDefault="00BA3DE9" w:rsidP="007F566B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Потребитель вправе отказаться от товара в любое время до его передачи, а после его получения - в течение 7 дней. В случае если информация о порядке и сроках возврата товара надлежащего качества не была предоставлена в письменной форме в момент доставки товара, покупатель вправе отказаться от товара в течение 3 месяцев с момента передачи товара. </w:t>
      </w:r>
    </w:p>
    <w:p w:rsidR="00BA3DE9" w:rsidRPr="00BA3DE9" w:rsidRDefault="00BA3DE9" w:rsidP="007F566B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right="282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Исключение составля</w:t>
      </w:r>
      <w:r w:rsidR="005F65B2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е</w:t>
      </w:r>
      <w:r w:rsidRPr="00BA3DE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 xml:space="preserve">т индивидуально – определённые товары. </w:t>
      </w:r>
    </w:p>
    <w:p w:rsidR="00BA3DE9" w:rsidRPr="00BA3DE9" w:rsidRDefault="007F566B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284" w:right="282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noProof/>
          <w:color w:val="0D0D0D" w:themeColor="text1" w:themeTint="F2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70BA7F" wp14:editId="7EAF4508">
                <wp:simplePos x="0" y="0"/>
                <wp:positionH relativeFrom="column">
                  <wp:posOffset>-101922</wp:posOffset>
                </wp:positionH>
                <wp:positionV relativeFrom="paragraph">
                  <wp:posOffset>173167</wp:posOffset>
                </wp:positionV>
                <wp:extent cx="6329671" cy="856383"/>
                <wp:effectExtent l="0" t="0" r="14605" b="2032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29671" cy="856383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27AB01E" id="Скругленный прямоугольник 4" o:spid="_x0000_s1026" style="position:absolute;margin-left:-8.05pt;margin-top:13.65pt;width:498.4pt;height:67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" filled="f" strokecolor="#2f5597" strokeweight="1.5pt">
                <v:stroke dashstyle="3 1" joinstyle="miter"/>
              </v:roundrect>
            </w:pict>
          </mc:Fallback>
        </mc:AlternateContent>
      </w:r>
    </w:p>
    <w:p w:rsidR="00BA3DE9" w:rsidRPr="00BA3DE9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120" w:lineRule="exact"/>
        <w:ind w:right="142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BA3DE9" w:rsidRPr="00BA3DE9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right="140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  <w:r w:rsidRPr="00BA3DE9"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  <w:t>При отказе потребителя от товара надлежащего качества продавец должен возвратить ему уплаченную сумму, за исключением расходов продавца на доставку от покупателя возвращенного товара, не позднее 10 дней с даты предъявления покупателем соответствующего требования.</w:t>
      </w:r>
    </w:p>
    <w:p w:rsidR="00BA3DE9" w:rsidRPr="00BA3DE9" w:rsidRDefault="00BA3DE9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160" w:lineRule="exact"/>
        <w:ind w:right="142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sz w:val="24"/>
          <w:szCs w:val="24"/>
          <w:lang w:eastAsia="ru-RU"/>
        </w:rPr>
      </w:pPr>
    </w:p>
    <w:p w:rsidR="007F566B" w:rsidRDefault="007F566B" w:rsidP="00BA3DE9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right="140" w:firstLine="284"/>
        <w:jc w:val="both"/>
        <w:rPr>
          <w:rFonts w:ascii="Times New Roman" w:eastAsia="Times New Roman" w:hAnsi="Times New Roman" w:cs="Times New Roman"/>
          <w:b/>
          <w:color w:val="0D0D0D" w:themeColor="text1" w:themeTint="F2"/>
          <w:sz w:val="24"/>
          <w:szCs w:val="24"/>
          <w:lang w:eastAsia="ru-RU"/>
        </w:rPr>
      </w:pPr>
    </w:p>
    <w:p w:rsidR="00522316" w:rsidRPr="008B03DF" w:rsidRDefault="00BA3DE9" w:rsidP="00522316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right="140" w:firstLine="284"/>
        <w:jc w:val="both"/>
        <w:rPr>
          <w:rFonts w:ascii="Times New Roman" w:eastAsia="Times New Roman" w:hAnsi="Times New Roman" w:cs="Times New Roman"/>
          <w:b/>
          <w:color w:val="0D0D0D" w:themeColor="text1" w:themeTint="F2"/>
          <w:lang w:eastAsia="ru-RU"/>
        </w:rPr>
      </w:pPr>
      <w:r w:rsidRPr="008B03DF">
        <w:rPr>
          <w:rFonts w:ascii="Times New Roman" w:eastAsia="Times New Roman" w:hAnsi="Times New Roman" w:cs="Times New Roman"/>
          <w:b/>
          <w:color w:val="0D0D0D" w:themeColor="text1" w:themeTint="F2"/>
          <w:lang w:eastAsia="ru-RU"/>
        </w:rPr>
        <w:t xml:space="preserve">6. При выявлении в товаре недостатка, Вы вправе обратиться с претензией к продавцу. </w:t>
      </w:r>
    </w:p>
    <w:p w:rsidR="00BA3DE9" w:rsidRPr="008B03DF" w:rsidRDefault="00BA3DE9" w:rsidP="00522316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left="142" w:right="140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</w:pPr>
      <w:r w:rsidRPr="008B03DF">
        <w:rPr>
          <w:rFonts w:ascii="Times New Roman" w:eastAsia="Times New Roman" w:hAnsi="Times New Roman" w:cs="Times New Roman"/>
          <w:iCs/>
          <w:color w:val="0D0D0D" w:themeColor="text1" w:themeTint="F2"/>
          <w:lang w:eastAsia="ru-RU"/>
        </w:rPr>
        <w:t xml:space="preserve">В отношении выявленных недостатков товара действуют общие правила, установленные Законом о защите прав потребителей. </w:t>
      </w:r>
      <w:bookmarkStart w:id="0" w:name="Par0"/>
      <w:bookmarkEnd w:id="0"/>
      <w:r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>Покупатель вправе предъявить требования к продавцу в отношении недостатков товара, если они обнаружены в течение гарантийного срока или срока годности. Например, требование о замене товара ненадлежащего качества, об устранении недостатка в товаре, о возврате уплаченной за товар суммы и другие требования.</w:t>
      </w:r>
    </w:p>
    <w:p w:rsidR="00BA3DE9" w:rsidRPr="008B03DF" w:rsidRDefault="008B03DF" w:rsidP="00BA3DE9">
      <w:pPr>
        <w:spacing w:after="0" w:line="140" w:lineRule="exact"/>
        <w:ind w:left="142" w:firstLine="425"/>
        <w:jc w:val="both"/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</w:pPr>
      <w:r w:rsidRPr="008B03DF">
        <w:rPr>
          <w:rFonts w:ascii="Times New Roman" w:eastAsia="Times New Roman" w:hAnsi="Times New Roman" w:cs="Times New Roman"/>
          <w:noProof/>
          <w:color w:val="0D0D0D" w:themeColor="text1" w:themeTint="F2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501F18F" wp14:editId="569CB937">
                <wp:simplePos x="0" y="0"/>
                <wp:positionH relativeFrom="column">
                  <wp:posOffset>6350</wp:posOffset>
                </wp:positionH>
                <wp:positionV relativeFrom="paragraph">
                  <wp:posOffset>60325</wp:posOffset>
                </wp:positionV>
                <wp:extent cx="6297295" cy="713105"/>
                <wp:effectExtent l="0" t="0" r="27305" b="10795"/>
                <wp:wrapNone/>
                <wp:docPr id="26" name="Скругленный 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7295" cy="713105"/>
                        </a:xfrm>
                        <a:prstGeom prst="roundRect">
                          <a:avLst/>
                        </a:prstGeom>
                        <a:noFill/>
                        <a:ln w="19050" cap="flat" cmpd="sng" algn="ctr">
                          <a:solidFill>
                            <a:srgbClr val="4472C4">
                              <a:lumMod val="75000"/>
                            </a:srgbClr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" o:spid="_x0000_s1026" style="position:absolute;margin-left:.5pt;margin-top:4.75pt;width:495.85pt;height:56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" filled="f" strokecolor="#2f5597" strokeweight="1.5pt">
                <v:stroke dashstyle="3 1" joinstyle="miter"/>
              </v:roundrect>
            </w:pict>
          </mc:Fallback>
        </mc:AlternateContent>
      </w:r>
    </w:p>
    <w:p w:rsidR="00BA3DE9" w:rsidRPr="008B03DF" w:rsidRDefault="00BA3DE9" w:rsidP="00522316">
      <w:pPr>
        <w:autoSpaceDE w:val="0"/>
        <w:autoSpaceDN w:val="0"/>
        <w:adjustRightInd w:val="0"/>
        <w:spacing w:after="0" w:line="240" w:lineRule="auto"/>
        <w:ind w:left="142" w:right="140" w:firstLine="284"/>
        <w:jc w:val="both"/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</w:pPr>
      <w:r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>Если обнаружены недостатки товара, в отношении которого гарантийные сроки или сроки годности не установлены, покупатель вправе предъявить требования в отношении недостатков товара в разумный срок, но в пределах 2 лет со дня передачи его покупателю, если более длительные сроки не установлены законами или договором.</w:t>
      </w:r>
    </w:p>
    <w:p w:rsidR="00BA3DE9" w:rsidRPr="008B03DF" w:rsidRDefault="00BA3DE9" w:rsidP="00BA3DE9">
      <w:pPr>
        <w:spacing w:after="0" w:line="160" w:lineRule="exact"/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</w:pPr>
      <w:bookmarkStart w:id="1" w:name="_GoBack"/>
      <w:bookmarkEnd w:id="1"/>
    </w:p>
    <w:p w:rsidR="00BA3DE9" w:rsidRPr="008B03DF" w:rsidRDefault="00BA3DE9" w:rsidP="00BA3DE9">
      <w:pPr>
        <w:spacing w:after="0" w:line="160" w:lineRule="exact"/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</w:pPr>
    </w:p>
    <w:p w:rsidR="00BA3DE9" w:rsidRPr="008B03DF" w:rsidRDefault="00BA3DE9" w:rsidP="00BA3DE9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color w:val="0D0D0D" w:themeColor="text1" w:themeTint="F2"/>
          <w:lang w:eastAsia="ru-RU"/>
        </w:rPr>
      </w:pPr>
      <w:r w:rsidRPr="008B03DF">
        <w:rPr>
          <w:rFonts w:ascii="Times New Roman" w:eastAsia="Times New Roman" w:hAnsi="Times New Roman" w:cs="Times New Roman"/>
          <w:b/>
          <w:color w:val="0D0D0D" w:themeColor="text1" w:themeTint="F2"/>
          <w:lang w:eastAsia="ru-RU"/>
        </w:rPr>
        <w:lastRenderedPageBreak/>
        <w:t>Куда обращаться за защитой прав потребителя?</w:t>
      </w:r>
    </w:p>
    <w:p w:rsidR="00BA3DE9" w:rsidRPr="008B03DF" w:rsidRDefault="00BA3DE9" w:rsidP="00BA3DE9">
      <w:pPr>
        <w:spacing w:after="0" w:line="140" w:lineRule="exact"/>
        <w:ind w:right="142"/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</w:pPr>
    </w:p>
    <w:p w:rsidR="006D12DF" w:rsidRPr="008B03DF" w:rsidRDefault="00BA3DE9" w:rsidP="00522316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142" w:right="140" w:firstLine="284"/>
        <w:contextualSpacing/>
        <w:jc w:val="both"/>
        <w:rPr>
          <w:rFonts w:ascii="Times New Roman" w:hAnsi="Times New Roman" w:cs="Times New Roman"/>
        </w:rPr>
      </w:pPr>
      <w:r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 xml:space="preserve">Вы вправе обратиться к </w:t>
      </w:r>
      <w:r w:rsidR="00C44084"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>продавцу (исполнителю)</w:t>
      </w:r>
      <w:r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 xml:space="preserve"> с претензией о восстановлении нарушенных правах потребителя в добровольном порядке, а в случае отказа от удовлетворения Ваших требований -  с иском в суд. </w:t>
      </w:r>
    </w:p>
    <w:p w:rsidR="006D12DF" w:rsidRPr="008B03DF" w:rsidRDefault="00BA3DE9" w:rsidP="00522316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142" w:right="140" w:firstLine="284"/>
        <w:contextualSpacing/>
        <w:jc w:val="both"/>
        <w:rPr>
          <w:rFonts w:ascii="Times New Roman" w:hAnsi="Times New Roman" w:cs="Times New Roman"/>
        </w:rPr>
      </w:pPr>
      <w:r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 xml:space="preserve">Для розыска неизвестного лица, нарушившего Ваши права потребителя в социальной сети, необходимо обращаться в органы полиции. </w:t>
      </w:r>
    </w:p>
    <w:p w:rsidR="006D12DF" w:rsidRPr="008B03DF" w:rsidRDefault="00BA3DE9" w:rsidP="00522316">
      <w:pPr>
        <w:numPr>
          <w:ilvl w:val="0"/>
          <w:numId w:val="2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142" w:right="140" w:firstLine="284"/>
        <w:contextualSpacing/>
        <w:jc w:val="both"/>
        <w:rPr>
          <w:rFonts w:ascii="Times New Roman" w:hAnsi="Times New Roman" w:cs="Times New Roman"/>
        </w:rPr>
      </w:pPr>
      <w:r w:rsidRPr="008B03DF">
        <w:rPr>
          <w:rFonts w:ascii="Times New Roman" w:eastAsia="Times New Roman" w:hAnsi="Times New Roman" w:cs="Times New Roman"/>
          <w:color w:val="0D0D0D" w:themeColor="text1" w:themeTint="F2"/>
          <w:lang w:eastAsia="ru-RU"/>
        </w:rPr>
        <w:t>Вы также можете обратиться с жалобой на действия продавца (исполнителя) в техническую поддержку социальной сети. Модератор может приостановить деятельность предпринимателя на странице.</w:t>
      </w:r>
    </w:p>
    <w:p w:rsidR="006D12DF" w:rsidRPr="008B03DF" w:rsidRDefault="006D12DF" w:rsidP="006D12DF">
      <w:pPr>
        <w:autoSpaceDE w:val="0"/>
        <w:autoSpaceDN w:val="0"/>
        <w:adjustRightInd w:val="0"/>
        <w:spacing w:after="0" w:line="240" w:lineRule="auto"/>
        <w:ind w:left="142" w:right="140" w:firstLine="709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6D12DF" w:rsidRPr="008B03DF" w:rsidRDefault="00D23E04" w:rsidP="00522316">
      <w:pPr>
        <w:autoSpaceDE w:val="0"/>
        <w:autoSpaceDN w:val="0"/>
        <w:adjustRightInd w:val="0"/>
        <w:spacing w:after="0" w:line="240" w:lineRule="auto"/>
        <w:ind w:left="142" w:right="140" w:firstLine="284"/>
        <w:contextualSpacing/>
        <w:jc w:val="both"/>
        <w:rPr>
          <w:rFonts w:ascii="Times New Roman" w:hAnsi="Times New Roman" w:cs="Times New Roman"/>
        </w:rPr>
      </w:pPr>
      <w:proofErr w:type="gramStart"/>
      <w:r w:rsidRPr="008B03DF">
        <w:rPr>
          <w:rFonts w:ascii="Times New Roman" w:eastAsia="Times New Roman" w:hAnsi="Times New Roman" w:cs="Times New Roman"/>
          <w:lang w:eastAsia="ru-RU"/>
        </w:rPr>
        <w:t xml:space="preserve">Специалисты по защите прав потребителей напоминают, что </w:t>
      </w:r>
      <w:r w:rsidR="006D12DF" w:rsidRPr="008B03DF">
        <w:rPr>
          <w:rFonts w:ascii="Times New Roman" w:eastAsia="Times New Roman" w:hAnsi="Times New Roman" w:cs="Times New Roman"/>
          <w:lang w:eastAsia="ru-RU"/>
        </w:rPr>
        <w:t>д</w:t>
      </w:r>
      <w:r w:rsidR="006D12DF" w:rsidRPr="008B03DF">
        <w:rPr>
          <w:rFonts w:ascii="Times New Roman" w:hAnsi="Times New Roman" w:cs="Times New Roman"/>
        </w:rPr>
        <w:t>ля получения консультаций по вопросам защиты прав потребител</w:t>
      </w:r>
      <w:r w:rsidR="00522316" w:rsidRPr="008B03DF">
        <w:rPr>
          <w:rFonts w:ascii="Times New Roman" w:hAnsi="Times New Roman" w:cs="Times New Roman"/>
        </w:rPr>
        <w:t>я</w:t>
      </w:r>
      <w:r w:rsidR="006D12DF" w:rsidRPr="008B03DF">
        <w:rPr>
          <w:rFonts w:ascii="Times New Roman" w:hAnsi="Times New Roman" w:cs="Times New Roman"/>
        </w:rPr>
        <w:t xml:space="preserve">, составления претензий, исковых заявлений в суд </w:t>
      </w:r>
      <w:r w:rsidR="00522316" w:rsidRPr="008B03DF">
        <w:rPr>
          <w:rFonts w:ascii="Times New Roman" w:hAnsi="Times New Roman" w:cs="Times New Roman"/>
        </w:rPr>
        <w:t>необходимо</w:t>
      </w:r>
      <w:r w:rsidR="006D12DF" w:rsidRPr="008B03DF">
        <w:rPr>
          <w:rFonts w:ascii="Times New Roman" w:hAnsi="Times New Roman" w:cs="Times New Roman"/>
        </w:rPr>
        <w:t xml:space="preserve"> обращаться в </w:t>
      </w:r>
      <w:r w:rsidR="008B03DF" w:rsidRPr="008B03DF">
        <w:rPr>
          <w:rFonts w:ascii="Times New Roman" w:hAnsi="Times New Roman" w:cs="Times New Roman"/>
        </w:rPr>
        <w:t xml:space="preserve">Консультационный пункт </w:t>
      </w:r>
      <w:proofErr w:type="spellStart"/>
      <w:r w:rsidR="008B03DF" w:rsidRPr="008B03DF">
        <w:rPr>
          <w:rFonts w:ascii="Times New Roman" w:hAnsi="Times New Roman" w:cs="Times New Roman"/>
        </w:rPr>
        <w:t>Бузулукского</w:t>
      </w:r>
      <w:proofErr w:type="spellEnd"/>
      <w:r w:rsidR="008B03DF" w:rsidRPr="008B03DF">
        <w:rPr>
          <w:rFonts w:ascii="Times New Roman" w:hAnsi="Times New Roman" w:cs="Times New Roman"/>
        </w:rPr>
        <w:t xml:space="preserve"> филиала ФБУЗ «Центр гигиены и эпидемиологии в Оренбургской области» по адресу: г. Бузулук, 4 микрорайон, д. 1 «Б», </w:t>
      </w:r>
      <w:proofErr w:type="spellStart"/>
      <w:r w:rsidR="008B03DF" w:rsidRPr="008B03DF">
        <w:rPr>
          <w:rFonts w:ascii="Times New Roman" w:hAnsi="Times New Roman" w:cs="Times New Roman"/>
        </w:rPr>
        <w:t>каб</w:t>
      </w:r>
      <w:proofErr w:type="spellEnd"/>
      <w:r w:rsidR="008B03DF" w:rsidRPr="008B03DF">
        <w:rPr>
          <w:rFonts w:ascii="Times New Roman" w:hAnsi="Times New Roman" w:cs="Times New Roman"/>
        </w:rPr>
        <w:t>. 22 (2 этаж), телефон: 8(35342) 7-96-93, e-</w:t>
      </w:r>
      <w:proofErr w:type="spellStart"/>
      <w:r w:rsidR="008B03DF" w:rsidRPr="008B03DF">
        <w:rPr>
          <w:rFonts w:ascii="Times New Roman" w:hAnsi="Times New Roman" w:cs="Times New Roman"/>
        </w:rPr>
        <w:t>mail</w:t>
      </w:r>
      <w:proofErr w:type="spellEnd"/>
      <w:r w:rsidR="008B03DF" w:rsidRPr="008B03DF">
        <w:rPr>
          <w:rFonts w:ascii="Times New Roman" w:hAnsi="Times New Roman" w:cs="Times New Roman"/>
        </w:rPr>
        <w:t>: kp_zpp_fbuz2012@mail.ru</w:t>
      </w:r>
      <w:proofErr w:type="gramEnd"/>
    </w:p>
    <w:p w:rsidR="006D12DF" w:rsidRPr="008B03DF" w:rsidRDefault="006D12DF" w:rsidP="006D12DF">
      <w:pPr>
        <w:autoSpaceDE w:val="0"/>
        <w:autoSpaceDN w:val="0"/>
        <w:adjustRightInd w:val="0"/>
        <w:spacing w:after="0" w:line="240" w:lineRule="auto"/>
        <w:ind w:left="142" w:right="140" w:firstLine="709"/>
        <w:contextualSpacing/>
        <w:jc w:val="both"/>
        <w:rPr>
          <w:rFonts w:ascii="Times New Roman" w:hAnsi="Times New Roman" w:cs="Times New Roman"/>
        </w:rPr>
      </w:pPr>
    </w:p>
    <w:p w:rsidR="006D12DF" w:rsidRDefault="006D12DF" w:rsidP="006D12DF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6D12DF" w:rsidSect="00BA3DE9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12670E1"/>
    <w:multiLevelType w:val="hybridMultilevel"/>
    <w:tmpl w:val="66AE994E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A31"/>
    <w:rsid w:val="0007306B"/>
    <w:rsid w:val="000E53C8"/>
    <w:rsid w:val="002C1A31"/>
    <w:rsid w:val="002E2F51"/>
    <w:rsid w:val="002F0906"/>
    <w:rsid w:val="00315B48"/>
    <w:rsid w:val="003C7184"/>
    <w:rsid w:val="00522316"/>
    <w:rsid w:val="005F65B2"/>
    <w:rsid w:val="006233AA"/>
    <w:rsid w:val="00677094"/>
    <w:rsid w:val="006D12DF"/>
    <w:rsid w:val="007F566B"/>
    <w:rsid w:val="00892761"/>
    <w:rsid w:val="008B03DF"/>
    <w:rsid w:val="009B6C11"/>
    <w:rsid w:val="00A27F88"/>
    <w:rsid w:val="00AA5219"/>
    <w:rsid w:val="00BA3DE9"/>
    <w:rsid w:val="00BE0E78"/>
    <w:rsid w:val="00C44084"/>
    <w:rsid w:val="00D23E04"/>
    <w:rsid w:val="00FB429E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3D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9276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E0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0E7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3D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92761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E0E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0E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Светлана Сергеевна</dc:creator>
  <cp:keywords/>
  <dc:description/>
  <cp:lastModifiedBy>USER</cp:lastModifiedBy>
  <cp:revision>16</cp:revision>
  <cp:lastPrinted>2020-07-23T09:36:00Z</cp:lastPrinted>
  <dcterms:created xsi:type="dcterms:W3CDTF">2020-07-21T05:30:00Z</dcterms:created>
  <dcterms:modified xsi:type="dcterms:W3CDTF">2023-09-06T04:32:00Z</dcterms:modified>
</cp:coreProperties>
</file>