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B10" w:rsidRPr="00D24C42" w:rsidRDefault="009C7B10" w:rsidP="009C7B10">
      <w:pPr>
        <w:shd w:val="clear" w:color="auto" w:fill="FFFFFF"/>
        <w:jc w:val="center"/>
        <w:rPr>
          <w:b/>
          <w:bCs/>
          <w:sz w:val="28"/>
          <w:szCs w:val="28"/>
        </w:rPr>
      </w:pPr>
      <w:bookmarkStart w:id="0" w:name="_GoBack"/>
      <w:r w:rsidRPr="00D24C42">
        <w:rPr>
          <w:b/>
          <w:bCs/>
          <w:sz w:val="28"/>
          <w:szCs w:val="28"/>
        </w:rPr>
        <w:t xml:space="preserve">Закреплена возможность заключения морскими перевозчиками долгосрочных договоров </w:t>
      </w:r>
      <w:bookmarkEnd w:id="0"/>
      <w:r w:rsidRPr="00D24C42">
        <w:rPr>
          <w:b/>
          <w:bCs/>
          <w:sz w:val="28"/>
          <w:szCs w:val="28"/>
        </w:rPr>
        <w:t>на оказание услуг с использованием судов атомного ледокольного флота</w:t>
      </w:r>
    </w:p>
    <w:p w:rsidR="009C7B10" w:rsidRPr="00D24C42" w:rsidRDefault="009C7B10" w:rsidP="009C7B10">
      <w:pPr>
        <w:pStyle w:val="a3"/>
        <w:shd w:val="clear" w:color="auto" w:fill="FFFFFF"/>
        <w:spacing w:before="0" w:beforeAutospacing="0" w:after="0" w:afterAutospacing="0"/>
        <w:ind w:firstLine="1080"/>
        <w:jc w:val="both"/>
        <w:rPr>
          <w:sz w:val="28"/>
          <w:szCs w:val="28"/>
          <w:shd w:val="clear" w:color="auto" w:fill="FFFFFF"/>
        </w:rPr>
      </w:pPr>
    </w:p>
    <w:p w:rsidR="009C7B10" w:rsidRPr="00D24C42" w:rsidRDefault="009C7B10" w:rsidP="009C7B10">
      <w:pPr>
        <w:pStyle w:val="a3"/>
        <w:shd w:val="clear" w:color="auto" w:fill="FFFFFF"/>
        <w:spacing w:before="0" w:beforeAutospacing="0" w:after="0" w:afterAutospacing="0"/>
        <w:ind w:firstLine="1080"/>
        <w:jc w:val="both"/>
        <w:rPr>
          <w:sz w:val="28"/>
          <w:szCs w:val="28"/>
        </w:rPr>
      </w:pPr>
      <w:hyperlink r:id="rId5" w:tgtFrame="_blank" w:history="1">
        <w:r w:rsidRPr="00D24C42">
          <w:rPr>
            <w:rStyle w:val="a4"/>
            <w:sz w:val="28"/>
            <w:szCs w:val="28"/>
          </w:rPr>
          <w:t>Федеральным законом от 20.04.2021 № 94-ФЗ внесены изменения в статью 5.1 Кодекса торгового мореплавания Российской Федерации.</w:t>
        </w:r>
      </w:hyperlink>
    </w:p>
    <w:p w:rsidR="009C7B10" w:rsidRPr="00D24C42" w:rsidRDefault="009C7B10" w:rsidP="009C7B10">
      <w:pPr>
        <w:pStyle w:val="a3"/>
        <w:shd w:val="clear" w:color="auto" w:fill="FFFFFF"/>
        <w:spacing w:before="0" w:beforeAutospacing="0" w:after="0" w:afterAutospacing="0"/>
        <w:ind w:firstLine="1080"/>
        <w:jc w:val="both"/>
        <w:rPr>
          <w:sz w:val="28"/>
          <w:szCs w:val="28"/>
        </w:rPr>
      </w:pPr>
      <w:proofErr w:type="gramStart"/>
      <w:r w:rsidRPr="00D24C42">
        <w:rPr>
          <w:sz w:val="28"/>
          <w:szCs w:val="28"/>
          <w:shd w:val="clear" w:color="auto" w:fill="FFFFFF"/>
        </w:rPr>
        <w:t>Установлено, что заказчик и исполнитель услуги по ледокольной проводке судна, оказываемой судами атомного ледокольного флота в акватории Северного морского пути, и (или) иных услуг, необходимых для целей торгового мореплавания, оказываемых судами атомного ледокольного флота, могут заключать долгосрочные договоры возмездного оказания услуг по проводке судна и иных услуг при их оказании исполнителем на систематической основе.</w:t>
      </w:r>
      <w:proofErr w:type="gramEnd"/>
    </w:p>
    <w:p w:rsidR="009C7B10" w:rsidRPr="00D24C42" w:rsidRDefault="009C7B10" w:rsidP="009C7B10">
      <w:pPr>
        <w:pStyle w:val="a3"/>
        <w:shd w:val="clear" w:color="auto" w:fill="FFFFFF"/>
        <w:spacing w:before="0" w:beforeAutospacing="0" w:after="0" w:afterAutospacing="0"/>
        <w:ind w:firstLine="1080"/>
        <w:jc w:val="both"/>
        <w:rPr>
          <w:sz w:val="28"/>
          <w:szCs w:val="28"/>
        </w:rPr>
      </w:pPr>
      <w:proofErr w:type="gramStart"/>
      <w:r w:rsidRPr="00D24C42">
        <w:rPr>
          <w:sz w:val="28"/>
          <w:szCs w:val="28"/>
          <w:shd w:val="clear" w:color="auto" w:fill="FFFFFF"/>
        </w:rPr>
        <w:t>В долгосрочном договоре возмездного оказания услуги по проводке судна и иных услуг определяются срок договора, перечень оказываемых услуг, порядок оплаты каждой из входящих в указанный перечень услуг, обязанность исполнителя при использовании судов атомного ледокольного флота обеспечивать их готовность к оказанию услуг по проводке судна и иных услуг в течение всего срока действия договора, ответственность сторон за неисполнение или ненадлежащее исполнение</w:t>
      </w:r>
      <w:proofErr w:type="gramEnd"/>
      <w:r w:rsidRPr="00D24C42">
        <w:rPr>
          <w:sz w:val="28"/>
          <w:szCs w:val="28"/>
          <w:shd w:val="clear" w:color="auto" w:fill="FFFFFF"/>
        </w:rPr>
        <w:t xml:space="preserve"> обязательств, а также определяемые при необходимости по соглашению сторон иные условия оказания таких услуг.</w:t>
      </w:r>
    </w:p>
    <w:p w:rsidR="00682006" w:rsidRDefault="00682006"/>
    <w:sectPr w:rsidR="006820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46E"/>
    <w:rsid w:val="002A246E"/>
    <w:rsid w:val="00682006"/>
    <w:rsid w:val="009C7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B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C7B10"/>
    <w:pPr>
      <w:spacing w:before="100" w:beforeAutospacing="1" w:after="100" w:afterAutospacing="1"/>
    </w:pPr>
  </w:style>
  <w:style w:type="character" w:styleId="a4">
    <w:name w:val="Hyperlink"/>
    <w:basedOn w:val="a0"/>
    <w:rsid w:val="009C7B10"/>
    <w:rPr>
      <w:color w:val="0000FF"/>
      <w:u w:val="single"/>
    </w:rPr>
  </w:style>
  <w:style w:type="paragraph" w:customStyle="1" w:styleId="a5">
    <w:name w:val="Знак Знак Знак Знак Знак Знак"/>
    <w:basedOn w:val="a"/>
    <w:rsid w:val="009C7B10"/>
    <w:pPr>
      <w:spacing w:after="160" w:line="240" w:lineRule="exact"/>
    </w:pPr>
    <w:rPr>
      <w:rFonts w:ascii="Verdana" w:hAnsi="Verdana" w:cs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B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C7B10"/>
    <w:pPr>
      <w:spacing w:before="100" w:beforeAutospacing="1" w:after="100" w:afterAutospacing="1"/>
    </w:pPr>
  </w:style>
  <w:style w:type="character" w:styleId="a4">
    <w:name w:val="Hyperlink"/>
    <w:basedOn w:val="a0"/>
    <w:rsid w:val="009C7B10"/>
    <w:rPr>
      <w:color w:val="0000FF"/>
      <w:u w:val="single"/>
    </w:rPr>
  </w:style>
  <w:style w:type="paragraph" w:customStyle="1" w:styleId="a5">
    <w:name w:val="Знак Знак Знак Знак Знак Знак"/>
    <w:basedOn w:val="a"/>
    <w:rsid w:val="009C7B10"/>
    <w:pPr>
      <w:spacing w:after="160" w:line="240" w:lineRule="exact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cabinet/stat/fw/2021-04-24/click/consultant/?dst=http%3A%2F%2Fwww.consultant.ru%2Fdocument%2Fcons_doc_LAW_382526%2F&amp;utm_campaign=fw&amp;utm_source=consultant&amp;utm_medium=email&amp;utm_content=bod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226</Words>
  <Characters>1289</Characters>
  <Application>Microsoft Office Word</Application>
  <DocSecurity>0</DocSecurity>
  <Lines>10</Lines>
  <Paragraphs>3</Paragraphs>
  <ScaleCrop>false</ScaleCrop>
  <Company/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Н. Глебова</dc:creator>
  <cp:keywords/>
  <dc:description/>
  <cp:lastModifiedBy>Ольга Н. Глебова</cp:lastModifiedBy>
  <cp:revision>2</cp:revision>
  <dcterms:created xsi:type="dcterms:W3CDTF">2021-04-30T05:06:00Z</dcterms:created>
  <dcterms:modified xsi:type="dcterms:W3CDTF">2021-04-30T05:07:00Z</dcterms:modified>
</cp:coreProperties>
</file>