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75" w:rsidRPr="00435944" w:rsidRDefault="00E40A75" w:rsidP="00E40A75">
      <w:pPr>
        <w:widowControl/>
        <w:overflowPunct/>
        <w:autoSpaceDE/>
        <w:autoSpaceDN/>
        <w:adjustRightInd/>
        <w:jc w:val="center"/>
        <w:rPr>
          <w:rFonts w:eastAsia="Calibri"/>
          <w:b/>
          <w:sz w:val="32"/>
          <w:szCs w:val="32"/>
          <w:lang w:eastAsia="en-US"/>
        </w:rPr>
      </w:pPr>
      <w:r w:rsidRPr="00435944">
        <w:rPr>
          <w:rFonts w:eastAsia="Calibri"/>
          <w:b/>
          <w:sz w:val="32"/>
          <w:szCs w:val="32"/>
          <w:lang w:eastAsia="en-US"/>
        </w:rPr>
        <w:t>АДМИНИСТРАЦИЯ</w:t>
      </w:r>
    </w:p>
    <w:p w:rsidR="00E40A75" w:rsidRPr="00435944" w:rsidRDefault="00E40A75" w:rsidP="00E40A75">
      <w:pPr>
        <w:widowControl/>
        <w:overflowPunct/>
        <w:autoSpaceDE/>
        <w:autoSpaceDN/>
        <w:adjustRightInd/>
        <w:jc w:val="center"/>
        <w:rPr>
          <w:rFonts w:eastAsia="Calibri"/>
          <w:b/>
          <w:sz w:val="32"/>
          <w:szCs w:val="32"/>
          <w:lang w:eastAsia="en-US"/>
        </w:rPr>
      </w:pPr>
      <w:r w:rsidRPr="00435944">
        <w:rPr>
          <w:rFonts w:eastAsia="Calibri"/>
          <w:b/>
          <w:sz w:val="32"/>
          <w:szCs w:val="32"/>
          <w:lang w:eastAsia="en-US"/>
        </w:rPr>
        <w:t>МУНИЦИПАЛЬНОГО ОБРАЗОВАНИЯ</w:t>
      </w:r>
    </w:p>
    <w:p w:rsidR="00E40A75" w:rsidRPr="00435944" w:rsidRDefault="00E40A75" w:rsidP="00E40A75">
      <w:pPr>
        <w:widowControl/>
        <w:overflowPunct/>
        <w:autoSpaceDE/>
        <w:autoSpaceDN/>
        <w:adjustRightInd/>
        <w:jc w:val="center"/>
        <w:rPr>
          <w:rFonts w:eastAsia="Calibri"/>
          <w:b/>
          <w:sz w:val="32"/>
          <w:szCs w:val="32"/>
          <w:lang w:eastAsia="en-US"/>
        </w:rPr>
      </w:pPr>
      <w:r w:rsidRPr="00435944">
        <w:rPr>
          <w:rFonts w:eastAsia="Calibri"/>
          <w:b/>
          <w:sz w:val="32"/>
          <w:szCs w:val="32"/>
          <w:lang w:eastAsia="en-US"/>
        </w:rPr>
        <w:t>ГОРОД БУЗУЛУК</w:t>
      </w:r>
    </w:p>
    <w:p w:rsidR="00E40A75" w:rsidRPr="00435944" w:rsidRDefault="00E40A75" w:rsidP="00E40A75">
      <w:pPr>
        <w:widowControl/>
        <w:overflowPunct/>
        <w:autoSpaceDE/>
        <w:autoSpaceDN/>
        <w:adjustRightInd/>
        <w:jc w:val="center"/>
        <w:rPr>
          <w:rFonts w:eastAsia="Calibri"/>
          <w:b/>
          <w:sz w:val="32"/>
          <w:szCs w:val="32"/>
          <w:lang w:eastAsia="en-US"/>
        </w:rPr>
      </w:pPr>
      <w:r w:rsidRPr="00435944">
        <w:rPr>
          <w:rFonts w:eastAsia="Calibri"/>
          <w:b/>
          <w:sz w:val="32"/>
          <w:szCs w:val="32"/>
          <w:lang w:eastAsia="en-US"/>
        </w:rPr>
        <w:t>ОРЕНБУРГСКОЙ ОБЛАСТИ</w:t>
      </w:r>
    </w:p>
    <w:p w:rsidR="00E40A75" w:rsidRPr="00435944" w:rsidRDefault="00E40A75" w:rsidP="00E40A75">
      <w:pPr>
        <w:widowControl/>
        <w:overflowPunct/>
        <w:autoSpaceDE/>
        <w:autoSpaceDN/>
        <w:adjustRightInd/>
        <w:jc w:val="center"/>
        <w:rPr>
          <w:rFonts w:eastAsia="Calibri"/>
          <w:b/>
          <w:sz w:val="32"/>
          <w:szCs w:val="32"/>
          <w:lang w:eastAsia="en-US"/>
        </w:rPr>
      </w:pPr>
    </w:p>
    <w:p w:rsidR="00E40A75" w:rsidRPr="00435944" w:rsidRDefault="00E40A75" w:rsidP="00E40A75">
      <w:pPr>
        <w:widowControl/>
        <w:overflowPunct/>
        <w:autoSpaceDE/>
        <w:autoSpaceDN/>
        <w:adjustRightInd/>
        <w:jc w:val="center"/>
        <w:rPr>
          <w:rFonts w:eastAsia="Calibri"/>
          <w:b/>
          <w:sz w:val="32"/>
          <w:szCs w:val="32"/>
          <w:lang w:eastAsia="en-US"/>
        </w:rPr>
      </w:pPr>
    </w:p>
    <w:p w:rsidR="00E40A75" w:rsidRPr="00435944" w:rsidRDefault="00E40A75" w:rsidP="00E40A75">
      <w:pPr>
        <w:widowControl/>
        <w:overflowPunct/>
        <w:autoSpaceDE/>
        <w:autoSpaceDN/>
        <w:adjustRightInd/>
        <w:jc w:val="center"/>
        <w:rPr>
          <w:rFonts w:eastAsia="Calibri"/>
          <w:b/>
          <w:sz w:val="32"/>
          <w:szCs w:val="32"/>
          <w:lang w:eastAsia="en-US"/>
        </w:rPr>
      </w:pPr>
      <w:r w:rsidRPr="00435944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E40A75" w:rsidRPr="00435944" w:rsidRDefault="00E40A75" w:rsidP="00E40A75">
      <w:pPr>
        <w:overflowPunct/>
        <w:autoSpaceDE/>
        <w:autoSpaceDN/>
        <w:adjustRightInd/>
        <w:jc w:val="center"/>
        <w:rPr>
          <w:b/>
          <w:sz w:val="32"/>
          <w:szCs w:val="32"/>
        </w:rPr>
      </w:pPr>
    </w:p>
    <w:p w:rsidR="00E40A75" w:rsidRPr="00435944" w:rsidRDefault="00E40A75" w:rsidP="00E40A75">
      <w:pPr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435944">
        <w:rPr>
          <w:b/>
          <w:sz w:val="32"/>
          <w:szCs w:val="32"/>
        </w:rPr>
        <w:t>20.01.2016                                                                  № 62-п</w:t>
      </w:r>
    </w:p>
    <w:p w:rsidR="00E40A75" w:rsidRPr="00435944" w:rsidRDefault="00E40A75" w:rsidP="00E40A75">
      <w:pPr>
        <w:pStyle w:val="ConsPlusTitle"/>
        <w:widowControl/>
        <w:spacing w:line="276" w:lineRule="auto"/>
        <w:ind w:firstLine="67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40A75" w:rsidRPr="00435944" w:rsidRDefault="00E40A75" w:rsidP="00E40A75">
      <w:pPr>
        <w:pStyle w:val="ConsPlusTitle"/>
        <w:widowControl/>
        <w:spacing w:line="276" w:lineRule="auto"/>
        <w:ind w:firstLine="673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35944">
        <w:rPr>
          <w:rFonts w:ascii="Times New Roman" w:hAnsi="Times New Roman" w:cs="Times New Roman"/>
          <w:bCs w:val="0"/>
          <w:sz w:val="28"/>
          <w:szCs w:val="28"/>
        </w:rPr>
        <w:t>Об утверждении перечня документов, представляемых</w:t>
      </w:r>
    </w:p>
    <w:p w:rsidR="00E40A75" w:rsidRPr="00435944" w:rsidRDefault="00E40A75" w:rsidP="00E40A75">
      <w:pPr>
        <w:pStyle w:val="ConsPlusTitle"/>
        <w:widowControl/>
        <w:spacing w:line="276" w:lineRule="auto"/>
        <w:ind w:firstLine="673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35944">
        <w:rPr>
          <w:rFonts w:ascii="Times New Roman" w:hAnsi="Times New Roman" w:cs="Times New Roman"/>
          <w:bCs w:val="0"/>
          <w:sz w:val="28"/>
          <w:szCs w:val="28"/>
        </w:rPr>
        <w:t>в администрацию города Бузулука для рассмотрения</w:t>
      </w:r>
    </w:p>
    <w:p w:rsidR="00E40A75" w:rsidRPr="00435944" w:rsidRDefault="00E40A75" w:rsidP="00E40A75">
      <w:pPr>
        <w:pStyle w:val="ConsPlusTitle"/>
        <w:widowControl/>
        <w:spacing w:line="276" w:lineRule="auto"/>
        <w:ind w:firstLine="673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35944">
        <w:rPr>
          <w:rFonts w:ascii="Times New Roman" w:hAnsi="Times New Roman" w:cs="Times New Roman"/>
          <w:bCs w:val="0"/>
          <w:sz w:val="28"/>
          <w:szCs w:val="28"/>
        </w:rPr>
        <w:t>вопроса о предоставлении муниципальной гарантии</w:t>
      </w:r>
    </w:p>
    <w:p w:rsidR="00E40A75" w:rsidRPr="00435944" w:rsidRDefault="00E40A75" w:rsidP="00E40A75">
      <w:pPr>
        <w:pStyle w:val="ConsPlusNormal"/>
        <w:widowControl/>
        <w:suppressAutoHyphens/>
        <w:spacing w:line="276" w:lineRule="auto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435944">
        <w:rPr>
          <w:rFonts w:ascii="Times New Roman" w:hAnsi="Times New Roman" w:cs="Times New Roman"/>
          <w:b/>
          <w:sz w:val="28"/>
          <w:szCs w:val="28"/>
        </w:rPr>
        <w:t>города Бузулука</w:t>
      </w:r>
      <w:r w:rsidRPr="004359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A75" w:rsidRDefault="00E40A75" w:rsidP="00E40A75">
      <w:pPr>
        <w:pStyle w:val="ConsPlusNormal"/>
        <w:widowControl/>
        <w:suppressAutoHyphens/>
        <w:spacing w:line="276" w:lineRule="auto"/>
        <w:ind w:firstLine="697"/>
        <w:jc w:val="center"/>
        <w:rPr>
          <w:rFonts w:ascii="Times New Roman" w:hAnsi="Times New Roman" w:cs="Times New Roman"/>
          <w:sz w:val="28"/>
          <w:szCs w:val="28"/>
        </w:rPr>
      </w:pPr>
    </w:p>
    <w:p w:rsidR="009D3F03" w:rsidRDefault="00E02CD6" w:rsidP="00E40A75">
      <w:pPr>
        <w:pStyle w:val="ConsPlusNormal"/>
        <w:widowControl/>
        <w:suppressAutoHyphens/>
        <w:spacing w:line="276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 w:rsidR="007536F4">
        <w:rPr>
          <w:rFonts w:ascii="Times New Roman" w:hAnsi="Times New Roman" w:cs="Times New Roman"/>
          <w:sz w:val="28"/>
          <w:szCs w:val="28"/>
        </w:rPr>
        <w:t xml:space="preserve">кодексом </w:t>
      </w:r>
      <w:r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3711B6">
        <w:rPr>
          <w:rFonts w:ascii="Times New Roman" w:hAnsi="Times New Roman" w:cs="Times New Roman"/>
          <w:sz w:val="28"/>
          <w:szCs w:val="28"/>
        </w:rPr>
        <w:t xml:space="preserve"> </w:t>
      </w:r>
      <w:r w:rsidR="009D3F03">
        <w:rPr>
          <w:rFonts w:ascii="Times New Roman" w:hAnsi="Times New Roman" w:cs="Times New Roman"/>
          <w:sz w:val="28"/>
          <w:szCs w:val="28"/>
        </w:rPr>
        <w:t>стать</w:t>
      </w:r>
      <w:r w:rsidR="003958B0">
        <w:rPr>
          <w:rFonts w:ascii="Times New Roman" w:hAnsi="Times New Roman" w:cs="Times New Roman"/>
          <w:sz w:val="28"/>
          <w:szCs w:val="28"/>
        </w:rPr>
        <w:t>ям</w:t>
      </w:r>
      <w:r w:rsidR="009D3F03">
        <w:rPr>
          <w:rFonts w:ascii="Times New Roman" w:hAnsi="Times New Roman" w:cs="Times New Roman"/>
          <w:sz w:val="28"/>
          <w:szCs w:val="28"/>
        </w:rPr>
        <w:t>и</w:t>
      </w:r>
      <w:r w:rsidR="003958B0">
        <w:rPr>
          <w:rFonts w:ascii="Times New Roman" w:hAnsi="Times New Roman" w:cs="Times New Roman"/>
          <w:sz w:val="28"/>
          <w:szCs w:val="28"/>
        </w:rPr>
        <w:t xml:space="preserve"> 7,</w:t>
      </w:r>
      <w:r w:rsidR="002A4A27">
        <w:rPr>
          <w:rFonts w:ascii="Times New Roman" w:hAnsi="Times New Roman" w:cs="Times New Roman"/>
          <w:sz w:val="28"/>
          <w:szCs w:val="28"/>
        </w:rPr>
        <w:t xml:space="preserve"> 30, пункт</w:t>
      </w:r>
      <w:r w:rsidR="003958B0">
        <w:rPr>
          <w:rFonts w:ascii="Times New Roman" w:hAnsi="Times New Roman" w:cs="Times New Roman"/>
          <w:sz w:val="28"/>
          <w:szCs w:val="28"/>
        </w:rPr>
        <w:t>ом</w:t>
      </w:r>
      <w:r w:rsidR="002A4A27">
        <w:rPr>
          <w:rFonts w:ascii="Times New Roman" w:hAnsi="Times New Roman" w:cs="Times New Roman"/>
          <w:sz w:val="28"/>
          <w:szCs w:val="28"/>
        </w:rPr>
        <w:t xml:space="preserve"> 5 статьи 40, стать</w:t>
      </w:r>
      <w:r w:rsidR="00525E8B">
        <w:rPr>
          <w:rFonts w:ascii="Times New Roman" w:hAnsi="Times New Roman" w:cs="Times New Roman"/>
          <w:sz w:val="28"/>
          <w:szCs w:val="28"/>
        </w:rPr>
        <w:t>ей</w:t>
      </w:r>
      <w:r w:rsidR="002A4A27">
        <w:rPr>
          <w:rFonts w:ascii="Times New Roman" w:hAnsi="Times New Roman" w:cs="Times New Roman"/>
          <w:sz w:val="28"/>
          <w:szCs w:val="28"/>
        </w:rPr>
        <w:t xml:space="preserve"> 43</w:t>
      </w:r>
      <w:r w:rsidR="009D3F03">
        <w:rPr>
          <w:rFonts w:ascii="Times New Roman" w:hAnsi="Times New Roman" w:cs="Times New Roman"/>
          <w:sz w:val="28"/>
          <w:szCs w:val="28"/>
        </w:rPr>
        <w:t xml:space="preserve">  Устава города  Бузулука,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3958B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F03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Совета депутатов  от</w:t>
      </w:r>
      <w:r w:rsidR="002A4A27">
        <w:rPr>
          <w:rFonts w:ascii="Times New Roman" w:hAnsi="Times New Roman" w:cs="Times New Roman"/>
          <w:sz w:val="28"/>
          <w:szCs w:val="28"/>
        </w:rPr>
        <w:t xml:space="preserve"> 27.08.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D3F03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D3F03">
        <w:rPr>
          <w:rFonts w:ascii="Times New Roman" w:hAnsi="Times New Roman" w:cs="Times New Roman"/>
          <w:sz w:val="28"/>
          <w:szCs w:val="28"/>
        </w:rPr>
        <w:t xml:space="preserve"> </w:t>
      </w:r>
      <w:r w:rsidR="002A4A27">
        <w:rPr>
          <w:rFonts w:ascii="Times New Roman" w:hAnsi="Times New Roman" w:cs="Times New Roman"/>
          <w:sz w:val="28"/>
          <w:szCs w:val="28"/>
        </w:rPr>
        <w:t>801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муниципальных гарантий </w:t>
      </w:r>
      <w:r w:rsidR="009D3F0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D31A5">
        <w:rPr>
          <w:rFonts w:ascii="Times New Roman" w:hAnsi="Times New Roman" w:cs="Times New Roman"/>
          <w:sz w:val="28"/>
          <w:szCs w:val="28"/>
        </w:rPr>
        <w:t>Бузулука»</w:t>
      </w:r>
      <w:r w:rsidR="009D3F03">
        <w:rPr>
          <w:rFonts w:ascii="Times New Roman" w:hAnsi="Times New Roman" w:cs="Times New Roman"/>
          <w:sz w:val="28"/>
          <w:szCs w:val="28"/>
        </w:rPr>
        <w:t>:</w:t>
      </w:r>
    </w:p>
    <w:p w:rsidR="00E02CD6" w:rsidRPr="009D3F03" w:rsidRDefault="00E02CD6" w:rsidP="009D3F03">
      <w:pPr>
        <w:pStyle w:val="ConsPlusNormal"/>
        <w:widowControl/>
        <w:suppressAutoHyphens/>
        <w:spacing w:line="276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3F03">
        <w:rPr>
          <w:rFonts w:ascii="Times New Roman" w:hAnsi="Times New Roman" w:cs="Times New Roman"/>
          <w:sz w:val="28"/>
          <w:szCs w:val="28"/>
        </w:rPr>
        <w:t>1. Утвердить перечень документов</w:t>
      </w:r>
      <w:r w:rsidR="002A4A27">
        <w:rPr>
          <w:rFonts w:ascii="Times New Roman" w:hAnsi="Times New Roman" w:cs="Times New Roman"/>
          <w:sz w:val="28"/>
          <w:szCs w:val="28"/>
        </w:rPr>
        <w:t xml:space="preserve">, </w:t>
      </w:r>
      <w:r w:rsidR="003958B0">
        <w:rPr>
          <w:rFonts w:ascii="Times New Roman" w:hAnsi="Times New Roman" w:cs="Times New Roman"/>
          <w:sz w:val="28"/>
          <w:szCs w:val="28"/>
        </w:rPr>
        <w:t xml:space="preserve">представляемых в администрацию города Бузулука  </w:t>
      </w:r>
      <w:r w:rsidRPr="009D3F03">
        <w:rPr>
          <w:rFonts w:ascii="Times New Roman" w:hAnsi="Times New Roman" w:cs="Times New Roman"/>
          <w:sz w:val="28"/>
          <w:szCs w:val="28"/>
        </w:rPr>
        <w:t xml:space="preserve">для рассмотрения вопроса о предоставлении муниципальной  гарантии </w:t>
      </w:r>
      <w:r w:rsidR="00430031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9D3F03">
        <w:rPr>
          <w:rFonts w:ascii="Times New Roman" w:hAnsi="Times New Roman" w:cs="Times New Roman"/>
          <w:sz w:val="28"/>
          <w:szCs w:val="28"/>
        </w:rPr>
        <w:t>Бузулука, согласно приложению.</w:t>
      </w:r>
    </w:p>
    <w:p w:rsidR="00696922" w:rsidRDefault="00E02CD6" w:rsidP="00E02CD6">
      <w:pPr>
        <w:pStyle w:val="BlockQuotation"/>
        <w:widowControl/>
        <w:tabs>
          <w:tab w:val="left" w:pos="-426"/>
        </w:tabs>
        <w:suppressAutoHyphens/>
        <w:spacing w:line="276" w:lineRule="auto"/>
        <w:ind w:left="0" w:right="-58" w:firstLine="697"/>
      </w:pPr>
      <w:r>
        <w:t>2. </w:t>
      </w:r>
      <w:r w:rsidR="00430031">
        <w:t>Настоящее п</w:t>
      </w:r>
      <w:r>
        <w:t>остановление вступает в силу после</w:t>
      </w:r>
      <w:r w:rsidR="003958B0">
        <w:t xml:space="preserve"> подписания</w:t>
      </w:r>
      <w:r>
        <w:t xml:space="preserve"> </w:t>
      </w:r>
      <w:r w:rsidR="003958B0">
        <w:t>и подлежит</w:t>
      </w:r>
      <w:r>
        <w:t xml:space="preserve"> официально</w:t>
      </w:r>
      <w:r w:rsidR="003958B0">
        <w:t>му</w:t>
      </w:r>
      <w:r>
        <w:t xml:space="preserve"> опубликовани</w:t>
      </w:r>
      <w:r w:rsidR="003958B0">
        <w:t xml:space="preserve">ю </w:t>
      </w:r>
      <w:r w:rsidR="00430031">
        <w:t>на правовом интернет портале Бузулука</w:t>
      </w:r>
      <w:r w:rsidR="00C0129F">
        <w:t xml:space="preserve"> БУЗУЛУК-ПРАВО.</w:t>
      </w:r>
      <w:r w:rsidR="00696922">
        <w:t>РФ</w:t>
      </w:r>
      <w:r>
        <w:t>.</w:t>
      </w:r>
    </w:p>
    <w:p w:rsidR="00E02CD6" w:rsidRDefault="007C40CE" w:rsidP="00E02CD6">
      <w:pPr>
        <w:pStyle w:val="BlockQuotation"/>
        <w:widowControl/>
        <w:tabs>
          <w:tab w:val="left" w:pos="-426"/>
        </w:tabs>
        <w:suppressAutoHyphens/>
        <w:spacing w:line="276" w:lineRule="auto"/>
        <w:ind w:left="0" w:right="-58" w:firstLine="697"/>
      </w:pPr>
      <w:r>
        <w:t>3</w:t>
      </w:r>
      <w:r w:rsidR="002A4A27">
        <w:t>. Пресс-службе Управления внутренней политики администрации города Бузулука обеспечить размещение информации о настоящем постановлении в газете «Российская провинция».</w:t>
      </w:r>
      <w:r w:rsidR="00E02CD6">
        <w:t xml:space="preserve"> </w:t>
      </w:r>
    </w:p>
    <w:p w:rsidR="007C40CE" w:rsidRDefault="007C40CE" w:rsidP="00E00790">
      <w:pPr>
        <w:pStyle w:val="ConsPlusNormal"/>
        <w:widowControl/>
        <w:suppressAutoHyphens/>
        <w:spacing w:line="276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E02C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2CD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02CD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971CF6">
        <w:rPr>
          <w:rFonts w:ascii="Times New Roman" w:hAnsi="Times New Roman" w:cs="Times New Roman"/>
          <w:sz w:val="28"/>
          <w:szCs w:val="28"/>
        </w:rPr>
        <w:t xml:space="preserve"> </w:t>
      </w:r>
      <w:r w:rsidR="00FE202A">
        <w:rPr>
          <w:rFonts w:ascii="Times New Roman" w:hAnsi="Times New Roman" w:cs="Times New Roman"/>
          <w:sz w:val="28"/>
          <w:szCs w:val="28"/>
        </w:rPr>
        <w:t>заместителя главы администрации города по финансовой политике             Т.Н. Свиридову</w:t>
      </w:r>
      <w:r w:rsidR="00971CF6">
        <w:rPr>
          <w:rFonts w:ascii="Times New Roman" w:hAnsi="Times New Roman" w:cs="Times New Roman"/>
          <w:sz w:val="28"/>
          <w:szCs w:val="28"/>
        </w:rPr>
        <w:t>.</w:t>
      </w:r>
      <w:r w:rsidR="00E02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790" w:rsidRDefault="00E00790" w:rsidP="00E02CD6">
      <w:pPr>
        <w:pStyle w:val="BlockQuotation"/>
        <w:widowControl/>
        <w:tabs>
          <w:tab w:val="left" w:pos="-426"/>
          <w:tab w:val="center" w:pos="4706"/>
        </w:tabs>
        <w:ind w:left="0" w:right="-58" w:firstLine="0"/>
      </w:pPr>
    </w:p>
    <w:p w:rsidR="007C40CE" w:rsidRDefault="007C40CE" w:rsidP="00E02CD6">
      <w:pPr>
        <w:pStyle w:val="BlockQuotation"/>
        <w:widowControl/>
        <w:tabs>
          <w:tab w:val="left" w:pos="-426"/>
          <w:tab w:val="center" w:pos="4706"/>
        </w:tabs>
        <w:ind w:left="0" w:right="-58" w:firstLine="0"/>
      </w:pPr>
      <w:r>
        <w:t xml:space="preserve">Первый заместитель </w:t>
      </w:r>
    </w:p>
    <w:p w:rsidR="00E02CD6" w:rsidRDefault="007C40CE" w:rsidP="00E02CD6">
      <w:pPr>
        <w:pStyle w:val="BlockQuotation"/>
        <w:widowControl/>
        <w:tabs>
          <w:tab w:val="left" w:pos="-426"/>
          <w:tab w:val="center" w:pos="4706"/>
        </w:tabs>
        <w:ind w:left="0" w:right="-58" w:firstLine="0"/>
      </w:pPr>
      <w:r>
        <w:t>г</w:t>
      </w:r>
      <w:r w:rsidR="00E02CD6">
        <w:t>лав</w:t>
      </w:r>
      <w:r>
        <w:t>ы</w:t>
      </w:r>
      <w:r w:rsidR="00696922">
        <w:t xml:space="preserve"> </w:t>
      </w:r>
      <w:r>
        <w:t xml:space="preserve">администрации </w:t>
      </w:r>
      <w:r w:rsidR="00696922">
        <w:t>города</w:t>
      </w:r>
      <w:r>
        <w:t xml:space="preserve">                                        </w:t>
      </w:r>
      <w:r w:rsidR="00B47256">
        <w:t xml:space="preserve"> </w:t>
      </w:r>
      <w:r>
        <w:t xml:space="preserve">           </w:t>
      </w:r>
      <w:r w:rsidR="00E00790">
        <w:t xml:space="preserve">     </w:t>
      </w:r>
      <w:r>
        <w:t>М.В. Богатырев</w:t>
      </w:r>
      <w:r w:rsidR="00E02CD6">
        <w:tab/>
        <w:t xml:space="preserve">                                                       </w:t>
      </w:r>
      <w:r w:rsidR="00696922">
        <w:t xml:space="preserve">                        </w:t>
      </w:r>
    </w:p>
    <w:p w:rsidR="00B6172A" w:rsidRDefault="00B6172A" w:rsidP="00B6172A">
      <w:pPr>
        <w:pStyle w:val="2"/>
        <w:framePr w:w="0" w:h="0" w:hSpace="0" w:wrap="auto" w:vAnchor="margin" w:hAnchor="text" w:xAlign="left" w:yAlign="inline"/>
        <w:jc w:val="both"/>
      </w:pPr>
    </w:p>
    <w:p w:rsidR="00B6172A" w:rsidRDefault="00B6172A" w:rsidP="00B6172A">
      <w:pPr>
        <w:pStyle w:val="2"/>
        <w:framePr w:w="0" w:h="0" w:hSpace="0" w:wrap="auto" w:vAnchor="margin" w:hAnchor="text" w:xAlign="left" w:yAlign="inline"/>
        <w:jc w:val="both"/>
      </w:pPr>
    </w:p>
    <w:p w:rsidR="00525E8B" w:rsidRDefault="00525E8B" w:rsidP="00B6172A">
      <w:pPr>
        <w:pStyle w:val="2"/>
        <w:framePr w:w="0" w:h="0" w:hSpace="0" w:wrap="auto" w:vAnchor="margin" w:hAnchor="text" w:xAlign="left" w:yAlign="inline"/>
        <w:jc w:val="both"/>
      </w:pPr>
    </w:p>
    <w:p w:rsidR="00525E8B" w:rsidRDefault="00525E8B" w:rsidP="00B6172A">
      <w:pPr>
        <w:pStyle w:val="2"/>
        <w:framePr w:w="0" w:h="0" w:hSpace="0" w:wrap="auto" w:vAnchor="margin" w:hAnchor="text" w:xAlign="left" w:yAlign="inline"/>
        <w:jc w:val="both"/>
      </w:pPr>
    </w:p>
    <w:p w:rsidR="007C40CE" w:rsidRDefault="007C40CE" w:rsidP="003711B6">
      <w:pPr>
        <w:pStyle w:val="ConsPlusNormal"/>
        <w:widowControl/>
        <w:ind w:firstLine="467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40A75" w:rsidRDefault="00E40A75" w:rsidP="003711B6">
      <w:pPr>
        <w:pStyle w:val="ConsPlusNormal"/>
        <w:widowControl/>
        <w:ind w:firstLine="467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2E5B" w:rsidRDefault="00E02CD6" w:rsidP="003711B6">
      <w:pPr>
        <w:pStyle w:val="ConsPlusNormal"/>
        <w:widowControl/>
        <w:ind w:firstLine="467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6B2E5B">
        <w:rPr>
          <w:rFonts w:ascii="Times New Roman" w:hAnsi="Times New Roman" w:cs="Times New Roman"/>
          <w:sz w:val="28"/>
          <w:szCs w:val="28"/>
        </w:rPr>
        <w:t xml:space="preserve">иложение </w:t>
      </w:r>
    </w:p>
    <w:p w:rsidR="003711B6" w:rsidRDefault="006B2E5B" w:rsidP="003711B6">
      <w:pPr>
        <w:pStyle w:val="ConsPlusNormal"/>
        <w:widowControl/>
        <w:ind w:left="467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6B2E5B" w:rsidRDefault="006B2E5B" w:rsidP="003711B6">
      <w:pPr>
        <w:pStyle w:val="ConsPlusNormal"/>
        <w:widowControl/>
        <w:ind w:left="467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3D5A">
        <w:rPr>
          <w:rFonts w:ascii="Times New Roman" w:hAnsi="Times New Roman" w:cs="Times New Roman"/>
          <w:sz w:val="28"/>
          <w:szCs w:val="28"/>
        </w:rPr>
        <w:t>города</w:t>
      </w:r>
    </w:p>
    <w:p w:rsidR="006B2E5B" w:rsidRDefault="006B2E5B" w:rsidP="003711B6">
      <w:pPr>
        <w:pStyle w:val="ConsPlusNormal"/>
        <w:widowControl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</w:t>
      </w:r>
      <w:r w:rsidR="004013B6" w:rsidRPr="004013B6">
        <w:rPr>
          <w:rFonts w:ascii="Times New Roman" w:hAnsi="Times New Roman" w:cs="Times New Roman"/>
          <w:sz w:val="28"/>
          <w:szCs w:val="28"/>
          <w:u w:val="single"/>
        </w:rPr>
        <w:t>20.01.2016</w:t>
      </w:r>
      <w:r w:rsidRPr="004013B6">
        <w:rPr>
          <w:rFonts w:ascii="Times New Roman" w:hAnsi="Times New Roman" w:cs="Times New Roman"/>
          <w:sz w:val="28"/>
          <w:szCs w:val="28"/>
        </w:rPr>
        <w:t>___№ _</w:t>
      </w:r>
      <w:r w:rsidR="004013B6" w:rsidRPr="004013B6">
        <w:rPr>
          <w:rFonts w:ascii="Times New Roman" w:hAnsi="Times New Roman" w:cs="Times New Roman"/>
          <w:sz w:val="28"/>
          <w:szCs w:val="28"/>
          <w:u w:val="single"/>
        </w:rPr>
        <w:t>62-п</w:t>
      </w:r>
      <w:r w:rsidRPr="004013B6">
        <w:rPr>
          <w:rFonts w:ascii="Times New Roman" w:hAnsi="Times New Roman" w:cs="Times New Roman"/>
          <w:sz w:val="28"/>
          <w:szCs w:val="28"/>
        </w:rPr>
        <w:t>__</w:t>
      </w:r>
    </w:p>
    <w:p w:rsidR="006B2E5B" w:rsidRDefault="006B2E5B" w:rsidP="006B2E5B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6B2E5B" w:rsidRDefault="006B2E5B" w:rsidP="006B2E5B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6B2E5B" w:rsidRDefault="006B2E5B" w:rsidP="006B2E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Перечень </w:t>
      </w:r>
    </w:p>
    <w:p w:rsidR="006B2E5B" w:rsidRDefault="00891FF8" w:rsidP="00B53B1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="006B2E5B">
        <w:rPr>
          <w:rFonts w:ascii="Times New Roman" w:hAnsi="Times New Roman" w:cs="Times New Roman"/>
          <w:b w:val="0"/>
          <w:sz w:val="28"/>
          <w:szCs w:val="28"/>
        </w:rPr>
        <w:t>окументов</w:t>
      </w:r>
      <w:r>
        <w:rPr>
          <w:rFonts w:ascii="Times New Roman" w:hAnsi="Times New Roman" w:cs="Times New Roman"/>
          <w:b w:val="0"/>
          <w:sz w:val="28"/>
          <w:szCs w:val="28"/>
        </w:rPr>
        <w:t>, необходимых</w:t>
      </w:r>
      <w:r w:rsidR="00B53B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E5B">
        <w:rPr>
          <w:rFonts w:ascii="Times New Roman" w:hAnsi="Times New Roman" w:cs="Times New Roman"/>
          <w:b w:val="0"/>
          <w:sz w:val="28"/>
          <w:szCs w:val="28"/>
        </w:rPr>
        <w:t>для рассмотрения вопроса о предоставлении муниципальной гарантии</w:t>
      </w:r>
      <w:r w:rsidR="00B53B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6107">
        <w:rPr>
          <w:rFonts w:ascii="Times New Roman" w:hAnsi="Times New Roman" w:cs="Times New Roman"/>
          <w:b w:val="0"/>
          <w:sz w:val="28"/>
          <w:szCs w:val="28"/>
        </w:rPr>
        <w:t>города Бузулука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B53B17" w:rsidRDefault="0040660B" w:rsidP="0040660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9D65B4">
        <w:rPr>
          <w:rFonts w:ascii="Times New Roman" w:hAnsi="Times New Roman" w:cs="Times New Roman"/>
          <w:b w:val="0"/>
          <w:sz w:val="28"/>
          <w:szCs w:val="28"/>
        </w:rPr>
        <w:t>1.</w:t>
      </w:r>
      <w:r w:rsidR="00B53B17">
        <w:rPr>
          <w:rFonts w:ascii="Times New Roman" w:hAnsi="Times New Roman" w:cs="Times New Roman"/>
          <w:b w:val="0"/>
          <w:sz w:val="28"/>
          <w:szCs w:val="28"/>
        </w:rPr>
        <w:t xml:space="preserve">Для рассмотрения вопроса о предоставлении муниципальной гарантии города Бузулука </w:t>
      </w:r>
      <w:proofErr w:type="gramStart"/>
      <w:r w:rsidR="00B53B17">
        <w:rPr>
          <w:rFonts w:ascii="Times New Roman" w:hAnsi="Times New Roman" w:cs="Times New Roman"/>
          <w:b w:val="0"/>
          <w:sz w:val="28"/>
          <w:szCs w:val="28"/>
        </w:rPr>
        <w:t>предоставляются следующие документы</w:t>
      </w:r>
      <w:proofErr w:type="gramEnd"/>
      <w:r w:rsidR="00B53B1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B2E5B" w:rsidRDefault="0040660B" w:rsidP="00891FF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9D65B4">
        <w:rPr>
          <w:rFonts w:ascii="Times New Roman" w:hAnsi="Times New Roman" w:cs="Times New Roman"/>
          <w:b w:val="0"/>
          <w:sz w:val="28"/>
          <w:szCs w:val="28"/>
        </w:rPr>
        <w:t>1.</w:t>
      </w:r>
      <w:r w:rsidR="00B53B17">
        <w:rPr>
          <w:rFonts w:ascii="Times New Roman" w:hAnsi="Times New Roman" w:cs="Times New Roman"/>
          <w:b w:val="0"/>
          <w:sz w:val="28"/>
          <w:szCs w:val="28"/>
        </w:rPr>
        <w:t>1.</w:t>
      </w:r>
      <w:r w:rsidR="006B2E5B">
        <w:rPr>
          <w:rFonts w:ascii="Times New Roman" w:hAnsi="Times New Roman" w:cs="Times New Roman"/>
          <w:b w:val="0"/>
          <w:sz w:val="28"/>
          <w:szCs w:val="28"/>
        </w:rPr>
        <w:t xml:space="preserve"> Заявка</w:t>
      </w:r>
      <w:r w:rsidR="003E759B">
        <w:rPr>
          <w:rFonts w:ascii="Times New Roman" w:hAnsi="Times New Roman" w:cs="Times New Roman"/>
          <w:b w:val="0"/>
          <w:sz w:val="28"/>
          <w:szCs w:val="28"/>
        </w:rPr>
        <w:t xml:space="preserve"> юридического лица (принципала)</w:t>
      </w:r>
      <w:r w:rsidR="006B2E5B">
        <w:rPr>
          <w:rFonts w:ascii="Times New Roman" w:hAnsi="Times New Roman" w:cs="Times New Roman"/>
          <w:b w:val="0"/>
          <w:sz w:val="28"/>
          <w:szCs w:val="28"/>
        </w:rPr>
        <w:t xml:space="preserve"> на предоставление</w:t>
      </w:r>
      <w:r w:rsidR="006B2E5B">
        <w:rPr>
          <w:rFonts w:ascii="Times New Roman" w:hAnsi="Times New Roman" w:cs="Times New Roman"/>
          <w:sz w:val="28"/>
          <w:szCs w:val="28"/>
        </w:rPr>
        <w:t xml:space="preserve"> </w:t>
      </w:r>
      <w:r w:rsidR="006B2E5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гарантии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b w:val="0"/>
          <w:sz w:val="28"/>
          <w:szCs w:val="28"/>
        </w:rPr>
        <w:t>Бузулука по форме согласно приложению № 1 к настоящему Перечню</w:t>
      </w:r>
      <w:r w:rsidR="006B2E5B">
        <w:rPr>
          <w:rFonts w:ascii="Times New Roman" w:hAnsi="Times New Roman" w:cs="Times New Roman"/>
          <w:sz w:val="28"/>
          <w:szCs w:val="28"/>
        </w:rPr>
        <w:t>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2. Анкета</w:t>
      </w:r>
      <w:r w:rsidR="00891FF8"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 w:rsidR="006B2E5B">
        <w:rPr>
          <w:rFonts w:ascii="Times New Roman" w:hAnsi="Times New Roman" w:cs="Times New Roman"/>
          <w:sz w:val="28"/>
          <w:szCs w:val="28"/>
        </w:rPr>
        <w:t xml:space="preserve">  претендующего на получение муниципальной гарантии  </w:t>
      </w:r>
      <w:r w:rsidR="00D42E19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>Бузулука, согласно приложению № 2 к настоящему Перечню.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3. Заверенные подписью руководителя и печатью  копии:</w:t>
      </w:r>
    </w:p>
    <w:p w:rsidR="006B2E5B" w:rsidRDefault="006B2E5B" w:rsidP="00371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учредительных документов   со всеми приложениями и изменениями;</w:t>
      </w:r>
    </w:p>
    <w:p w:rsidR="006B2E5B" w:rsidRDefault="006B2E5B" w:rsidP="00371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свидетельства о постановке  на учет в налоговом органе;</w:t>
      </w:r>
    </w:p>
    <w:p w:rsidR="007E6286" w:rsidRDefault="006B2E5B" w:rsidP="003711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</w:t>
      </w:r>
      <w:r w:rsidR="003E75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</w:t>
      </w:r>
      <w:r w:rsidR="003E759B">
        <w:rPr>
          <w:rFonts w:ascii="Times New Roman" w:hAnsi="Times New Roman" w:cs="Times New Roman"/>
          <w:sz w:val="28"/>
          <w:szCs w:val="28"/>
        </w:rPr>
        <w:t>, полученная не ранее 5 рабочих дней до момента обращения принципала за предоставлением муниципальной гарантии</w:t>
      </w:r>
      <w:r w:rsidR="003711B6">
        <w:rPr>
          <w:rFonts w:ascii="Times New Roman" w:hAnsi="Times New Roman" w:cs="Times New Roman"/>
          <w:sz w:val="28"/>
          <w:szCs w:val="28"/>
        </w:rPr>
        <w:t>.</w:t>
      </w:r>
      <w:r w:rsidR="007E6286" w:rsidRPr="007E6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13C" w:rsidRDefault="00A6613C" w:rsidP="00655C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 Краткое описание проекта с обоснованием объемов муниципальной гарантии города Бузулука с оценкой финансовой, бюджетной и экономической эффективности реализации проекта, а также с обоснованием положительного социального эффекта, связанного с реализацией проекта, или технико-экономическое обоснование проекта;</w:t>
      </w:r>
    </w:p>
    <w:p w:rsidR="007E6286" w:rsidRDefault="009D65B4" w:rsidP="007E62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22B5">
        <w:rPr>
          <w:rFonts w:ascii="Times New Roman" w:hAnsi="Times New Roman" w:cs="Times New Roman"/>
          <w:sz w:val="28"/>
          <w:szCs w:val="28"/>
        </w:rPr>
        <w:t>5</w:t>
      </w:r>
      <w:r w:rsidR="007E6286">
        <w:rPr>
          <w:rFonts w:ascii="Times New Roman" w:hAnsi="Times New Roman" w:cs="Times New Roman"/>
          <w:sz w:val="28"/>
          <w:szCs w:val="28"/>
        </w:rPr>
        <w:t xml:space="preserve">. </w:t>
      </w:r>
      <w:r w:rsidR="00B53B17">
        <w:rPr>
          <w:rFonts w:ascii="Times New Roman" w:hAnsi="Times New Roman" w:cs="Times New Roman"/>
          <w:sz w:val="28"/>
          <w:szCs w:val="28"/>
        </w:rPr>
        <w:t>О</w:t>
      </w:r>
      <w:r w:rsidR="007E6286">
        <w:rPr>
          <w:rFonts w:ascii="Times New Roman" w:hAnsi="Times New Roman" w:cs="Times New Roman"/>
          <w:sz w:val="28"/>
          <w:szCs w:val="28"/>
        </w:rPr>
        <w:t>ценк</w:t>
      </w:r>
      <w:r w:rsidR="00B53B17">
        <w:rPr>
          <w:rFonts w:ascii="Times New Roman" w:hAnsi="Times New Roman" w:cs="Times New Roman"/>
          <w:sz w:val="28"/>
          <w:szCs w:val="28"/>
        </w:rPr>
        <w:t>а</w:t>
      </w:r>
      <w:r w:rsidR="007E6286">
        <w:rPr>
          <w:rFonts w:ascii="Times New Roman" w:hAnsi="Times New Roman" w:cs="Times New Roman"/>
          <w:sz w:val="28"/>
          <w:szCs w:val="28"/>
        </w:rPr>
        <w:t xml:space="preserve"> финансовой, бюджетной и экономической эффективности  проекта</w:t>
      </w:r>
      <w:r w:rsidR="004D0063">
        <w:rPr>
          <w:rFonts w:ascii="Times New Roman" w:hAnsi="Times New Roman" w:cs="Times New Roman"/>
          <w:sz w:val="28"/>
          <w:szCs w:val="28"/>
        </w:rPr>
        <w:t xml:space="preserve"> </w:t>
      </w:r>
      <w:r w:rsidR="007E6286">
        <w:rPr>
          <w:rFonts w:ascii="Times New Roman" w:hAnsi="Times New Roman" w:cs="Times New Roman"/>
          <w:sz w:val="28"/>
          <w:szCs w:val="28"/>
        </w:rPr>
        <w:t xml:space="preserve"> с обоснованием положительного социального эффекта, связанного с реализацией проекта, или технико-экономическое обоснование проекта.</w:t>
      </w:r>
    </w:p>
    <w:p w:rsidR="006B2E5B" w:rsidRDefault="009D65B4" w:rsidP="005E71D3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22B5">
        <w:rPr>
          <w:rFonts w:ascii="Times New Roman" w:hAnsi="Times New Roman" w:cs="Times New Roman"/>
          <w:sz w:val="28"/>
          <w:szCs w:val="28"/>
        </w:rPr>
        <w:t>6</w:t>
      </w:r>
      <w:r w:rsidR="006B2E5B">
        <w:rPr>
          <w:rFonts w:ascii="Times New Roman" w:hAnsi="Times New Roman" w:cs="Times New Roman"/>
          <w:sz w:val="28"/>
          <w:szCs w:val="28"/>
        </w:rPr>
        <w:t>. Копии документов, подтверждающих полномочия единоличного исполнительного органа юридического лица (или иного уполномоченного лица) на совершение сделок от имени юридического лица,  главного бухгалтера юридического лица (решение об избрании, приказы о назначении, вступлении в должность, трудовой договор, доверенность), а также нотариально заверенные образцы подписей указанных лиц и оттиска печати юридического лица.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22B5">
        <w:rPr>
          <w:rFonts w:ascii="Times New Roman" w:hAnsi="Times New Roman" w:cs="Times New Roman"/>
          <w:sz w:val="28"/>
          <w:szCs w:val="28"/>
        </w:rPr>
        <w:t>7</w:t>
      </w:r>
      <w:r w:rsidR="006B2E5B">
        <w:rPr>
          <w:rFonts w:ascii="Times New Roman" w:hAnsi="Times New Roman" w:cs="Times New Roman"/>
          <w:sz w:val="28"/>
          <w:szCs w:val="28"/>
        </w:rPr>
        <w:t>. Заверенные подписью руководителя и печатью  копии лицензий  на право осуществления видов деятельности, подлежащих лицензированию в соответствии с законодательством Российской Федерации.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22B5">
        <w:rPr>
          <w:rFonts w:ascii="Times New Roman" w:hAnsi="Times New Roman" w:cs="Times New Roman"/>
          <w:sz w:val="28"/>
          <w:szCs w:val="28"/>
        </w:rPr>
        <w:t>8</w:t>
      </w:r>
      <w:r w:rsidR="006B2E5B">
        <w:rPr>
          <w:rFonts w:ascii="Times New Roman" w:hAnsi="Times New Roman" w:cs="Times New Roman"/>
          <w:sz w:val="28"/>
          <w:szCs w:val="28"/>
        </w:rPr>
        <w:t xml:space="preserve">. Заверенный подписью руководителя и печатью  список учредителей (участников) </w:t>
      </w:r>
      <w:r w:rsidR="00B53B17">
        <w:rPr>
          <w:rFonts w:ascii="Times New Roman" w:hAnsi="Times New Roman" w:cs="Times New Roman"/>
          <w:sz w:val="28"/>
          <w:szCs w:val="28"/>
        </w:rPr>
        <w:t xml:space="preserve"> владеющих более </w:t>
      </w:r>
      <w:r w:rsidR="006B2E5B">
        <w:rPr>
          <w:rFonts w:ascii="Times New Roman" w:hAnsi="Times New Roman" w:cs="Times New Roman"/>
          <w:sz w:val="28"/>
          <w:szCs w:val="28"/>
        </w:rPr>
        <w:t>5 процентов  уставного (складочного) капитала, с указанием доли учредителей (участников) в уставном (складочном) капитале  и ее номинальной стоимости.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022B5">
        <w:rPr>
          <w:rFonts w:ascii="Times New Roman" w:hAnsi="Times New Roman" w:cs="Times New Roman"/>
          <w:sz w:val="28"/>
          <w:szCs w:val="28"/>
        </w:rPr>
        <w:t>9</w:t>
      </w:r>
      <w:r w:rsidR="006B2E5B">
        <w:rPr>
          <w:rFonts w:ascii="Times New Roman" w:hAnsi="Times New Roman" w:cs="Times New Roman"/>
          <w:sz w:val="28"/>
          <w:szCs w:val="28"/>
        </w:rPr>
        <w:t xml:space="preserve">. Копия договора или проект договора, исполнение обязательств по которому планируется обеспечить муниципальной гарантией </w:t>
      </w:r>
      <w:r w:rsidR="00DE2051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>Бузулука (со всеми приложениями, являющимися его неотъемлемой частью).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22B5">
        <w:rPr>
          <w:rFonts w:ascii="Times New Roman" w:hAnsi="Times New Roman" w:cs="Times New Roman"/>
          <w:sz w:val="28"/>
          <w:szCs w:val="28"/>
        </w:rPr>
        <w:t>10</w:t>
      </w:r>
      <w:r w:rsidR="006B2E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2E5B">
        <w:rPr>
          <w:rFonts w:ascii="Times New Roman" w:hAnsi="Times New Roman" w:cs="Times New Roman"/>
          <w:sz w:val="28"/>
          <w:szCs w:val="28"/>
        </w:rPr>
        <w:t xml:space="preserve">Подлинник или нотариально заверенная копия документа, подтверждающего одобрение (согласие) уполномоченного органа управления  на совершение сделок, в обеспечение  которых запрашивается  муниципальная гарантия  </w:t>
      </w:r>
      <w:r w:rsidR="002D4CF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>Бузулука, в случаях, установленных законодательством Российской Федерации, учредительными или иными документами принципала (решение совета директоров (наблюдательного совета) либо общего собрания акционеров (участников) общества, либо собственника имущества унитарного предприятия), либо справка юридического лица о том, что такая сделка не</w:t>
      </w:r>
      <w:proofErr w:type="gramEnd"/>
      <w:r w:rsidR="006B2E5B">
        <w:rPr>
          <w:rFonts w:ascii="Times New Roman" w:hAnsi="Times New Roman" w:cs="Times New Roman"/>
          <w:sz w:val="28"/>
          <w:szCs w:val="28"/>
        </w:rPr>
        <w:t xml:space="preserve"> требует одобрения.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71D3">
        <w:rPr>
          <w:rFonts w:ascii="Times New Roman" w:hAnsi="Times New Roman" w:cs="Times New Roman"/>
          <w:sz w:val="28"/>
          <w:szCs w:val="28"/>
        </w:rPr>
        <w:t>1</w:t>
      </w:r>
      <w:r w:rsidR="007022B5">
        <w:rPr>
          <w:rFonts w:ascii="Times New Roman" w:hAnsi="Times New Roman" w:cs="Times New Roman"/>
          <w:sz w:val="28"/>
          <w:szCs w:val="28"/>
        </w:rPr>
        <w:t>1</w:t>
      </w:r>
      <w:r w:rsidR="006B2E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2E5B">
        <w:rPr>
          <w:rFonts w:ascii="Times New Roman" w:hAnsi="Times New Roman" w:cs="Times New Roman"/>
          <w:sz w:val="28"/>
          <w:szCs w:val="28"/>
        </w:rPr>
        <w:t>Копии бухгалтерск</w:t>
      </w:r>
      <w:r w:rsidR="003E759B">
        <w:rPr>
          <w:rFonts w:ascii="Times New Roman" w:hAnsi="Times New Roman" w:cs="Times New Roman"/>
          <w:sz w:val="28"/>
          <w:szCs w:val="28"/>
        </w:rPr>
        <w:t>ой (финансовой) отчетности</w:t>
      </w:r>
      <w:r w:rsidR="006B2E5B">
        <w:rPr>
          <w:rFonts w:ascii="Times New Roman" w:hAnsi="Times New Roman" w:cs="Times New Roman"/>
          <w:sz w:val="28"/>
          <w:szCs w:val="28"/>
        </w:rPr>
        <w:t xml:space="preserve">  по установленным Министерством финансов Российской Федерации формам за год, предшествующий году обращения с заявлением о предоставлении муниципальной гарантии  </w:t>
      </w:r>
      <w:r w:rsidR="002D4CF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 xml:space="preserve">Бузулука (бухгалтерский баланс, отчет о </w:t>
      </w:r>
      <w:r w:rsidR="003E759B">
        <w:rPr>
          <w:rFonts w:ascii="Times New Roman" w:hAnsi="Times New Roman" w:cs="Times New Roman"/>
          <w:sz w:val="28"/>
          <w:szCs w:val="28"/>
        </w:rPr>
        <w:t>финансовых результатах</w:t>
      </w:r>
      <w:r w:rsidR="006B2E5B">
        <w:rPr>
          <w:rFonts w:ascii="Times New Roman" w:hAnsi="Times New Roman" w:cs="Times New Roman"/>
          <w:sz w:val="28"/>
          <w:szCs w:val="28"/>
        </w:rPr>
        <w:t xml:space="preserve">, отчет об изменениях капитала, отчет о движении денежных средств, </w:t>
      </w:r>
      <w:r w:rsidR="003E759B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6B2E5B">
        <w:rPr>
          <w:rFonts w:ascii="Times New Roman" w:hAnsi="Times New Roman" w:cs="Times New Roman"/>
          <w:sz w:val="28"/>
          <w:szCs w:val="28"/>
        </w:rPr>
        <w:t xml:space="preserve"> к бухгалтерскому балансу и отчету о </w:t>
      </w:r>
      <w:r w:rsidR="003E759B">
        <w:rPr>
          <w:rFonts w:ascii="Times New Roman" w:hAnsi="Times New Roman" w:cs="Times New Roman"/>
          <w:sz w:val="28"/>
          <w:szCs w:val="28"/>
        </w:rPr>
        <w:t>финансовых результатах</w:t>
      </w:r>
      <w:r w:rsidR="006B2E5B">
        <w:rPr>
          <w:rFonts w:ascii="Times New Roman" w:hAnsi="Times New Roman" w:cs="Times New Roman"/>
          <w:sz w:val="28"/>
          <w:szCs w:val="28"/>
        </w:rPr>
        <w:t>), и на каждую отчетную  дату текущего года (бухгалтерский баланс, отчет о прибылях</w:t>
      </w:r>
      <w:proofErr w:type="gramEnd"/>
      <w:r w:rsidR="006B2E5B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6B2E5B">
        <w:rPr>
          <w:rFonts w:ascii="Times New Roman" w:hAnsi="Times New Roman" w:cs="Times New Roman"/>
          <w:sz w:val="28"/>
          <w:szCs w:val="28"/>
        </w:rPr>
        <w:t>убытках</w:t>
      </w:r>
      <w:proofErr w:type="gramEnd"/>
      <w:r w:rsidR="006B2E5B">
        <w:rPr>
          <w:rFonts w:ascii="Times New Roman" w:hAnsi="Times New Roman" w:cs="Times New Roman"/>
          <w:sz w:val="28"/>
          <w:szCs w:val="28"/>
        </w:rPr>
        <w:t>) с отметкой налогового органа об их принятии или заверенной копией квитанции о приеме отчетности в электронном виде.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Юридические лица, осуществляющие деятельность менее одного календарного года, представляют копии бухгалтерских отчетов по установленным Министерством финансов Российской Федерации формам, заверенные подписью руководителя и печатью юридического лица, на каждую отчетную дату за весь период деятельности с отметкой налогового органа об их принятии или заверенной копией квитанции о приеме отчетности в электронном виде.</w:t>
      </w:r>
      <w:proofErr w:type="gramEnd"/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период между датой подачи документов, представленных в соответствии с настоящим Перечнем, и датой принятия </w:t>
      </w:r>
      <w:r w:rsidR="002D4C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2D4CF2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решения о предоставлении муниципальной гарантии </w:t>
      </w:r>
      <w:r w:rsidR="002D4CF2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 наступает очередная отчетная дата представления  бухгалтерской отчетности, указанная отчетность представляется  дополнительно.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1</w:t>
      </w:r>
      <w:r w:rsidR="007022B5">
        <w:rPr>
          <w:rFonts w:ascii="Times New Roman" w:hAnsi="Times New Roman" w:cs="Times New Roman"/>
          <w:sz w:val="28"/>
          <w:szCs w:val="28"/>
        </w:rPr>
        <w:t>2</w:t>
      </w:r>
      <w:r w:rsidR="006B2E5B">
        <w:rPr>
          <w:rFonts w:ascii="Times New Roman" w:hAnsi="Times New Roman" w:cs="Times New Roman"/>
          <w:sz w:val="28"/>
          <w:szCs w:val="28"/>
        </w:rPr>
        <w:t xml:space="preserve">. Заверенная  копия аудиторского заключения о достоверности бухгалтерской отчетности  за год, предшествующий году обращения с заявлением о предоставлении муниципальной гарантии </w:t>
      </w:r>
      <w:r w:rsidR="0002546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146B44">
        <w:rPr>
          <w:rFonts w:ascii="Times New Roman" w:hAnsi="Times New Roman" w:cs="Times New Roman"/>
          <w:sz w:val="28"/>
          <w:szCs w:val="28"/>
        </w:rPr>
        <w:t>Бузулука (</w:t>
      </w:r>
      <w:r w:rsidR="001D72D5">
        <w:rPr>
          <w:rFonts w:ascii="Times New Roman" w:hAnsi="Times New Roman" w:cs="Times New Roman"/>
          <w:sz w:val="28"/>
          <w:szCs w:val="28"/>
        </w:rPr>
        <w:t xml:space="preserve">в случае, если принципал подлежит обязательному аудиту в соответствии со статьей 5 Федерального закона </w:t>
      </w:r>
      <w:r w:rsidR="00530A97">
        <w:rPr>
          <w:rFonts w:ascii="Times New Roman" w:hAnsi="Times New Roman" w:cs="Times New Roman"/>
          <w:sz w:val="28"/>
          <w:szCs w:val="28"/>
        </w:rPr>
        <w:t xml:space="preserve"> от 30.12.2008 </w:t>
      </w:r>
      <w:r w:rsidR="001D72D5">
        <w:rPr>
          <w:rFonts w:ascii="Times New Roman" w:hAnsi="Times New Roman" w:cs="Times New Roman"/>
          <w:sz w:val="28"/>
          <w:szCs w:val="28"/>
        </w:rPr>
        <w:t>№ 307 «Об аудиторской деятельности»</w:t>
      </w:r>
      <w:r w:rsidR="006B2E5B">
        <w:rPr>
          <w:rFonts w:ascii="Times New Roman" w:hAnsi="Times New Roman" w:cs="Times New Roman"/>
          <w:sz w:val="28"/>
          <w:szCs w:val="28"/>
        </w:rPr>
        <w:t>).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1</w:t>
      </w:r>
      <w:r w:rsidR="007022B5">
        <w:rPr>
          <w:rFonts w:ascii="Times New Roman" w:hAnsi="Times New Roman" w:cs="Times New Roman"/>
          <w:sz w:val="28"/>
          <w:szCs w:val="28"/>
        </w:rPr>
        <w:t>3</w:t>
      </w:r>
      <w:r w:rsidR="006B2E5B">
        <w:rPr>
          <w:rFonts w:ascii="Times New Roman" w:hAnsi="Times New Roman" w:cs="Times New Roman"/>
          <w:sz w:val="28"/>
          <w:szCs w:val="28"/>
        </w:rPr>
        <w:t>. Копия информационного письма (форма № 26.2-7) о применении упрощенной системы налогообложения, заверенная в установленном порядке (для организаций, применяющих упрощенную систему налогообложения).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1</w:t>
      </w:r>
      <w:r w:rsidR="007022B5">
        <w:rPr>
          <w:rFonts w:ascii="Times New Roman" w:hAnsi="Times New Roman" w:cs="Times New Roman"/>
          <w:sz w:val="28"/>
          <w:szCs w:val="28"/>
        </w:rPr>
        <w:t>4</w:t>
      </w:r>
      <w:r w:rsidR="006B2E5B">
        <w:rPr>
          <w:rFonts w:ascii="Times New Roman" w:hAnsi="Times New Roman" w:cs="Times New Roman"/>
          <w:sz w:val="28"/>
          <w:szCs w:val="28"/>
        </w:rPr>
        <w:t xml:space="preserve">. Справки – расшифровки статей баланса за год, предшествующий году обращения с заявлением о предоставлении муниципальной гарантии  </w:t>
      </w:r>
      <w:r w:rsidR="00F93143">
        <w:rPr>
          <w:rFonts w:ascii="Times New Roman" w:hAnsi="Times New Roman" w:cs="Times New Roman"/>
          <w:sz w:val="28"/>
          <w:szCs w:val="28"/>
        </w:rPr>
        <w:lastRenderedPageBreak/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>Бузулука и на последнюю отчетную дату, заверенные руководителем, главным бухгалтером и печатью: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основных средствах;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незавершенном строительстве;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доходных вложениях в материальные ценности;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долгосрочных вложениях;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краткосрочных вложениях;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займах и кредитах (краткосрочных и долгосрочных) с приложением перечня имущества, заложенного в их обеспечение;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дебиторах и кредиторах  с указанием их почтовых и банковских реквизитов и суммы задолженности, в том числе просроченной.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период между датой подачи документов, представленных в соответствии с настоящим Перечнем, и датой принятия </w:t>
      </w:r>
      <w:r w:rsidR="00F9314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  </w:t>
      </w:r>
      <w:r w:rsidR="00F93143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решения о предоставлении муниципальной гарантии  </w:t>
      </w:r>
      <w:r w:rsidR="00F93143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 наступает очередная отчетная дата представления  бухгалтерской отчетности, указанные справки с обновленными сведениями представляются дополнительно.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1</w:t>
      </w:r>
      <w:r w:rsidR="007022B5">
        <w:rPr>
          <w:rFonts w:ascii="Times New Roman" w:hAnsi="Times New Roman" w:cs="Times New Roman"/>
          <w:sz w:val="28"/>
          <w:szCs w:val="28"/>
        </w:rPr>
        <w:t>5</w:t>
      </w:r>
      <w:r w:rsidR="006B2E5B">
        <w:rPr>
          <w:rFonts w:ascii="Times New Roman" w:hAnsi="Times New Roman" w:cs="Times New Roman"/>
          <w:sz w:val="28"/>
          <w:szCs w:val="28"/>
        </w:rPr>
        <w:t>. Справка</w:t>
      </w:r>
      <w:r w:rsidR="00B14B4C">
        <w:rPr>
          <w:rFonts w:ascii="Times New Roman" w:hAnsi="Times New Roman" w:cs="Times New Roman"/>
          <w:sz w:val="28"/>
          <w:szCs w:val="28"/>
        </w:rPr>
        <w:t xml:space="preserve"> принципала</w:t>
      </w:r>
      <w:r w:rsidR="006B2E5B">
        <w:rPr>
          <w:rFonts w:ascii="Times New Roman" w:hAnsi="Times New Roman" w:cs="Times New Roman"/>
          <w:sz w:val="28"/>
          <w:szCs w:val="28"/>
        </w:rPr>
        <w:t xml:space="preserve">  об отсутствии  просроченной (неурегулированной) задолженности по денежным обязательствам перед бюджетом </w:t>
      </w:r>
      <w:r w:rsidR="00AA6BA8">
        <w:rPr>
          <w:rFonts w:ascii="Times New Roman" w:hAnsi="Times New Roman" w:cs="Times New Roman"/>
          <w:sz w:val="28"/>
          <w:szCs w:val="28"/>
        </w:rPr>
        <w:t>города Бузулука</w:t>
      </w:r>
      <w:r w:rsidR="006B2E5B">
        <w:rPr>
          <w:rFonts w:ascii="Times New Roman" w:hAnsi="Times New Roman" w:cs="Times New Roman"/>
          <w:sz w:val="28"/>
          <w:szCs w:val="28"/>
        </w:rPr>
        <w:t>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1</w:t>
      </w:r>
      <w:r w:rsidR="007022B5">
        <w:rPr>
          <w:rFonts w:ascii="Times New Roman" w:hAnsi="Times New Roman" w:cs="Times New Roman"/>
          <w:sz w:val="28"/>
          <w:szCs w:val="28"/>
        </w:rPr>
        <w:t>6</w:t>
      </w:r>
      <w:r w:rsidR="006B2E5B">
        <w:rPr>
          <w:rFonts w:ascii="Times New Roman" w:hAnsi="Times New Roman" w:cs="Times New Roman"/>
          <w:sz w:val="28"/>
          <w:szCs w:val="28"/>
        </w:rPr>
        <w:t>. Справка</w:t>
      </w:r>
      <w:r w:rsidR="00B14B4C">
        <w:rPr>
          <w:rFonts w:ascii="Times New Roman" w:hAnsi="Times New Roman" w:cs="Times New Roman"/>
          <w:sz w:val="28"/>
          <w:szCs w:val="28"/>
        </w:rPr>
        <w:t xml:space="preserve"> принципала</w:t>
      </w:r>
      <w:r w:rsidR="006B2E5B">
        <w:rPr>
          <w:rFonts w:ascii="Times New Roman" w:hAnsi="Times New Roman" w:cs="Times New Roman"/>
          <w:sz w:val="28"/>
          <w:szCs w:val="28"/>
        </w:rPr>
        <w:t xml:space="preserve">  о том, что</w:t>
      </w:r>
      <w:r w:rsidR="00B14B4C">
        <w:rPr>
          <w:rFonts w:ascii="Times New Roman" w:hAnsi="Times New Roman" w:cs="Times New Roman"/>
          <w:sz w:val="28"/>
          <w:szCs w:val="28"/>
        </w:rPr>
        <w:t xml:space="preserve"> в отношении него</w:t>
      </w:r>
      <w:r w:rsidR="006B2E5B">
        <w:rPr>
          <w:rFonts w:ascii="Times New Roman" w:hAnsi="Times New Roman" w:cs="Times New Roman"/>
          <w:sz w:val="28"/>
          <w:szCs w:val="28"/>
        </w:rPr>
        <w:t xml:space="preserve"> </w:t>
      </w:r>
      <w:r w:rsidR="00AC5D43">
        <w:rPr>
          <w:rFonts w:ascii="Times New Roman" w:hAnsi="Times New Roman" w:cs="Times New Roman"/>
          <w:sz w:val="28"/>
          <w:szCs w:val="28"/>
        </w:rPr>
        <w:t>не</w:t>
      </w:r>
      <w:r w:rsidR="006B2E5B">
        <w:rPr>
          <w:rFonts w:ascii="Times New Roman" w:hAnsi="Times New Roman" w:cs="Times New Roman"/>
          <w:sz w:val="28"/>
          <w:szCs w:val="28"/>
        </w:rPr>
        <w:t xml:space="preserve"> возбуждено дело о несостоятельности (банкротстве)</w:t>
      </w:r>
      <w:r w:rsidR="00B14B4C">
        <w:rPr>
          <w:rFonts w:ascii="Times New Roman" w:hAnsi="Times New Roman" w:cs="Times New Roman"/>
          <w:sz w:val="28"/>
          <w:szCs w:val="28"/>
        </w:rPr>
        <w:t xml:space="preserve"> и не введена процедура</w:t>
      </w:r>
      <w:r w:rsidR="00AB4C3F">
        <w:rPr>
          <w:rFonts w:ascii="Times New Roman" w:hAnsi="Times New Roman" w:cs="Times New Roman"/>
          <w:sz w:val="28"/>
          <w:szCs w:val="28"/>
        </w:rPr>
        <w:t xml:space="preserve"> ликвидации или</w:t>
      </w:r>
      <w:r w:rsidR="00B14B4C">
        <w:rPr>
          <w:rFonts w:ascii="Times New Roman" w:hAnsi="Times New Roman" w:cs="Times New Roman"/>
          <w:sz w:val="28"/>
          <w:szCs w:val="28"/>
        </w:rPr>
        <w:t xml:space="preserve"> банкротства</w:t>
      </w:r>
      <w:r w:rsidR="006B2E5B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Российской Федерации о несостоятельности (банкротстве) порядке.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1</w:t>
      </w:r>
      <w:r w:rsidR="007022B5">
        <w:rPr>
          <w:rFonts w:ascii="Times New Roman" w:hAnsi="Times New Roman" w:cs="Times New Roman"/>
          <w:sz w:val="28"/>
          <w:szCs w:val="28"/>
        </w:rPr>
        <w:t>7</w:t>
      </w:r>
      <w:r w:rsidR="006B2E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2E5B">
        <w:rPr>
          <w:rFonts w:ascii="Times New Roman" w:hAnsi="Times New Roman" w:cs="Times New Roman"/>
          <w:sz w:val="28"/>
          <w:szCs w:val="28"/>
        </w:rPr>
        <w:t>Справки налогового органа</w:t>
      </w:r>
      <w:r w:rsidR="00DB1258">
        <w:rPr>
          <w:rFonts w:ascii="Times New Roman" w:hAnsi="Times New Roman" w:cs="Times New Roman"/>
          <w:sz w:val="28"/>
          <w:szCs w:val="28"/>
        </w:rPr>
        <w:t>, Территориального органа Пенсионного фонда Российской Федерации, Территориального органа Фонда социального страхования Российской Федерации</w:t>
      </w:r>
      <w:r w:rsidR="006B2E5B">
        <w:rPr>
          <w:rFonts w:ascii="Times New Roman" w:hAnsi="Times New Roman" w:cs="Times New Roman"/>
          <w:sz w:val="28"/>
          <w:szCs w:val="28"/>
        </w:rPr>
        <w:t xml:space="preserve"> о состоянии расчетов  соответственно по налогам, сборам и иным обязательным платежам в бюджеты бюджетной системы Российской Федерации, подтверждающие отсутствие недоимки по уплате налогов, сборов, обязательных платежей, а также задолженности по уплате процентов за пользование бюджетными  средствами, пеней, штрафов и иных финансовых санкций.</w:t>
      </w:r>
      <w:proofErr w:type="gramEnd"/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период между датой подачи документов, представленных в соответствии с настоящим Перечнем, и датой принятия </w:t>
      </w:r>
      <w:r w:rsidR="00CD5B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CD5BF3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решения о предоставлении муниципальной гарантии  </w:t>
      </w:r>
      <w:r w:rsidR="00CD5BF3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 наступает очередная отчетная дата, указанные справки с обновленными сведениями представляются   дополнительно.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1</w:t>
      </w:r>
      <w:r w:rsidR="007022B5">
        <w:rPr>
          <w:rFonts w:ascii="Times New Roman" w:hAnsi="Times New Roman" w:cs="Times New Roman"/>
          <w:sz w:val="28"/>
          <w:szCs w:val="28"/>
        </w:rPr>
        <w:t>8</w:t>
      </w:r>
      <w:r w:rsidR="006B2E5B">
        <w:rPr>
          <w:rFonts w:ascii="Times New Roman" w:hAnsi="Times New Roman" w:cs="Times New Roman"/>
          <w:sz w:val="28"/>
          <w:szCs w:val="28"/>
        </w:rPr>
        <w:t>. Справка налогового органа о действующих счетах принципала, открытых в кредитных организациях, подписанная уполномоченным лицом и заверенная печатью налогового органа.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2E5B">
        <w:rPr>
          <w:rFonts w:ascii="Times New Roman" w:hAnsi="Times New Roman" w:cs="Times New Roman"/>
          <w:sz w:val="28"/>
          <w:szCs w:val="28"/>
        </w:rPr>
        <w:t>1</w:t>
      </w:r>
      <w:r w:rsidR="007022B5">
        <w:rPr>
          <w:rFonts w:ascii="Times New Roman" w:hAnsi="Times New Roman" w:cs="Times New Roman"/>
          <w:sz w:val="28"/>
          <w:szCs w:val="28"/>
        </w:rPr>
        <w:t>9</w:t>
      </w:r>
      <w:r w:rsidR="006B2E5B">
        <w:rPr>
          <w:rFonts w:ascii="Times New Roman" w:hAnsi="Times New Roman" w:cs="Times New Roman"/>
          <w:sz w:val="28"/>
          <w:szCs w:val="28"/>
        </w:rPr>
        <w:t>. Справки кредитных организаций об оборотах денежных средств</w:t>
      </w:r>
      <w:r w:rsidR="0046188C">
        <w:rPr>
          <w:rFonts w:ascii="Times New Roman" w:hAnsi="Times New Roman" w:cs="Times New Roman"/>
          <w:sz w:val="28"/>
          <w:szCs w:val="28"/>
        </w:rPr>
        <w:t xml:space="preserve"> принципала</w:t>
      </w:r>
      <w:r w:rsidR="006B2E5B">
        <w:rPr>
          <w:rFonts w:ascii="Times New Roman" w:hAnsi="Times New Roman" w:cs="Times New Roman"/>
          <w:sz w:val="28"/>
          <w:szCs w:val="28"/>
        </w:rPr>
        <w:t xml:space="preserve"> и среднемесячных остатках по открытым у них счетам  </w:t>
      </w:r>
      <w:proofErr w:type="gramStart"/>
      <w:r w:rsidR="006B2E5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B2E5B">
        <w:rPr>
          <w:rFonts w:ascii="Times New Roman" w:hAnsi="Times New Roman" w:cs="Times New Roman"/>
          <w:sz w:val="28"/>
          <w:szCs w:val="28"/>
        </w:rPr>
        <w:t xml:space="preserve"> последние 12 месяцев.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22B5">
        <w:rPr>
          <w:rFonts w:ascii="Times New Roman" w:hAnsi="Times New Roman" w:cs="Times New Roman"/>
          <w:sz w:val="28"/>
          <w:szCs w:val="28"/>
        </w:rPr>
        <w:t>20</w:t>
      </w:r>
      <w:r w:rsidR="006B2E5B">
        <w:rPr>
          <w:rFonts w:ascii="Times New Roman" w:hAnsi="Times New Roman" w:cs="Times New Roman"/>
          <w:sz w:val="28"/>
          <w:szCs w:val="28"/>
        </w:rPr>
        <w:t xml:space="preserve">. Документы, представляемые для оформления обеспечения муниципальной гарантии  </w:t>
      </w:r>
      <w:r w:rsidR="00A105CF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 xml:space="preserve">Бузулука согласно приложению № 3 к настоящему Перечню в зависимости от вида обеспечения исполнения </w:t>
      </w:r>
      <w:r w:rsidR="006B2E5B">
        <w:rPr>
          <w:rFonts w:ascii="Times New Roman" w:hAnsi="Times New Roman" w:cs="Times New Roman"/>
          <w:sz w:val="28"/>
          <w:szCs w:val="28"/>
        </w:rPr>
        <w:lastRenderedPageBreak/>
        <w:t>обязательств принципалом (в случаях, предусмотренных решением</w:t>
      </w:r>
      <w:r w:rsidR="00AA6BA8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6B2E5B">
        <w:rPr>
          <w:rFonts w:ascii="Times New Roman" w:hAnsi="Times New Roman" w:cs="Times New Roman"/>
          <w:sz w:val="28"/>
          <w:szCs w:val="28"/>
        </w:rPr>
        <w:t xml:space="preserve"> Совета депутатов   «Об утверждении </w:t>
      </w:r>
      <w:proofErr w:type="gramStart"/>
      <w:r w:rsidR="006B2E5B">
        <w:rPr>
          <w:rFonts w:ascii="Times New Roman" w:hAnsi="Times New Roman" w:cs="Times New Roman"/>
          <w:sz w:val="28"/>
          <w:szCs w:val="28"/>
        </w:rPr>
        <w:t xml:space="preserve">Порядка предоставления муниципальной гарантии  </w:t>
      </w:r>
      <w:r w:rsidR="00A105CF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>Бузулука</w:t>
      </w:r>
      <w:proofErr w:type="gramEnd"/>
      <w:r w:rsidR="006B2E5B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6B2E5B" w:rsidRDefault="009D65B4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71D3">
        <w:rPr>
          <w:rFonts w:ascii="Times New Roman" w:hAnsi="Times New Roman" w:cs="Times New Roman"/>
          <w:sz w:val="28"/>
          <w:szCs w:val="28"/>
        </w:rPr>
        <w:t>2</w:t>
      </w:r>
      <w:r w:rsidR="007022B5">
        <w:rPr>
          <w:rFonts w:ascii="Times New Roman" w:hAnsi="Times New Roman" w:cs="Times New Roman"/>
          <w:sz w:val="28"/>
          <w:szCs w:val="28"/>
        </w:rPr>
        <w:t>1</w:t>
      </w:r>
      <w:r w:rsidR="006B2E5B">
        <w:rPr>
          <w:rFonts w:ascii="Times New Roman" w:hAnsi="Times New Roman" w:cs="Times New Roman"/>
          <w:sz w:val="28"/>
          <w:szCs w:val="28"/>
        </w:rPr>
        <w:t xml:space="preserve">. При рассмотрении вопроса о предоставлении муниципальной гарантии  </w:t>
      </w:r>
      <w:r w:rsidR="009F107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>Бузулука  в обеспечение исполнения обязатель</w:t>
      </w:r>
      <w:proofErr w:type="gramStart"/>
      <w:r w:rsidR="006B2E5B">
        <w:rPr>
          <w:rFonts w:ascii="Times New Roman" w:hAnsi="Times New Roman" w:cs="Times New Roman"/>
          <w:sz w:val="28"/>
          <w:szCs w:val="28"/>
        </w:rPr>
        <w:t xml:space="preserve">ств </w:t>
      </w:r>
      <w:r w:rsidR="00AC5D43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AC5D43">
        <w:rPr>
          <w:rFonts w:ascii="Times New Roman" w:hAnsi="Times New Roman" w:cs="Times New Roman"/>
          <w:sz w:val="28"/>
          <w:szCs w:val="28"/>
        </w:rPr>
        <w:t>инципала</w:t>
      </w:r>
      <w:r w:rsidR="006B2E5B">
        <w:rPr>
          <w:rFonts w:ascii="Times New Roman" w:hAnsi="Times New Roman" w:cs="Times New Roman"/>
          <w:sz w:val="28"/>
          <w:szCs w:val="28"/>
        </w:rPr>
        <w:t xml:space="preserve">  по кредиту (кредитной линии) в кредитной организации дополнительно к документам, указанным в подпунктах 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B2E5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1.</w:t>
      </w:r>
      <w:r w:rsidR="007022B5">
        <w:rPr>
          <w:rFonts w:ascii="Times New Roman" w:hAnsi="Times New Roman" w:cs="Times New Roman"/>
          <w:sz w:val="28"/>
          <w:szCs w:val="28"/>
        </w:rPr>
        <w:t>20</w:t>
      </w:r>
      <w:r w:rsidR="006B2E5B">
        <w:rPr>
          <w:rFonts w:ascii="Times New Roman" w:hAnsi="Times New Roman" w:cs="Times New Roman"/>
          <w:sz w:val="28"/>
          <w:szCs w:val="28"/>
        </w:rPr>
        <w:t xml:space="preserve"> настоящего Перечня, представляются: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лицензии, выдаваемой Центральным банком Российской Федерации на осуществление кредитной организацией банковских операций, заверенная кредитной организацией;</w:t>
      </w:r>
    </w:p>
    <w:p w:rsidR="00231692" w:rsidRDefault="006B2E5B" w:rsidP="00231692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за подписью руководителя кредитной организации о согласии заключить с принципалом кредитный договор (или договор о предоставлении кредитной линии).</w:t>
      </w:r>
      <w:r w:rsidR="00231692" w:rsidRPr="00231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E5B" w:rsidRDefault="006B2E5B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6B2E5B" w:rsidRDefault="00231692" w:rsidP="006B2E5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5B">
        <w:rPr>
          <w:rFonts w:ascii="Times New Roman" w:hAnsi="Times New Roman" w:cs="Times New Roman"/>
          <w:sz w:val="28"/>
          <w:szCs w:val="28"/>
        </w:rPr>
        <w:t>. Документы должны быть прошиты (каждый отдельно) либо весь пакет документов должен быть сброшюрован с описью документов, подписаны или заверены (за исключением нотариально заверен</w:t>
      </w:r>
      <w:r w:rsidR="00AC5D43">
        <w:rPr>
          <w:rFonts w:ascii="Times New Roman" w:hAnsi="Times New Roman" w:cs="Times New Roman"/>
          <w:sz w:val="28"/>
          <w:szCs w:val="28"/>
        </w:rPr>
        <w:t>ных копий) уполномоченным лицом,</w:t>
      </w:r>
      <w:r w:rsidR="006B2E5B">
        <w:rPr>
          <w:rFonts w:ascii="Times New Roman" w:hAnsi="Times New Roman" w:cs="Times New Roman"/>
          <w:sz w:val="28"/>
          <w:szCs w:val="28"/>
        </w:rPr>
        <w:t xml:space="preserve"> подпись которог</w:t>
      </w:r>
      <w:r w:rsidR="00AC5D43">
        <w:rPr>
          <w:rFonts w:ascii="Times New Roman" w:hAnsi="Times New Roman" w:cs="Times New Roman"/>
          <w:sz w:val="28"/>
          <w:szCs w:val="28"/>
        </w:rPr>
        <w:t>о должна быть скреплена печатью.</w:t>
      </w:r>
      <w:r w:rsidR="006B2E5B">
        <w:rPr>
          <w:rFonts w:ascii="Times New Roman" w:hAnsi="Times New Roman" w:cs="Times New Roman"/>
          <w:sz w:val="28"/>
          <w:szCs w:val="28"/>
        </w:rPr>
        <w:t xml:space="preserve"> Документы и иные материалы, представленные в </w:t>
      </w:r>
      <w:r w:rsidR="009F1078">
        <w:rPr>
          <w:rFonts w:ascii="Times New Roman" w:hAnsi="Times New Roman" w:cs="Times New Roman"/>
          <w:sz w:val="28"/>
          <w:szCs w:val="28"/>
        </w:rPr>
        <w:t>а</w:t>
      </w:r>
      <w:r w:rsidR="006B2E5B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9F107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 xml:space="preserve">Бузулука и </w:t>
      </w:r>
      <w:r w:rsidR="009A6362">
        <w:rPr>
          <w:rFonts w:ascii="Times New Roman" w:hAnsi="Times New Roman" w:cs="Times New Roman"/>
          <w:sz w:val="28"/>
          <w:szCs w:val="28"/>
        </w:rPr>
        <w:t>Ф</w:t>
      </w:r>
      <w:r w:rsidR="006B2E5B">
        <w:rPr>
          <w:rFonts w:ascii="Times New Roman" w:hAnsi="Times New Roman" w:cs="Times New Roman"/>
          <w:sz w:val="28"/>
          <w:szCs w:val="28"/>
        </w:rPr>
        <w:t>инансов</w:t>
      </w:r>
      <w:r w:rsidR="00A471A6">
        <w:rPr>
          <w:rFonts w:ascii="Times New Roman" w:hAnsi="Times New Roman" w:cs="Times New Roman"/>
          <w:sz w:val="28"/>
          <w:szCs w:val="28"/>
        </w:rPr>
        <w:t>ое управление</w:t>
      </w:r>
      <w:r w:rsidR="006B2E5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F107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>Бузулука, возврату не подлежат, за исключением случаев, предусмотренных решением</w:t>
      </w:r>
      <w:r w:rsidR="009F1078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6B2E5B">
        <w:rPr>
          <w:rFonts w:ascii="Times New Roman" w:hAnsi="Times New Roman" w:cs="Times New Roman"/>
          <w:sz w:val="28"/>
          <w:szCs w:val="28"/>
        </w:rPr>
        <w:t xml:space="preserve"> Совета депутатов  «Об утверждении </w:t>
      </w:r>
      <w:proofErr w:type="gramStart"/>
      <w:r w:rsidR="006B2E5B">
        <w:rPr>
          <w:rFonts w:ascii="Times New Roman" w:hAnsi="Times New Roman" w:cs="Times New Roman"/>
          <w:sz w:val="28"/>
          <w:szCs w:val="28"/>
        </w:rPr>
        <w:t xml:space="preserve">Порядка предоставления муниципальных гарантии  </w:t>
      </w:r>
      <w:r w:rsidR="009F107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B2E5B">
        <w:rPr>
          <w:rFonts w:ascii="Times New Roman" w:hAnsi="Times New Roman" w:cs="Times New Roman"/>
          <w:sz w:val="28"/>
          <w:szCs w:val="28"/>
        </w:rPr>
        <w:t>Бузулука</w:t>
      </w:r>
      <w:proofErr w:type="gramEnd"/>
      <w:r w:rsidR="006B2E5B">
        <w:rPr>
          <w:rFonts w:ascii="Times New Roman" w:hAnsi="Times New Roman" w:cs="Times New Roman"/>
          <w:sz w:val="28"/>
          <w:szCs w:val="28"/>
        </w:rPr>
        <w:t>».</w:t>
      </w:r>
    </w:p>
    <w:p w:rsidR="00AC5D43" w:rsidRDefault="001B4A93" w:rsidP="00D00D52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                                </w:t>
      </w: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DD67BC" w:rsidP="00D00D52">
      <w:pPr>
        <w:pStyle w:val="BlockQuotation"/>
        <w:widowControl/>
        <w:tabs>
          <w:tab w:val="left" w:pos="-426"/>
        </w:tabs>
        <w:ind w:right="-58"/>
        <w:jc w:val="left"/>
      </w:pPr>
      <w:r>
        <w:t>______________________________________________</w:t>
      </w: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E40A75" w:rsidRDefault="00E40A75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E40A75" w:rsidRDefault="00E40A75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E40A75" w:rsidRDefault="00E40A75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E40A75" w:rsidRDefault="00E40A75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E40A75" w:rsidRDefault="00E40A75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AC5D43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</w:p>
    <w:p w:rsidR="00321EA6" w:rsidRDefault="00AC5D43" w:rsidP="00D00D52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                               </w:t>
      </w:r>
      <w:r w:rsidR="00AA6BA8">
        <w:t xml:space="preserve"> </w:t>
      </w:r>
    </w:p>
    <w:p w:rsidR="001B4A93" w:rsidRDefault="00321EA6" w:rsidP="00D00D52">
      <w:pPr>
        <w:pStyle w:val="BlockQuotation"/>
        <w:widowControl/>
        <w:tabs>
          <w:tab w:val="left" w:pos="-426"/>
        </w:tabs>
        <w:ind w:right="-58"/>
        <w:jc w:val="left"/>
      </w:pPr>
      <w:r>
        <w:lastRenderedPageBreak/>
        <w:t xml:space="preserve">                                              </w:t>
      </w:r>
      <w:r w:rsidR="001B4A93">
        <w:t xml:space="preserve">Приложение № 1 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                                к перечню документов</w:t>
      </w:r>
      <w:r w:rsidR="00321EA6">
        <w:t>, необходимых</w:t>
      </w:r>
      <w:r w:rsidR="00DD1404">
        <w:t xml:space="preserve"> </w:t>
      </w:r>
      <w:r>
        <w:t xml:space="preserve"> </w:t>
      </w:r>
    </w:p>
    <w:p w:rsidR="001B4A93" w:rsidRDefault="001B4A93" w:rsidP="00DD1404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</w:t>
      </w:r>
      <w:r w:rsidR="00DD1404">
        <w:t xml:space="preserve">                                </w:t>
      </w:r>
      <w:r w:rsidR="00321EA6">
        <w:t xml:space="preserve">для </w:t>
      </w:r>
      <w:r>
        <w:t xml:space="preserve">рассмотрения вопроса о 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                                предоставлении </w:t>
      </w:r>
      <w:proofErr w:type="gramStart"/>
      <w:r>
        <w:t>муниципальной</w:t>
      </w:r>
      <w:proofErr w:type="gramEnd"/>
      <w:r>
        <w:t xml:space="preserve"> 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                                гарантии</w:t>
      </w:r>
      <w:r w:rsidR="00AA6BA8">
        <w:t xml:space="preserve"> города</w:t>
      </w:r>
      <w:r>
        <w:t xml:space="preserve"> Бузулука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left="4536" w:right="-58" w:firstLine="0"/>
      </w:pP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предоставление муниципальной гарантии </w:t>
      </w:r>
      <w:r w:rsidR="004D25B0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Бузулука </w:t>
      </w:r>
    </w:p>
    <w:p w:rsidR="001B4A93" w:rsidRDefault="001B4A93" w:rsidP="001B4A93">
      <w:pPr>
        <w:pStyle w:val="ConsPlusNonformat"/>
        <w:widowControl/>
      </w:pPr>
    </w:p>
    <w:p w:rsidR="001B4A93" w:rsidRDefault="001B4A93" w:rsidP="001B4A9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4D25B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4D25B0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</w:t>
      </w:r>
      <w:r w:rsidR="004D25B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рассмотреть вопрос о возможности предоставления _______________________________________ 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 гарантии</w:t>
      </w:r>
      <w:r w:rsidR="004D25B0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Бузулука.</w:t>
      </w:r>
    </w:p>
    <w:p w:rsidR="001B4A93" w:rsidRDefault="001B4A93" w:rsidP="001B4A9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BD0E40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 гаранти</w:t>
      </w:r>
      <w:r w:rsidR="00BD0E4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5B0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необходима для обеспечения надлежащего   исполнения  существующих  (будущих)  обязательств  (основного обязательства)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321EA6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B4A93" w:rsidRDefault="001B4A93" w:rsidP="001B4A9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бенефициара,</w:t>
      </w:r>
      <w:proofErr w:type="gramEnd"/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бенефициара, если в момент подачи заявки он неизвестен, либо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неопределенный круг лиц, либо  не заполняется при невозможности уста-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новления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бенефициара в момент предоставления гарантии)</w:t>
      </w:r>
      <w:proofErr w:type="gramEnd"/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договору, соглашению ____________________</w:t>
      </w:r>
      <w:r w:rsidR="00321EA6">
        <w:rPr>
          <w:rFonts w:ascii="Times New Roman" w:hAnsi="Times New Roman" w:cs="Times New Roman"/>
          <w:sz w:val="28"/>
          <w:szCs w:val="28"/>
        </w:rPr>
        <w:t>_____________________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(указывается предмет договора (соглашения),</w:t>
      </w:r>
      <w:proofErr w:type="gramEnd"/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          </w:t>
      </w:r>
      <w:r>
        <w:rPr>
          <w:rFonts w:ascii="Times New Roman" w:hAnsi="Times New Roman" w:cs="Times New Roman"/>
          <w:sz w:val="24"/>
          <w:szCs w:val="24"/>
        </w:rPr>
        <w:t>реквизиты договора (соглашения), если они известны, условия выпуска  облигаций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(категория (тип) и форма облигаций, их количество, номинальная стоимость)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следующих обязательств: ____________________________________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(например, возврат основной суммы долга (части основной суммы), </w:t>
      </w:r>
      <w:proofErr w:type="gramEnd"/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начисленных процентов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1B4A93" w:rsidRDefault="001B4A93" w:rsidP="001B4A9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муниципальную гарантию на сумму __________________________________________________________________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4A93" w:rsidRDefault="001B4A93" w:rsidP="001B4A9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(предельная сумма гарантии)</w:t>
      </w:r>
    </w:p>
    <w:p w:rsidR="001B4A93" w:rsidRDefault="001B4A93" w:rsidP="001B4A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 __________________________________________________________.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4A93" w:rsidRDefault="001B4A93" w:rsidP="001B4A9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Цель обязательства,  для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исполнения которого  необходима муниципальная гарантия</w:t>
      </w:r>
      <w:r w:rsidR="004D25B0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Бузулука ___________________ _________________________________________________________________.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4A93" w:rsidRDefault="001B4A93" w:rsidP="001B4A93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Предлагаемое обеспечение исполнения обязательств по муниципальной гарантии</w:t>
      </w:r>
      <w:r w:rsidR="004D25B0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 Бузулука __________________________________</w:t>
      </w:r>
      <w:r w:rsidR="002C271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заявителя _____________________________________.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ИНН:____________________________________________________________.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_______________________________________________.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__________________________________________________.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(факс) _____________________________________________.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__________________________________________.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Заявитель: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____________ / (________________)         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(должность)                 (подпись)           (инициалы, фамилия)     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МП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 года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</w:p>
    <w:p w:rsidR="00D12960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  <w:r>
        <w:t xml:space="preserve">                                                                 </w:t>
      </w:r>
    </w:p>
    <w:p w:rsidR="00DD1404" w:rsidRDefault="00D12960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  <w:r>
        <w:t xml:space="preserve">                                                                 </w:t>
      </w:r>
    </w:p>
    <w:p w:rsidR="00C6544C" w:rsidRDefault="00C6544C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</w:p>
    <w:p w:rsidR="00C6544C" w:rsidRDefault="00C6544C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</w:p>
    <w:p w:rsidR="00DD1404" w:rsidRDefault="00DD1404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</w:p>
    <w:p w:rsidR="001B4A93" w:rsidRDefault="00DD1404" w:rsidP="001B4A93">
      <w:pPr>
        <w:pStyle w:val="BlockQuotation"/>
        <w:widowControl/>
        <w:tabs>
          <w:tab w:val="left" w:pos="-426"/>
        </w:tabs>
        <w:ind w:left="0" w:right="-58" w:firstLine="0"/>
        <w:jc w:val="left"/>
      </w:pPr>
      <w:r>
        <w:lastRenderedPageBreak/>
        <w:t xml:space="preserve">                                  </w:t>
      </w:r>
      <w:r w:rsidR="00E521FE">
        <w:t xml:space="preserve">                               </w:t>
      </w:r>
      <w:r w:rsidR="001B4A93">
        <w:t xml:space="preserve">Приложение № 2 </w:t>
      </w:r>
    </w:p>
    <w:p w:rsidR="00DD1404" w:rsidRDefault="001B4A93" w:rsidP="00DD1404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                               к перечню документов</w:t>
      </w:r>
      <w:r w:rsidR="00E521FE">
        <w:t>, необходимых</w:t>
      </w:r>
      <w:r>
        <w:t xml:space="preserve">                              </w:t>
      </w:r>
      <w:r w:rsidR="00DD1404">
        <w:t xml:space="preserve"> </w:t>
      </w:r>
      <w:r>
        <w:t xml:space="preserve"> </w:t>
      </w:r>
    </w:p>
    <w:p w:rsidR="001B4A93" w:rsidRDefault="00DD1404" w:rsidP="00E521FE">
      <w:pPr>
        <w:pStyle w:val="BlockQuotation"/>
        <w:widowControl/>
        <w:tabs>
          <w:tab w:val="left" w:pos="-426"/>
          <w:tab w:val="left" w:pos="4815"/>
        </w:tabs>
        <w:ind w:right="-58"/>
        <w:jc w:val="left"/>
      </w:pPr>
      <w:r>
        <w:t xml:space="preserve">             </w:t>
      </w:r>
      <w:r w:rsidR="00E521FE">
        <w:t xml:space="preserve">                                для </w:t>
      </w:r>
      <w:r w:rsidR="001B4A93">
        <w:t xml:space="preserve">рассмотрения вопроса о 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</w:t>
      </w:r>
      <w:r w:rsidR="00E521FE">
        <w:t xml:space="preserve">                               </w:t>
      </w:r>
      <w:r>
        <w:t xml:space="preserve">предоставлении </w:t>
      </w:r>
      <w:proofErr w:type="gramStart"/>
      <w:r>
        <w:t>муниципальной</w:t>
      </w:r>
      <w:proofErr w:type="gramEnd"/>
      <w:r>
        <w:t xml:space="preserve"> 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  <w:jc w:val="left"/>
      </w:pPr>
      <w:r>
        <w:t xml:space="preserve">                          </w:t>
      </w:r>
      <w:r w:rsidR="00E521FE">
        <w:t xml:space="preserve">                               </w:t>
      </w:r>
      <w:r>
        <w:t xml:space="preserve">гарантии </w:t>
      </w:r>
      <w:r w:rsidR="00D12960">
        <w:t xml:space="preserve">города </w:t>
      </w:r>
      <w:r>
        <w:t>Бузулука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567"/>
      </w:pP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center"/>
        <w:rPr>
          <w:b/>
        </w:rPr>
      </w:pPr>
      <w:r>
        <w:rPr>
          <w:b/>
        </w:rPr>
        <w:t xml:space="preserve">Анкета 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center"/>
        <w:rPr>
          <w:b/>
        </w:rPr>
      </w:pPr>
      <w:r>
        <w:rPr>
          <w:b/>
        </w:rPr>
        <w:t xml:space="preserve">юридического лица, претендующего  на получение </w:t>
      </w:r>
    </w:p>
    <w:p w:rsidR="001B4A93" w:rsidRDefault="001B4A93" w:rsidP="001B4A93">
      <w:pPr>
        <w:pStyle w:val="BlockQuotation"/>
        <w:widowControl/>
        <w:tabs>
          <w:tab w:val="left" w:pos="-426"/>
        </w:tabs>
        <w:ind w:left="0" w:right="-58" w:firstLine="0"/>
        <w:jc w:val="center"/>
      </w:pPr>
      <w:r>
        <w:rPr>
          <w:b/>
        </w:rPr>
        <w:t xml:space="preserve">муниципальной гарантии </w:t>
      </w:r>
      <w:r w:rsidR="00D12960">
        <w:rPr>
          <w:b/>
        </w:rPr>
        <w:t xml:space="preserve">города </w:t>
      </w:r>
      <w:r>
        <w:rPr>
          <w:b/>
        </w:rPr>
        <w:t>Бузулука</w:t>
      </w:r>
    </w:p>
    <w:p w:rsidR="001B4A93" w:rsidRDefault="001B4A93" w:rsidP="001B4A93">
      <w:pPr>
        <w:pStyle w:val="ConsPlusNormal"/>
        <w:widowControl/>
        <w:ind w:firstLine="0"/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3"/>
        <w:gridCol w:w="3692"/>
      </w:tblGrid>
      <w:tr w:rsidR="001B4A93" w:rsidTr="001B4A93">
        <w:trPr>
          <w:cantSplit/>
          <w:trHeight w:val="48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  наименование   юридического   лица с  указанием его организационно-правовой формы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48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юридического лица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ИНН/КПП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адрес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36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свидетельства о государственной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регистрации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государственной регистрации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государственной регистрации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телефона    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Факс       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почты, сайта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руководителя, номер телефона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главного бухгалтера, номер телефона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ОКДП (вид деятельности)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ОКПО   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ОКФС   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ОКАТО  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ОКОПФ  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ОКОГУ  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ОКВЭД   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уставного капитала (тыс. рублей)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36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Российской Федерации, субъекта Российской Федерации, муниципального образования  в уставном капитале  (тыс. рублей, процентов)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 (человек)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60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списочного состава (без внешних  совместителей) за последний отчетный  период (рублей)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36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Банковские реквизиты (с указанием рублевых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валютных счетов)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36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характеристика деятельности юридического лица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36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продажи товаров, работ, услуг (без НДС) (тыс. рублей):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последний отчетный год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последний отчетный период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Прибыль (убыток) от продажи товаров, работ, услуг (тыс. рублей):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последний отчетный год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последний отчетный период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36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Чистая прибыль (нераспределенная прибыль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(убыток) (тыс. рублей):                    </w:t>
            </w:r>
            <w:proofErr w:type="gramEnd"/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последний отчетный год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24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последний отчетный период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36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Балансовая стоимость всех активов (на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последнюю отчетную дату) (тыс. рублей)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36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чистых активов (на последнюю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отчетную дату) (тыс. рублей)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  <w:tr w:rsidR="001B4A93" w:rsidTr="001B4A93">
        <w:trPr>
          <w:cantSplit/>
          <w:trHeight w:val="360"/>
        </w:trPr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A93" w:rsidRDefault="001B4A93" w:rsidP="00DD14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исполнения обязательств юридического лица по муниципальной гарантии </w:t>
            </w:r>
            <w:r w:rsidR="00DD1404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Бузулука                         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A93" w:rsidRDefault="001B4A93">
            <w:pPr>
              <w:pStyle w:val="ConsPlusNormal"/>
              <w:widowControl/>
              <w:ind w:firstLine="0"/>
            </w:pPr>
          </w:p>
        </w:tc>
      </w:tr>
    </w:tbl>
    <w:p w:rsidR="001B4A93" w:rsidRDefault="001B4A93" w:rsidP="001B4A93">
      <w:pPr>
        <w:pStyle w:val="ConsPlusNormal"/>
        <w:widowControl/>
        <w:ind w:firstLine="0"/>
      </w:pP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_________________ / (____________________)</w:t>
      </w:r>
      <w:proofErr w:type="gramEnd"/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_________________ / (____________________)</w:t>
      </w:r>
      <w:proofErr w:type="gramEnd"/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МП</w:t>
      </w:r>
    </w:p>
    <w:p w:rsidR="001B4A93" w:rsidRDefault="001B4A93" w:rsidP="001B4A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20__  года</w:t>
      </w:r>
    </w:p>
    <w:p w:rsidR="00655D87" w:rsidRDefault="00655D87" w:rsidP="00655D87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655D87" w:rsidRDefault="00655D87" w:rsidP="00655D87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655D87" w:rsidRDefault="00655D87" w:rsidP="00655D87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655D87" w:rsidRDefault="00655D87" w:rsidP="00655D87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E54E2B" w:rsidRDefault="00E54E2B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90549" w:rsidRDefault="00E54E2B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90549" w:rsidRDefault="00C90549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90549" w:rsidRDefault="00C90549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90549" w:rsidRDefault="00C90549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6544C" w:rsidRDefault="00C6544C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6544C" w:rsidRDefault="00C6544C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6544C" w:rsidRDefault="00C6544C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6544C" w:rsidRDefault="00C6544C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6544C" w:rsidRDefault="00C6544C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90549" w:rsidRDefault="00C90549" w:rsidP="00E54E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40A75" w:rsidRDefault="00E40A75" w:rsidP="00C90549">
      <w:pPr>
        <w:pStyle w:val="ConsPlusNormal"/>
        <w:widowControl/>
        <w:ind w:firstLine="4678"/>
        <w:outlineLvl w:val="0"/>
        <w:rPr>
          <w:rFonts w:ascii="Times New Roman" w:hAnsi="Times New Roman" w:cs="Times New Roman"/>
          <w:sz w:val="28"/>
          <w:szCs w:val="28"/>
        </w:rPr>
      </w:pPr>
    </w:p>
    <w:p w:rsidR="00655D87" w:rsidRDefault="00655D87" w:rsidP="00C90549">
      <w:pPr>
        <w:pStyle w:val="ConsPlusNormal"/>
        <w:widowControl/>
        <w:ind w:firstLine="467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№ 3 </w:t>
      </w:r>
    </w:p>
    <w:p w:rsidR="00655D87" w:rsidRDefault="00655D87" w:rsidP="00655D87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                                к перечню документов</w:t>
      </w:r>
      <w:r w:rsidR="00CE1241">
        <w:t>, необходимых</w:t>
      </w:r>
      <w:r w:rsidR="00DD1404">
        <w:t xml:space="preserve"> </w:t>
      </w:r>
      <w:r>
        <w:t xml:space="preserve">  </w:t>
      </w:r>
    </w:p>
    <w:p w:rsidR="00655D87" w:rsidRDefault="00655D87" w:rsidP="00DD1404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</w:t>
      </w:r>
      <w:r w:rsidR="00DD1404">
        <w:t xml:space="preserve">                                </w:t>
      </w:r>
      <w:r w:rsidR="00CE1241">
        <w:t xml:space="preserve">для </w:t>
      </w:r>
      <w:r>
        <w:t xml:space="preserve">рассмотрения вопроса о </w:t>
      </w:r>
    </w:p>
    <w:p w:rsidR="00655D87" w:rsidRDefault="00655D87" w:rsidP="00655D87">
      <w:pPr>
        <w:pStyle w:val="BlockQuotation"/>
        <w:widowControl/>
        <w:tabs>
          <w:tab w:val="left" w:pos="-426"/>
        </w:tabs>
        <w:ind w:right="-58"/>
        <w:jc w:val="left"/>
      </w:pPr>
      <w:r>
        <w:t xml:space="preserve">                                              предоставлении </w:t>
      </w:r>
      <w:proofErr w:type="gramStart"/>
      <w:r>
        <w:t>муниципальной</w:t>
      </w:r>
      <w:proofErr w:type="gramEnd"/>
      <w:r>
        <w:t xml:space="preserve"> </w:t>
      </w:r>
    </w:p>
    <w:p w:rsidR="00655D87" w:rsidRDefault="00655D87" w:rsidP="00655D8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гарантии </w:t>
      </w:r>
      <w:r w:rsidR="0003464C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</w:t>
      </w:r>
    </w:p>
    <w:p w:rsidR="00655D87" w:rsidRDefault="00655D87" w:rsidP="00655D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5D87" w:rsidRDefault="00655D87" w:rsidP="00655D87">
      <w:pPr>
        <w:pStyle w:val="ConsPlusNormal"/>
        <w:widowControl/>
        <w:ind w:firstLine="1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655D87" w:rsidRDefault="00655D87" w:rsidP="001E689B">
      <w:pPr>
        <w:pStyle w:val="ConsPlusNormal"/>
        <w:widowControl/>
        <w:ind w:firstLine="1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документов, представляемых </w:t>
      </w:r>
      <w:r w:rsidR="009C2320">
        <w:rPr>
          <w:rFonts w:ascii="Times New Roman" w:hAnsi="Times New Roman" w:cs="Times New Roman"/>
          <w:b/>
          <w:sz w:val="28"/>
          <w:szCs w:val="28"/>
        </w:rPr>
        <w:t>для</w:t>
      </w:r>
      <w:r w:rsidR="001E689B">
        <w:rPr>
          <w:rFonts w:ascii="Times New Roman" w:hAnsi="Times New Roman" w:cs="Times New Roman"/>
          <w:b/>
          <w:sz w:val="28"/>
          <w:szCs w:val="28"/>
        </w:rPr>
        <w:t xml:space="preserve"> оформления обеспечения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гарантии </w:t>
      </w:r>
      <w:r w:rsidR="009C2320">
        <w:rPr>
          <w:rFonts w:ascii="Times New Roman" w:hAnsi="Times New Roman" w:cs="Times New Roman"/>
          <w:b/>
          <w:sz w:val="28"/>
          <w:szCs w:val="28"/>
        </w:rPr>
        <w:t>города Бузулука</w:t>
      </w:r>
    </w:p>
    <w:p w:rsidR="00655D87" w:rsidRDefault="00655D87" w:rsidP="00655D8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488">
        <w:rPr>
          <w:rFonts w:ascii="Times New Roman" w:hAnsi="Times New Roman" w:cs="Times New Roman"/>
          <w:sz w:val="28"/>
          <w:szCs w:val="28"/>
        </w:rPr>
        <w:t>1.</w:t>
      </w:r>
      <w:r w:rsidR="001523A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оформления обеспечения муниципальной гарантии </w:t>
      </w:r>
      <w:r w:rsidR="000852C1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 в случае, если в качестве обеспечения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инципала предлагается муниципальная гарантия</w:t>
      </w:r>
      <w:r w:rsidR="001523AE">
        <w:rPr>
          <w:rFonts w:ascii="Times New Roman" w:hAnsi="Times New Roman" w:cs="Times New Roman"/>
          <w:sz w:val="28"/>
          <w:szCs w:val="28"/>
        </w:rPr>
        <w:t xml:space="preserve"> предоставляются следующие 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5D87" w:rsidRPr="00996488">
        <w:rPr>
          <w:rFonts w:ascii="Times New Roman" w:hAnsi="Times New Roman" w:cs="Times New Roman"/>
          <w:sz w:val="28"/>
          <w:szCs w:val="28"/>
        </w:rPr>
        <w:t>1.</w:t>
      </w:r>
      <w:r w:rsidR="00655D87">
        <w:rPr>
          <w:rFonts w:ascii="Times New Roman" w:hAnsi="Times New Roman" w:cs="Times New Roman"/>
          <w:sz w:val="28"/>
          <w:szCs w:val="28"/>
        </w:rPr>
        <w:t xml:space="preserve"> Копия устава </w:t>
      </w:r>
      <w:r w:rsidR="001523AE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 xml:space="preserve">, предоставившего  гарантию, со всеми изменениями, заверенная подписью уполномоченного лица и печатью уполномоченного органа </w:t>
      </w:r>
      <w:r w:rsidR="001523AE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>.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5D87">
        <w:rPr>
          <w:rFonts w:ascii="Times New Roman" w:hAnsi="Times New Roman" w:cs="Times New Roman"/>
          <w:sz w:val="28"/>
          <w:szCs w:val="28"/>
        </w:rPr>
        <w:t xml:space="preserve">2. Копии нормативных правовых актов </w:t>
      </w:r>
      <w:r w:rsidR="001523AE">
        <w:rPr>
          <w:rFonts w:ascii="Times New Roman" w:hAnsi="Times New Roman" w:cs="Times New Roman"/>
          <w:sz w:val="28"/>
          <w:szCs w:val="28"/>
        </w:rPr>
        <w:t>города Бузулука</w:t>
      </w:r>
      <w:r w:rsidR="00B1230F">
        <w:rPr>
          <w:rFonts w:ascii="Times New Roman" w:hAnsi="Times New Roman" w:cs="Times New Roman"/>
          <w:sz w:val="28"/>
          <w:szCs w:val="28"/>
        </w:rPr>
        <w:t xml:space="preserve">, предоставившего гарантию, </w:t>
      </w:r>
      <w:r w:rsidR="00655D87">
        <w:rPr>
          <w:rFonts w:ascii="Times New Roman" w:hAnsi="Times New Roman" w:cs="Times New Roman"/>
          <w:sz w:val="28"/>
          <w:szCs w:val="28"/>
        </w:rPr>
        <w:t xml:space="preserve">документы, подтверждающие полномочия органов местного самоуправления и их должностных лиц на совершение сделок от имени </w:t>
      </w:r>
      <w:r w:rsidR="00B1230F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 xml:space="preserve">, заверенные подписью уполномоченного лица и печатью уполномоченного органа </w:t>
      </w:r>
      <w:r w:rsidR="00B1230F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>.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5D87">
        <w:rPr>
          <w:rFonts w:ascii="Times New Roman" w:hAnsi="Times New Roman" w:cs="Times New Roman"/>
          <w:sz w:val="28"/>
          <w:szCs w:val="28"/>
        </w:rPr>
        <w:t>3. Решение</w:t>
      </w:r>
      <w:r w:rsidR="005E7856">
        <w:rPr>
          <w:rFonts w:ascii="Times New Roman" w:hAnsi="Times New Roman" w:cs="Times New Roman"/>
          <w:sz w:val="28"/>
          <w:szCs w:val="28"/>
        </w:rPr>
        <w:t xml:space="preserve"> в форме постановления</w:t>
      </w:r>
      <w:r w:rsidR="00655D87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B1230F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гарантии в обеспечение исполнения обязатель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655D87">
        <w:rPr>
          <w:rFonts w:ascii="Times New Roman" w:hAnsi="Times New Roman" w:cs="Times New Roman"/>
          <w:sz w:val="28"/>
          <w:szCs w:val="28"/>
        </w:rPr>
        <w:t>инципала.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5D8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 xml:space="preserve">Копия решения </w:t>
      </w:r>
      <w:r w:rsidR="00B1230F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 w:rsidR="00655D87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(на очередной финансовый год и плановый период), подтверждающего включение в установленном порядке обязательств </w:t>
      </w:r>
      <w:r w:rsidR="00B1230F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 xml:space="preserve"> по муниципальной гарантии в полном объеме в программу муниципальных гарантий </w:t>
      </w:r>
      <w:r w:rsidR="00B1230F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 w:rsidR="00655D87">
        <w:rPr>
          <w:rFonts w:ascii="Times New Roman" w:hAnsi="Times New Roman" w:cs="Times New Roman"/>
          <w:sz w:val="28"/>
          <w:szCs w:val="28"/>
        </w:rPr>
        <w:t>предусмотрение</w:t>
      </w:r>
      <w:proofErr w:type="spellEnd"/>
      <w:r w:rsidR="00655D87">
        <w:rPr>
          <w:rFonts w:ascii="Times New Roman" w:hAnsi="Times New Roman" w:cs="Times New Roman"/>
          <w:sz w:val="28"/>
          <w:szCs w:val="28"/>
        </w:rPr>
        <w:t xml:space="preserve"> средств на исполнение обязательств по муниципальной гарантии, заверенная подписью уполномоченного лица и печатью уполномоченного органа </w:t>
      </w:r>
      <w:r w:rsidR="00B1230F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5D87">
        <w:rPr>
          <w:rFonts w:ascii="Times New Roman" w:hAnsi="Times New Roman" w:cs="Times New Roman"/>
          <w:sz w:val="28"/>
          <w:szCs w:val="28"/>
        </w:rPr>
        <w:t>5.</w:t>
      </w:r>
      <w:r w:rsidR="00655D87">
        <w:t xml:space="preserve"> </w:t>
      </w:r>
      <w:r w:rsidR="00655D87">
        <w:rPr>
          <w:rFonts w:ascii="Times New Roman" w:hAnsi="Times New Roman" w:cs="Times New Roman"/>
          <w:sz w:val="28"/>
          <w:szCs w:val="28"/>
        </w:rPr>
        <w:t xml:space="preserve">Копия отчета об исполнении бюджета </w:t>
      </w:r>
      <w:r w:rsidR="00B1230F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 xml:space="preserve"> за последний отчетный год и на последнюю отчетную дату (форма по ОКУД 0503317), заверенная в установленном порядке.</w:t>
      </w:r>
    </w:p>
    <w:p w:rsidR="00655D87" w:rsidRDefault="00996488" w:rsidP="00655D87">
      <w:pPr>
        <w:pStyle w:val="BlockQuotation"/>
        <w:widowControl/>
        <w:tabs>
          <w:tab w:val="left" w:pos="-426"/>
        </w:tabs>
        <w:ind w:left="0" w:right="-58" w:firstLine="700"/>
      </w:pPr>
      <w:r>
        <w:t>1.</w:t>
      </w:r>
      <w:r w:rsidR="00655D87">
        <w:t xml:space="preserve">6. Сведения о кредиторской задолженности </w:t>
      </w:r>
      <w:r w:rsidR="004D0063">
        <w:t xml:space="preserve"> бюджета </w:t>
      </w:r>
      <w:r w:rsidR="00B1230F">
        <w:t>города Бузулука</w:t>
      </w:r>
      <w:r w:rsidR="00655D87">
        <w:t>.</w:t>
      </w:r>
    </w:p>
    <w:p w:rsidR="00655D87" w:rsidRDefault="00996488" w:rsidP="00655D87">
      <w:pPr>
        <w:pStyle w:val="BlockQuotation"/>
        <w:widowControl/>
        <w:tabs>
          <w:tab w:val="left" w:pos="-426"/>
        </w:tabs>
        <w:ind w:left="0" w:right="-58" w:firstLine="700"/>
      </w:pPr>
      <w:r>
        <w:t>1.</w:t>
      </w:r>
      <w:r w:rsidR="00655D87">
        <w:t xml:space="preserve">7. Сведения о просроченной кредиторской задолженности </w:t>
      </w:r>
      <w:r w:rsidR="00384027">
        <w:t xml:space="preserve">бюджета </w:t>
      </w:r>
      <w:r w:rsidR="00B1230F">
        <w:t>города Бузулука</w:t>
      </w:r>
      <w:r w:rsidR="00655D87">
        <w:t>.</w:t>
      </w:r>
    </w:p>
    <w:p w:rsidR="00655D87" w:rsidRDefault="00996488" w:rsidP="00655D87">
      <w:pPr>
        <w:pStyle w:val="BlockQuotation"/>
        <w:widowControl/>
        <w:tabs>
          <w:tab w:val="left" w:pos="-426"/>
        </w:tabs>
        <w:ind w:left="0" w:right="-58" w:firstLine="700"/>
      </w:pPr>
      <w:r>
        <w:t>1.</w:t>
      </w:r>
      <w:r w:rsidR="00655D87">
        <w:t xml:space="preserve">8. Выписки из долговой книги </w:t>
      </w:r>
      <w:r w:rsidR="00B1230F">
        <w:t>города Бузулука</w:t>
      </w:r>
      <w:r w:rsidR="00655D87">
        <w:t xml:space="preserve"> о состоянии муниципального долга на 1 января текущего финансового года и на дату подачи заявки.</w:t>
      </w:r>
    </w:p>
    <w:p w:rsidR="00655D87" w:rsidRDefault="00996488" w:rsidP="00655D87">
      <w:pPr>
        <w:pStyle w:val="BlockQuotation"/>
        <w:widowControl/>
        <w:tabs>
          <w:tab w:val="left" w:pos="-426"/>
        </w:tabs>
        <w:ind w:left="0" w:right="-58" w:firstLine="700"/>
      </w:pPr>
      <w:r>
        <w:t>1.</w:t>
      </w:r>
      <w:r w:rsidR="00655D87">
        <w:t xml:space="preserve">9. Сведения  о поступлении налоговых доходов по дополнительным нормативам отчислений в бюджет </w:t>
      </w:r>
      <w:r w:rsidR="00B1230F">
        <w:t>города Бузулука</w:t>
      </w:r>
      <w:r w:rsidR="00655D87">
        <w:t xml:space="preserve">. </w:t>
      </w:r>
    </w:p>
    <w:p w:rsidR="00655D87" w:rsidRDefault="00996488" w:rsidP="00655D87">
      <w:pPr>
        <w:pStyle w:val="BlockQuotation"/>
        <w:widowControl/>
        <w:tabs>
          <w:tab w:val="left" w:pos="-426"/>
        </w:tabs>
        <w:ind w:left="0" w:right="-58" w:firstLine="700"/>
      </w:pPr>
      <w:r>
        <w:lastRenderedPageBreak/>
        <w:t>1.</w:t>
      </w:r>
      <w:r w:rsidR="00655D87">
        <w:t>10. Сведения  об объеме расходов, которые осуществляются за счет субвенций, предоставляемых из других бюджетов бюджетной системы Российской Федерации.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5D87">
        <w:rPr>
          <w:rFonts w:ascii="Times New Roman" w:hAnsi="Times New Roman" w:cs="Times New Roman"/>
          <w:sz w:val="28"/>
          <w:szCs w:val="28"/>
        </w:rPr>
        <w:t>1</w:t>
      </w:r>
      <w:r w:rsidR="009F0825">
        <w:rPr>
          <w:rFonts w:ascii="Times New Roman" w:hAnsi="Times New Roman" w:cs="Times New Roman"/>
          <w:sz w:val="28"/>
          <w:szCs w:val="28"/>
        </w:rPr>
        <w:t>1</w:t>
      </w:r>
      <w:r w:rsidR="00655D87">
        <w:rPr>
          <w:rFonts w:ascii="Times New Roman" w:hAnsi="Times New Roman" w:cs="Times New Roman"/>
          <w:sz w:val="28"/>
          <w:szCs w:val="28"/>
        </w:rPr>
        <w:t>. Справка  об отсутствии просроченной задолженности по денежным обязательствам перед бюджетами бюджетной системы Российской Федерации.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9648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82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оформления обеспечения муниципальной гарантии </w:t>
      </w:r>
      <w:r w:rsidR="000852C1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 в случае, если в качестве обеспечения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инципала предлагается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банковская гарантия или поручительство </w:t>
      </w:r>
      <w:r w:rsidR="009F0825">
        <w:rPr>
          <w:rFonts w:ascii="Times New Roman" w:hAnsi="Times New Roman" w:cs="Times New Roman"/>
          <w:sz w:val="28"/>
          <w:szCs w:val="28"/>
        </w:rPr>
        <w:t>представляются следующие 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>1. Письмо кредитной организации или юридического лица (далее – поручитель) о согласии выступить соответственно гарантом или поручителем по обязательствам принципала с указанием основных параметров обеспечиваемого обязательства и той его части, которая будет обеспечена банковской гарантией или поручительством.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>2. Заверенные подписью руководителя и печатью кредитной организации (поручителя) копии следующих документов кредитной организации (поручителя):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учредительные документы со всеми приложениями и изменениями;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свидетельства о внесении записи в Единый государственный реестр юридических лиц;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юридических лиц на дату последних изменений в указанный реестр;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свидетельства о постановке юридического лица на учет в налоговом органе.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единоличного исполнительного органа кредитной организации или поручителя   на совершение сделок от имени кредитной организации или поручителя  и главного бухгалтера кредитной организации или поручителя (решение об избрании, приказ  о назначении, приказ о вступлении в должность, трудовой договор,  доверенность), а также нотариально заверенные образцы подписей указанных лиц и оттиска печати кредитной организации или поручителя.</w:t>
      </w:r>
      <w:proofErr w:type="gramEnd"/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>4. Документ, подтверждающий согласие уполномоченного органа управления кредитной организации или поручителя на совершение сделки по предоставлению банковской гарантии или поручительства в обеспечение исполнения обязатель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655D87">
        <w:rPr>
          <w:rFonts w:ascii="Times New Roman" w:hAnsi="Times New Roman" w:cs="Times New Roman"/>
          <w:sz w:val="28"/>
          <w:szCs w:val="28"/>
        </w:rPr>
        <w:t>инципала (в случаях, установленных законодательством Российской Федерации, учредительными и иными документами кредитной организации или поручителя).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 xml:space="preserve">5. Справка кредитной организации или поручителя об отсутствии просроченной задолженности по денежным обязательствам перед бюджетом </w:t>
      </w:r>
      <w:r w:rsidR="009F0825">
        <w:rPr>
          <w:rFonts w:ascii="Times New Roman" w:hAnsi="Times New Roman" w:cs="Times New Roman"/>
          <w:sz w:val="28"/>
          <w:szCs w:val="28"/>
        </w:rPr>
        <w:t>города Бузулука</w:t>
      </w:r>
      <w:r w:rsidR="00655D87">
        <w:rPr>
          <w:rFonts w:ascii="Times New Roman" w:hAnsi="Times New Roman" w:cs="Times New Roman"/>
          <w:sz w:val="28"/>
          <w:szCs w:val="28"/>
        </w:rPr>
        <w:t>.</w:t>
      </w:r>
    </w:p>
    <w:p w:rsidR="00655D87" w:rsidRDefault="00996488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>Справки налогового органа</w:t>
      </w:r>
      <w:r w:rsidR="00DA1C48">
        <w:rPr>
          <w:rFonts w:ascii="Times New Roman" w:hAnsi="Times New Roman" w:cs="Times New Roman"/>
          <w:sz w:val="28"/>
          <w:szCs w:val="28"/>
        </w:rPr>
        <w:t>, Территориального органа Пенсионного фонда Российской Федерации, Территориального органа Фонда социального страхования Российской Федерации</w:t>
      </w:r>
      <w:r w:rsidR="00655D87">
        <w:rPr>
          <w:rFonts w:ascii="Times New Roman" w:hAnsi="Times New Roman" w:cs="Times New Roman"/>
          <w:sz w:val="28"/>
          <w:szCs w:val="28"/>
        </w:rPr>
        <w:t xml:space="preserve"> о состоянии расчетов кредитной организации или поручителя  соответственно по налогам, сборам и иным обязательным платежам в бюджеты бюджетной системы Российской </w:t>
      </w:r>
      <w:r w:rsidR="00655D87">
        <w:rPr>
          <w:rFonts w:ascii="Times New Roman" w:hAnsi="Times New Roman" w:cs="Times New Roman"/>
          <w:sz w:val="28"/>
          <w:szCs w:val="28"/>
        </w:rPr>
        <w:lastRenderedPageBreak/>
        <w:t>Федерации, подтверждающие отсутствие недоимки по уплате налогов, сборов, обязательных платежей, а также задолженности по уплате процентов за пользование бюджетными  средствами, пеней, штрафов и иных</w:t>
      </w:r>
      <w:proofErr w:type="gramEnd"/>
      <w:r w:rsidR="00655D87">
        <w:rPr>
          <w:rFonts w:ascii="Times New Roman" w:hAnsi="Times New Roman" w:cs="Times New Roman"/>
          <w:sz w:val="28"/>
          <w:szCs w:val="28"/>
        </w:rPr>
        <w:t xml:space="preserve"> финансовых санкций.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период между датой подачи документов, представленных в соответствии с настоящим Перечнем, и датой принятия </w:t>
      </w:r>
      <w:r w:rsidR="000852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0852C1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 решения о предоставлении муниципальной  гарантии </w:t>
      </w:r>
      <w:r w:rsidR="000852C1">
        <w:rPr>
          <w:rFonts w:ascii="Times New Roman" w:hAnsi="Times New Roman" w:cs="Times New Roman"/>
          <w:sz w:val="28"/>
          <w:szCs w:val="28"/>
        </w:rPr>
        <w:t xml:space="preserve">города  </w:t>
      </w:r>
      <w:r>
        <w:rPr>
          <w:rFonts w:ascii="Times New Roman" w:hAnsi="Times New Roman" w:cs="Times New Roman"/>
          <w:sz w:val="28"/>
          <w:szCs w:val="28"/>
        </w:rPr>
        <w:t xml:space="preserve">Бузулука наступает очередная отчетная дата, указанные справки с обновленными сведениями представляются </w:t>
      </w:r>
      <w:r w:rsidR="009F0825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полнительно.</w:t>
      </w:r>
    </w:p>
    <w:p w:rsidR="00655D87" w:rsidRDefault="005E212B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5D87">
        <w:rPr>
          <w:rFonts w:ascii="Times New Roman" w:hAnsi="Times New Roman" w:cs="Times New Roman"/>
          <w:sz w:val="28"/>
          <w:szCs w:val="28"/>
        </w:rPr>
        <w:t>. В случае если в качестве обеспечения исполнения обязатель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655D87">
        <w:rPr>
          <w:rFonts w:ascii="Times New Roman" w:hAnsi="Times New Roman" w:cs="Times New Roman"/>
          <w:sz w:val="28"/>
          <w:szCs w:val="28"/>
        </w:rPr>
        <w:t xml:space="preserve">инципала предлагается банковская гарантия кредитной организации, дополнительно к документам, указанным в подпунктах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>1–</w:t>
      </w:r>
      <w:r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>6 настоящего Перечня, представляются</w:t>
      </w:r>
      <w:r w:rsidR="00384027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="00655D87">
        <w:rPr>
          <w:rFonts w:ascii="Times New Roman" w:hAnsi="Times New Roman" w:cs="Times New Roman"/>
          <w:sz w:val="28"/>
          <w:szCs w:val="28"/>
        </w:rPr>
        <w:t>: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лицензии, выдаваемой Центральным банком Российской Федерации на осуществление кредитной организацией банковских операций, заверенная кредитной организацией;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справка, заверенная кредитной организацией, о том, что ее деятельность не приостановлена в порядке, предусмотренном Кодексом Российской Федерации об административных правонарушениях, а также об отсутствии судебных решений о наложении санкций в ее отношении, о не нахождении ее в стадии реорганизации, ликвидации, банкротства;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кредитной организации  о выполнении кредитной организацией в течение последнего полугодия обязательных резервных требований Центрального банка Российской Федерации, об отсутствии задержек в оплате расчетных документов, о том, что к кредитной организации не применяются меры по финансовому оздоровлению, реорганизации, не назначена временная администрация;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заверенная кредитной организацией копия аудиторского заключения о достоверности бухгалтерской отчетности за два последних финансовых года;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отчетность по форме </w:t>
      </w:r>
      <w:r w:rsidRPr="009378BC">
        <w:rPr>
          <w:rFonts w:ascii="Times New Roman" w:hAnsi="Times New Roman" w:cs="Times New Roman"/>
          <w:sz w:val="28"/>
          <w:szCs w:val="28"/>
        </w:rPr>
        <w:t>0409806</w:t>
      </w:r>
      <w:r>
        <w:rPr>
          <w:rFonts w:ascii="Times New Roman" w:hAnsi="Times New Roman" w:cs="Times New Roman"/>
          <w:sz w:val="28"/>
          <w:szCs w:val="28"/>
        </w:rPr>
        <w:t xml:space="preserve"> «Бухгалтерский баланс (публикуемая форма)» за </w:t>
      </w:r>
      <w:r w:rsidR="00774A89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последних финансовых года и на каждую отчетную дату в течение последнего финансового года;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отчетность по форме 0409</w:t>
      </w:r>
      <w:r w:rsidR="00774A89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«Отчет о </w:t>
      </w:r>
      <w:r w:rsidR="00774A89">
        <w:rPr>
          <w:rFonts w:ascii="Times New Roman" w:hAnsi="Times New Roman" w:cs="Times New Roman"/>
          <w:sz w:val="28"/>
          <w:szCs w:val="28"/>
        </w:rPr>
        <w:t>финансовых результатах кредитной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(публикуемая форма)» за два последних финансовых года и на каждую отчетную дату в течение последнего финансового года;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качестве </w:t>
      </w:r>
      <w:r w:rsidR="00774A89">
        <w:rPr>
          <w:rFonts w:ascii="Times New Roman" w:hAnsi="Times New Roman" w:cs="Times New Roman"/>
          <w:sz w:val="28"/>
          <w:szCs w:val="28"/>
        </w:rPr>
        <w:t>активов кредитной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(форма 0409115);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="00550755">
        <w:rPr>
          <w:rFonts w:ascii="Times New Roman" w:hAnsi="Times New Roman" w:cs="Times New Roman"/>
          <w:sz w:val="28"/>
          <w:szCs w:val="28"/>
        </w:rPr>
        <w:t>концентрации кредитного риска</w:t>
      </w:r>
      <w:r>
        <w:rPr>
          <w:rFonts w:ascii="Times New Roman" w:hAnsi="Times New Roman" w:cs="Times New Roman"/>
          <w:sz w:val="28"/>
          <w:szCs w:val="28"/>
        </w:rPr>
        <w:t xml:space="preserve"> (форма 0409118);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активах и пассивах по срокам востребования и погашения (форма 0409125);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обязательных нормативах</w:t>
      </w:r>
      <w:r w:rsidR="00B8623B">
        <w:rPr>
          <w:rFonts w:ascii="Times New Roman" w:hAnsi="Times New Roman" w:cs="Times New Roman"/>
          <w:sz w:val="28"/>
          <w:szCs w:val="28"/>
        </w:rPr>
        <w:t xml:space="preserve"> и других показателях деятельности кредитной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(форма 0409135) за два последних финансовых года и на каждую отчетную дату в течение последнего финансового года.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период между датой подачи документов, представленных в соответствии с настоящим Перечнем, и датой принятия </w:t>
      </w:r>
      <w:r w:rsidR="000852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0852C1">
        <w:rPr>
          <w:rFonts w:ascii="Times New Roman" w:hAnsi="Times New Roman" w:cs="Times New Roman"/>
          <w:sz w:val="28"/>
          <w:szCs w:val="28"/>
        </w:rPr>
        <w:lastRenderedPageBreak/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решения о предоставлении муниципальной гарантии </w:t>
      </w:r>
      <w:r w:rsidR="000852C1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  наступает очередная отчетная дата представления кредитной организацией бухгалтерской отчетности, указанная отчетность представляется дополнительно.</w:t>
      </w:r>
    </w:p>
    <w:p w:rsidR="00655D87" w:rsidRDefault="005E212B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5D87">
        <w:rPr>
          <w:rFonts w:ascii="Times New Roman" w:hAnsi="Times New Roman" w:cs="Times New Roman"/>
          <w:sz w:val="28"/>
          <w:szCs w:val="28"/>
        </w:rPr>
        <w:t>. В случае если в качестве обеспечения исполнения обязатель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655D87">
        <w:rPr>
          <w:rFonts w:ascii="Times New Roman" w:hAnsi="Times New Roman" w:cs="Times New Roman"/>
          <w:sz w:val="28"/>
          <w:szCs w:val="28"/>
        </w:rPr>
        <w:t xml:space="preserve">инципала предлагается поручительство юридического лица, дополнительно к документам, указанным в подпунктах </w:t>
      </w:r>
      <w:r w:rsidR="006C408A"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>1–</w:t>
      </w:r>
      <w:r w:rsidR="006C408A">
        <w:rPr>
          <w:rFonts w:ascii="Times New Roman" w:hAnsi="Times New Roman" w:cs="Times New Roman"/>
          <w:sz w:val="28"/>
          <w:szCs w:val="28"/>
        </w:rPr>
        <w:t>2.</w:t>
      </w:r>
      <w:r w:rsidR="00655D87">
        <w:rPr>
          <w:rFonts w:ascii="Times New Roman" w:hAnsi="Times New Roman" w:cs="Times New Roman"/>
          <w:sz w:val="28"/>
          <w:szCs w:val="28"/>
        </w:rPr>
        <w:t>6 настоящего Перечня, представляются</w:t>
      </w:r>
      <w:r w:rsidR="00DB47D3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="00655D87">
        <w:rPr>
          <w:rFonts w:ascii="Times New Roman" w:hAnsi="Times New Roman" w:cs="Times New Roman"/>
          <w:sz w:val="28"/>
          <w:szCs w:val="28"/>
        </w:rPr>
        <w:t>: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поручителя, подтверждающая, что в отношении него не возбуждено дело о несостоятельности (банкротстве) и не введена процедура банкротства в установленном законодательством Российской Федерации о несостоятельности (банкротстве) порядке, подписанная уполномоченным лицом и заверенная печатью поручителя;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лицензии на осуществление поручителем хозяйственной деятельности (в случаях, когда законодательством Российской Федерации предусмотрено, что осуществляемая поручителем деятельность осуществляется на основании лицензии);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налогового органа о действующих счетах поручителя, открытых в кредитных организациях, подписанная уполномоченным лицом и заверенная печатью налогового органа;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информационного письма (форма № 26.2-7) о применении упрощенной системы налогообложения, заверенная в установленном порядке (для организаций, применяющих упрощенную систему налогообложения);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оценки стоимости чистых активов поручителя,  определяемой по данным бухгалтерского учета в порядке, установленном уполномоченным Правительством Российской Федерации федеральным органом исполнительной власти;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заверенная поручителем копия аудиторского заключения о достоверности бухгалтерской отчетности поручителя за предшествующий год (</w:t>
      </w:r>
      <w:r w:rsidR="00146B44">
        <w:rPr>
          <w:rFonts w:ascii="Times New Roman" w:hAnsi="Times New Roman" w:cs="Times New Roman"/>
          <w:sz w:val="28"/>
          <w:szCs w:val="28"/>
        </w:rPr>
        <w:t>в случае, если принципал подлежит обязательному аудиту в соответствии со статьей 5 Федерального закона</w:t>
      </w:r>
      <w:r w:rsidR="00530A97">
        <w:rPr>
          <w:rFonts w:ascii="Times New Roman" w:hAnsi="Times New Roman" w:cs="Times New Roman"/>
          <w:sz w:val="28"/>
          <w:szCs w:val="28"/>
        </w:rPr>
        <w:t xml:space="preserve"> от 30.12.2008</w:t>
      </w:r>
      <w:r w:rsidR="00146B44">
        <w:rPr>
          <w:rFonts w:ascii="Times New Roman" w:hAnsi="Times New Roman" w:cs="Times New Roman"/>
          <w:sz w:val="28"/>
          <w:szCs w:val="28"/>
        </w:rPr>
        <w:t xml:space="preserve"> № 307 «Об аудиторской деятельности»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копии бухгалтерских  отчетов поручителя по установленным Министерством финансов Российской Федерации формам за год, предшествующий году обращения с заявлением о предоставлении муниципальной  гарантии </w:t>
      </w:r>
      <w:r w:rsidR="004C615B">
        <w:rPr>
          <w:rFonts w:ascii="Times New Roman" w:hAnsi="Times New Roman" w:cs="Times New Roman"/>
          <w:sz w:val="28"/>
          <w:szCs w:val="28"/>
        </w:rPr>
        <w:t xml:space="preserve"> города Б</w:t>
      </w:r>
      <w:r>
        <w:rPr>
          <w:rFonts w:ascii="Times New Roman" w:hAnsi="Times New Roman" w:cs="Times New Roman"/>
          <w:sz w:val="28"/>
          <w:szCs w:val="28"/>
        </w:rPr>
        <w:t xml:space="preserve">узулука (бухгалтерский баланс, отчет о </w:t>
      </w:r>
      <w:r w:rsidR="00D9761B">
        <w:rPr>
          <w:rFonts w:ascii="Times New Roman" w:hAnsi="Times New Roman" w:cs="Times New Roman"/>
          <w:sz w:val="28"/>
          <w:szCs w:val="28"/>
        </w:rPr>
        <w:t>финансовых результатах</w:t>
      </w:r>
      <w:r>
        <w:rPr>
          <w:rFonts w:ascii="Times New Roman" w:hAnsi="Times New Roman" w:cs="Times New Roman"/>
          <w:sz w:val="28"/>
          <w:szCs w:val="28"/>
        </w:rPr>
        <w:t>, отчет об изменениях капитала, отчет о движении денежных средств, п</w:t>
      </w:r>
      <w:r w:rsidR="00D9761B">
        <w:rPr>
          <w:rFonts w:ascii="Times New Roman" w:hAnsi="Times New Roman" w:cs="Times New Roman"/>
          <w:sz w:val="28"/>
          <w:szCs w:val="28"/>
        </w:rPr>
        <w:t>риложения</w:t>
      </w:r>
      <w:r>
        <w:rPr>
          <w:rFonts w:ascii="Times New Roman" w:hAnsi="Times New Roman" w:cs="Times New Roman"/>
          <w:sz w:val="28"/>
          <w:szCs w:val="28"/>
        </w:rPr>
        <w:t xml:space="preserve"> к бухгалтерскому балансу и отчету о </w:t>
      </w:r>
      <w:r w:rsidR="00D9761B">
        <w:rPr>
          <w:rFonts w:ascii="Times New Roman" w:hAnsi="Times New Roman" w:cs="Times New Roman"/>
          <w:sz w:val="28"/>
          <w:szCs w:val="28"/>
        </w:rPr>
        <w:t>финансовых результатах</w:t>
      </w:r>
      <w:r>
        <w:rPr>
          <w:rFonts w:ascii="Times New Roman" w:hAnsi="Times New Roman" w:cs="Times New Roman"/>
          <w:sz w:val="28"/>
          <w:szCs w:val="28"/>
        </w:rPr>
        <w:t>),  и на каждую отчетную  дату текущего года (бухгалтерский баланс, отчет о прибылях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убытках</w:t>
      </w:r>
      <w:proofErr w:type="gramEnd"/>
      <w:r>
        <w:rPr>
          <w:rFonts w:ascii="Times New Roman" w:hAnsi="Times New Roman" w:cs="Times New Roman"/>
          <w:sz w:val="28"/>
          <w:szCs w:val="28"/>
        </w:rPr>
        <w:t>) с отметкой налогового органа об их принятии или заверенной копией квитанции о приеме отчетности в электронном виде;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– расшифровки статей баланса, заверенные руководителем,  главным бухгалтером, и печатью поручителя: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основных средствах;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незавершенном строительстве;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доходных вложениях в материальные ценности;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долгосрочных вложениях;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краткосрочных вложениях;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займах и кредитах (краткосрочных и долгосрочных) с приложением перечня имущества, заложенного в их обеспечение;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дебиторах и кредиторах поручителя с указанием их почтовых и банковских реквизитов и суммы задолженности, в том числе просроченной.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Юридические лица, осуществляющие деятельность менее одного календарного года, представляют копии бухгалтерских отчетов по установленным Министерством финансов Российской Федерации формам, заверенные подписью руководителя и печатью юридического лица, на каждую отчетную дату за весь период деятельности с отметкой налогового органа об их принятии или заверенной копией квитанции о приеме отчетности в электронном виде.</w:t>
      </w:r>
      <w:proofErr w:type="gramEnd"/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период между датой подачи документов, представленных в соответствии с настоящим Перечнем, и датой принятия </w:t>
      </w:r>
      <w:r w:rsidR="000852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0852C1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 решения о предоставлении муниципальной гарантии </w:t>
      </w:r>
      <w:r w:rsidR="0047072D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 наступает очередная отчетная дата представления юридическим лицом бухгалтерской отчетности, указанная отчетность и справки с обновленными сведениями представляются дополнительно.</w:t>
      </w:r>
    </w:p>
    <w:p w:rsidR="00655D87" w:rsidRDefault="005E212B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5D87">
        <w:rPr>
          <w:rFonts w:ascii="Times New Roman" w:hAnsi="Times New Roman" w:cs="Times New Roman"/>
          <w:sz w:val="28"/>
          <w:szCs w:val="28"/>
        </w:rPr>
        <w:t xml:space="preserve">. </w:t>
      </w:r>
      <w:r w:rsidR="00541899">
        <w:rPr>
          <w:rFonts w:ascii="Times New Roman" w:hAnsi="Times New Roman" w:cs="Times New Roman"/>
          <w:sz w:val="28"/>
          <w:szCs w:val="28"/>
        </w:rPr>
        <w:t>Д</w:t>
      </w:r>
      <w:r w:rsidR="00655D87">
        <w:rPr>
          <w:rFonts w:ascii="Times New Roman" w:hAnsi="Times New Roman" w:cs="Times New Roman"/>
          <w:sz w:val="28"/>
          <w:szCs w:val="28"/>
        </w:rPr>
        <w:t xml:space="preserve">ля оформления обеспечения муниципальной гарантии </w:t>
      </w:r>
      <w:r w:rsidR="0047072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55D87">
        <w:rPr>
          <w:rFonts w:ascii="Times New Roman" w:hAnsi="Times New Roman" w:cs="Times New Roman"/>
          <w:sz w:val="28"/>
          <w:szCs w:val="28"/>
        </w:rPr>
        <w:t>Бузулука в случае, если в качестве обеспечения исполнения обязатель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655D87">
        <w:rPr>
          <w:rFonts w:ascii="Times New Roman" w:hAnsi="Times New Roman" w:cs="Times New Roman"/>
          <w:sz w:val="28"/>
          <w:szCs w:val="28"/>
        </w:rPr>
        <w:t>инципала предлагается</w:t>
      </w:r>
      <w:r w:rsidR="00655D8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5D87">
        <w:rPr>
          <w:rFonts w:ascii="Times New Roman" w:hAnsi="Times New Roman" w:cs="Times New Roman"/>
          <w:sz w:val="28"/>
          <w:szCs w:val="28"/>
        </w:rPr>
        <w:t>залог имущества принципала или третьего лица</w:t>
      </w:r>
      <w:r w:rsidR="00E55430">
        <w:rPr>
          <w:rFonts w:ascii="Times New Roman" w:hAnsi="Times New Roman" w:cs="Times New Roman"/>
          <w:sz w:val="28"/>
          <w:szCs w:val="28"/>
        </w:rPr>
        <w:t xml:space="preserve"> представляются следующие документы</w:t>
      </w:r>
      <w:r w:rsidR="00655D87">
        <w:rPr>
          <w:rFonts w:ascii="Times New Roman" w:hAnsi="Times New Roman" w:cs="Times New Roman"/>
          <w:sz w:val="28"/>
          <w:szCs w:val="28"/>
        </w:rPr>
        <w:t>:</w:t>
      </w:r>
    </w:p>
    <w:p w:rsidR="00655D87" w:rsidRDefault="005E212B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5D87">
        <w:rPr>
          <w:rFonts w:ascii="Times New Roman" w:hAnsi="Times New Roman" w:cs="Times New Roman"/>
          <w:sz w:val="28"/>
          <w:szCs w:val="28"/>
        </w:rPr>
        <w:t>.1. В случае если в качестве обеспечения исполнения обязатель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655D87">
        <w:rPr>
          <w:rFonts w:ascii="Times New Roman" w:hAnsi="Times New Roman" w:cs="Times New Roman"/>
          <w:sz w:val="28"/>
          <w:szCs w:val="28"/>
        </w:rPr>
        <w:t>инципала предлагается движимое имущество: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передаваемого в залог имущества с указанием серийного инвентарного и (или) заводского номера, даты постановки на баланс, первоначальной стоимости, текущей балансовой стоимости, начисленного износа, степени износа, даты и суммы проводившихся переоценок, нормативного срока службы, номера и даты правоустанавливающих документов. </w:t>
      </w:r>
      <w:r w:rsidR="00470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Кроме того, для транспортных средств и специальной техники – сведения, идентифицирующие данное имущество (номер двигателя, номер кузова, регистрационный номер и другое), номер и дата выдачи паспорта технического средства, номер и дата регистрации в инспекции государственного технического надзора;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заверенные залогодателем копии документов, удостоверяющих право собственности залогодателя на передаваемое в залог имущество, книги записи залогов;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оценщика об оценке рыночной стоимости имущества, предлагаемого для передачи в залог. Отчет об оценке имущества, предоставляемого в залог, должен быть составлен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6 месяцев до дня заключения договора залога; 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том, что передаваемое в залог имущество прошло таможенное оформление (в случае передачи в залог импортного имущества).</w:t>
      </w:r>
    </w:p>
    <w:p w:rsidR="00655D87" w:rsidRDefault="005E212B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55D87">
        <w:rPr>
          <w:rFonts w:ascii="Times New Roman" w:hAnsi="Times New Roman" w:cs="Times New Roman"/>
          <w:sz w:val="28"/>
          <w:szCs w:val="28"/>
        </w:rPr>
        <w:t>.2. В случае если в качестве обеспечения исполнения обязатель</w:t>
      </w:r>
      <w:proofErr w:type="gramStart"/>
      <w:r w:rsidR="00655D8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655D87">
        <w:rPr>
          <w:rFonts w:ascii="Times New Roman" w:hAnsi="Times New Roman" w:cs="Times New Roman"/>
          <w:sz w:val="28"/>
          <w:szCs w:val="28"/>
        </w:rPr>
        <w:t>инципала предлагается недвижимое имущество: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заверенные залогодателем копии документов, подтверждающих государственную регистрацию права собственности  залогодателя на передаваемое в залог имущество и отсутствие его обременения;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оценщика об оценке рыночной стоимости имущества, предлагаемого для передачи в залог. Отчет об оценке имущества, предоставляемого в залог, должен быть составлен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6 месяцев до дня заключения договора залога;</w:t>
      </w:r>
    </w:p>
    <w:p w:rsidR="002966C1" w:rsidRDefault="00655D87" w:rsidP="002966C1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заверенные залогодателем копии документов, подтверждающих основание пользования земельным участком, на котором расположен объект недвижимости, и государственную регистрацию права залогодателя на земельный участок;</w:t>
      </w:r>
      <w:r w:rsidR="002966C1" w:rsidRPr="00296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6C1" w:rsidRDefault="002966C1" w:rsidP="002966C1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страховой организации о согласии заключить с залогодателем договор страхования предлагаемого для передачи в залог имущества от всех рисков утраты и повреждения на сумму не менее его рыночной стоимости с указанием администрации </w:t>
      </w:r>
      <w:r w:rsidR="00C90549">
        <w:rPr>
          <w:rFonts w:ascii="Times New Roman" w:hAnsi="Times New Roman" w:cs="Times New Roman"/>
          <w:sz w:val="28"/>
          <w:szCs w:val="28"/>
        </w:rPr>
        <w:t xml:space="preserve">города Бузулука </w:t>
      </w:r>
      <w:r>
        <w:rPr>
          <w:rFonts w:ascii="Times New Roman" w:hAnsi="Times New Roman" w:cs="Times New Roman"/>
          <w:sz w:val="28"/>
          <w:szCs w:val="28"/>
        </w:rPr>
        <w:t>в качестве выгодоприобретателя;</w:t>
      </w:r>
    </w:p>
    <w:p w:rsidR="00655D87" w:rsidRDefault="00655D87" w:rsidP="00C12791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согласие собственника (арендодателя) земельного участка на передачу в залог права аренды земельного участка, на котором расположен принадлежащий залогодателю объект недвижимости (в случае, если это предусмотрено договором аренды и законодательством Российской Федерации).</w:t>
      </w:r>
    </w:p>
    <w:p w:rsidR="00655D87" w:rsidRDefault="005E212B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55D87">
        <w:rPr>
          <w:rFonts w:ascii="Times New Roman" w:hAnsi="Times New Roman" w:cs="Times New Roman"/>
          <w:sz w:val="28"/>
          <w:szCs w:val="28"/>
        </w:rPr>
        <w:t xml:space="preserve">. В случае  если залогодателем является третье лицо, дополнительно к документам, указанным в подпунктах </w:t>
      </w:r>
      <w:r>
        <w:rPr>
          <w:rFonts w:ascii="Times New Roman" w:hAnsi="Times New Roman" w:cs="Times New Roman"/>
          <w:sz w:val="28"/>
          <w:szCs w:val="28"/>
        </w:rPr>
        <w:t>5</w:t>
      </w:r>
      <w:r w:rsidR="00655D87">
        <w:rPr>
          <w:rFonts w:ascii="Times New Roman" w:hAnsi="Times New Roman" w:cs="Times New Roman"/>
          <w:sz w:val="28"/>
          <w:szCs w:val="28"/>
        </w:rPr>
        <w:t>.1–</w:t>
      </w:r>
      <w:r>
        <w:rPr>
          <w:rFonts w:ascii="Times New Roman" w:hAnsi="Times New Roman" w:cs="Times New Roman"/>
          <w:sz w:val="28"/>
          <w:szCs w:val="28"/>
        </w:rPr>
        <w:t>5</w:t>
      </w:r>
      <w:r w:rsidR="00655D87">
        <w:rPr>
          <w:rFonts w:ascii="Times New Roman" w:hAnsi="Times New Roman" w:cs="Times New Roman"/>
          <w:sz w:val="28"/>
          <w:szCs w:val="28"/>
        </w:rPr>
        <w:t>.2 настоящего Перечня, представляются: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заверенные подписью руководителя и печатью залогодателя копии: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учредительных документов залогодателя  со всеми приложениями и изменениями;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свидетельства о постановке залогодателя на учет в налоговом органе;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выписки из Единого государственного реестра юридических лиц на дату последних изменений в указанный реестр;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единоличного исполнительного органа залогодателя на совершение сделок от имени залогодателя и главного бухгалтера залогодателя (решения об избрании, приказы  о назначении, вступлении в должность, трудовые договоры, доверенности), а также нотариально заверенные образцы подписей указанных лиц и оттиска печати залогодателя;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одобрении крупной сделки в соответствии с федеральными законами об акционерных обществах, обществах с ограниченной ответственностью, в том числе сделок, в совершении которых могут быть заинтересованы лица, участвующие в управлении или иным образом имеющие возможность оказывать влияние на принимаемые им решения;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банковских реквизитах и юридическом адресе залогодателя, подписанные руководителем и главным бухгалтером (с расшифровкой фамилии, имени, отчества) и заверенные печатью залогодателя;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справка залогодателя об отсутствии просроченной задолженности по денежным обязательствам перед бюджетом </w:t>
      </w:r>
      <w:r w:rsidR="00541899">
        <w:rPr>
          <w:rFonts w:ascii="Times New Roman" w:hAnsi="Times New Roman" w:cs="Times New Roman"/>
          <w:sz w:val="28"/>
          <w:szCs w:val="28"/>
        </w:rPr>
        <w:t>города Бузулука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справки налогового органа</w:t>
      </w:r>
      <w:r w:rsidR="00DA4C57">
        <w:rPr>
          <w:rFonts w:ascii="Times New Roman" w:hAnsi="Times New Roman" w:cs="Times New Roman"/>
          <w:sz w:val="28"/>
          <w:szCs w:val="28"/>
        </w:rPr>
        <w:t>,</w:t>
      </w:r>
      <w:r w:rsidR="00DA4C57" w:rsidRPr="00DA4C57">
        <w:rPr>
          <w:rFonts w:ascii="Times New Roman" w:hAnsi="Times New Roman" w:cs="Times New Roman"/>
          <w:sz w:val="28"/>
          <w:szCs w:val="28"/>
        </w:rPr>
        <w:t xml:space="preserve"> </w:t>
      </w:r>
      <w:r w:rsidR="00DA4C57">
        <w:rPr>
          <w:rFonts w:ascii="Times New Roman" w:hAnsi="Times New Roman" w:cs="Times New Roman"/>
          <w:sz w:val="28"/>
          <w:szCs w:val="28"/>
        </w:rPr>
        <w:t>Территориального органа Пенсионного фонда Российской Федерации, Территориального органа Фонда социального страхования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 состоянии расчетов принципала соответственно по налогам, сборам и иным обязательным платежам в бюджеты бюджетной системы Российской Федерации, подтверждающие отсутствие недоимки по уплате налогов, сборов, обязательных платежей, а также задолженности по уплате процентов за пользование бюджетными  средствами, пеней, штрафов и иных финансовых санкций.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период между датой подачи документов, представленных в соответствии с настоящим Перечнем, и датой принятия </w:t>
      </w:r>
      <w:r w:rsidR="004707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47072D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решения о предоставлении муниципальной  гарантии </w:t>
      </w:r>
      <w:r w:rsidR="0047072D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  наступает очередная отчетная дата, указанные справки с обновленными сведениями представляются   дополнительно;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залогодателя, подтверждающая, что в отношении залогодателя не возбуждено дело о несостоятельности (банкротстве) и не введена процедура банкротства в установленном законодательством Российской Федерации о несостоятельности (банкротстве) порядке, подписанная уполномоченным лицом и заверенная печатью залогодателя;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налогового органа о действующих счетах залогодателя, открытых в кредитных организациях, подписанная уполномоченным лицом и заверенная печатью налогового органа;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характеристика деятельности залогодателя;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заверенная залогодателем копия аудиторского заключения о достоверности бухгалтерской отчетности залогодателя за предшествующий год (</w:t>
      </w:r>
      <w:r w:rsidR="001D72D5">
        <w:rPr>
          <w:rFonts w:ascii="Times New Roman" w:hAnsi="Times New Roman" w:cs="Times New Roman"/>
          <w:sz w:val="28"/>
          <w:szCs w:val="28"/>
        </w:rPr>
        <w:t>в случае, если принципал подлежит обязательному аудиту в соответствии со статьей 5 Федерального закона</w:t>
      </w:r>
      <w:r w:rsidR="004002CB">
        <w:rPr>
          <w:rFonts w:ascii="Times New Roman" w:hAnsi="Times New Roman" w:cs="Times New Roman"/>
          <w:sz w:val="28"/>
          <w:szCs w:val="28"/>
        </w:rPr>
        <w:t xml:space="preserve"> от 30.12.2008</w:t>
      </w:r>
      <w:r w:rsidR="001D72D5">
        <w:rPr>
          <w:rFonts w:ascii="Times New Roman" w:hAnsi="Times New Roman" w:cs="Times New Roman"/>
          <w:sz w:val="28"/>
          <w:szCs w:val="28"/>
        </w:rPr>
        <w:t xml:space="preserve"> № 307 «Об аудиторской деятельности»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информационного письма (форма № 26.2-7) о применении упрощенной системы налогообложения, заверенная в установленном порядке (для организаций, применяющих упрощенную систему налогообложения);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копии бухгалтерских  отчетов юридического лица по установленным Министерством финансов Российской Федерации формам за год, предшествующий году обращения с заявлением о предоставлении муниципальной гарантии </w:t>
      </w:r>
      <w:r w:rsidR="0047072D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 (бухгалтерский баланс, отчет о </w:t>
      </w:r>
      <w:r w:rsidR="00424289">
        <w:rPr>
          <w:rFonts w:ascii="Times New Roman" w:hAnsi="Times New Roman" w:cs="Times New Roman"/>
          <w:sz w:val="28"/>
          <w:szCs w:val="28"/>
        </w:rPr>
        <w:t>финансовых результатах</w:t>
      </w:r>
      <w:r>
        <w:rPr>
          <w:rFonts w:ascii="Times New Roman" w:hAnsi="Times New Roman" w:cs="Times New Roman"/>
          <w:sz w:val="28"/>
          <w:szCs w:val="28"/>
        </w:rPr>
        <w:t xml:space="preserve">, отчет об изменениях капитала, отчет о движении денежных средств, </w:t>
      </w:r>
      <w:r w:rsidR="00424289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к бухгалтерскому балансу и отчету о </w:t>
      </w:r>
      <w:r w:rsidR="00424289">
        <w:rPr>
          <w:rFonts w:ascii="Times New Roman" w:hAnsi="Times New Roman" w:cs="Times New Roman"/>
          <w:sz w:val="28"/>
          <w:szCs w:val="28"/>
        </w:rPr>
        <w:t>финансовых результатах</w:t>
      </w:r>
      <w:r>
        <w:rPr>
          <w:rFonts w:ascii="Times New Roman" w:hAnsi="Times New Roman" w:cs="Times New Roman"/>
          <w:sz w:val="28"/>
          <w:szCs w:val="28"/>
        </w:rPr>
        <w:t>),  и на каждую отчетную  дату текущего года (бухгалтерский баланс, отчет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289">
        <w:rPr>
          <w:rFonts w:ascii="Times New Roman" w:hAnsi="Times New Roman" w:cs="Times New Roman"/>
          <w:sz w:val="28"/>
          <w:szCs w:val="28"/>
        </w:rPr>
        <w:t xml:space="preserve">финансовых </w:t>
      </w:r>
      <w:proofErr w:type="gramStart"/>
      <w:r w:rsidR="00424289">
        <w:rPr>
          <w:rFonts w:ascii="Times New Roman" w:hAnsi="Times New Roman" w:cs="Times New Roman"/>
          <w:sz w:val="28"/>
          <w:szCs w:val="28"/>
        </w:rPr>
        <w:t>результатах</w:t>
      </w:r>
      <w:proofErr w:type="gramEnd"/>
      <w:r>
        <w:rPr>
          <w:rFonts w:ascii="Times New Roman" w:hAnsi="Times New Roman" w:cs="Times New Roman"/>
          <w:sz w:val="28"/>
          <w:szCs w:val="28"/>
        </w:rPr>
        <w:t>) с отметкой налогового органа об их принятии или заверенной копией квитанции о приеме отчетности в электронном виде.</w:t>
      </w:r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Юридические лица, осуществляющие деятельность менее одного календарного года, представляют копии бухгалтерских отчетов по установленным Министерством финансов Российской Федерации формам, заверенные подписью руководителя и печатью юридического лица, на </w:t>
      </w:r>
      <w:r>
        <w:rPr>
          <w:rFonts w:ascii="Times New Roman" w:hAnsi="Times New Roman" w:cs="Times New Roman"/>
          <w:sz w:val="28"/>
          <w:szCs w:val="28"/>
        </w:rPr>
        <w:lastRenderedPageBreak/>
        <w:t>каждую отчетную дату за весь период деятельности  с отметкой налогового органа об их принятии или заверенной копией квитанции о приеме отчетности в электронном виде.</w:t>
      </w:r>
      <w:proofErr w:type="gramEnd"/>
    </w:p>
    <w:p w:rsidR="00655D87" w:rsidRDefault="00655D87" w:rsidP="00655D87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период между датой подачи документов, представленных в соответствии с настоящим Перечнем, и датой принятия </w:t>
      </w:r>
      <w:r w:rsidR="004707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47072D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Бузулука   решения о предоставлении муниципальной  гарантии </w:t>
      </w:r>
      <w:r w:rsidR="0047072D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Бузулука наступает очередная отчетная дата представления юридическим лицом бухгалтерской отчетности, указанная отчетность представляется дополнительно.</w:t>
      </w:r>
    </w:p>
    <w:p w:rsidR="00655D87" w:rsidRDefault="00655D87" w:rsidP="00655D8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5D87" w:rsidRDefault="00655D87" w:rsidP="00655D8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868A0" w:rsidRDefault="00DD67BC">
      <w:r>
        <w:t>_____________________________________________________________________________________________</w:t>
      </w:r>
      <w:bookmarkStart w:id="0" w:name="_GoBack"/>
      <w:bookmarkEnd w:id="0"/>
    </w:p>
    <w:sectPr w:rsidR="003868A0" w:rsidSect="00B47256">
      <w:pgSz w:w="11906" w:h="16838"/>
      <w:pgMar w:top="993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24DA0"/>
    <w:multiLevelType w:val="hybridMultilevel"/>
    <w:tmpl w:val="181A1C16"/>
    <w:lvl w:ilvl="0" w:tplc="E332856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042"/>
    <w:rsid w:val="00025468"/>
    <w:rsid w:val="0003464C"/>
    <w:rsid w:val="000852C1"/>
    <w:rsid w:val="00115F06"/>
    <w:rsid w:val="00146B44"/>
    <w:rsid w:val="001523AE"/>
    <w:rsid w:val="001B4A93"/>
    <w:rsid w:val="001D72D5"/>
    <w:rsid w:val="001E689B"/>
    <w:rsid w:val="00231692"/>
    <w:rsid w:val="00273EA0"/>
    <w:rsid w:val="002966C1"/>
    <w:rsid w:val="002A4A27"/>
    <w:rsid w:val="002C271E"/>
    <w:rsid w:val="002D4CF2"/>
    <w:rsid w:val="002E0F54"/>
    <w:rsid w:val="00321EA6"/>
    <w:rsid w:val="003711B6"/>
    <w:rsid w:val="00384027"/>
    <w:rsid w:val="003868A0"/>
    <w:rsid w:val="003958B0"/>
    <w:rsid w:val="003D31A5"/>
    <w:rsid w:val="003D5642"/>
    <w:rsid w:val="003E759B"/>
    <w:rsid w:val="004002CB"/>
    <w:rsid w:val="004013B6"/>
    <w:rsid w:val="0040660B"/>
    <w:rsid w:val="004114C4"/>
    <w:rsid w:val="00424289"/>
    <w:rsid w:val="00430031"/>
    <w:rsid w:val="00435944"/>
    <w:rsid w:val="0046188C"/>
    <w:rsid w:val="0047072D"/>
    <w:rsid w:val="00492042"/>
    <w:rsid w:val="004C615B"/>
    <w:rsid w:val="004D0063"/>
    <w:rsid w:val="004D25B0"/>
    <w:rsid w:val="00522E1A"/>
    <w:rsid w:val="00525E8B"/>
    <w:rsid w:val="00526916"/>
    <w:rsid w:val="00530A97"/>
    <w:rsid w:val="00541899"/>
    <w:rsid w:val="00550755"/>
    <w:rsid w:val="005E212B"/>
    <w:rsid w:val="005E71D3"/>
    <w:rsid w:val="005E7856"/>
    <w:rsid w:val="00620EA1"/>
    <w:rsid w:val="00655C8B"/>
    <w:rsid w:val="00655D87"/>
    <w:rsid w:val="00696922"/>
    <w:rsid w:val="006B2E5B"/>
    <w:rsid w:val="006C408A"/>
    <w:rsid w:val="006E39BD"/>
    <w:rsid w:val="006E65DC"/>
    <w:rsid w:val="006E6893"/>
    <w:rsid w:val="007022B5"/>
    <w:rsid w:val="007536F4"/>
    <w:rsid w:val="00774A89"/>
    <w:rsid w:val="007C40CE"/>
    <w:rsid w:val="007E1ADA"/>
    <w:rsid w:val="007E6286"/>
    <w:rsid w:val="0083701F"/>
    <w:rsid w:val="00866107"/>
    <w:rsid w:val="00891FF8"/>
    <w:rsid w:val="0091479F"/>
    <w:rsid w:val="00935748"/>
    <w:rsid w:val="009378BC"/>
    <w:rsid w:val="00971CF6"/>
    <w:rsid w:val="00996488"/>
    <w:rsid w:val="009A6362"/>
    <w:rsid w:val="009C2320"/>
    <w:rsid w:val="009D3F03"/>
    <w:rsid w:val="009D65B4"/>
    <w:rsid w:val="009E40C0"/>
    <w:rsid w:val="009F0825"/>
    <w:rsid w:val="009F1078"/>
    <w:rsid w:val="00A105CF"/>
    <w:rsid w:val="00A471A6"/>
    <w:rsid w:val="00A6613C"/>
    <w:rsid w:val="00AA6BA8"/>
    <w:rsid w:val="00AB4C3F"/>
    <w:rsid w:val="00AC5D43"/>
    <w:rsid w:val="00B1230F"/>
    <w:rsid w:val="00B14B4C"/>
    <w:rsid w:val="00B37992"/>
    <w:rsid w:val="00B47256"/>
    <w:rsid w:val="00B53B17"/>
    <w:rsid w:val="00B6172A"/>
    <w:rsid w:val="00B8623B"/>
    <w:rsid w:val="00BD0E40"/>
    <w:rsid w:val="00BE6E78"/>
    <w:rsid w:val="00C000A5"/>
    <w:rsid w:val="00C0129F"/>
    <w:rsid w:val="00C12791"/>
    <w:rsid w:val="00C6544C"/>
    <w:rsid w:val="00C90549"/>
    <w:rsid w:val="00CC3358"/>
    <w:rsid w:val="00CD5BF3"/>
    <w:rsid w:val="00CE1241"/>
    <w:rsid w:val="00D00D52"/>
    <w:rsid w:val="00D11049"/>
    <w:rsid w:val="00D12960"/>
    <w:rsid w:val="00D42E19"/>
    <w:rsid w:val="00D9761B"/>
    <w:rsid w:val="00DA1C48"/>
    <w:rsid w:val="00DA4417"/>
    <w:rsid w:val="00DA4C57"/>
    <w:rsid w:val="00DB1258"/>
    <w:rsid w:val="00DB47D3"/>
    <w:rsid w:val="00DD1404"/>
    <w:rsid w:val="00DD67BC"/>
    <w:rsid w:val="00DE2051"/>
    <w:rsid w:val="00E00790"/>
    <w:rsid w:val="00E02CD6"/>
    <w:rsid w:val="00E13D5A"/>
    <w:rsid w:val="00E2237F"/>
    <w:rsid w:val="00E35323"/>
    <w:rsid w:val="00E40A75"/>
    <w:rsid w:val="00E521FE"/>
    <w:rsid w:val="00E54E2B"/>
    <w:rsid w:val="00E55430"/>
    <w:rsid w:val="00F66971"/>
    <w:rsid w:val="00F93143"/>
    <w:rsid w:val="00FA063A"/>
    <w:rsid w:val="00FB5218"/>
    <w:rsid w:val="00FE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9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B2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B2E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lockQuotation">
    <w:name w:val="Block Quotation"/>
    <w:basedOn w:val="a"/>
    <w:uiPriority w:val="99"/>
    <w:rsid w:val="001B4A93"/>
    <w:pPr>
      <w:ind w:left="567" w:right="-2" w:firstLine="851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1B4A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2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21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02CD6"/>
    <w:pPr>
      <w:framePr w:w="3244" w:h="578" w:hSpace="181" w:wrap="auto" w:vAnchor="page" w:hAnchor="page" w:x="8301" w:y="425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02CD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E02C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9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B2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B2E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lockQuotation">
    <w:name w:val="Block Quotation"/>
    <w:basedOn w:val="a"/>
    <w:uiPriority w:val="99"/>
    <w:rsid w:val="001B4A93"/>
    <w:pPr>
      <w:ind w:left="567" w:right="-2" w:firstLine="851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1B4A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2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21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02CD6"/>
    <w:pPr>
      <w:framePr w:w="3244" w:h="578" w:hSpace="181" w:wrap="auto" w:vAnchor="page" w:hAnchor="page" w:x="8301" w:y="425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02CD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E02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FAFA7-89B6-4C0D-96D1-8A5B9B192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5517</Words>
  <Characters>31452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FINOTD</Company>
  <LinksUpToDate>false</LinksUpToDate>
  <CharactersWithSpaces>36896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Krivosheeva</dc:creator>
  <cp:keywords/>
  <dc:description/>
  <cp:lastModifiedBy>Людмила Ю. Черезова</cp:lastModifiedBy>
  <cp:revision>13</cp:revision>
  <cp:lastPrinted>2016-01-21T11:40:00Z</cp:lastPrinted>
  <dcterms:created xsi:type="dcterms:W3CDTF">2015-11-09T07:45:00Z</dcterms:created>
  <dcterms:modified xsi:type="dcterms:W3CDTF">2017-02-09T03:47:00Z</dcterms:modified>
</cp:coreProperties>
</file>