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FF" w:rsidRPr="00CC77FB" w:rsidRDefault="00BA3EF3" w:rsidP="00CC77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FB">
        <w:rPr>
          <w:rFonts w:ascii="Times New Roman" w:hAnsi="Times New Roman" w:cs="Times New Roman"/>
          <w:b/>
          <w:sz w:val="28"/>
          <w:szCs w:val="28"/>
        </w:rPr>
        <w:t>О б</w:t>
      </w:r>
      <w:r w:rsidR="00B307FF" w:rsidRPr="00CC77FB">
        <w:rPr>
          <w:rFonts w:ascii="Times New Roman" w:hAnsi="Times New Roman" w:cs="Times New Roman"/>
          <w:b/>
          <w:sz w:val="28"/>
          <w:szCs w:val="28"/>
        </w:rPr>
        <w:t>езопасности игрушек</w:t>
      </w:r>
      <w:r w:rsidR="00B307FF" w:rsidRPr="00CC77FB">
        <w:rPr>
          <w:sz w:val="28"/>
          <w:szCs w:val="28"/>
        </w:rPr>
        <w:t xml:space="preserve"> </w:t>
      </w:r>
      <w:r w:rsidR="00B307FF" w:rsidRPr="00CC77FB">
        <w:rPr>
          <w:rFonts w:ascii="Times New Roman" w:hAnsi="Times New Roman" w:cs="Times New Roman"/>
          <w:b/>
          <w:sz w:val="28"/>
          <w:szCs w:val="28"/>
        </w:rPr>
        <w:t xml:space="preserve">для детей в возрасте </w:t>
      </w:r>
      <w:r w:rsidR="00CC77FB">
        <w:rPr>
          <w:rFonts w:ascii="Times New Roman" w:hAnsi="Times New Roman" w:cs="Times New Roman"/>
          <w:b/>
          <w:sz w:val="28"/>
          <w:szCs w:val="28"/>
        </w:rPr>
        <w:t>до 3 лет.</w:t>
      </w:r>
      <w:bookmarkStart w:id="0" w:name="_GoBack"/>
      <w:bookmarkEnd w:id="0"/>
    </w:p>
    <w:p w:rsidR="00B307FF" w:rsidRPr="00CC77FB" w:rsidRDefault="00B307FF" w:rsidP="00B307F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7FB">
        <w:rPr>
          <w:rFonts w:ascii="Times New Roman" w:hAnsi="Times New Roman" w:cs="Times New Roman"/>
          <w:sz w:val="28"/>
          <w:szCs w:val="28"/>
        </w:rPr>
        <w:t>П</w:t>
      </w:r>
      <w:r w:rsidR="004749CB" w:rsidRPr="00CC77FB">
        <w:rPr>
          <w:rFonts w:ascii="Times New Roman" w:hAnsi="Times New Roman" w:cs="Times New Roman"/>
          <w:sz w:val="28"/>
          <w:szCs w:val="28"/>
        </w:rPr>
        <w:t>роизводство и выпуск в обращение игрушек, осуществляется в соответствии с требованиям Технического регламента Таможенного союза «О безопасности игрушек" (</w:t>
      </w:r>
      <w:proofErr w:type="gramStart"/>
      <w:r w:rsidR="004749CB" w:rsidRPr="00CC77F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4749CB" w:rsidRPr="00CC77FB">
        <w:rPr>
          <w:rFonts w:ascii="Times New Roman" w:hAnsi="Times New Roman" w:cs="Times New Roman"/>
          <w:sz w:val="28"/>
          <w:szCs w:val="28"/>
        </w:rPr>
        <w:t xml:space="preserve"> ТС 008/2011), устанавливающий требования к игрушкам в целях защиты жизни и здоровья детей и лиц, присматривающих за ними, а также предупреждения действий, вводящих в заблуждение приобретателей (потребителей) игрушек относительно их назначения и безопасности.</w:t>
      </w:r>
    </w:p>
    <w:p w:rsidR="00B307FF" w:rsidRPr="00CC77FB" w:rsidRDefault="004749CB" w:rsidP="00B307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77FB">
        <w:rPr>
          <w:rFonts w:ascii="Times New Roman" w:hAnsi="Times New Roman" w:cs="Times New Roman"/>
          <w:sz w:val="28"/>
          <w:szCs w:val="28"/>
        </w:rPr>
        <w:t xml:space="preserve"> Продукция маркируется национальным знаком соответствия (знаком обращения на рынке) - EAC. В игрушках для детей до 3 лет не допускается применение натурального меха, натуральной кожи, стекла, фарфора, ворсованной резины, картона и бумаги, набивочных гранул размером 3 мм и менее без внутреннего чехла. Защитно-декоративное покрытие игрушек должно быть стойким к влажной обработке, действию слюны и пота. Игрушка и ее составные части, включая крепежные детали, должны выдерживать механические нагрузки, возникающие при использовании игрушки по назначению, при этом она не должна разрушаться и должна сохранять свои потребительские свойства. </w:t>
      </w:r>
      <w:proofErr w:type="gramStart"/>
      <w:r w:rsidRPr="00CC77FB">
        <w:rPr>
          <w:rFonts w:ascii="Times New Roman" w:hAnsi="Times New Roman" w:cs="Times New Roman"/>
          <w:sz w:val="28"/>
          <w:szCs w:val="28"/>
        </w:rPr>
        <w:t xml:space="preserve">Доступные кромки, острые концы, жесткие детали, пружины, крепежные детали, зазоры, углы, выступы, шнуры, канаты и крепления игрушек должны исключать риск </w:t>
      </w:r>
      <w:proofErr w:type="spellStart"/>
      <w:r w:rsidRPr="00CC77FB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CC77FB">
        <w:rPr>
          <w:rFonts w:ascii="Times New Roman" w:hAnsi="Times New Roman" w:cs="Times New Roman"/>
          <w:sz w:val="28"/>
          <w:szCs w:val="28"/>
        </w:rPr>
        <w:t xml:space="preserve"> ребенка.</w:t>
      </w:r>
      <w:proofErr w:type="gramEnd"/>
      <w:r w:rsidRPr="00CC77FB">
        <w:rPr>
          <w:rFonts w:ascii="Times New Roman" w:hAnsi="Times New Roman" w:cs="Times New Roman"/>
          <w:sz w:val="28"/>
          <w:szCs w:val="28"/>
        </w:rPr>
        <w:t xml:space="preserve"> Утечка жидкого наполнителя в игрушках не допускается. Движущиеся составные части игрушки должны исключать риск </w:t>
      </w:r>
      <w:proofErr w:type="spellStart"/>
      <w:r w:rsidRPr="00CC77FB">
        <w:rPr>
          <w:rFonts w:ascii="Times New Roman" w:hAnsi="Times New Roman" w:cs="Times New Roman"/>
          <w:sz w:val="28"/>
          <w:szCs w:val="28"/>
        </w:rPr>
        <w:t>травмирования</w:t>
      </w:r>
      <w:proofErr w:type="spellEnd"/>
      <w:r w:rsidRPr="00CC77FB">
        <w:rPr>
          <w:rFonts w:ascii="Times New Roman" w:hAnsi="Times New Roman" w:cs="Times New Roman"/>
          <w:sz w:val="28"/>
          <w:szCs w:val="28"/>
        </w:rPr>
        <w:t xml:space="preserve"> детей. Приводные механизмы должны быть не доступны для ребенка. Игрушка и съемные детали игрушки, предназначенной для детей в возрасте до 3 лет, а также игрушки, непосредственно закрепляемые на пищевых продуктах, должны иметь такие размеры, чтобы избежать попадания в верхние дыхательные пути. </w:t>
      </w:r>
      <w:proofErr w:type="spellStart"/>
      <w:r w:rsidRPr="00CC77FB">
        <w:rPr>
          <w:rFonts w:ascii="Times New Roman" w:hAnsi="Times New Roman" w:cs="Times New Roman"/>
          <w:sz w:val="28"/>
          <w:szCs w:val="28"/>
        </w:rPr>
        <w:t>Мягконабивная</w:t>
      </w:r>
      <w:proofErr w:type="spellEnd"/>
      <w:r w:rsidRPr="00CC77FB">
        <w:rPr>
          <w:rFonts w:ascii="Times New Roman" w:hAnsi="Times New Roman" w:cs="Times New Roman"/>
          <w:sz w:val="28"/>
          <w:szCs w:val="28"/>
        </w:rPr>
        <w:t xml:space="preserve"> игрушка не должна содержать в наполнителе твердых или острых инородных предметов. Швы должны быть прочными. Игрушка, находящаяся в пищевых продуктах и (или) поступающая в розничную торговлю вместе с пищевым продуктом, должна иметь собственную упаковку. Размеры этой упаковки не должны вызывать риск удушья ребенка. Допускается наружное размещение игрушки пластмассовой без упаковки на упаковке пищевого продукта. Не допускается поверхностное окрашивание и роспись игрушек-погремушек и игрушек, контактирующих со ртом ребенка. Оптическая игрушка должна быть разработана и изготовлена таким образом, чтобы минимизировать риск, связанный с коррекцией зрения ребенка. Игрушки с использованием светодиодов не должны оказывать отрицательное воздействие на органы зрения ребенка, создавать вредных излучений. В игрушках запрещается использование систем лазерного излучения всех типов. На игрушках, не предназначенных для детей в возрасте до 3 лет, должно быть нанесено условное графическое обозначение с предупреждающим указанием возрастной группы</w:t>
      </w:r>
      <w:r w:rsidR="00B307FF" w:rsidRPr="00CC77FB">
        <w:rPr>
          <w:rFonts w:ascii="Times New Roman" w:hAnsi="Times New Roman" w:cs="Times New Roman"/>
          <w:sz w:val="28"/>
          <w:szCs w:val="28"/>
        </w:rPr>
        <w:t>.</w:t>
      </w:r>
    </w:p>
    <w:p w:rsidR="00B307FF" w:rsidRPr="00CC77FB" w:rsidRDefault="004749CB" w:rsidP="00B307F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77FB">
        <w:rPr>
          <w:rFonts w:ascii="Times New Roman" w:hAnsi="Times New Roman" w:cs="Times New Roman"/>
          <w:sz w:val="28"/>
          <w:szCs w:val="28"/>
        </w:rPr>
        <w:lastRenderedPageBreak/>
        <w:t xml:space="preserve">На функциональной игрушке или ее упаковке должна быть нанесена предупреждающая надпись "Внимание! Использовать только под непосредственным наблюдением взрослых". В эксплуатационных документах должны быть приведены меры предосторожности и указания, что в случае их невыполнения пользователи игрушки подвергаются опасности, должны быть приведены указания о хранении игрушек в недоступном для детей месте. </w:t>
      </w:r>
      <w:proofErr w:type="gramStart"/>
      <w:r w:rsidRPr="00CC77FB">
        <w:rPr>
          <w:rFonts w:ascii="Times New Roman" w:hAnsi="Times New Roman" w:cs="Times New Roman"/>
          <w:sz w:val="28"/>
          <w:szCs w:val="28"/>
        </w:rPr>
        <w:t>Маркировка игрушки должна содержать следующую информацию: - наименование игрушки; - наименование страны, где изготовлена игрушка; - наименование и местонахождение изготовителя (уполномоченного изготовителем лица), импортера, информацию для связи с ними; - товарный знак изготовителя (при наличии); - минимальный возраст ребенка, для которого предназначена игрушка или пиктограмма, обозначающая возраст ребенка; - основной конструкционный материал (для детей до 3 лет) (при необходимости);</w:t>
      </w:r>
      <w:proofErr w:type="gramEnd"/>
      <w:r w:rsidRPr="00CC77FB">
        <w:rPr>
          <w:rFonts w:ascii="Times New Roman" w:hAnsi="Times New Roman" w:cs="Times New Roman"/>
          <w:sz w:val="28"/>
          <w:szCs w:val="28"/>
        </w:rPr>
        <w:t xml:space="preserve"> - способы ухода за игрушкой (при необходимости); - дата изготовления (месяц, год); - срок службы или срок годности (при их установлении); - условия хранения (при необходимости).</w:t>
      </w:r>
    </w:p>
    <w:p w:rsidR="00D40341" w:rsidRPr="00CC77FB" w:rsidRDefault="004749CB" w:rsidP="00B307FF">
      <w:pPr>
        <w:spacing w:line="240" w:lineRule="auto"/>
        <w:ind w:firstLine="708"/>
        <w:jc w:val="both"/>
        <w:rPr>
          <w:sz w:val="28"/>
          <w:szCs w:val="28"/>
        </w:rPr>
      </w:pPr>
      <w:r w:rsidRPr="00CC77FB">
        <w:rPr>
          <w:rFonts w:ascii="Times New Roman" w:hAnsi="Times New Roman" w:cs="Times New Roman"/>
          <w:sz w:val="28"/>
          <w:szCs w:val="28"/>
        </w:rPr>
        <w:t xml:space="preserve"> В зависимости от вида игрушки в содержание маркировки, включают: комплектность (для наборов), правила эксплуатации игрушки, способы гигиенической обработки, меры безопасности при обращении с игрушкой, предупредительные надписи, инструкцию по сборке. Маркировка и техническая документация, поставляемая в комплекте с игрушкой, выполняются на русском языке и на государственно</w:t>
      </w:r>
      <w:proofErr w:type="gramStart"/>
      <w:r w:rsidRPr="00CC77FB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CC77FB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CC77FB">
        <w:rPr>
          <w:rFonts w:ascii="Times New Roman" w:hAnsi="Times New Roman" w:cs="Times New Roman"/>
          <w:sz w:val="28"/>
          <w:szCs w:val="28"/>
        </w:rPr>
        <w:t>) языке(ах) государства - члена Таможенного союза при наличии соответствующих требований в законодательстве(ах) государства(в) - члена(</w:t>
      </w:r>
      <w:proofErr w:type="spellStart"/>
      <w:r w:rsidRPr="00CC77F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CC77FB">
        <w:rPr>
          <w:rFonts w:ascii="Times New Roman" w:hAnsi="Times New Roman" w:cs="Times New Roman"/>
          <w:sz w:val="28"/>
          <w:szCs w:val="28"/>
        </w:rPr>
        <w:t>)</w:t>
      </w:r>
      <w:r w:rsidR="00CC77FB" w:rsidRPr="00CC77FB">
        <w:rPr>
          <w:rFonts w:ascii="Times New Roman" w:hAnsi="Times New Roman" w:cs="Times New Roman"/>
          <w:sz w:val="28"/>
          <w:szCs w:val="28"/>
        </w:rPr>
        <w:t xml:space="preserve"> Таможенного союза.</w:t>
      </w:r>
    </w:p>
    <w:sectPr w:rsidR="00D40341" w:rsidRPr="00CC7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0AD"/>
    <w:rsid w:val="004749CB"/>
    <w:rsid w:val="009D60AD"/>
    <w:rsid w:val="00B307FF"/>
    <w:rsid w:val="00BA3EF3"/>
    <w:rsid w:val="00CC77FB"/>
    <w:rsid w:val="00D4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Егор В. Прокофьев</cp:lastModifiedBy>
  <cp:revision>6</cp:revision>
  <dcterms:created xsi:type="dcterms:W3CDTF">2022-12-09T06:26:00Z</dcterms:created>
  <dcterms:modified xsi:type="dcterms:W3CDTF">2022-12-13T09:09:00Z</dcterms:modified>
</cp:coreProperties>
</file>